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2A99" w14:textId="126628CA" w:rsidR="002C51F9" w:rsidRPr="008943CB" w:rsidRDefault="00206D50" w:rsidP="00A84DA5">
      <w:pPr>
        <w:tabs>
          <w:tab w:val="left" w:pos="2410"/>
          <w:tab w:val="left" w:pos="2702"/>
        </w:tabs>
        <w:rPr>
          <w:rFonts w:ascii="Times New Roman" w:hAnsi="Times New Roman"/>
        </w:rPr>
      </w:pPr>
      <w:r>
        <w:rPr>
          <w:i/>
          <w:noProof/>
          <w:sz w:val="28"/>
          <w:szCs w:val="28"/>
          <w:lang w:eastAsia="hr-HR"/>
        </w:rPr>
        <w:drawing>
          <wp:anchor distT="0" distB="0" distL="114300" distR="114300" simplePos="0" relativeHeight="251659264" behindDoc="0" locked="0" layoutInCell="1" allowOverlap="1" wp14:anchorId="74378594" wp14:editId="052F947F">
            <wp:simplePos x="0" y="0"/>
            <wp:positionH relativeFrom="column">
              <wp:posOffset>-165735</wp:posOffset>
            </wp:positionH>
            <wp:positionV relativeFrom="paragraph">
              <wp:posOffset>137795</wp:posOffset>
            </wp:positionV>
            <wp:extent cx="1387475" cy="1972945"/>
            <wp:effectExtent l="0" t="0" r="3175" b="825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kole 2013 bez imena.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7475" cy="1972945"/>
                    </a:xfrm>
                    <a:prstGeom prst="rect">
                      <a:avLst/>
                    </a:prstGeom>
                  </pic:spPr>
                </pic:pic>
              </a:graphicData>
            </a:graphic>
            <wp14:sizeRelH relativeFrom="margin">
              <wp14:pctWidth>0</wp14:pctWidth>
            </wp14:sizeRelH>
            <wp14:sizeRelV relativeFrom="margin">
              <wp14:pctHeight>0</wp14:pctHeight>
            </wp14:sizeRelV>
          </wp:anchor>
        </w:drawing>
      </w:r>
    </w:p>
    <w:p w14:paraId="0AAB39F0" w14:textId="77777777" w:rsidR="00347130" w:rsidRDefault="00347130" w:rsidP="00347130">
      <w:pPr>
        <w:pStyle w:val="Header"/>
        <w:ind w:left="1701"/>
        <w:rPr>
          <w:i/>
          <w:sz w:val="28"/>
          <w:szCs w:val="28"/>
        </w:rPr>
      </w:pPr>
      <w:r>
        <w:rPr>
          <w:i/>
          <w:noProof/>
          <w:sz w:val="28"/>
          <w:szCs w:val="28"/>
          <w:lang w:eastAsia="hr-HR"/>
        </w:rPr>
        <w:drawing>
          <wp:anchor distT="0" distB="0" distL="114300" distR="114300" simplePos="0" relativeHeight="251661312" behindDoc="0" locked="0" layoutInCell="1" allowOverlap="1" wp14:anchorId="65DA71A5" wp14:editId="0846AF65">
            <wp:simplePos x="0" y="0"/>
            <wp:positionH relativeFrom="column">
              <wp:posOffset>163003</wp:posOffset>
            </wp:positionH>
            <wp:positionV relativeFrom="paragraph">
              <wp:posOffset>-2201</wp:posOffset>
            </wp:positionV>
            <wp:extent cx="594941" cy="846307"/>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kole 2013 bez imena.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941" cy="846307"/>
                    </a:xfrm>
                    <a:prstGeom prst="rect">
                      <a:avLst/>
                    </a:prstGeom>
                  </pic:spPr>
                </pic:pic>
              </a:graphicData>
            </a:graphic>
          </wp:anchor>
        </w:drawing>
      </w:r>
      <w:r>
        <w:rPr>
          <w:i/>
          <w:sz w:val="28"/>
          <w:szCs w:val="28"/>
        </w:rPr>
        <w:t>Turističko-ugostiteljska škola Antona Štifanića Poreč</w:t>
      </w:r>
    </w:p>
    <w:p w14:paraId="36CF02FA" w14:textId="5E70F355" w:rsidR="002C51F9" w:rsidRPr="008943CB" w:rsidRDefault="002C51F9" w:rsidP="00A84DA5">
      <w:pPr>
        <w:tabs>
          <w:tab w:val="left" w:pos="2410"/>
          <w:tab w:val="left" w:pos="2702"/>
        </w:tabs>
        <w:rPr>
          <w:rFonts w:ascii="Times New Roman" w:hAnsi="Times New Roman"/>
        </w:rPr>
      </w:pPr>
    </w:p>
    <w:p w14:paraId="3EB21107" w14:textId="77777777" w:rsidR="002C51F9" w:rsidRPr="008943CB" w:rsidRDefault="002C51F9" w:rsidP="00A84DA5">
      <w:pPr>
        <w:tabs>
          <w:tab w:val="left" w:pos="2410"/>
          <w:tab w:val="left" w:pos="2702"/>
        </w:tabs>
        <w:rPr>
          <w:rFonts w:ascii="Times New Roman" w:hAnsi="Times New Roman"/>
        </w:rPr>
      </w:pPr>
    </w:p>
    <w:p w14:paraId="50441C13" w14:textId="77777777" w:rsidR="002C51F9" w:rsidRPr="008943CB" w:rsidRDefault="002C51F9" w:rsidP="00A84DA5">
      <w:pPr>
        <w:tabs>
          <w:tab w:val="left" w:pos="2410"/>
          <w:tab w:val="left" w:pos="2702"/>
        </w:tabs>
        <w:rPr>
          <w:rFonts w:ascii="Times New Roman" w:hAnsi="Times New Roman"/>
        </w:rPr>
      </w:pPr>
    </w:p>
    <w:p w14:paraId="5FF5D945" w14:textId="77777777" w:rsidR="002C51F9" w:rsidRPr="008943CB" w:rsidRDefault="002C51F9" w:rsidP="00A84DA5">
      <w:pPr>
        <w:tabs>
          <w:tab w:val="left" w:pos="2410"/>
          <w:tab w:val="left" w:pos="2702"/>
        </w:tabs>
        <w:rPr>
          <w:rFonts w:ascii="Times New Roman" w:hAnsi="Times New Roman"/>
        </w:rPr>
      </w:pPr>
    </w:p>
    <w:p w14:paraId="759D1A22" w14:textId="77777777" w:rsidR="002C51F9" w:rsidRPr="008943CB" w:rsidRDefault="002C51F9" w:rsidP="00A84DA5">
      <w:pPr>
        <w:tabs>
          <w:tab w:val="left" w:pos="2410"/>
          <w:tab w:val="left" w:pos="2702"/>
        </w:tabs>
        <w:rPr>
          <w:rFonts w:ascii="Times New Roman" w:hAnsi="Times New Roman"/>
        </w:rPr>
      </w:pPr>
    </w:p>
    <w:p w14:paraId="27008409" w14:textId="77777777" w:rsidR="002C51F9" w:rsidRPr="008943CB" w:rsidRDefault="002C51F9" w:rsidP="00A84DA5">
      <w:pPr>
        <w:tabs>
          <w:tab w:val="left" w:pos="2410"/>
          <w:tab w:val="left" w:pos="2702"/>
        </w:tabs>
        <w:rPr>
          <w:rFonts w:ascii="Times New Roman" w:hAnsi="Times New Roman"/>
        </w:rPr>
      </w:pPr>
    </w:p>
    <w:p w14:paraId="59D62682" w14:textId="77777777" w:rsidR="002C51F9" w:rsidRPr="008943CB" w:rsidRDefault="002C51F9" w:rsidP="00A84DA5">
      <w:pPr>
        <w:tabs>
          <w:tab w:val="left" w:pos="2410"/>
          <w:tab w:val="left" w:pos="2702"/>
        </w:tabs>
        <w:rPr>
          <w:rFonts w:ascii="Times New Roman" w:hAnsi="Times New Roman"/>
        </w:rPr>
      </w:pPr>
    </w:p>
    <w:p w14:paraId="07902FE2" w14:textId="77777777" w:rsidR="002C51F9" w:rsidRPr="008943CB" w:rsidRDefault="002C51F9" w:rsidP="00A84DA5">
      <w:pPr>
        <w:tabs>
          <w:tab w:val="left" w:pos="2410"/>
          <w:tab w:val="left" w:pos="2702"/>
        </w:tabs>
        <w:rPr>
          <w:rFonts w:ascii="Times New Roman" w:hAnsi="Times New Roman"/>
        </w:rPr>
      </w:pPr>
    </w:p>
    <w:p w14:paraId="41899EBC" w14:textId="77777777" w:rsidR="002C51F9" w:rsidRPr="008943CB" w:rsidRDefault="002C51F9" w:rsidP="00A84DA5">
      <w:pPr>
        <w:tabs>
          <w:tab w:val="left" w:pos="2410"/>
          <w:tab w:val="left" w:pos="2702"/>
        </w:tabs>
        <w:rPr>
          <w:rFonts w:ascii="Times New Roman" w:hAnsi="Times New Roman"/>
        </w:rPr>
      </w:pPr>
    </w:p>
    <w:p w14:paraId="579B5D86" w14:textId="77777777" w:rsidR="002C51F9" w:rsidRPr="008943CB" w:rsidRDefault="002C51F9" w:rsidP="00A84DA5">
      <w:pPr>
        <w:tabs>
          <w:tab w:val="left" w:pos="2410"/>
          <w:tab w:val="left" w:pos="2702"/>
        </w:tabs>
        <w:jc w:val="center"/>
        <w:rPr>
          <w:rFonts w:ascii="Times New Roman" w:hAnsi="Times New Roman"/>
        </w:rPr>
      </w:pPr>
    </w:p>
    <w:p w14:paraId="7E5FC59A" w14:textId="77777777" w:rsidR="002C51F9" w:rsidRPr="008943CB" w:rsidRDefault="002C51F9" w:rsidP="00A84DA5">
      <w:pPr>
        <w:tabs>
          <w:tab w:val="left" w:pos="2410"/>
          <w:tab w:val="left" w:pos="2702"/>
        </w:tabs>
        <w:jc w:val="center"/>
        <w:rPr>
          <w:rFonts w:ascii="Times New Roman" w:hAnsi="Times New Roman"/>
        </w:rPr>
      </w:pPr>
    </w:p>
    <w:p w14:paraId="3B2CA2AD" w14:textId="77777777" w:rsidR="002C51F9" w:rsidRPr="008943CB" w:rsidRDefault="002C51F9" w:rsidP="00A84DA5">
      <w:pPr>
        <w:tabs>
          <w:tab w:val="clear" w:pos="709"/>
          <w:tab w:val="clear" w:pos="2977"/>
          <w:tab w:val="left" w:pos="2410"/>
          <w:tab w:val="left" w:pos="2702"/>
        </w:tabs>
        <w:ind w:right="-483"/>
        <w:jc w:val="center"/>
        <w:rPr>
          <w:rFonts w:ascii="Times New Roman" w:hAnsi="Times New Roman"/>
          <w:b/>
          <w:sz w:val="60"/>
        </w:rPr>
      </w:pPr>
      <w:r w:rsidRPr="008943CB">
        <w:rPr>
          <w:rFonts w:ascii="Times New Roman" w:hAnsi="Times New Roman"/>
          <w:b/>
          <w:sz w:val="60"/>
        </w:rPr>
        <w:t>GODIŠNJI PLAN I PROGRAM RADA ZA ŠKOLSKU GODINU</w:t>
      </w:r>
    </w:p>
    <w:p w14:paraId="3A6998E5" w14:textId="2255A964" w:rsidR="002C51F9" w:rsidRPr="008943CB" w:rsidRDefault="00726896" w:rsidP="00A84DA5">
      <w:pPr>
        <w:tabs>
          <w:tab w:val="left" w:pos="2410"/>
          <w:tab w:val="left" w:pos="2702"/>
        </w:tabs>
        <w:jc w:val="center"/>
        <w:rPr>
          <w:rFonts w:ascii="Times New Roman" w:hAnsi="Times New Roman"/>
          <w:b/>
          <w:sz w:val="60"/>
        </w:rPr>
      </w:pPr>
      <w:r w:rsidRPr="008943CB">
        <w:rPr>
          <w:rFonts w:ascii="Times New Roman" w:hAnsi="Times New Roman"/>
          <w:b/>
          <w:sz w:val="60"/>
        </w:rPr>
        <w:t>20</w:t>
      </w:r>
      <w:r w:rsidR="002548A6" w:rsidRPr="008943CB">
        <w:rPr>
          <w:rFonts w:ascii="Times New Roman" w:hAnsi="Times New Roman"/>
          <w:b/>
          <w:sz w:val="60"/>
        </w:rPr>
        <w:t>2</w:t>
      </w:r>
      <w:r w:rsidR="00167CA2">
        <w:rPr>
          <w:rFonts w:ascii="Times New Roman" w:hAnsi="Times New Roman"/>
          <w:b/>
          <w:sz w:val="60"/>
        </w:rPr>
        <w:t>3</w:t>
      </w:r>
      <w:r w:rsidRPr="008943CB">
        <w:rPr>
          <w:rFonts w:ascii="Times New Roman" w:hAnsi="Times New Roman"/>
          <w:b/>
          <w:sz w:val="60"/>
        </w:rPr>
        <w:t>./</w:t>
      </w:r>
      <w:r w:rsidR="000C06F8" w:rsidRPr="008943CB">
        <w:rPr>
          <w:rFonts w:ascii="Times New Roman" w:hAnsi="Times New Roman"/>
          <w:b/>
          <w:sz w:val="60"/>
        </w:rPr>
        <w:t>20</w:t>
      </w:r>
      <w:r w:rsidR="00932FBE" w:rsidRPr="008943CB">
        <w:rPr>
          <w:rFonts w:ascii="Times New Roman" w:hAnsi="Times New Roman"/>
          <w:b/>
          <w:sz w:val="60"/>
        </w:rPr>
        <w:t>2</w:t>
      </w:r>
      <w:r w:rsidR="00167CA2">
        <w:rPr>
          <w:rFonts w:ascii="Times New Roman" w:hAnsi="Times New Roman"/>
          <w:b/>
          <w:sz w:val="60"/>
        </w:rPr>
        <w:t>4</w:t>
      </w:r>
      <w:r w:rsidRPr="008943CB">
        <w:rPr>
          <w:rFonts w:ascii="Times New Roman" w:hAnsi="Times New Roman"/>
          <w:b/>
          <w:sz w:val="60"/>
        </w:rPr>
        <w:t>.</w:t>
      </w:r>
    </w:p>
    <w:p w14:paraId="001B5F10" w14:textId="77777777" w:rsidR="002C51F9" w:rsidRPr="008943CB" w:rsidRDefault="002C51F9" w:rsidP="00A84DA5">
      <w:pPr>
        <w:tabs>
          <w:tab w:val="left" w:pos="2410"/>
          <w:tab w:val="left" w:pos="2702"/>
        </w:tabs>
        <w:rPr>
          <w:rFonts w:ascii="Times New Roman" w:hAnsi="Times New Roman"/>
          <w:b/>
          <w:sz w:val="40"/>
        </w:rPr>
      </w:pPr>
    </w:p>
    <w:p w14:paraId="351AA26F" w14:textId="77777777" w:rsidR="002C51F9" w:rsidRPr="008943CB" w:rsidRDefault="002C51F9" w:rsidP="00A84DA5">
      <w:pPr>
        <w:tabs>
          <w:tab w:val="left" w:pos="2410"/>
          <w:tab w:val="left" w:pos="2702"/>
        </w:tabs>
        <w:rPr>
          <w:rFonts w:ascii="Times New Roman" w:hAnsi="Times New Roman"/>
          <w:b/>
          <w:sz w:val="40"/>
        </w:rPr>
      </w:pPr>
    </w:p>
    <w:p w14:paraId="59D649F3" w14:textId="77777777" w:rsidR="002C51F9" w:rsidRPr="008943CB" w:rsidRDefault="002C51F9" w:rsidP="00A84DA5">
      <w:pPr>
        <w:tabs>
          <w:tab w:val="left" w:pos="2410"/>
          <w:tab w:val="left" w:pos="2702"/>
        </w:tabs>
        <w:rPr>
          <w:rFonts w:ascii="Times New Roman" w:hAnsi="Times New Roman"/>
          <w:b/>
          <w:sz w:val="40"/>
        </w:rPr>
      </w:pPr>
    </w:p>
    <w:p w14:paraId="0CDFDE66" w14:textId="77777777" w:rsidR="002C51F9" w:rsidRPr="008943CB" w:rsidRDefault="002C51F9" w:rsidP="00A84DA5">
      <w:pPr>
        <w:tabs>
          <w:tab w:val="left" w:pos="2410"/>
          <w:tab w:val="left" w:pos="2702"/>
        </w:tabs>
        <w:rPr>
          <w:rFonts w:ascii="Times New Roman" w:hAnsi="Times New Roman"/>
          <w:b/>
          <w:sz w:val="40"/>
        </w:rPr>
      </w:pPr>
    </w:p>
    <w:p w14:paraId="0363B0D9" w14:textId="77777777" w:rsidR="002C51F9" w:rsidRPr="008943CB" w:rsidRDefault="002C51F9" w:rsidP="00A84DA5">
      <w:pPr>
        <w:tabs>
          <w:tab w:val="left" w:pos="2410"/>
          <w:tab w:val="left" w:pos="2702"/>
        </w:tabs>
        <w:rPr>
          <w:rFonts w:ascii="Times New Roman" w:hAnsi="Times New Roman"/>
          <w:b/>
          <w:sz w:val="40"/>
        </w:rPr>
      </w:pPr>
    </w:p>
    <w:p w14:paraId="22841461" w14:textId="77777777" w:rsidR="002C51F9" w:rsidRPr="008943CB" w:rsidRDefault="002C51F9" w:rsidP="00A84DA5">
      <w:pPr>
        <w:tabs>
          <w:tab w:val="left" w:pos="2410"/>
          <w:tab w:val="left" w:pos="2702"/>
        </w:tabs>
        <w:rPr>
          <w:rFonts w:ascii="Times New Roman" w:hAnsi="Times New Roman"/>
          <w:b/>
          <w:sz w:val="40"/>
        </w:rPr>
      </w:pPr>
    </w:p>
    <w:p w14:paraId="400E92C6" w14:textId="77777777" w:rsidR="002C51F9" w:rsidRPr="008943CB" w:rsidRDefault="002C51F9" w:rsidP="00A84DA5">
      <w:pPr>
        <w:tabs>
          <w:tab w:val="left" w:pos="2410"/>
          <w:tab w:val="left" w:pos="2702"/>
        </w:tabs>
        <w:rPr>
          <w:rFonts w:ascii="Times New Roman" w:hAnsi="Times New Roman"/>
          <w:b/>
          <w:sz w:val="40"/>
        </w:rPr>
      </w:pPr>
    </w:p>
    <w:p w14:paraId="0A217EFD" w14:textId="77777777" w:rsidR="002C51F9" w:rsidRPr="008943CB" w:rsidRDefault="002C51F9" w:rsidP="00A84DA5">
      <w:pPr>
        <w:tabs>
          <w:tab w:val="left" w:pos="2410"/>
          <w:tab w:val="left" w:pos="2702"/>
        </w:tabs>
        <w:rPr>
          <w:rFonts w:ascii="Times New Roman" w:hAnsi="Times New Roman"/>
          <w:b/>
          <w:sz w:val="40"/>
        </w:rPr>
      </w:pPr>
    </w:p>
    <w:p w14:paraId="42116735" w14:textId="77777777" w:rsidR="002C51F9" w:rsidRPr="008943CB" w:rsidRDefault="002C51F9" w:rsidP="00A84DA5">
      <w:pPr>
        <w:tabs>
          <w:tab w:val="left" w:pos="2410"/>
          <w:tab w:val="left" w:pos="2702"/>
        </w:tabs>
        <w:rPr>
          <w:rFonts w:ascii="Times New Roman" w:hAnsi="Times New Roman"/>
          <w:b/>
          <w:sz w:val="40"/>
        </w:rPr>
      </w:pPr>
    </w:p>
    <w:p w14:paraId="30B1380B" w14:textId="77777777" w:rsidR="00802FFA" w:rsidRPr="008943CB" w:rsidRDefault="00802FFA" w:rsidP="00A84DA5">
      <w:pPr>
        <w:tabs>
          <w:tab w:val="left" w:pos="2410"/>
          <w:tab w:val="left" w:pos="2702"/>
        </w:tabs>
        <w:rPr>
          <w:rFonts w:ascii="Times New Roman" w:hAnsi="Times New Roman"/>
          <w:b/>
          <w:sz w:val="40"/>
        </w:rPr>
      </w:pPr>
    </w:p>
    <w:p w14:paraId="19BFC508" w14:textId="77777777" w:rsidR="00802FFA" w:rsidRPr="008943CB" w:rsidRDefault="00802FFA" w:rsidP="00A84DA5">
      <w:pPr>
        <w:tabs>
          <w:tab w:val="left" w:pos="2410"/>
          <w:tab w:val="left" w:pos="2702"/>
        </w:tabs>
        <w:rPr>
          <w:rFonts w:ascii="Times New Roman" w:hAnsi="Times New Roman"/>
          <w:b/>
          <w:sz w:val="40"/>
        </w:rPr>
      </w:pPr>
    </w:p>
    <w:p w14:paraId="6CF67EDF" w14:textId="77777777" w:rsidR="002C51F9" w:rsidRPr="008943CB" w:rsidRDefault="002C51F9" w:rsidP="00A84DA5">
      <w:pPr>
        <w:tabs>
          <w:tab w:val="left" w:pos="2410"/>
          <w:tab w:val="left" w:pos="2702"/>
        </w:tabs>
        <w:rPr>
          <w:rFonts w:ascii="Times New Roman" w:hAnsi="Times New Roman"/>
          <w:b/>
          <w:sz w:val="40"/>
        </w:rPr>
      </w:pPr>
    </w:p>
    <w:p w14:paraId="476E2F57" w14:textId="4A55B403" w:rsidR="00857948" w:rsidRPr="008943CB" w:rsidRDefault="002C51F9" w:rsidP="00A84DA5">
      <w:pPr>
        <w:tabs>
          <w:tab w:val="left" w:pos="2410"/>
          <w:tab w:val="left" w:pos="2702"/>
        </w:tabs>
        <w:jc w:val="center"/>
        <w:rPr>
          <w:rFonts w:ascii="Times New Roman" w:hAnsi="Times New Roman"/>
          <w:b/>
          <w:sz w:val="30"/>
        </w:rPr>
      </w:pPr>
      <w:r w:rsidRPr="008943CB">
        <w:rPr>
          <w:rFonts w:ascii="Times New Roman" w:hAnsi="Times New Roman"/>
          <w:b/>
          <w:sz w:val="30"/>
        </w:rPr>
        <w:t xml:space="preserve">U POREČU, </w:t>
      </w:r>
      <w:r w:rsidR="00D76216" w:rsidRPr="008943CB">
        <w:rPr>
          <w:rFonts w:ascii="Times New Roman" w:hAnsi="Times New Roman"/>
          <w:b/>
          <w:sz w:val="30"/>
        </w:rPr>
        <w:t>RUJAN</w:t>
      </w:r>
      <w:r w:rsidRPr="008943CB">
        <w:rPr>
          <w:rFonts w:ascii="Times New Roman" w:hAnsi="Times New Roman"/>
          <w:b/>
          <w:sz w:val="30"/>
        </w:rPr>
        <w:t xml:space="preserve"> </w:t>
      </w:r>
      <w:r w:rsidR="00C95E55" w:rsidRPr="008943CB">
        <w:rPr>
          <w:rFonts w:ascii="Times New Roman" w:hAnsi="Times New Roman"/>
          <w:b/>
          <w:sz w:val="30"/>
        </w:rPr>
        <w:t>20</w:t>
      </w:r>
      <w:r w:rsidR="00962169" w:rsidRPr="008943CB">
        <w:rPr>
          <w:rFonts w:ascii="Times New Roman" w:hAnsi="Times New Roman"/>
          <w:b/>
          <w:sz w:val="30"/>
        </w:rPr>
        <w:t>2</w:t>
      </w:r>
      <w:r w:rsidR="00C0451B">
        <w:rPr>
          <w:rFonts w:ascii="Times New Roman" w:hAnsi="Times New Roman"/>
          <w:b/>
          <w:sz w:val="30"/>
        </w:rPr>
        <w:t>3</w:t>
      </w:r>
      <w:r w:rsidRPr="008943CB">
        <w:rPr>
          <w:rFonts w:ascii="Times New Roman" w:hAnsi="Times New Roman"/>
          <w:b/>
          <w:sz w:val="30"/>
        </w:rPr>
        <w:t>.</w:t>
      </w:r>
    </w:p>
    <w:p w14:paraId="691B0008" w14:textId="77777777" w:rsidR="00B53832" w:rsidRPr="008943CB" w:rsidRDefault="00B53832" w:rsidP="00A84DA5">
      <w:pPr>
        <w:tabs>
          <w:tab w:val="left" w:pos="2410"/>
          <w:tab w:val="left" w:pos="2702"/>
        </w:tabs>
        <w:rPr>
          <w:rFonts w:ascii="Times New Roman" w:hAnsi="Times New Roman"/>
          <w:bCs/>
        </w:rPr>
      </w:pPr>
    </w:p>
    <w:p w14:paraId="4BDD3488" w14:textId="77777777" w:rsidR="00B53832" w:rsidRPr="008943CB" w:rsidRDefault="00B53832" w:rsidP="00A84DA5">
      <w:pPr>
        <w:tabs>
          <w:tab w:val="clear" w:pos="709"/>
          <w:tab w:val="clear" w:pos="2977"/>
          <w:tab w:val="left" w:pos="2410"/>
          <w:tab w:val="left" w:pos="2702"/>
        </w:tabs>
        <w:spacing w:after="0"/>
        <w:rPr>
          <w:rFonts w:ascii="Times New Roman" w:hAnsi="Times New Roman"/>
          <w:bCs/>
        </w:rPr>
      </w:pPr>
      <w:r w:rsidRPr="008943CB">
        <w:rPr>
          <w:rFonts w:ascii="Times New Roman" w:hAnsi="Times New Roman"/>
          <w:bCs/>
        </w:rPr>
        <w:br w:type="page"/>
      </w:r>
    </w:p>
    <w:p w14:paraId="4DA67674" w14:textId="682EDAEF" w:rsidR="006C203C" w:rsidRDefault="006C203C" w:rsidP="006C203C">
      <w:r>
        <w:lastRenderedPageBreak/>
        <w:t>Na temelju članka 123. Statuta Turističko-ugostiteljske škole Antona Štifanića Poreč, Godišnji plan i program rada Škole razmatran je na sjed</w:t>
      </w:r>
      <w:r w:rsidR="008E23DD">
        <w:t>nici Nastavničkog vijeća dana 27</w:t>
      </w:r>
      <w:r>
        <w:t>. rujna 2023. godine.</w:t>
      </w:r>
    </w:p>
    <w:p w14:paraId="061B1723" w14:textId="77777777" w:rsidR="006C203C" w:rsidRDefault="006C203C" w:rsidP="006C203C"/>
    <w:p w14:paraId="585348C5" w14:textId="77777777" w:rsidR="006C203C" w:rsidRDefault="006C203C" w:rsidP="006C203C"/>
    <w:p w14:paraId="0E1B8A1B" w14:textId="71C3B9F5" w:rsidR="006C203C" w:rsidRDefault="006C203C" w:rsidP="006C203C">
      <w:r>
        <w:t xml:space="preserve">Na temelju članka 63. Statuta Turističko-ugostiteljske škole Antona Štifanića Poreč Godišnji plan i program rada Škole usvojen je na sjednici Školskog </w:t>
      </w:r>
      <w:r w:rsidR="008E23DD">
        <w:t xml:space="preserve">odbora dana </w:t>
      </w:r>
      <w:r w:rsidR="00D73FB2">
        <w:t>0</w:t>
      </w:r>
      <w:r w:rsidR="00BD5189">
        <w:t>3</w:t>
      </w:r>
      <w:r>
        <w:t>. listopada 2023. godine.</w:t>
      </w:r>
    </w:p>
    <w:p w14:paraId="518DEDCC" w14:textId="77777777" w:rsidR="006C203C" w:rsidRDefault="006C203C" w:rsidP="006C203C"/>
    <w:p w14:paraId="4CE88998" w14:textId="77777777" w:rsidR="006C203C" w:rsidRDefault="006C203C" w:rsidP="006C203C"/>
    <w:p w14:paraId="0FF367EF" w14:textId="77777777" w:rsidR="006C203C" w:rsidRDefault="006C203C" w:rsidP="006C203C">
      <w:r>
        <w:t>KLASA: 602-11/23-01/01</w:t>
      </w:r>
    </w:p>
    <w:p w14:paraId="07E6FBE4" w14:textId="77777777" w:rsidR="006C203C" w:rsidRDefault="006C203C" w:rsidP="006C203C">
      <w:r>
        <w:t>URBROJ: 2167-3-01-23-1</w:t>
      </w:r>
    </w:p>
    <w:p w14:paraId="435A18EB" w14:textId="6B73606E" w:rsidR="006C203C" w:rsidRDefault="00BD5189" w:rsidP="006C203C">
      <w:r>
        <w:t>Poreč, 03</w:t>
      </w:r>
      <w:r w:rsidR="006C203C">
        <w:t>. listopada 2023.</w:t>
      </w:r>
    </w:p>
    <w:p w14:paraId="727AC6F6" w14:textId="77777777" w:rsidR="006C203C" w:rsidRDefault="006C203C" w:rsidP="006C203C"/>
    <w:p w14:paraId="6B2FB22B" w14:textId="77777777" w:rsidR="006C203C" w:rsidRDefault="006C203C" w:rsidP="006C203C">
      <w:pPr>
        <w:jc w:val="right"/>
      </w:pPr>
    </w:p>
    <w:p w14:paraId="1FD2FD8E" w14:textId="77777777" w:rsidR="006C203C" w:rsidRDefault="006C203C" w:rsidP="006C203C">
      <w:pPr>
        <w:jc w:val="right"/>
      </w:pPr>
      <w:r>
        <w:t>RAVNATELJICA:</w:t>
      </w:r>
    </w:p>
    <w:p w14:paraId="7C55F3A5" w14:textId="77777777" w:rsidR="006C203C" w:rsidRDefault="006C203C" w:rsidP="006C203C">
      <w:pPr>
        <w:jc w:val="right"/>
      </w:pPr>
      <w:r>
        <w:t>Tatjana Gulić Pisarević, prof.</w:t>
      </w:r>
    </w:p>
    <w:p w14:paraId="0870F097" w14:textId="77777777" w:rsidR="006C203C" w:rsidRDefault="006C203C" w:rsidP="006C203C">
      <w:pPr>
        <w:jc w:val="right"/>
      </w:pPr>
    </w:p>
    <w:p w14:paraId="6FCA76D7" w14:textId="77777777" w:rsidR="006C203C" w:rsidRDefault="006C203C" w:rsidP="006C203C">
      <w:pPr>
        <w:jc w:val="right"/>
      </w:pPr>
    </w:p>
    <w:p w14:paraId="453E19D4" w14:textId="77777777" w:rsidR="006C203C" w:rsidRDefault="006C203C" w:rsidP="006C203C">
      <w:pPr>
        <w:jc w:val="right"/>
      </w:pPr>
    </w:p>
    <w:p w14:paraId="7A71C070" w14:textId="77777777" w:rsidR="006C203C" w:rsidRDefault="006C203C" w:rsidP="006C203C">
      <w:pPr>
        <w:jc w:val="right"/>
      </w:pPr>
      <w:r>
        <w:t>PREDSJEDNICA ŠKOLSKOG ODBORA:</w:t>
      </w:r>
    </w:p>
    <w:p w14:paraId="78F09480" w14:textId="77777777" w:rsidR="006C203C" w:rsidRDefault="006C203C" w:rsidP="006C203C">
      <w:pPr>
        <w:jc w:val="right"/>
      </w:pPr>
      <w:r>
        <w:t>Blaženka Tomić, prof.</w:t>
      </w:r>
    </w:p>
    <w:p w14:paraId="0DA16644" w14:textId="77777777" w:rsidR="006C203C" w:rsidRDefault="006C203C" w:rsidP="006C203C">
      <w:pPr>
        <w:tabs>
          <w:tab w:val="clear" w:pos="709"/>
          <w:tab w:val="clear" w:pos="2977"/>
        </w:tabs>
        <w:spacing w:after="0"/>
        <w:rPr>
          <w:rFonts w:ascii="Times New Roman" w:hAnsi="Times New Roman"/>
          <w:bCs/>
        </w:rPr>
      </w:pPr>
    </w:p>
    <w:p w14:paraId="47392E4D" w14:textId="77777777" w:rsidR="006C203C" w:rsidRDefault="006C203C" w:rsidP="006C203C">
      <w:pPr>
        <w:tabs>
          <w:tab w:val="clear" w:pos="709"/>
          <w:tab w:val="clear" w:pos="2977"/>
        </w:tabs>
        <w:spacing w:after="0"/>
        <w:rPr>
          <w:rFonts w:ascii="Times New Roman" w:hAnsi="Times New Roman"/>
          <w:bCs/>
        </w:rPr>
      </w:pPr>
    </w:p>
    <w:p w14:paraId="08FF166F" w14:textId="77777777" w:rsidR="006C203C" w:rsidRDefault="006C203C" w:rsidP="006C203C">
      <w:pPr>
        <w:tabs>
          <w:tab w:val="clear" w:pos="709"/>
          <w:tab w:val="clear" w:pos="2977"/>
        </w:tabs>
        <w:spacing w:after="0"/>
        <w:rPr>
          <w:rFonts w:ascii="Times New Roman" w:hAnsi="Times New Roman"/>
          <w:bCs/>
        </w:rPr>
      </w:pPr>
    </w:p>
    <w:p w14:paraId="1C5C7821" w14:textId="77777777" w:rsidR="006C203C" w:rsidRDefault="006C203C" w:rsidP="006C203C">
      <w:pPr>
        <w:tabs>
          <w:tab w:val="clear" w:pos="709"/>
          <w:tab w:val="clear" w:pos="2977"/>
        </w:tabs>
        <w:spacing w:after="0"/>
        <w:rPr>
          <w:rFonts w:ascii="Times New Roman" w:hAnsi="Times New Roman"/>
          <w:bCs/>
        </w:rPr>
      </w:pPr>
    </w:p>
    <w:p w14:paraId="7C664377" w14:textId="77777777" w:rsidR="006C203C" w:rsidRDefault="006C203C" w:rsidP="006C203C">
      <w:pPr>
        <w:tabs>
          <w:tab w:val="clear" w:pos="709"/>
          <w:tab w:val="clear" w:pos="2977"/>
        </w:tabs>
        <w:spacing w:after="0"/>
        <w:rPr>
          <w:rFonts w:ascii="Times New Roman" w:hAnsi="Times New Roman"/>
          <w:bCs/>
        </w:rPr>
      </w:pPr>
    </w:p>
    <w:p w14:paraId="5DCE2B40" w14:textId="77777777" w:rsidR="006C203C" w:rsidRDefault="006C203C" w:rsidP="006C203C">
      <w:pPr>
        <w:tabs>
          <w:tab w:val="clear" w:pos="709"/>
          <w:tab w:val="clear" w:pos="2977"/>
        </w:tabs>
        <w:spacing w:after="0"/>
        <w:rPr>
          <w:rFonts w:ascii="Times New Roman" w:hAnsi="Times New Roman"/>
          <w:bCs/>
        </w:rPr>
      </w:pPr>
    </w:p>
    <w:p w14:paraId="4C41DAEB" w14:textId="34167D35" w:rsidR="007239FE" w:rsidRPr="006C203C" w:rsidRDefault="007239FE" w:rsidP="006C203C">
      <w:pPr>
        <w:tabs>
          <w:tab w:val="clear" w:pos="709"/>
          <w:tab w:val="clear" w:pos="2977"/>
        </w:tabs>
        <w:spacing w:after="0"/>
        <w:rPr>
          <w:rFonts w:ascii="Times New Roman" w:hAnsi="Times New Roman"/>
        </w:rPr>
      </w:pPr>
      <w:r w:rsidRPr="008943CB">
        <w:rPr>
          <w:rFonts w:ascii="Times New Roman" w:hAnsi="Times New Roman"/>
          <w:b/>
        </w:rPr>
        <w:t>Popis pojedinačnih programa i planova rada izdvojenih kao prilog ovom programu:</w:t>
      </w:r>
    </w:p>
    <w:p w14:paraId="157839EC" w14:textId="77777777" w:rsidR="007239FE" w:rsidRPr="008943CB" w:rsidRDefault="007239FE" w:rsidP="00A84DA5">
      <w:pPr>
        <w:tabs>
          <w:tab w:val="left" w:pos="2410"/>
          <w:tab w:val="left" w:pos="2702"/>
        </w:tabs>
        <w:rPr>
          <w:rFonts w:ascii="Times New Roman" w:hAnsi="Times New Roman"/>
          <w:b/>
        </w:rPr>
      </w:pPr>
    </w:p>
    <w:p w14:paraId="4052D053" w14:textId="77777777" w:rsidR="007239FE" w:rsidRPr="008943CB" w:rsidRDefault="007239FE" w:rsidP="00A84DA5">
      <w:pPr>
        <w:tabs>
          <w:tab w:val="clear" w:pos="2977"/>
          <w:tab w:val="left" w:pos="1276"/>
          <w:tab w:val="left" w:pos="2410"/>
          <w:tab w:val="left" w:pos="2702"/>
        </w:tabs>
        <w:rPr>
          <w:rFonts w:ascii="Times New Roman" w:hAnsi="Times New Roman"/>
        </w:rPr>
      </w:pPr>
      <w:r w:rsidRPr="008943CB">
        <w:rPr>
          <w:rFonts w:ascii="Times New Roman" w:hAnsi="Times New Roman"/>
          <w:b/>
        </w:rPr>
        <w:tab/>
      </w:r>
      <w:r w:rsidRPr="008943CB">
        <w:rPr>
          <w:rFonts w:ascii="Times New Roman" w:hAnsi="Times New Roman"/>
        </w:rPr>
        <w:t>1.</w:t>
      </w:r>
      <w:r w:rsidRPr="008943CB">
        <w:rPr>
          <w:rFonts w:ascii="Times New Roman" w:hAnsi="Times New Roman"/>
        </w:rPr>
        <w:tab/>
        <w:t>Programi i planovi rada razrednika</w:t>
      </w:r>
    </w:p>
    <w:p w14:paraId="440EE5D5" w14:textId="77777777" w:rsidR="007239FE" w:rsidRPr="008943CB" w:rsidRDefault="007239FE" w:rsidP="00A84DA5">
      <w:pPr>
        <w:tabs>
          <w:tab w:val="clear" w:pos="2977"/>
          <w:tab w:val="left" w:pos="1276"/>
          <w:tab w:val="left" w:pos="2410"/>
          <w:tab w:val="left" w:pos="2702"/>
        </w:tabs>
        <w:rPr>
          <w:rFonts w:ascii="Times New Roman" w:hAnsi="Times New Roman"/>
        </w:rPr>
      </w:pPr>
      <w:r w:rsidRPr="008943CB">
        <w:rPr>
          <w:rFonts w:ascii="Times New Roman" w:hAnsi="Times New Roman"/>
        </w:rPr>
        <w:tab/>
        <w:t xml:space="preserve">2. </w:t>
      </w:r>
      <w:r w:rsidRPr="008943CB">
        <w:rPr>
          <w:rFonts w:ascii="Times New Roman" w:hAnsi="Times New Roman"/>
        </w:rPr>
        <w:tab/>
        <w:t>Izvedbeni programi i planovi rada nastavnika po predmetima</w:t>
      </w:r>
    </w:p>
    <w:p w14:paraId="66659607" w14:textId="3D4FC90F" w:rsidR="007239FE" w:rsidRPr="008943CB" w:rsidRDefault="007239FE" w:rsidP="00A84DA5">
      <w:pPr>
        <w:tabs>
          <w:tab w:val="clear" w:pos="2977"/>
          <w:tab w:val="left" w:pos="1276"/>
          <w:tab w:val="left" w:pos="2410"/>
          <w:tab w:val="left" w:pos="2702"/>
        </w:tabs>
        <w:rPr>
          <w:rFonts w:ascii="Times New Roman" w:hAnsi="Times New Roman"/>
        </w:rPr>
      </w:pPr>
      <w:r w:rsidRPr="008943CB">
        <w:rPr>
          <w:rFonts w:ascii="Times New Roman" w:hAnsi="Times New Roman"/>
        </w:rPr>
        <w:tab/>
        <w:t>3.</w:t>
      </w:r>
      <w:r w:rsidRPr="008943CB">
        <w:rPr>
          <w:rFonts w:ascii="Times New Roman" w:hAnsi="Times New Roman"/>
        </w:rPr>
        <w:tab/>
        <w:t>Izvedbeni programi i planovi rada izvannastavnih i slobodnih aktivnosti</w:t>
      </w:r>
    </w:p>
    <w:p w14:paraId="62396D99" w14:textId="5B4E6DD7" w:rsidR="007239FE" w:rsidRPr="008943CB" w:rsidRDefault="00B52C44" w:rsidP="00A84DA5">
      <w:pPr>
        <w:tabs>
          <w:tab w:val="clear" w:pos="2977"/>
          <w:tab w:val="left" w:pos="1276"/>
          <w:tab w:val="left" w:pos="2410"/>
          <w:tab w:val="left" w:pos="2702"/>
        </w:tabs>
        <w:rPr>
          <w:rFonts w:ascii="Times New Roman" w:hAnsi="Times New Roman"/>
        </w:rPr>
      </w:pPr>
      <w:r>
        <w:rPr>
          <w:rFonts w:ascii="Times New Roman" w:hAnsi="Times New Roman"/>
        </w:rPr>
        <w:tab/>
        <w:t>4</w:t>
      </w:r>
      <w:r w:rsidR="007239FE" w:rsidRPr="008943CB">
        <w:rPr>
          <w:rFonts w:ascii="Times New Roman" w:hAnsi="Times New Roman"/>
        </w:rPr>
        <w:t xml:space="preserve">. </w:t>
      </w:r>
      <w:r w:rsidR="007239FE" w:rsidRPr="008943CB">
        <w:rPr>
          <w:rFonts w:ascii="Times New Roman" w:hAnsi="Times New Roman"/>
        </w:rPr>
        <w:tab/>
        <w:t>Sustavna koncepcija rada na satovima razrednika</w:t>
      </w:r>
    </w:p>
    <w:p w14:paraId="502E655E" w14:textId="77777777" w:rsidR="007E4315" w:rsidRPr="008943CB" w:rsidRDefault="007E4315" w:rsidP="00A84DA5">
      <w:pPr>
        <w:tabs>
          <w:tab w:val="clear" w:pos="709"/>
          <w:tab w:val="clear" w:pos="2977"/>
          <w:tab w:val="left" w:pos="2410"/>
          <w:tab w:val="left" w:pos="2702"/>
        </w:tabs>
        <w:spacing w:after="0"/>
        <w:rPr>
          <w:rFonts w:ascii="Times New Roman" w:hAnsi="Times New Roman"/>
        </w:rPr>
      </w:pPr>
      <w:r w:rsidRPr="008943CB">
        <w:rPr>
          <w:rFonts w:ascii="Times New Roman" w:hAnsi="Times New Roman"/>
        </w:rPr>
        <w:br w:type="page"/>
      </w:r>
    </w:p>
    <w:p w14:paraId="1EF39860" w14:textId="77777777" w:rsidR="0024184D" w:rsidRPr="008943CB" w:rsidRDefault="007E4315" w:rsidP="00A84DA5">
      <w:pPr>
        <w:tabs>
          <w:tab w:val="left" w:pos="2410"/>
          <w:tab w:val="left" w:pos="2702"/>
        </w:tabs>
      </w:pPr>
      <w:r w:rsidRPr="008943CB">
        <w:lastRenderedPageBreak/>
        <w:t>Sadržaj</w:t>
      </w:r>
    </w:p>
    <w:p w14:paraId="02294A75" w14:textId="77777777" w:rsidR="00A003D5" w:rsidRPr="008943CB" w:rsidRDefault="00A003D5" w:rsidP="00A84DA5">
      <w:pPr>
        <w:tabs>
          <w:tab w:val="left" w:pos="2410"/>
          <w:tab w:val="left" w:pos="2702"/>
        </w:tabs>
      </w:pPr>
    </w:p>
    <w:p w14:paraId="73B58DE0" w14:textId="4690978F" w:rsidR="009E659E" w:rsidRDefault="002F4DD3">
      <w:pPr>
        <w:pStyle w:val="TOC1"/>
        <w:rPr>
          <w:rFonts w:asciiTheme="minorHAnsi" w:eastAsiaTheme="minorEastAsia" w:hAnsiTheme="minorHAnsi" w:cstheme="minorBidi"/>
          <w:noProof/>
          <w:sz w:val="22"/>
          <w:szCs w:val="22"/>
          <w:lang w:val="hr-HR"/>
        </w:rPr>
      </w:pPr>
      <w:r w:rsidRPr="008943CB">
        <w:rPr>
          <w:lang w:val="hr-HR"/>
        </w:rPr>
        <w:fldChar w:fldCharType="begin"/>
      </w:r>
      <w:r w:rsidR="00795583" w:rsidRPr="008943CB">
        <w:rPr>
          <w:lang w:val="hr-HR"/>
        </w:rPr>
        <w:instrText xml:space="preserve"> TOC \o "1-3" \h \z \u </w:instrText>
      </w:r>
      <w:r w:rsidRPr="008943CB">
        <w:rPr>
          <w:lang w:val="hr-HR"/>
        </w:rPr>
        <w:fldChar w:fldCharType="separate"/>
      </w:r>
      <w:hyperlink w:anchor="_Toc146875264" w:history="1">
        <w:r w:rsidR="009E659E" w:rsidRPr="00AE3921">
          <w:rPr>
            <w:rStyle w:val="Hyperlink"/>
            <w:noProof/>
          </w:rPr>
          <w:t>OSNOVNI PODACI</w:t>
        </w:r>
        <w:r w:rsidR="009E659E">
          <w:rPr>
            <w:noProof/>
            <w:webHidden/>
          </w:rPr>
          <w:tab/>
        </w:r>
        <w:r w:rsidR="009E659E">
          <w:rPr>
            <w:noProof/>
            <w:webHidden/>
          </w:rPr>
          <w:fldChar w:fldCharType="begin"/>
        </w:r>
        <w:r w:rsidR="009E659E">
          <w:rPr>
            <w:noProof/>
            <w:webHidden/>
          </w:rPr>
          <w:instrText xml:space="preserve"> PAGEREF _Toc146875264 \h </w:instrText>
        </w:r>
        <w:r w:rsidR="009E659E">
          <w:rPr>
            <w:noProof/>
            <w:webHidden/>
          </w:rPr>
        </w:r>
        <w:r w:rsidR="009E659E">
          <w:rPr>
            <w:noProof/>
            <w:webHidden/>
          </w:rPr>
          <w:fldChar w:fldCharType="separate"/>
        </w:r>
        <w:r w:rsidR="009E659E">
          <w:rPr>
            <w:noProof/>
            <w:webHidden/>
          </w:rPr>
          <w:t>1</w:t>
        </w:r>
        <w:r w:rsidR="009E659E">
          <w:rPr>
            <w:noProof/>
            <w:webHidden/>
          </w:rPr>
          <w:fldChar w:fldCharType="end"/>
        </w:r>
      </w:hyperlink>
    </w:p>
    <w:p w14:paraId="1710C76F" w14:textId="5BAAC1CA" w:rsidR="009E659E" w:rsidRDefault="009E659E">
      <w:pPr>
        <w:pStyle w:val="TOC2"/>
        <w:rPr>
          <w:rFonts w:asciiTheme="minorHAnsi" w:eastAsiaTheme="minorEastAsia" w:hAnsiTheme="minorHAnsi" w:cstheme="minorBidi"/>
          <w:noProof/>
          <w:szCs w:val="22"/>
          <w:lang w:eastAsia="hr-HR"/>
        </w:rPr>
      </w:pPr>
      <w:hyperlink w:anchor="_Toc146875265" w:history="1">
        <w:r w:rsidRPr="00AE3921">
          <w:rPr>
            <w:rStyle w:val="Hyperlink"/>
            <w:noProof/>
          </w:rPr>
          <w:t>Prostorni uvjeti – zgrada</w:t>
        </w:r>
        <w:r>
          <w:rPr>
            <w:noProof/>
            <w:webHidden/>
          </w:rPr>
          <w:tab/>
        </w:r>
        <w:r>
          <w:rPr>
            <w:noProof/>
            <w:webHidden/>
          </w:rPr>
          <w:fldChar w:fldCharType="begin"/>
        </w:r>
        <w:r>
          <w:rPr>
            <w:noProof/>
            <w:webHidden/>
          </w:rPr>
          <w:instrText xml:space="preserve"> PAGEREF _Toc146875265 \h </w:instrText>
        </w:r>
        <w:r>
          <w:rPr>
            <w:noProof/>
            <w:webHidden/>
          </w:rPr>
        </w:r>
        <w:r>
          <w:rPr>
            <w:noProof/>
            <w:webHidden/>
          </w:rPr>
          <w:fldChar w:fldCharType="separate"/>
        </w:r>
        <w:r>
          <w:rPr>
            <w:noProof/>
            <w:webHidden/>
          </w:rPr>
          <w:t>2</w:t>
        </w:r>
        <w:r>
          <w:rPr>
            <w:noProof/>
            <w:webHidden/>
          </w:rPr>
          <w:fldChar w:fldCharType="end"/>
        </w:r>
      </w:hyperlink>
    </w:p>
    <w:p w14:paraId="79BFA6F1" w14:textId="31F9E7FA" w:rsidR="009E659E" w:rsidRDefault="009E659E">
      <w:pPr>
        <w:pStyle w:val="TOC2"/>
        <w:rPr>
          <w:rFonts w:asciiTheme="minorHAnsi" w:eastAsiaTheme="minorEastAsia" w:hAnsiTheme="minorHAnsi" w:cstheme="minorBidi"/>
          <w:noProof/>
          <w:szCs w:val="22"/>
          <w:lang w:eastAsia="hr-HR"/>
        </w:rPr>
      </w:pPr>
      <w:hyperlink w:anchor="_Toc146875266" w:history="1">
        <w:r w:rsidRPr="00AE3921">
          <w:rPr>
            <w:rStyle w:val="Hyperlink"/>
            <w:noProof/>
          </w:rPr>
          <w:t>Učionički prostor</w:t>
        </w:r>
        <w:r>
          <w:rPr>
            <w:noProof/>
            <w:webHidden/>
          </w:rPr>
          <w:tab/>
        </w:r>
        <w:r>
          <w:rPr>
            <w:noProof/>
            <w:webHidden/>
          </w:rPr>
          <w:fldChar w:fldCharType="begin"/>
        </w:r>
        <w:r>
          <w:rPr>
            <w:noProof/>
            <w:webHidden/>
          </w:rPr>
          <w:instrText xml:space="preserve"> PAGEREF _Toc146875266 \h </w:instrText>
        </w:r>
        <w:r>
          <w:rPr>
            <w:noProof/>
            <w:webHidden/>
          </w:rPr>
        </w:r>
        <w:r>
          <w:rPr>
            <w:noProof/>
            <w:webHidden/>
          </w:rPr>
          <w:fldChar w:fldCharType="separate"/>
        </w:r>
        <w:r>
          <w:rPr>
            <w:noProof/>
            <w:webHidden/>
          </w:rPr>
          <w:t>2</w:t>
        </w:r>
        <w:r>
          <w:rPr>
            <w:noProof/>
            <w:webHidden/>
          </w:rPr>
          <w:fldChar w:fldCharType="end"/>
        </w:r>
      </w:hyperlink>
    </w:p>
    <w:p w14:paraId="48745F8A" w14:textId="46A0D64C" w:rsidR="009E659E" w:rsidRDefault="009E659E">
      <w:pPr>
        <w:pStyle w:val="TOC2"/>
        <w:rPr>
          <w:rFonts w:asciiTheme="minorHAnsi" w:eastAsiaTheme="minorEastAsia" w:hAnsiTheme="minorHAnsi" w:cstheme="minorBidi"/>
          <w:noProof/>
          <w:szCs w:val="22"/>
          <w:lang w:eastAsia="hr-HR"/>
        </w:rPr>
      </w:pPr>
      <w:hyperlink w:anchor="_Toc146875267" w:history="1">
        <w:r w:rsidRPr="00AE3921">
          <w:rPr>
            <w:rStyle w:val="Hyperlink"/>
            <w:noProof/>
          </w:rPr>
          <w:t>Opremljenost</w:t>
        </w:r>
        <w:r>
          <w:rPr>
            <w:noProof/>
            <w:webHidden/>
          </w:rPr>
          <w:tab/>
        </w:r>
        <w:r>
          <w:rPr>
            <w:noProof/>
            <w:webHidden/>
          </w:rPr>
          <w:fldChar w:fldCharType="begin"/>
        </w:r>
        <w:r>
          <w:rPr>
            <w:noProof/>
            <w:webHidden/>
          </w:rPr>
          <w:instrText xml:space="preserve"> PAGEREF _Toc146875267 \h </w:instrText>
        </w:r>
        <w:r>
          <w:rPr>
            <w:noProof/>
            <w:webHidden/>
          </w:rPr>
        </w:r>
        <w:r>
          <w:rPr>
            <w:noProof/>
            <w:webHidden/>
          </w:rPr>
          <w:fldChar w:fldCharType="separate"/>
        </w:r>
        <w:r>
          <w:rPr>
            <w:noProof/>
            <w:webHidden/>
          </w:rPr>
          <w:t>2</w:t>
        </w:r>
        <w:r>
          <w:rPr>
            <w:noProof/>
            <w:webHidden/>
          </w:rPr>
          <w:fldChar w:fldCharType="end"/>
        </w:r>
      </w:hyperlink>
    </w:p>
    <w:p w14:paraId="338211DE" w14:textId="6A9F19CD" w:rsidR="009E659E" w:rsidRDefault="009E659E">
      <w:pPr>
        <w:pStyle w:val="TOC1"/>
        <w:rPr>
          <w:rFonts w:asciiTheme="minorHAnsi" w:eastAsiaTheme="minorEastAsia" w:hAnsiTheme="minorHAnsi" w:cstheme="minorBidi"/>
          <w:noProof/>
          <w:sz w:val="22"/>
          <w:szCs w:val="22"/>
          <w:lang w:val="hr-HR"/>
        </w:rPr>
      </w:pPr>
      <w:hyperlink w:anchor="_Toc146875268" w:history="1">
        <w:r w:rsidRPr="00AE3921">
          <w:rPr>
            <w:rStyle w:val="Hyperlink"/>
            <w:noProof/>
          </w:rPr>
          <w:t>UČENICI</w:t>
        </w:r>
        <w:r>
          <w:rPr>
            <w:noProof/>
            <w:webHidden/>
          </w:rPr>
          <w:tab/>
        </w:r>
        <w:r>
          <w:rPr>
            <w:noProof/>
            <w:webHidden/>
          </w:rPr>
          <w:fldChar w:fldCharType="begin"/>
        </w:r>
        <w:r>
          <w:rPr>
            <w:noProof/>
            <w:webHidden/>
          </w:rPr>
          <w:instrText xml:space="preserve"> PAGEREF _Toc146875268 \h </w:instrText>
        </w:r>
        <w:r>
          <w:rPr>
            <w:noProof/>
            <w:webHidden/>
          </w:rPr>
        </w:r>
        <w:r>
          <w:rPr>
            <w:noProof/>
            <w:webHidden/>
          </w:rPr>
          <w:fldChar w:fldCharType="separate"/>
        </w:r>
        <w:r>
          <w:rPr>
            <w:noProof/>
            <w:webHidden/>
          </w:rPr>
          <w:t>4</w:t>
        </w:r>
        <w:r>
          <w:rPr>
            <w:noProof/>
            <w:webHidden/>
          </w:rPr>
          <w:fldChar w:fldCharType="end"/>
        </w:r>
      </w:hyperlink>
    </w:p>
    <w:p w14:paraId="1FF4383C" w14:textId="089049CC" w:rsidR="009E659E" w:rsidRDefault="009E659E">
      <w:pPr>
        <w:pStyle w:val="TOC2"/>
        <w:rPr>
          <w:rFonts w:asciiTheme="minorHAnsi" w:eastAsiaTheme="minorEastAsia" w:hAnsiTheme="minorHAnsi" w:cstheme="minorBidi"/>
          <w:noProof/>
          <w:szCs w:val="22"/>
          <w:lang w:eastAsia="hr-HR"/>
        </w:rPr>
      </w:pPr>
      <w:hyperlink w:anchor="_Toc146875269" w:history="1">
        <w:r w:rsidRPr="00AE3921">
          <w:rPr>
            <w:rStyle w:val="Hyperlink"/>
            <w:noProof/>
          </w:rPr>
          <w:t>Tablični prikaz broja učenika i odjela za šk.god.2023./ 2024.</w:t>
        </w:r>
        <w:r>
          <w:rPr>
            <w:noProof/>
            <w:webHidden/>
          </w:rPr>
          <w:tab/>
        </w:r>
        <w:r>
          <w:rPr>
            <w:noProof/>
            <w:webHidden/>
          </w:rPr>
          <w:fldChar w:fldCharType="begin"/>
        </w:r>
        <w:r>
          <w:rPr>
            <w:noProof/>
            <w:webHidden/>
          </w:rPr>
          <w:instrText xml:space="preserve"> PAGEREF _Toc146875269 \h </w:instrText>
        </w:r>
        <w:r>
          <w:rPr>
            <w:noProof/>
            <w:webHidden/>
          </w:rPr>
        </w:r>
        <w:r>
          <w:rPr>
            <w:noProof/>
            <w:webHidden/>
          </w:rPr>
          <w:fldChar w:fldCharType="separate"/>
        </w:r>
        <w:r>
          <w:rPr>
            <w:noProof/>
            <w:webHidden/>
          </w:rPr>
          <w:t>4</w:t>
        </w:r>
        <w:r>
          <w:rPr>
            <w:noProof/>
            <w:webHidden/>
          </w:rPr>
          <w:fldChar w:fldCharType="end"/>
        </w:r>
      </w:hyperlink>
    </w:p>
    <w:p w14:paraId="771E0D51" w14:textId="45689FF9" w:rsidR="009E659E" w:rsidRDefault="009E659E">
      <w:pPr>
        <w:pStyle w:val="TOC2"/>
        <w:rPr>
          <w:rFonts w:asciiTheme="minorHAnsi" w:eastAsiaTheme="minorEastAsia" w:hAnsiTheme="minorHAnsi" w:cstheme="minorBidi"/>
          <w:noProof/>
          <w:szCs w:val="22"/>
          <w:lang w:eastAsia="hr-HR"/>
        </w:rPr>
      </w:pPr>
      <w:hyperlink w:anchor="_Toc146875270" w:history="1">
        <w:r w:rsidRPr="00AE3921">
          <w:rPr>
            <w:rStyle w:val="Hyperlink"/>
            <w:noProof/>
          </w:rPr>
          <w:t>Prikaz broja učenika po programima u razredima za šk.god.2023./24.</w:t>
        </w:r>
        <w:r>
          <w:rPr>
            <w:noProof/>
            <w:webHidden/>
          </w:rPr>
          <w:tab/>
        </w:r>
        <w:r>
          <w:rPr>
            <w:noProof/>
            <w:webHidden/>
          </w:rPr>
          <w:fldChar w:fldCharType="begin"/>
        </w:r>
        <w:r>
          <w:rPr>
            <w:noProof/>
            <w:webHidden/>
          </w:rPr>
          <w:instrText xml:space="preserve"> PAGEREF _Toc146875270 \h </w:instrText>
        </w:r>
        <w:r>
          <w:rPr>
            <w:noProof/>
            <w:webHidden/>
          </w:rPr>
        </w:r>
        <w:r>
          <w:rPr>
            <w:noProof/>
            <w:webHidden/>
          </w:rPr>
          <w:fldChar w:fldCharType="separate"/>
        </w:r>
        <w:r>
          <w:rPr>
            <w:noProof/>
            <w:webHidden/>
          </w:rPr>
          <w:t>5</w:t>
        </w:r>
        <w:r>
          <w:rPr>
            <w:noProof/>
            <w:webHidden/>
          </w:rPr>
          <w:fldChar w:fldCharType="end"/>
        </w:r>
      </w:hyperlink>
    </w:p>
    <w:p w14:paraId="56F1CD1E" w14:textId="7E25D2D5" w:rsidR="009E659E" w:rsidRDefault="009E659E">
      <w:pPr>
        <w:pStyle w:val="TOC3"/>
        <w:tabs>
          <w:tab w:val="left" w:pos="1320"/>
          <w:tab w:val="right" w:leader="dot" w:pos="8777"/>
        </w:tabs>
        <w:rPr>
          <w:rFonts w:asciiTheme="minorHAnsi" w:eastAsiaTheme="minorEastAsia" w:hAnsiTheme="minorHAnsi" w:cstheme="minorBidi"/>
          <w:noProof/>
          <w:szCs w:val="22"/>
          <w:lang w:eastAsia="hr-HR"/>
        </w:rPr>
      </w:pPr>
      <w:hyperlink w:anchor="_Toc146875271" w:history="1">
        <w:r w:rsidRPr="00AE3921">
          <w:rPr>
            <w:rStyle w:val="Hyperlink"/>
            <w:noProof/>
          </w:rPr>
          <w:t>1.1.1</w:t>
        </w:r>
        <w:r>
          <w:rPr>
            <w:rFonts w:asciiTheme="minorHAnsi" w:eastAsiaTheme="minorEastAsia" w:hAnsiTheme="minorHAnsi" w:cstheme="minorBidi"/>
            <w:noProof/>
            <w:szCs w:val="22"/>
            <w:lang w:eastAsia="hr-HR"/>
          </w:rPr>
          <w:tab/>
        </w:r>
        <w:r w:rsidRPr="00AE3921">
          <w:rPr>
            <w:rStyle w:val="Hyperlink"/>
            <w:noProof/>
          </w:rPr>
          <w:t>Trogodišnji programi</w:t>
        </w:r>
        <w:r>
          <w:rPr>
            <w:noProof/>
            <w:webHidden/>
          </w:rPr>
          <w:tab/>
        </w:r>
        <w:r>
          <w:rPr>
            <w:noProof/>
            <w:webHidden/>
          </w:rPr>
          <w:fldChar w:fldCharType="begin"/>
        </w:r>
        <w:r>
          <w:rPr>
            <w:noProof/>
            <w:webHidden/>
          </w:rPr>
          <w:instrText xml:space="preserve"> PAGEREF _Toc146875271 \h </w:instrText>
        </w:r>
        <w:r>
          <w:rPr>
            <w:noProof/>
            <w:webHidden/>
          </w:rPr>
        </w:r>
        <w:r>
          <w:rPr>
            <w:noProof/>
            <w:webHidden/>
          </w:rPr>
          <w:fldChar w:fldCharType="separate"/>
        </w:r>
        <w:r>
          <w:rPr>
            <w:noProof/>
            <w:webHidden/>
          </w:rPr>
          <w:t>5</w:t>
        </w:r>
        <w:r>
          <w:rPr>
            <w:noProof/>
            <w:webHidden/>
          </w:rPr>
          <w:fldChar w:fldCharType="end"/>
        </w:r>
      </w:hyperlink>
    </w:p>
    <w:p w14:paraId="1556D8EF" w14:textId="7423CAC2" w:rsidR="009E659E" w:rsidRDefault="009E659E">
      <w:pPr>
        <w:pStyle w:val="TOC3"/>
        <w:tabs>
          <w:tab w:val="left" w:pos="1320"/>
          <w:tab w:val="right" w:leader="dot" w:pos="8777"/>
        </w:tabs>
        <w:rPr>
          <w:rFonts w:asciiTheme="minorHAnsi" w:eastAsiaTheme="minorEastAsia" w:hAnsiTheme="minorHAnsi" w:cstheme="minorBidi"/>
          <w:noProof/>
          <w:szCs w:val="22"/>
          <w:lang w:eastAsia="hr-HR"/>
        </w:rPr>
      </w:pPr>
      <w:hyperlink w:anchor="_Toc146875272" w:history="1">
        <w:r w:rsidRPr="00AE3921">
          <w:rPr>
            <w:rStyle w:val="Hyperlink"/>
            <w:noProof/>
          </w:rPr>
          <w:t>1.1.2</w:t>
        </w:r>
        <w:r>
          <w:rPr>
            <w:rFonts w:asciiTheme="minorHAnsi" w:eastAsiaTheme="minorEastAsia" w:hAnsiTheme="minorHAnsi" w:cstheme="minorBidi"/>
            <w:noProof/>
            <w:szCs w:val="22"/>
            <w:lang w:eastAsia="hr-HR"/>
          </w:rPr>
          <w:tab/>
        </w:r>
        <w:r w:rsidRPr="00AE3921">
          <w:rPr>
            <w:rStyle w:val="Hyperlink"/>
            <w:noProof/>
          </w:rPr>
          <w:t>Četverogodišnji programi</w:t>
        </w:r>
        <w:r>
          <w:rPr>
            <w:noProof/>
            <w:webHidden/>
          </w:rPr>
          <w:tab/>
        </w:r>
        <w:r>
          <w:rPr>
            <w:noProof/>
            <w:webHidden/>
          </w:rPr>
          <w:fldChar w:fldCharType="begin"/>
        </w:r>
        <w:r>
          <w:rPr>
            <w:noProof/>
            <w:webHidden/>
          </w:rPr>
          <w:instrText xml:space="preserve"> PAGEREF _Toc146875272 \h </w:instrText>
        </w:r>
        <w:r>
          <w:rPr>
            <w:noProof/>
            <w:webHidden/>
          </w:rPr>
        </w:r>
        <w:r>
          <w:rPr>
            <w:noProof/>
            <w:webHidden/>
          </w:rPr>
          <w:fldChar w:fldCharType="separate"/>
        </w:r>
        <w:r>
          <w:rPr>
            <w:noProof/>
            <w:webHidden/>
          </w:rPr>
          <w:t>6</w:t>
        </w:r>
        <w:r>
          <w:rPr>
            <w:noProof/>
            <w:webHidden/>
          </w:rPr>
          <w:fldChar w:fldCharType="end"/>
        </w:r>
      </w:hyperlink>
    </w:p>
    <w:p w14:paraId="3FCD04EB" w14:textId="37350BBC" w:rsidR="009E659E" w:rsidRDefault="009E659E">
      <w:pPr>
        <w:pStyle w:val="TOC1"/>
        <w:rPr>
          <w:rFonts w:asciiTheme="minorHAnsi" w:eastAsiaTheme="minorEastAsia" w:hAnsiTheme="minorHAnsi" w:cstheme="minorBidi"/>
          <w:noProof/>
          <w:sz w:val="22"/>
          <w:szCs w:val="22"/>
          <w:lang w:val="hr-HR"/>
        </w:rPr>
      </w:pPr>
      <w:hyperlink w:anchor="_Toc146875273" w:history="1">
        <w:r w:rsidRPr="00AE3921">
          <w:rPr>
            <w:rStyle w:val="Hyperlink"/>
            <w:noProof/>
          </w:rPr>
          <w:t>DJELATNICI USTANOVE U ŠKOLSKOJ GODINI 2023./2024.</w:t>
        </w:r>
        <w:r>
          <w:rPr>
            <w:noProof/>
            <w:webHidden/>
          </w:rPr>
          <w:tab/>
        </w:r>
        <w:r>
          <w:rPr>
            <w:noProof/>
            <w:webHidden/>
          </w:rPr>
          <w:fldChar w:fldCharType="begin"/>
        </w:r>
        <w:r>
          <w:rPr>
            <w:noProof/>
            <w:webHidden/>
          </w:rPr>
          <w:instrText xml:space="preserve"> PAGEREF _Toc146875273 \h </w:instrText>
        </w:r>
        <w:r>
          <w:rPr>
            <w:noProof/>
            <w:webHidden/>
          </w:rPr>
        </w:r>
        <w:r>
          <w:rPr>
            <w:noProof/>
            <w:webHidden/>
          </w:rPr>
          <w:fldChar w:fldCharType="separate"/>
        </w:r>
        <w:r>
          <w:rPr>
            <w:noProof/>
            <w:webHidden/>
          </w:rPr>
          <w:t>7</w:t>
        </w:r>
        <w:r>
          <w:rPr>
            <w:noProof/>
            <w:webHidden/>
          </w:rPr>
          <w:fldChar w:fldCharType="end"/>
        </w:r>
      </w:hyperlink>
    </w:p>
    <w:p w14:paraId="374278C6" w14:textId="1D3D0AAF" w:rsidR="009E659E" w:rsidRDefault="009E659E">
      <w:pPr>
        <w:pStyle w:val="TOC1"/>
        <w:rPr>
          <w:rFonts w:asciiTheme="minorHAnsi" w:eastAsiaTheme="minorEastAsia" w:hAnsiTheme="minorHAnsi" w:cstheme="minorBidi"/>
          <w:noProof/>
          <w:sz w:val="22"/>
          <w:szCs w:val="22"/>
          <w:lang w:val="hr-HR"/>
        </w:rPr>
      </w:pPr>
      <w:hyperlink w:anchor="_Toc146875274" w:history="1">
        <w:r w:rsidRPr="00AE3921">
          <w:rPr>
            <w:rStyle w:val="Hyperlink"/>
            <w:noProof/>
          </w:rPr>
          <w:t>ORGANIZACIJA NASTAVE</w:t>
        </w:r>
        <w:r>
          <w:rPr>
            <w:noProof/>
            <w:webHidden/>
          </w:rPr>
          <w:tab/>
        </w:r>
        <w:r>
          <w:rPr>
            <w:noProof/>
            <w:webHidden/>
          </w:rPr>
          <w:fldChar w:fldCharType="begin"/>
        </w:r>
        <w:r>
          <w:rPr>
            <w:noProof/>
            <w:webHidden/>
          </w:rPr>
          <w:instrText xml:space="preserve"> PAGEREF _Toc146875274 \h </w:instrText>
        </w:r>
        <w:r>
          <w:rPr>
            <w:noProof/>
            <w:webHidden/>
          </w:rPr>
        </w:r>
        <w:r>
          <w:rPr>
            <w:noProof/>
            <w:webHidden/>
          </w:rPr>
          <w:fldChar w:fldCharType="separate"/>
        </w:r>
        <w:r>
          <w:rPr>
            <w:noProof/>
            <w:webHidden/>
          </w:rPr>
          <w:t>11</w:t>
        </w:r>
        <w:r>
          <w:rPr>
            <w:noProof/>
            <w:webHidden/>
          </w:rPr>
          <w:fldChar w:fldCharType="end"/>
        </w:r>
      </w:hyperlink>
    </w:p>
    <w:p w14:paraId="0C200FC3" w14:textId="19ED99D8" w:rsidR="009E659E" w:rsidRDefault="009E659E">
      <w:pPr>
        <w:pStyle w:val="TOC2"/>
        <w:rPr>
          <w:rFonts w:asciiTheme="minorHAnsi" w:eastAsiaTheme="minorEastAsia" w:hAnsiTheme="minorHAnsi" w:cstheme="minorBidi"/>
          <w:noProof/>
          <w:szCs w:val="22"/>
          <w:lang w:eastAsia="hr-HR"/>
        </w:rPr>
      </w:pPr>
      <w:hyperlink w:anchor="_Toc146875275" w:history="1">
        <w:r w:rsidRPr="00AE3921">
          <w:rPr>
            <w:rStyle w:val="Hyperlink"/>
            <w:noProof/>
          </w:rPr>
          <w:t>Kalendar nastavnih i radnih dana</w:t>
        </w:r>
        <w:r>
          <w:rPr>
            <w:noProof/>
            <w:webHidden/>
          </w:rPr>
          <w:tab/>
        </w:r>
        <w:r>
          <w:rPr>
            <w:noProof/>
            <w:webHidden/>
          </w:rPr>
          <w:fldChar w:fldCharType="begin"/>
        </w:r>
        <w:r>
          <w:rPr>
            <w:noProof/>
            <w:webHidden/>
          </w:rPr>
          <w:instrText xml:space="preserve"> PAGEREF _Toc146875275 \h </w:instrText>
        </w:r>
        <w:r>
          <w:rPr>
            <w:noProof/>
            <w:webHidden/>
          </w:rPr>
        </w:r>
        <w:r>
          <w:rPr>
            <w:noProof/>
            <w:webHidden/>
          </w:rPr>
          <w:fldChar w:fldCharType="separate"/>
        </w:r>
        <w:r>
          <w:rPr>
            <w:noProof/>
            <w:webHidden/>
          </w:rPr>
          <w:t>11</w:t>
        </w:r>
        <w:r>
          <w:rPr>
            <w:noProof/>
            <w:webHidden/>
          </w:rPr>
          <w:fldChar w:fldCharType="end"/>
        </w:r>
      </w:hyperlink>
    </w:p>
    <w:p w14:paraId="4509586C" w14:textId="1D636DEE" w:rsidR="009E659E" w:rsidRDefault="009E659E">
      <w:pPr>
        <w:pStyle w:val="TOC1"/>
        <w:rPr>
          <w:rFonts w:asciiTheme="minorHAnsi" w:eastAsiaTheme="minorEastAsia" w:hAnsiTheme="minorHAnsi" w:cstheme="minorBidi"/>
          <w:noProof/>
          <w:sz w:val="22"/>
          <w:szCs w:val="22"/>
          <w:lang w:val="hr-HR"/>
        </w:rPr>
      </w:pPr>
      <w:hyperlink w:anchor="_Toc146875276" w:history="1">
        <w:r w:rsidRPr="00AE3921">
          <w:rPr>
            <w:rStyle w:val="Hyperlink"/>
            <w:noProof/>
          </w:rPr>
          <w:t>Nastavni plan izborne nastave</w:t>
        </w:r>
        <w:r>
          <w:rPr>
            <w:noProof/>
            <w:webHidden/>
          </w:rPr>
          <w:tab/>
        </w:r>
        <w:r>
          <w:rPr>
            <w:noProof/>
            <w:webHidden/>
          </w:rPr>
          <w:fldChar w:fldCharType="begin"/>
        </w:r>
        <w:r>
          <w:rPr>
            <w:noProof/>
            <w:webHidden/>
          </w:rPr>
          <w:instrText xml:space="preserve"> PAGEREF _Toc146875276 \h </w:instrText>
        </w:r>
        <w:r>
          <w:rPr>
            <w:noProof/>
            <w:webHidden/>
          </w:rPr>
        </w:r>
        <w:r>
          <w:rPr>
            <w:noProof/>
            <w:webHidden/>
          </w:rPr>
          <w:fldChar w:fldCharType="separate"/>
        </w:r>
        <w:r>
          <w:rPr>
            <w:noProof/>
            <w:webHidden/>
          </w:rPr>
          <w:t>25</w:t>
        </w:r>
        <w:r>
          <w:rPr>
            <w:noProof/>
            <w:webHidden/>
          </w:rPr>
          <w:fldChar w:fldCharType="end"/>
        </w:r>
      </w:hyperlink>
    </w:p>
    <w:p w14:paraId="12920400" w14:textId="4004DE5E" w:rsidR="009E659E" w:rsidRDefault="009E659E">
      <w:pPr>
        <w:pStyle w:val="TOC1"/>
        <w:rPr>
          <w:rFonts w:asciiTheme="minorHAnsi" w:eastAsiaTheme="minorEastAsia" w:hAnsiTheme="minorHAnsi" w:cstheme="minorBidi"/>
          <w:noProof/>
          <w:sz w:val="22"/>
          <w:szCs w:val="22"/>
          <w:lang w:val="hr-HR"/>
        </w:rPr>
      </w:pPr>
      <w:hyperlink w:anchor="_Toc146875277" w:history="1">
        <w:r w:rsidRPr="00AE3921">
          <w:rPr>
            <w:rStyle w:val="Hyperlink"/>
            <w:noProof/>
          </w:rPr>
          <w:t>ORIJENTACIJSKI GODIŠNJI KALENDAR RADA ŠKOLE</w:t>
        </w:r>
        <w:r>
          <w:rPr>
            <w:noProof/>
            <w:webHidden/>
          </w:rPr>
          <w:tab/>
        </w:r>
        <w:r>
          <w:rPr>
            <w:noProof/>
            <w:webHidden/>
          </w:rPr>
          <w:fldChar w:fldCharType="begin"/>
        </w:r>
        <w:r>
          <w:rPr>
            <w:noProof/>
            <w:webHidden/>
          </w:rPr>
          <w:instrText xml:space="preserve"> PAGEREF _Toc146875277 \h </w:instrText>
        </w:r>
        <w:r>
          <w:rPr>
            <w:noProof/>
            <w:webHidden/>
          </w:rPr>
        </w:r>
        <w:r>
          <w:rPr>
            <w:noProof/>
            <w:webHidden/>
          </w:rPr>
          <w:fldChar w:fldCharType="separate"/>
        </w:r>
        <w:r>
          <w:rPr>
            <w:noProof/>
            <w:webHidden/>
          </w:rPr>
          <w:t>27</w:t>
        </w:r>
        <w:r>
          <w:rPr>
            <w:noProof/>
            <w:webHidden/>
          </w:rPr>
          <w:fldChar w:fldCharType="end"/>
        </w:r>
      </w:hyperlink>
    </w:p>
    <w:p w14:paraId="06B02289" w14:textId="53A51B5D" w:rsidR="009E659E" w:rsidRDefault="009E659E">
      <w:pPr>
        <w:pStyle w:val="TOC1"/>
        <w:rPr>
          <w:rFonts w:asciiTheme="minorHAnsi" w:eastAsiaTheme="minorEastAsia" w:hAnsiTheme="minorHAnsi" w:cstheme="minorBidi"/>
          <w:noProof/>
          <w:sz w:val="22"/>
          <w:szCs w:val="22"/>
          <w:lang w:val="hr-HR"/>
        </w:rPr>
      </w:pPr>
      <w:hyperlink w:anchor="_Toc146875278" w:history="1">
        <w:r w:rsidRPr="00AE3921">
          <w:rPr>
            <w:rStyle w:val="Hyperlink"/>
            <w:noProof/>
          </w:rPr>
          <w:t>PROJEKTI USTANOVE</w:t>
        </w:r>
        <w:r>
          <w:rPr>
            <w:noProof/>
            <w:webHidden/>
          </w:rPr>
          <w:tab/>
        </w:r>
        <w:r>
          <w:rPr>
            <w:noProof/>
            <w:webHidden/>
          </w:rPr>
          <w:fldChar w:fldCharType="begin"/>
        </w:r>
        <w:r>
          <w:rPr>
            <w:noProof/>
            <w:webHidden/>
          </w:rPr>
          <w:instrText xml:space="preserve"> PAGEREF _Toc146875278 \h </w:instrText>
        </w:r>
        <w:r>
          <w:rPr>
            <w:noProof/>
            <w:webHidden/>
          </w:rPr>
        </w:r>
        <w:r>
          <w:rPr>
            <w:noProof/>
            <w:webHidden/>
          </w:rPr>
          <w:fldChar w:fldCharType="separate"/>
        </w:r>
        <w:r>
          <w:rPr>
            <w:noProof/>
            <w:webHidden/>
          </w:rPr>
          <w:t>32</w:t>
        </w:r>
        <w:r>
          <w:rPr>
            <w:noProof/>
            <w:webHidden/>
          </w:rPr>
          <w:fldChar w:fldCharType="end"/>
        </w:r>
      </w:hyperlink>
    </w:p>
    <w:p w14:paraId="2E298D87" w14:textId="5AC4A6E0" w:rsidR="009E659E" w:rsidRDefault="009E659E">
      <w:pPr>
        <w:pStyle w:val="TOC2"/>
        <w:rPr>
          <w:rFonts w:asciiTheme="minorHAnsi" w:eastAsiaTheme="minorEastAsia" w:hAnsiTheme="minorHAnsi" w:cstheme="minorBidi"/>
          <w:noProof/>
          <w:szCs w:val="22"/>
          <w:lang w:eastAsia="hr-HR"/>
        </w:rPr>
      </w:pPr>
      <w:hyperlink w:anchor="_Toc146875279" w:history="1">
        <w:r w:rsidRPr="00AE3921">
          <w:rPr>
            <w:rStyle w:val="Hyperlink"/>
            <w:noProof/>
          </w:rPr>
          <w:t>Okvirni plan i program Eko škole</w:t>
        </w:r>
        <w:r>
          <w:rPr>
            <w:noProof/>
            <w:webHidden/>
          </w:rPr>
          <w:tab/>
        </w:r>
        <w:r>
          <w:rPr>
            <w:noProof/>
            <w:webHidden/>
          </w:rPr>
          <w:fldChar w:fldCharType="begin"/>
        </w:r>
        <w:r>
          <w:rPr>
            <w:noProof/>
            <w:webHidden/>
          </w:rPr>
          <w:instrText xml:space="preserve"> PAGEREF _Toc146875279 \h </w:instrText>
        </w:r>
        <w:r>
          <w:rPr>
            <w:noProof/>
            <w:webHidden/>
          </w:rPr>
        </w:r>
        <w:r>
          <w:rPr>
            <w:noProof/>
            <w:webHidden/>
          </w:rPr>
          <w:fldChar w:fldCharType="separate"/>
        </w:r>
        <w:r>
          <w:rPr>
            <w:noProof/>
            <w:webHidden/>
          </w:rPr>
          <w:t>32</w:t>
        </w:r>
        <w:r>
          <w:rPr>
            <w:noProof/>
            <w:webHidden/>
          </w:rPr>
          <w:fldChar w:fldCharType="end"/>
        </w:r>
      </w:hyperlink>
      <w:bookmarkStart w:id="0" w:name="_GoBack"/>
      <w:bookmarkEnd w:id="0"/>
    </w:p>
    <w:p w14:paraId="0B2750E2" w14:textId="70E69E9B" w:rsidR="009E659E" w:rsidRDefault="009E659E">
      <w:pPr>
        <w:pStyle w:val="TOC1"/>
        <w:rPr>
          <w:rFonts w:asciiTheme="minorHAnsi" w:eastAsiaTheme="minorEastAsia" w:hAnsiTheme="minorHAnsi" w:cstheme="minorBidi"/>
          <w:noProof/>
          <w:sz w:val="22"/>
          <w:szCs w:val="22"/>
          <w:lang w:val="hr-HR"/>
        </w:rPr>
      </w:pPr>
      <w:hyperlink w:anchor="_Toc146875280" w:history="1">
        <w:r w:rsidRPr="00AE3921">
          <w:rPr>
            <w:rStyle w:val="Hyperlink"/>
            <w:noProof/>
          </w:rPr>
          <w:t>Okvirni plan i program za crveni križ i humanitarne aktivnosti</w:t>
        </w:r>
        <w:r>
          <w:rPr>
            <w:noProof/>
            <w:webHidden/>
          </w:rPr>
          <w:tab/>
        </w:r>
        <w:r>
          <w:rPr>
            <w:noProof/>
            <w:webHidden/>
          </w:rPr>
          <w:fldChar w:fldCharType="begin"/>
        </w:r>
        <w:r>
          <w:rPr>
            <w:noProof/>
            <w:webHidden/>
          </w:rPr>
          <w:instrText xml:space="preserve"> PAGEREF _Toc146875280 \h </w:instrText>
        </w:r>
        <w:r>
          <w:rPr>
            <w:noProof/>
            <w:webHidden/>
          </w:rPr>
        </w:r>
        <w:r>
          <w:rPr>
            <w:noProof/>
            <w:webHidden/>
          </w:rPr>
          <w:fldChar w:fldCharType="separate"/>
        </w:r>
        <w:r>
          <w:rPr>
            <w:noProof/>
            <w:webHidden/>
          </w:rPr>
          <w:t>43</w:t>
        </w:r>
        <w:r>
          <w:rPr>
            <w:noProof/>
            <w:webHidden/>
          </w:rPr>
          <w:fldChar w:fldCharType="end"/>
        </w:r>
      </w:hyperlink>
    </w:p>
    <w:p w14:paraId="7E56A399" w14:textId="5A460E66" w:rsidR="009E659E" w:rsidRDefault="009E659E">
      <w:pPr>
        <w:pStyle w:val="TOC2"/>
        <w:rPr>
          <w:rFonts w:asciiTheme="minorHAnsi" w:eastAsiaTheme="minorEastAsia" w:hAnsiTheme="minorHAnsi" w:cstheme="minorBidi"/>
          <w:noProof/>
          <w:szCs w:val="22"/>
          <w:lang w:eastAsia="hr-HR"/>
        </w:rPr>
      </w:pPr>
      <w:hyperlink w:anchor="_Toc146875281" w:history="1">
        <w:r w:rsidRPr="00AE3921">
          <w:rPr>
            <w:rStyle w:val="Hyperlink"/>
            <w:noProof/>
          </w:rPr>
          <w:t>Školski preventivni program za 2023./2024.</w:t>
        </w:r>
        <w:r>
          <w:rPr>
            <w:noProof/>
            <w:webHidden/>
          </w:rPr>
          <w:tab/>
        </w:r>
        <w:r>
          <w:rPr>
            <w:noProof/>
            <w:webHidden/>
          </w:rPr>
          <w:fldChar w:fldCharType="begin"/>
        </w:r>
        <w:r>
          <w:rPr>
            <w:noProof/>
            <w:webHidden/>
          </w:rPr>
          <w:instrText xml:space="preserve"> PAGEREF _Toc146875281 \h </w:instrText>
        </w:r>
        <w:r>
          <w:rPr>
            <w:noProof/>
            <w:webHidden/>
          </w:rPr>
        </w:r>
        <w:r>
          <w:rPr>
            <w:noProof/>
            <w:webHidden/>
          </w:rPr>
          <w:fldChar w:fldCharType="separate"/>
        </w:r>
        <w:r>
          <w:rPr>
            <w:noProof/>
            <w:webHidden/>
          </w:rPr>
          <w:t>46</w:t>
        </w:r>
        <w:r>
          <w:rPr>
            <w:noProof/>
            <w:webHidden/>
          </w:rPr>
          <w:fldChar w:fldCharType="end"/>
        </w:r>
      </w:hyperlink>
    </w:p>
    <w:p w14:paraId="5CCF18F2" w14:textId="35E72AB1" w:rsidR="009E659E" w:rsidRDefault="009E659E">
      <w:pPr>
        <w:pStyle w:val="TOC2"/>
        <w:rPr>
          <w:rFonts w:asciiTheme="minorHAnsi" w:eastAsiaTheme="minorEastAsia" w:hAnsiTheme="minorHAnsi" w:cstheme="minorBidi"/>
          <w:noProof/>
          <w:szCs w:val="22"/>
          <w:lang w:eastAsia="hr-HR"/>
        </w:rPr>
      </w:pPr>
      <w:hyperlink w:anchor="_Toc146875282" w:history="1">
        <w:r w:rsidRPr="00AE3921">
          <w:rPr>
            <w:rStyle w:val="Hyperlink"/>
            <w:noProof/>
          </w:rPr>
          <w:t>Socijalna i zdravstvena zaštita – okvirni plan i program</w:t>
        </w:r>
        <w:r>
          <w:rPr>
            <w:noProof/>
            <w:webHidden/>
          </w:rPr>
          <w:tab/>
        </w:r>
        <w:r>
          <w:rPr>
            <w:noProof/>
            <w:webHidden/>
          </w:rPr>
          <w:fldChar w:fldCharType="begin"/>
        </w:r>
        <w:r>
          <w:rPr>
            <w:noProof/>
            <w:webHidden/>
          </w:rPr>
          <w:instrText xml:space="preserve"> PAGEREF _Toc146875282 \h </w:instrText>
        </w:r>
        <w:r>
          <w:rPr>
            <w:noProof/>
            <w:webHidden/>
          </w:rPr>
        </w:r>
        <w:r>
          <w:rPr>
            <w:noProof/>
            <w:webHidden/>
          </w:rPr>
          <w:fldChar w:fldCharType="separate"/>
        </w:r>
        <w:r>
          <w:rPr>
            <w:noProof/>
            <w:webHidden/>
          </w:rPr>
          <w:t>51</w:t>
        </w:r>
        <w:r>
          <w:rPr>
            <w:noProof/>
            <w:webHidden/>
          </w:rPr>
          <w:fldChar w:fldCharType="end"/>
        </w:r>
      </w:hyperlink>
    </w:p>
    <w:p w14:paraId="0FFCD934" w14:textId="4DD6DFA9" w:rsidR="009E659E" w:rsidRDefault="009E659E">
      <w:pPr>
        <w:pStyle w:val="TOC1"/>
        <w:rPr>
          <w:rFonts w:asciiTheme="minorHAnsi" w:eastAsiaTheme="minorEastAsia" w:hAnsiTheme="minorHAnsi" w:cstheme="minorBidi"/>
          <w:noProof/>
          <w:sz w:val="22"/>
          <w:szCs w:val="22"/>
          <w:lang w:val="hr-HR"/>
        </w:rPr>
      </w:pPr>
      <w:hyperlink w:anchor="_Toc146875283" w:history="1">
        <w:r w:rsidRPr="00AE3921">
          <w:rPr>
            <w:rStyle w:val="Hyperlink"/>
            <w:noProof/>
          </w:rPr>
          <w:t>OKVIRNI PLANOVI I PROGRAMI RADA USTANOVE</w:t>
        </w:r>
        <w:r>
          <w:rPr>
            <w:noProof/>
            <w:webHidden/>
          </w:rPr>
          <w:tab/>
        </w:r>
        <w:r>
          <w:rPr>
            <w:noProof/>
            <w:webHidden/>
          </w:rPr>
          <w:fldChar w:fldCharType="begin"/>
        </w:r>
        <w:r>
          <w:rPr>
            <w:noProof/>
            <w:webHidden/>
          </w:rPr>
          <w:instrText xml:space="preserve"> PAGEREF _Toc146875283 \h </w:instrText>
        </w:r>
        <w:r>
          <w:rPr>
            <w:noProof/>
            <w:webHidden/>
          </w:rPr>
        </w:r>
        <w:r>
          <w:rPr>
            <w:noProof/>
            <w:webHidden/>
          </w:rPr>
          <w:fldChar w:fldCharType="separate"/>
        </w:r>
        <w:r>
          <w:rPr>
            <w:noProof/>
            <w:webHidden/>
          </w:rPr>
          <w:t>52</w:t>
        </w:r>
        <w:r>
          <w:rPr>
            <w:noProof/>
            <w:webHidden/>
          </w:rPr>
          <w:fldChar w:fldCharType="end"/>
        </w:r>
      </w:hyperlink>
    </w:p>
    <w:p w14:paraId="722558D5" w14:textId="0456DCA7" w:rsidR="009E659E" w:rsidRDefault="009E659E">
      <w:pPr>
        <w:pStyle w:val="TOC2"/>
        <w:rPr>
          <w:rFonts w:asciiTheme="minorHAnsi" w:eastAsiaTheme="minorEastAsia" w:hAnsiTheme="minorHAnsi" w:cstheme="minorBidi"/>
          <w:noProof/>
          <w:szCs w:val="22"/>
          <w:lang w:eastAsia="hr-HR"/>
        </w:rPr>
      </w:pPr>
      <w:hyperlink w:anchor="_Toc146875284" w:history="1">
        <w:r w:rsidRPr="00AE3921">
          <w:rPr>
            <w:rStyle w:val="Hyperlink"/>
            <w:noProof/>
          </w:rPr>
          <w:t>Program i plan rada Nastavničkog vijeća</w:t>
        </w:r>
        <w:r>
          <w:rPr>
            <w:noProof/>
            <w:webHidden/>
          </w:rPr>
          <w:tab/>
        </w:r>
        <w:r>
          <w:rPr>
            <w:noProof/>
            <w:webHidden/>
          </w:rPr>
          <w:fldChar w:fldCharType="begin"/>
        </w:r>
        <w:r>
          <w:rPr>
            <w:noProof/>
            <w:webHidden/>
          </w:rPr>
          <w:instrText xml:space="preserve"> PAGEREF _Toc146875284 \h </w:instrText>
        </w:r>
        <w:r>
          <w:rPr>
            <w:noProof/>
            <w:webHidden/>
          </w:rPr>
        </w:r>
        <w:r>
          <w:rPr>
            <w:noProof/>
            <w:webHidden/>
          </w:rPr>
          <w:fldChar w:fldCharType="separate"/>
        </w:r>
        <w:r>
          <w:rPr>
            <w:noProof/>
            <w:webHidden/>
          </w:rPr>
          <w:t>52</w:t>
        </w:r>
        <w:r>
          <w:rPr>
            <w:noProof/>
            <w:webHidden/>
          </w:rPr>
          <w:fldChar w:fldCharType="end"/>
        </w:r>
      </w:hyperlink>
    </w:p>
    <w:p w14:paraId="1DCDE562" w14:textId="205E4715" w:rsidR="009E659E" w:rsidRDefault="009E659E">
      <w:pPr>
        <w:pStyle w:val="TOC2"/>
        <w:rPr>
          <w:rFonts w:asciiTheme="minorHAnsi" w:eastAsiaTheme="minorEastAsia" w:hAnsiTheme="minorHAnsi" w:cstheme="minorBidi"/>
          <w:noProof/>
          <w:szCs w:val="22"/>
          <w:lang w:eastAsia="hr-HR"/>
        </w:rPr>
      </w:pPr>
      <w:hyperlink w:anchor="_Toc146875285" w:history="1">
        <w:r w:rsidRPr="00AE3921">
          <w:rPr>
            <w:rStyle w:val="Hyperlink"/>
            <w:noProof/>
          </w:rPr>
          <w:t>Plan i program rada razrednika – izvan rada u odjelu</w:t>
        </w:r>
        <w:r>
          <w:rPr>
            <w:noProof/>
            <w:webHidden/>
          </w:rPr>
          <w:tab/>
        </w:r>
        <w:r>
          <w:rPr>
            <w:noProof/>
            <w:webHidden/>
          </w:rPr>
          <w:fldChar w:fldCharType="begin"/>
        </w:r>
        <w:r>
          <w:rPr>
            <w:noProof/>
            <w:webHidden/>
          </w:rPr>
          <w:instrText xml:space="preserve"> PAGEREF _Toc146875285 \h </w:instrText>
        </w:r>
        <w:r>
          <w:rPr>
            <w:noProof/>
            <w:webHidden/>
          </w:rPr>
        </w:r>
        <w:r>
          <w:rPr>
            <w:noProof/>
            <w:webHidden/>
          </w:rPr>
          <w:fldChar w:fldCharType="separate"/>
        </w:r>
        <w:r>
          <w:rPr>
            <w:noProof/>
            <w:webHidden/>
          </w:rPr>
          <w:t>54</w:t>
        </w:r>
        <w:r>
          <w:rPr>
            <w:noProof/>
            <w:webHidden/>
          </w:rPr>
          <w:fldChar w:fldCharType="end"/>
        </w:r>
      </w:hyperlink>
    </w:p>
    <w:p w14:paraId="7EE599C5" w14:textId="6807B799" w:rsidR="009E659E" w:rsidRDefault="009E659E">
      <w:pPr>
        <w:pStyle w:val="TOC2"/>
        <w:rPr>
          <w:rFonts w:asciiTheme="minorHAnsi" w:eastAsiaTheme="minorEastAsia" w:hAnsiTheme="minorHAnsi" w:cstheme="minorBidi"/>
          <w:noProof/>
          <w:szCs w:val="22"/>
          <w:lang w:eastAsia="hr-HR"/>
        </w:rPr>
      </w:pPr>
      <w:hyperlink w:anchor="_Toc146875286" w:history="1">
        <w:r w:rsidRPr="00AE3921">
          <w:rPr>
            <w:rStyle w:val="Hyperlink"/>
            <w:noProof/>
          </w:rPr>
          <w:t>Program rada stručnog vijeća hrvatskog jezika</w:t>
        </w:r>
        <w:r>
          <w:rPr>
            <w:noProof/>
            <w:webHidden/>
          </w:rPr>
          <w:tab/>
        </w:r>
        <w:r>
          <w:rPr>
            <w:noProof/>
            <w:webHidden/>
          </w:rPr>
          <w:fldChar w:fldCharType="begin"/>
        </w:r>
        <w:r>
          <w:rPr>
            <w:noProof/>
            <w:webHidden/>
          </w:rPr>
          <w:instrText xml:space="preserve"> PAGEREF _Toc146875286 \h </w:instrText>
        </w:r>
        <w:r>
          <w:rPr>
            <w:noProof/>
            <w:webHidden/>
          </w:rPr>
        </w:r>
        <w:r>
          <w:rPr>
            <w:noProof/>
            <w:webHidden/>
          </w:rPr>
          <w:fldChar w:fldCharType="separate"/>
        </w:r>
        <w:r>
          <w:rPr>
            <w:noProof/>
            <w:webHidden/>
          </w:rPr>
          <w:t>56</w:t>
        </w:r>
        <w:r>
          <w:rPr>
            <w:noProof/>
            <w:webHidden/>
          </w:rPr>
          <w:fldChar w:fldCharType="end"/>
        </w:r>
      </w:hyperlink>
    </w:p>
    <w:p w14:paraId="49490B1C" w14:textId="40DFB056" w:rsidR="009E659E" w:rsidRDefault="009E659E">
      <w:pPr>
        <w:pStyle w:val="TOC2"/>
        <w:rPr>
          <w:rFonts w:asciiTheme="minorHAnsi" w:eastAsiaTheme="minorEastAsia" w:hAnsiTheme="minorHAnsi" w:cstheme="minorBidi"/>
          <w:noProof/>
          <w:szCs w:val="22"/>
          <w:lang w:eastAsia="hr-HR"/>
        </w:rPr>
      </w:pPr>
      <w:hyperlink w:anchor="_Toc146875287" w:history="1">
        <w:r w:rsidRPr="00AE3921">
          <w:rPr>
            <w:rStyle w:val="Hyperlink"/>
            <w:noProof/>
          </w:rPr>
          <w:t>Program rada stručnog vijeća stranih jezika</w:t>
        </w:r>
        <w:r>
          <w:rPr>
            <w:noProof/>
            <w:webHidden/>
          </w:rPr>
          <w:tab/>
        </w:r>
        <w:r>
          <w:rPr>
            <w:noProof/>
            <w:webHidden/>
          </w:rPr>
          <w:fldChar w:fldCharType="begin"/>
        </w:r>
        <w:r>
          <w:rPr>
            <w:noProof/>
            <w:webHidden/>
          </w:rPr>
          <w:instrText xml:space="preserve"> PAGEREF _Toc146875287 \h </w:instrText>
        </w:r>
        <w:r>
          <w:rPr>
            <w:noProof/>
            <w:webHidden/>
          </w:rPr>
        </w:r>
        <w:r>
          <w:rPr>
            <w:noProof/>
            <w:webHidden/>
          </w:rPr>
          <w:fldChar w:fldCharType="separate"/>
        </w:r>
        <w:r>
          <w:rPr>
            <w:noProof/>
            <w:webHidden/>
          </w:rPr>
          <w:t>66</w:t>
        </w:r>
        <w:r>
          <w:rPr>
            <w:noProof/>
            <w:webHidden/>
          </w:rPr>
          <w:fldChar w:fldCharType="end"/>
        </w:r>
      </w:hyperlink>
    </w:p>
    <w:p w14:paraId="123C046C" w14:textId="192F452F" w:rsidR="009E659E" w:rsidRDefault="009E659E">
      <w:pPr>
        <w:pStyle w:val="TOC2"/>
        <w:rPr>
          <w:rFonts w:asciiTheme="minorHAnsi" w:eastAsiaTheme="minorEastAsia" w:hAnsiTheme="minorHAnsi" w:cstheme="minorBidi"/>
          <w:noProof/>
          <w:szCs w:val="22"/>
          <w:lang w:eastAsia="hr-HR"/>
        </w:rPr>
      </w:pPr>
      <w:hyperlink w:anchor="_Toc146875288" w:history="1">
        <w:r w:rsidRPr="00AE3921">
          <w:rPr>
            <w:rStyle w:val="Hyperlink"/>
            <w:noProof/>
          </w:rPr>
          <w:t>Godišnji plan i program rada stručnoga vijeća društvene skupine predmeta</w:t>
        </w:r>
        <w:r>
          <w:rPr>
            <w:noProof/>
            <w:webHidden/>
          </w:rPr>
          <w:tab/>
        </w:r>
        <w:r>
          <w:rPr>
            <w:noProof/>
            <w:webHidden/>
          </w:rPr>
          <w:fldChar w:fldCharType="begin"/>
        </w:r>
        <w:r>
          <w:rPr>
            <w:noProof/>
            <w:webHidden/>
          </w:rPr>
          <w:instrText xml:space="preserve"> PAGEREF _Toc146875288 \h </w:instrText>
        </w:r>
        <w:r>
          <w:rPr>
            <w:noProof/>
            <w:webHidden/>
          </w:rPr>
        </w:r>
        <w:r>
          <w:rPr>
            <w:noProof/>
            <w:webHidden/>
          </w:rPr>
          <w:fldChar w:fldCharType="separate"/>
        </w:r>
        <w:r>
          <w:rPr>
            <w:noProof/>
            <w:webHidden/>
          </w:rPr>
          <w:t>73</w:t>
        </w:r>
        <w:r>
          <w:rPr>
            <w:noProof/>
            <w:webHidden/>
          </w:rPr>
          <w:fldChar w:fldCharType="end"/>
        </w:r>
      </w:hyperlink>
    </w:p>
    <w:p w14:paraId="23824F25" w14:textId="2525A0F3" w:rsidR="009E659E" w:rsidRDefault="009E659E">
      <w:pPr>
        <w:pStyle w:val="TOC2"/>
        <w:rPr>
          <w:rFonts w:asciiTheme="minorHAnsi" w:eastAsiaTheme="minorEastAsia" w:hAnsiTheme="minorHAnsi" w:cstheme="minorBidi"/>
          <w:noProof/>
          <w:szCs w:val="22"/>
          <w:lang w:eastAsia="hr-HR"/>
        </w:rPr>
      </w:pPr>
      <w:hyperlink w:anchor="_Toc146875289" w:history="1">
        <w:r w:rsidRPr="00AE3921">
          <w:rPr>
            <w:rStyle w:val="Hyperlink"/>
            <w:noProof/>
          </w:rPr>
          <w:t>Program rada stručnog vijeća prirodne grupe predmeta</w:t>
        </w:r>
        <w:r>
          <w:rPr>
            <w:noProof/>
            <w:webHidden/>
          </w:rPr>
          <w:tab/>
        </w:r>
        <w:r>
          <w:rPr>
            <w:noProof/>
            <w:webHidden/>
          </w:rPr>
          <w:fldChar w:fldCharType="begin"/>
        </w:r>
        <w:r>
          <w:rPr>
            <w:noProof/>
            <w:webHidden/>
          </w:rPr>
          <w:instrText xml:space="preserve"> PAGEREF _Toc146875289 \h </w:instrText>
        </w:r>
        <w:r>
          <w:rPr>
            <w:noProof/>
            <w:webHidden/>
          </w:rPr>
        </w:r>
        <w:r>
          <w:rPr>
            <w:noProof/>
            <w:webHidden/>
          </w:rPr>
          <w:fldChar w:fldCharType="separate"/>
        </w:r>
        <w:r>
          <w:rPr>
            <w:noProof/>
            <w:webHidden/>
          </w:rPr>
          <w:t>80</w:t>
        </w:r>
        <w:r>
          <w:rPr>
            <w:noProof/>
            <w:webHidden/>
          </w:rPr>
          <w:fldChar w:fldCharType="end"/>
        </w:r>
      </w:hyperlink>
    </w:p>
    <w:p w14:paraId="592302DA" w14:textId="753A690E" w:rsidR="009E659E" w:rsidRDefault="009E659E">
      <w:pPr>
        <w:pStyle w:val="TOC2"/>
        <w:rPr>
          <w:rFonts w:asciiTheme="minorHAnsi" w:eastAsiaTheme="minorEastAsia" w:hAnsiTheme="minorHAnsi" w:cstheme="minorBidi"/>
          <w:noProof/>
          <w:szCs w:val="22"/>
          <w:lang w:eastAsia="hr-HR"/>
        </w:rPr>
      </w:pPr>
      <w:hyperlink w:anchor="_Toc146875290" w:history="1">
        <w:r w:rsidRPr="00AE3921">
          <w:rPr>
            <w:rStyle w:val="Hyperlink"/>
            <w:noProof/>
          </w:rPr>
          <w:t>Pregled rada stručnog aktiva matematike i računalstva</w:t>
        </w:r>
        <w:r>
          <w:rPr>
            <w:noProof/>
            <w:webHidden/>
          </w:rPr>
          <w:tab/>
        </w:r>
        <w:r>
          <w:rPr>
            <w:noProof/>
            <w:webHidden/>
          </w:rPr>
          <w:fldChar w:fldCharType="begin"/>
        </w:r>
        <w:r>
          <w:rPr>
            <w:noProof/>
            <w:webHidden/>
          </w:rPr>
          <w:instrText xml:space="preserve"> PAGEREF _Toc146875290 \h </w:instrText>
        </w:r>
        <w:r>
          <w:rPr>
            <w:noProof/>
            <w:webHidden/>
          </w:rPr>
        </w:r>
        <w:r>
          <w:rPr>
            <w:noProof/>
            <w:webHidden/>
          </w:rPr>
          <w:fldChar w:fldCharType="separate"/>
        </w:r>
        <w:r>
          <w:rPr>
            <w:noProof/>
            <w:webHidden/>
          </w:rPr>
          <w:t>86</w:t>
        </w:r>
        <w:r>
          <w:rPr>
            <w:noProof/>
            <w:webHidden/>
          </w:rPr>
          <w:fldChar w:fldCharType="end"/>
        </w:r>
      </w:hyperlink>
    </w:p>
    <w:p w14:paraId="2F3138D1" w14:textId="18C29304" w:rsidR="009E659E" w:rsidRDefault="009E659E">
      <w:pPr>
        <w:pStyle w:val="TOC2"/>
        <w:rPr>
          <w:rFonts w:asciiTheme="minorHAnsi" w:eastAsiaTheme="minorEastAsia" w:hAnsiTheme="minorHAnsi" w:cstheme="minorBidi"/>
          <w:noProof/>
          <w:szCs w:val="22"/>
          <w:lang w:eastAsia="hr-HR"/>
        </w:rPr>
      </w:pPr>
      <w:hyperlink w:anchor="_Toc146875291" w:history="1">
        <w:r w:rsidRPr="00AE3921">
          <w:rPr>
            <w:rStyle w:val="Hyperlink"/>
            <w:noProof/>
          </w:rPr>
          <w:t>Program rada stručnog vijeća ekonomske grupe predmeta</w:t>
        </w:r>
        <w:r>
          <w:rPr>
            <w:noProof/>
            <w:webHidden/>
          </w:rPr>
          <w:tab/>
        </w:r>
        <w:r>
          <w:rPr>
            <w:noProof/>
            <w:webHidden/>
          </w:rPr>
          <w:fldChar w:fldCharType="begin"/>
        </w:r>
        <w:r>
          <w:rPr>
            <w:noProof/>
            <w:webHidden/>
          </w:rPr>
          <w:instrText xml:space="preserve"> PAGEREF _Toc146875291 \h </w:instrText>
        </w:r>
        <w:r>
          <w:rPr>
            <w:noProof/>
            <w:webHidden/>
          </w:rPr>
        </w:r>
        <w:r>
          <w:rPr>
            <w:noProof/>
            <w:webHidden/>
          </w:rPr>
          <w:fldChar w:fldCharType="separate"/>
        </w:r>
        <w:r>
          <w:rPr>
            <w:noProof/>
            <w:webHidden/>
          </w:rPr>
          <w:t>89</w:t>
        </w:r>
        <w:r>
          <w:rPr>
            <w:noProof/>
            <w:webHidden/>
          </w:rPr>
          <w:fldChar w:fldCharType="end"/>
        </w:r>
      </w:hyperlink>
    </w:p>
    <w:p w14:paraId="0E5D78AE" w14:textId="7F977D3F" w:rsidR="009E659E" w:rsidRDefault="009E659E">
      <w:pPr>
        <w:pStyle w:val="TOC2"/>
        <w:rPr>
          <w:rFonts w:asciiTheme="minorHAnsi" w:eastAsiaTheme="minorEastAsia" w:hAnsiTheme="minorHAnsi" w:cstheme="minorBidi"/>
          <w:noProof/>
          <w:szCs w:val="22"/>
          <w:lang w:eastAsia="hr-HR"/>
        </w:rPr>
      </w:pPr>
      <w:hyperlink w:anchor="_Toc146875292" w:history="1">
        <w:r w:rsidRPr="00AE3921">
          <w:rPr>
            <w:rStyle w:val="Hyperlink"/>
            <w:noProof/>
          </w:rPr>
          <w:t>Program rada stručnog vijeća ugostiteljske grupe predmeta</w:t>
        </w:r>
        <w:r>
          <w:rPr>
            <w:noProof/>
            <w:webHidden/>
          </w:rPr>
          <w:tab/>
        </w:r>
        <w:r>
          <w:rPr>
            <w:noProof/>
            <w:webHidden/>
          </w:rPr>
          <w:fldChar w:fldCharType="begin"/>
        </w:r>
        <w:r>
          <w:rPr>
            <w:noProof/>
            <w:webHidden/>
          </w:rPr>
          <w:instrText xml:space="preserve"> PAGEREF _Toc146875292 \h </w:instrText>
        </w:r>
        <w:r>
          <w:rPr>
            <w:noProof/>
            <w:webHidden/>
          </w:rPr>
        </w:r>
        <w:r>
          <w:rPr>
            <w:noProof/>
            <w:webHidden/>
          </w:rPr>
          <w:fldChar w:fldCharType="separate"/>
        </w:r>
        <w:r>
          <w:rPr>
            <w:noProof/>
            <w:webHidden/>
          </w:rPr>
          <w:t>94</w:t>
        </w:r>
        <w:r>
          <w:rPr>
            <w:noProof/>
            <w:webHidden/>
          </w:rPr>
          <w:fldChar w:fldCharType="end"/>
        </w:r>
      </w:hyperlink>
    </w:p>
    <w:p w14:paraId="32EB5B04" w14:textId="056EA566" w:rsidR="009E659E" w:rsidRDefault="009E659E">
      <w:pPr>
        <w:pStyle w:val="TOC2"/>
        <w:rPr>
          <w:rFonts w:asciiTheme="minorHAnsi" w:eastAsiaTheme="minorEastAsia" w:hAnsiTheme="minorHAnsi" w:cstheme="minorBidi"/>
          <w:noProof/>
          <w:szCs w:val="22"/>
          <w:lang w:eastAsia="hr-HR"/>
        </w:rPr>
      </w:pPr>
      <w:hyperlink w:anchor="_Toc146875293" w:history="1">
        <w:r w:rsidRPr="00AE3921">
          <w:rPr>
            <w:rStyle w:val="Hyperlink"/>
            <w:noProof/>
          </w:rPr>
          <w:t>Program i plan rada Školskog odbora</w:t>
        </w:r>
        <w:r>
          <w:rPr>
            <w:noProof/>
            <w:webHidden/>
          </w:rPr>
          <w:tab/>
        </w:r>
        <w:r>
          <w:rPr>
            <w:noProof/>
            <w:webHidden/>
          </w:rPr>
          <w:fldChar w:fldCharType="begin"/>
        </w:r>
        <w:r>
          <w:rPr>
            <w:noProof/>
            <w:webHidden/>
          </w:rPr>
          <w:instrText xml:space="preserve"> PAGEREF _Toc146875293 \h </w:instrText>
        </w:r>
        <w:r>
          <w:rPr>
            <w:noProof/>
            <w:webHidden/>
          </w:rPr>
        </w:r>
        <w:r>
          <w:rPr>
            <w:noProof/>
            <w:webHidden/>
          </w:rPr>
          <w:fldChar w:fldCharType="separate"/>
        </w:r>
        <w:r>
          <w:rPr>
            <w:noProof/>
            <w:webHidden/>
          </w:rPr>
          <w:t>97</w:t>
        </w:r>
        <w:r>
          <w:rPr>
            <w:noProof/>
            <w:webHidden/>
          </w:rPr>
          <w:fldChar w:fldCharType="end"/>
        </w:r>
      </w:hyperlink>
    </w:p>
    <w:p w14:paraId="0A0F7DF3" w14:textId="6D18020C" w:rsidR="009E659E" w:rsidRDefault="009E659E">
      <w:pPr>
        <w:pStyle w:val="TOC2"/>
        <w:rPr>
          <w:rFonts w:asciiTheme="minorHAnsi" w:eastAsiaTheme="minorEastAsia" w:hAnsiTheme="minorHAnsi" w:cstheme="minorBidi"/>
          <w:noProof/>
          <w:szCs w:val="22"/>
          <w:lang w:eastAsia="hr-HR"/>
        </w:rPr>
      </w:pPr>
      <w:hyperlink w:anchor="_Toc146875294" w:history="1">
        <w:r w:rsidRPr="00AE3921">
          <w:rPr>
            <w:rStyle w:val="Hyperlink"/>
            <w:noProof/>
          </w:rPr>
          <w:t>Program i plan rada državne mature</w:t>
        </w:r>
        <w:r>
          <w:rPr>
            <w:noProof/>
            <w:webHidden/>
          </w:rPr>
          <w:tab/>
        </w:r>
        <w:r>
          <w:rPr>
            <w:noProof/>
            <w:webHidden/>
          </w:rPr>
          <w:fldChar w:fldCharType="begin"/>
        </w:r>
        <w:r>
          <w:rPr>
            <w:noProof/>
            <w:webHidden/>
          </w:rPr>
          <w:instrText xml:space="preserve"> PAGEREF _Toc146875294 \h </w:instrText>
        </w:r>
        <w:r>
          <w:rPr>
            <w:noProof/>
            <w:webHidden/>
          </w:rPr>
        </w:r>
        <w:r>
          <w:rPr>
            <w:noProof/>
            <w:webHidden/>
          </w:rPr>
          <w:fldChar w:fldCharType="separate"/>
        </w:r>
        <w:r>
          <w:rPr>
            <w:noProof/>
            <w:webHidden/>
          </w:rPr>
          <w:t>100</w:t>
        </w:r>
        <w:r>
          <w:rPr>
            <w:noProof/>
            <w:webHidden/>
          </w:rPr>
          <w:fldChar w:fldCharType="end"/>
        </w:r>
      </w:hyperlink>
    </w:p>
    <w:p w14:paraId="0F5F906C" w14:textId="381D20BF" w:rsidR="009E659E" w:rsidRDefault="009E659E">
      <w:pPr>
        <w:pStyle w:val="TOC3"/>
        <w:tabs>
          <w:tab w:val="left" w:pos="1320"/>
          <w:tab w:val="right" w:leader="dot" w:pos="8777"/>
        </w:tabs>
        <w:rPr>
          <w:rFonts w:asciiTheme="minorHAnsi" w:eastAsiaTheme="minorEastAsia" w:hAnsiTheme="minorHAnsi" w:cstheme="minorBidi"/>
          <w:noProof/>
          <w:szCs w:val="22"/>
          <w:lang w:eastAsia="hr-HR"/>
        </w:rPr>
      </w:pPr>
      <w:hyperlink w:anchor="_Toc146875295" w:history="1">
        <w:r w:rsidRPr="00AE3921">
          <w:rPr>
            <w:rStyle w:val="Hyperlink"/>
            <w:noProof/>
          </w:rPr>
          <w:t>1.1.3</w:t>
        </w:r>
        <w:r>
          <w:rPr>
            <w:rFonts w:asciiTheme="minorHAnsi" w:eastAsiaTheme="minorEastAsia" w:hAnsiTheme="minorHAnsi" w:cstheme="minorBidi"/>
            <w:noProof/>
            <w:szCs w:val="22"/>
            <w:lang w:eastAsia="hr-HR"/>
          </w:rPr>
          <w:tab/>
        </w:r>
        <w:r w:rsidRPr="00AE3921">
          <w:rPr>
            <w:rStyle w:val="Hyperlink"/>
            <w:noProof/>
          </w:rPr>
          <w:t>Program rada školskog ispitnog povjerenstva (šip-a) za provedbu ispita državne mature u školskoj godini 2023./2024.</w:t>
        </w:r>
        <w:r>
          <w:rPr>
            <w:noProof/>
            <w:webHidden/>
          </w:rPr>
          <w:tab/>
        </w:r>
        <w:r>
          <w:rPr>
            <w:noProof/>
            <w:webHidden/>
          </w:rPr>
          <w:fldChar w:fldCharType="begin"/>
        </w:r>
        <w:r>
          <w:rPr>
            <w:noProof/>
            <w:webHidden/>
          </w:rPr>
          <w:instrText xml:space="preserve"> PAGEREF _Toc146875295 \h </w:instrText>
        </w:r>
        <w:r>
          <w:rPr>
            <w:noProof/>
            <w:webHidden/>
          </w:rPr>
        </w:r>
        <w:r>
          <w:rPr>
            <w:noProof/>
            <w:webHidden/>
          </w:rPr>
          <w:fldChar w:fldCharType="separate"/>
        </w:r>
        <w:r>
          <w:rPr>
            <w:noProof/>
            <w:webHidden/>
          </w:rPr>
          <w:t>101</w:t>
        </w:r>
        <w:r>
          <w:rPr>
            <w:noProof/>
            <w:webHidden/>
          </w:rPr>
          <w:fldChar w:fldCharType="end"/>
        </w:r>
      </w:hyperlink>
    </w:p>
    <w:p w14:paraId="60343B1A" w14:textId="1B575D75" w:rsidR="009E659E" w:rsidRDefault="009E659E">
      <w:pPr>
        <w:pStyle w:val="TOC2"/>
        <w:rPr>
          <w:rFonts w:asciiTheme="minorHAnsi" w:eastAsiaTheme="minorEastAsia" w:hAnsiTheme="minorHAnsi" w:cstheme="minorBidi"/>
          <w:noProof/>
          <w:szCs w:val="22"/>
          <w:lang w:eastAsia="hr-HR"/>
        </w:rPr>
      </w:pPr>
      <w:hyperlink w:anchor="_Toc146875296" w:history="1">
        <w:r w:rsidRPr="00AE3921">
          <w:rPr>
            <w:rStyle w:val="Hyperlink"/>
            <w:noProof/>
          </w:rPr>
          <w:t>Program i plan rada Vijeća roditelja</w:t>
        </w:r>
        <w:r>
          <w:rPr>
            <w:noProof/>
            <w:webHidden/>
          </w:rPr>
          <w:tab/>
        </w:r>
        <w:r>
          <w:rPr>
            <w:noProof/>
            <w:webHidden/>
          </w:rPr>
          <w:fldChar w:fldCharType="begin"/>
        </w:r>
        <w:r>
          <w:rPr>
            <w:noProof/>
            <w:webHidden/>
          </w:rPr>
          <w:instrText xml:space="preserve"> PAGEREF _Toc146875296 \h </w:instrText>
        </w:r>
        <w:r>
          <w:rPr>
            <w:noProof/>
            <w:webHidden/>
          </w:rPr>
        </w:r>
        <w:r>
          <w:rPr>
            <w:noProof/>
            <w:webHidden/>
          </w:rPr>
          <w:fldChar w:fldCharType="separate"/>
        </w:r>
        <w:r>
          <w:rPr>
            <w:noProof/>
            <w:webHidden/>
          </w:rPr>
          <w:t>103</w:t>
        </w:r>
        <w:r>
          <w:rPr>
            <w:noProof/>
            <w:webHidden/>
          </w:rPr>
          <w:fldChar w:fldCharType="end"/>
        </w:r>
      </w:hyperlink>
    </w:p>
    <w:p w14:paraId="4ECC334E" w14:textId="230E1DDA" w:rsidR="009E659E" w:rsidRDefault="009E659E">
      <w:pPr>
        <w:pStyle w:val="TOC2"/>
        <w:rPr>
          <w:rFonts w:asciiTheme="minorHAnsi" w:eastAsiaTheme="minorEastAsia" w:hAnsiTheme="minorHAnsi" w:cstheme="minorBidi"/>
          <w:noProof/>
          <w:szCs w:val="22"/>
          <w:lang w:eastAsia="hr-HR"/>
        </w:rPr>
      </w:pPr>
      <w:hyperlink w:anchor="_Toc146875297" w:history="1">
        <w:r w:rsidRPr="00AE3921">
          <w:rPr>
            <w:rStyle w:val="Hyperlink"/>
            <w:noProof/>
          </w:rPr>
          <w:t>Plan i program rada ravnateljice</w:t>
        </w:r>
        <w:r>
          <w:rPr>
            <w:noProof/>
            <w:webHidden/>
          </w:rPr>
          <w:tab/>
        </w:r>
        <w:r>
          <w:rPr>
            <w:noProof/>
            <w:webHidden/>
          </w:rPr>
          <w:fldChar w:fldCharType="begin"/>
        </w:r>
        <w:r>
          <w:rPr>
            <w:noProof/>
            <w:webHidden/>
          </w:rPr>
          <w:instrText xml:space="preserve"> PAGEREF _Toc146875297 \h </w:instrText>
        </w:r>
        <w:r>
          <w:rPr>
            <w:noProof/>
            <w:webHidden/>
          </w:rPr>
        </w:r>
        <w:r>
          <w:rPr>
            <w:noProof/>
            <w:webHidden/>
          </w:rPr>
          <w:fldChar w:fldCharType="separate"/>
        </w:r>
        <w:r>
          <w:rPr>
            <w:noProof/>
            <w:webHidden/>
          </w:rPr>
          <w:t>104</w:t>
        </w:r>
        <w:r>
          <w:rPr>
            <w:noProof/>
            <w:webHidden/>
          </w:rPr>
          <w:fldChar w:fldCharType="end"/>
        </w:r>
      </w:hyperlink>
    </w:p>
    <w:p w14:paraId="0AD90F88" w14:textId="749EDBA8" w:rsidR="009E659E" w:rsidRDefault="009E659E">
      <w:pPr>
        <w:pStyle w:val="TOC2"/>
        <w:rPr>
          <w:rFonts w:asciiTheme="minorHAnsi" w:eastAsiaTheme="minorEastAsia" w:hAnsiTheme="minorHAnsi" w:cstheme="minorBidi"/>
          <w:noProof/>
          <w:szCs w:val="22"/>
          <w:lang w:eastAsia="hr-HR"/>
        </w:rPr>
      </w:pPr>
      <w:hyperlink w:anchor="_Toc146875298" w:history="1">
        <w:r w:rsidRPr="00AE3921">
          <w:rPr>
            <w:rStyle w:val="Hyperlink"/>
            <w:noProof/>
          </w:rPr>
          <w:t>Plan i program rada školske knjižnice</w:t>
        </w:r>
        <w:r>
          <w:rPr>
            <w:noProof/>
            <w:webHidden/>
          </w:rPr>
          <w:tab/>
        </w:r>
        <w:r>
          <w:rPr>
            <w:noProof/>
            <w:webHidden/>
          </w:rPr>
          <w:fldChar w:fldCharType="begin"/>
        </w:r>
        <w:r>
          <w:rPr>
            <w:noProof/>
            <w:webHidden/>
          </w:rPr>
          <w:instrText xml:space="preserve"> PAGEREF _Toc146875298 \h </w:instrText>
        </w:r>
        <w:r>
          <w:rPr>
            <w:noProof/>
            <w:webHidden/>
          </w:rPr>
        </w:r>
        <w:r>
          <w:rPr>
            <w:noProof/>
            <w:webHidden/>
          </w:rPr>
          <w:fldChar w:fldCharType="separate"/>
        </w:r>
        <w:r>
          <w:rPr>
            <w:noProof/>
            <w:webHidden/>
          </w:rPr>
          <w:t>111</w:t>
        </w:r>
        <w:r>
          <w:rPr>
            <w:noProof/>
            <w:webHidden/>
          </w:rPr>
          <w:fldChar w:fldCharType="end"/>
        </w:r>
      </w:hyperlink>
    </w:p>
    <w:p w14:paraId="44357FDD" w14:textId="7E23E61B" w:rsidR="009E659E" w:rsidRDefault="009E659E">
      <w:pPr>
        <w:pStyle w:val="TOC2"/>
        <w:rPr>
          <w:rFonts w:asciiTheme="minorHAnsi" w:eastAsiaTheme="minorEastAsia" w:hAnsiTheme="minorHAnsi" w:cstheme="minorBidi"/>
          <w:noProof/>
          <w:szCs w:val="22"/>
          <w:lang w:eastAsia="hr-HR"/>
        </w:rPr>
      </w:pPr>
      <w:hyperlink w:anchor="_Toc146875299" w:history="1">
        <w:r w:rsidRPr="00AE3921">
          <w:rPr>
            <w:rStyle w:val="Hyperlink"/>
            <w:noProof/>
          </w:rPr>
          <w:t>Plan i program rada psihologa</w:t>
        </w:r>
        <w:r>
          <w:rPr>
            <w:noProof/>
            <w:webHidden/>
          </w:rPr>
          <w:tab/>
        </w:r>
        <w:r>
          <w:rPr>
            <w:noProof/>
            <w:webHidden/>
          </w:rPr>
          <w:fldChar w:fldCharType="begin"/>
        </w:r>
        <w:r>
          <w:rPr>
            <w:noProof/>
            <w:webHidden/>
          </w:rPr>
          <w:instrText xml:space="preserve"> PAGEREF _Toc146875299 \h </w:instrText>
        </w:r>
        <w:r>
          <w:rPr>
            <w:noProof/>
            <w:webHidden/>
          </w:rPr>
        </w:r>
        <w:r>
          <w:rPr>
            <w:noProof/>
            <w:webHidden/>
          </w:rPr>
          <w:fldChar w:fldCharType="separate"/>
        </w:r>
        <w:r>
          <w:rPr>
            <w:noProof/>
            <w:webHidden/>
          </w:rPr>
          <w:t>118</w:t>
        </w:r>
        <w:r>
          <w:rPr>
            <w:noProof/>
            <w:webHidden/>
          </w:rPr>
          <w:fldChar w:fldCharType="end"/>
        </w:r>
      </w:hyperlink>
    </w:p>
    <w:p w14:paraId="5377289C" w14:textId="7C4666FA" w:rsidR="009E659E" w:rsidRDefault="009E659E">
      <w:pPr>
        <w:pStyle w:val="TOC2"/>
        <w:rPr>
          <w:rFonts w:asciiTheme="minorHAnsi" w:eastAsiaTheme="minorEastAsia" w:hAnsiTheme="minorHAnsi" w:cstheme="minorBidi"/>
          <w:noProof/>
          <w:szCs w:val="22"/>
          <w:lang w:eastAsia="hr-HR"/>
        </w:rPr>
      </w:pPr>
      <w:hyperlink w:anchor="_Toc146875300" w:history="1">
        <w:r w:rsidRPr="00AE3921">
          <w:rPr>
            <w:rStyle w:val="Hyperlink"/>
            <w:noProof/>
          </w:rPr>
          <w:t>Plan i program rada pedagoga</w:t>
        </w:r>
        <w:r>
          <w:rPr>
            <w:noProof/>
            <w:webHidden/>
          </w:rPr>
          <w:tab/>
        </w:r>
        <w:r>
          <w:rPr>
            <w:noProof/>
            <w:webHidden/>
          </w:rPr>
          <w:fldChar w:fldCharType="begin"/>
        </w:r>
        <w:r>
          <w:rPr>
            <w:noProof/>
            <w:webHidden/>
          </w:rPr>
          <w:instrText xml:space="preserve"> PAGEREF _Toc146875300 \h </w:instrText>
        </w:r>
        <w:r>
          <w:rPr>
            <w:noProof/>
            <w:webHidden/>
          </w:rPr>
        </w:r>
        <w:r>
          <w:rPr>
            <w:noProof/>
            <w:webHidden/>
          </w:rPr>
          <w:fldChar w:fldCharType="separate"/>
        </w:r>
        <w:r>
          <w:rPr>
            <w:noProof/>
            <w:webHidden/>
          </w:rPr>
          <w:t>125</w:t>
        </w:r>
        <w:r>
          <w:rPr>
            <w:noProof/>
            <w:webHidden/>
          </w:rPr>
          <w:fldChar w:fldCharType="end"/>
        </w:r>
      </w:hyperlink>
    </w:p>
    <w:p w14:paraId="71DCE292" w14:textId="2BA4FE1E" w:rsidR="00D2294D" w:rsidRPr="008943CB" w:rsidRDefault="002F4DD3" w:rsidP="00A84DA5">
      <w:pPr>
        <w:tabs>
          <w:tab w:val="clear" w:pos="709"/>
          <w:tab w:val="clear" w:pos="2977"/>
          <w:tab w:val="left" w:pos="2410"/>
          <w:tab w:val="left" w:pos="2702"/>
        </w:tabs>
        <w:rPr>
          <w:lang w:eastAsia="hr-HR"/>
        </w:rPr>
      </w:pPr>
      <w:r w:rsidRPr="008943CB">
        <w:fldChar w:fldCharType="end"/>
      </w:r>
      <w:bookmarkStart w:id="1" w:name="_Toc179952748"/>
      <w:r w:rsidR="004A70E2" w:rsidRPr="008943CB">
        <w:tab/>
      </w:r>
    </w:p>
    <w:p w14:paraId="41ECF51A" w14:textId="77777777" w:rsidR="004E6B76" w:rsidRPr="008943CB" w:rsidRDefault="004E6B76" w:rsidP="00FE2C5B">
      <w:pPr>
        <w:pStyle w:val="Heading1"/>
        <w:sectPr w:rsidR="004E6B76" w:rsidRPr="008943CB" w:rsidSect="00725A5E">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1135" w:left="1701" w:header="720" w:footer="720" w:gutter="0"/>
          <w:pgNumType w:start="0"/>
          <w:cols w:space="720"/>
          <w:titlePg/>
          <w:docGrid w:linePitch="326"/>
        </w:sectPr>
      </w:pPr>
      <w:bookmarkStart w:id="2" w:name="_Toc20769163"/>
    </w:p>
    <w:p w14:paraId="3A83ACCE" w14:textId="1D8E2781" w:rsidR="00BC542B" w:rsidRPr="000A58A2" w:rsidRDefault="00675E01" w:rsidP="000A58A2">
      <w:pPr>
        <w:pStyle w:val="Heading1"/>
      </w:pPr>
      <w:bookmarkStart w:id="3" w:name="_Toc146875264"/>
      <w:r w:rsidRPr="000A58A2">
        <w:lastRenderedPageBreak/>
        <w:t>OSNOVNI PODACI</w:t>
      </w:r>
      <w:bookmarkEnd w:id="1"/>
      <w:bookmarkEnd w:id="2"/>
      <w:bookmarkEnd w:id="3"/>
    </w:p>
    <w:p w14:paraId="688923D0" w14:textId="77777777" w:rsidR="00905AE5" w:rsidRPr="008943CB" w:rsidRDefault="00905AE5" w:rsidP="00A84DA5">
      <w:pPr>
        <w:tabs>
          <w:tab w:val="clear" w:pos="709"/>
          <w:tab w:val="clear" w:pos="2977"/>
          <w:tab w:val="left" w:pos="2702"/>
        </w:tabs>
        <w:rPr>
          <w:rFonts w:ascii="Times New Roman" w:hAnsi="Times New Roman"/>
        </w:rPr>
      </w:pPr>
    </w:p>
    <w:p w14:paraId="702FDF9D" w14:textId="77777777" w:rsidR="00023F68" w:rsidRPr="008943CB" w:rsidRDefault="00023F68" w:rsidP="00A84DA5">
      <w:pPr>
        <w:tabs>
          <w:tab w:val="clear" w:pos="709"/>
          <w:tab w:val="left" w:pos="2410"/>
          <w:tab w:val="left" w:pos="2702"/>
        </w:tabs>
        <w:ind w:left="2977" w:hanging="2977"/>
        <w:rPr>
          <w:color w:val="000000" w:themeColor="text1"/>
        </w:rPr>
      </w:pPr>
      <w:r w:rsidRPr="008943CB">
        <w:rPr>
          <w:color w:val="000000" w:themeColor="text1"/>
        </w:rPr>
        <w:t>Naziv i sjedište</w:t>
      </w:r>
      <w:r w:rsidRPr="008943CB">
        <w:rPr>
          <w:color w:val="000000" w:themeColor="text1"/>
        </w:rPr>
        <w:tab/>
        <w:t>TURISTIČKO-UGOSTITELJSKA ŠKOLA ANTONA ŠTIFANIĆA POREČ</w:t>
      </w:r>
    </w:p>
    <w:p w14:paraId="77A2904E" w14:textId="77777777" w:rsidR="00023F68" w:rsidRPr="008943CB" w:rsidRDefault="00023F68" w:rsidP="00A84DA5">
      <w:pPr>
        <w:tabs>
          <w:tab w:val="left" w:pos="2410"/>
          <w:tab w:val="left" w:pos="2702"/>
        </w:tabs>
        <w:rPr>
          <w:color w:val="000000" w:themeColor="text1"/>
        </w:rPr>
      </w:pPr>
      <w:r w:rsidRPr="008943CB">
        <w:rPr>
          <w:color w:val="000000" w:themeColor="text1"/>
        </w:rPr>
        <w:t>Adresa, županija</w:t>
      </w:r>
      <w:r w:rsidRPr="008943CB">
        <w:rPr>
          <w:color w:val="000000" w:themeColor="text1"/>
        </w:rPr>
        <w:tab/>
        <w:t>POREČ, Prvomajska 6, Istarska županija</w:t>
      </w:r>
    </w:p>
    <w:p w14:paraId="3286ED5C" w14:textId="77777777" w:rsidR="00023F68" w:rsidRPr="008943CB" w:rsidRDefault="00023F68" w:rsidP="00A84DA5">
      <w:pPr>
        <w:tabs>
          <w:tab w:val="left" w:pos="2410"/>
          <w:tab w:val="left" w:pos="2702"/>
        </w:tabs>
        <w:rPr>
          <w:color w:val="000000" w:themeColor="text1"/>
        </w:rPr>
      </w:pPr>
      <w:r w:rsidRPr="008943CB">
        <w:rPr>
          <w:color w:val="000000" w:themeColor="text1"/>
        </w:rPr>
        <w:t>Šifra ustanove</w:t>
      </w:r>
      <w:r w:rsidRPr="008943CB">
        <w:rPr>
          <w:color w:val="000000" w:themeColor="text1"/>
        </w:rPr>
        <w:tab/>
      </w:r>
    </w:p>
    <w:p w14:paraId="7D4CA0FC" w14:textId="77777777" w:rsidR="00023F68" w:rsidRPr="008943CB" w:rsidRDefault="00023F68" w:rsidP="00A84DA5">
      <w:pPr>
        <w:tabs>
          <w:tab w:val="left" w:pos="2410"/>
          <w:tab w:val="left" w:pos="2702"/>
        </w:tabs>
        <w:rPr>
          <w:color w:val="000000" w:themeColor="text1"/>
        </w:rPr>
      </w:pPr>
      <w:r w:rsidRPr="008943CB">
        <w:rPr>
          <w:color w:val="000000" w:themeColor="text1"/>
        </w:rPr>
        <w:t>18-068-502</w:t>
      </w:r>
    </w:p>
    <w:p w14:paraId="7FC8D715" w14:textId="196D90F7" w:rsidR="00023F68" w:rsidRPr="008943CB" w:rsidRDefault="00905E6A" w:rsidP="00A84DA5">
      <w:pPr>
        <w:tabs>
          <w:tab w:val="left" w:pos="2410"/>
          <w:tab w:val="left" w:pos="2702"/>
        </w:tabs>
        <w:rPr>
          <w:color w:val="000000" w:themeColor="text1"/>
        </w:rPr>
      </w:pPr>
      <w:r w:rsidRPr="008943CB">
        <w:rPr>
          <w:color w:val="000000" w:themeColor="text1"/>
        </w:rPr>
        <w:t>Uku</w:t>
      </w:r>
      <w:r w:rsidR="00614891">
        <w:rPr>
          <w:color w:val="000000" w:themeColor="text1"/>
        </w:rPr>
        <w:t>pni broj učenika</w:t>
      </w:r>
      <w:r w:rsidR="00614891">
        <w:rPr>
          <w:color w:val="000000" w:themeColor="text1"/>
        </w:rPr>
        <w:tab/>
        <w:t>293</w:t>
      </w:r>
    </w:p>
    <w:p w14:paraId="56F0446D" w14:textId="01115231" w:rsidR="00023F68" w:rsidRPr="008943CB" w:rsidRDefault="00657683" w:rsidP="00A84DA5">
      <w:pPr>
        <w:tabs>
          <w:tab w:val="left" w:pos="2410"/>
          <w:tab w:val="left" w:pos="2702"/>
        </w:tabs>
        <w:rPr>
          <w:color w:val="000000" w:themeColor="text1"/>
        </w:rPr>
      </w:pPr>
      <w:r>
        <w:rPr>
          <w:color w:val="000000" w:themeColor="text1"/>
        </w:rPr>
        <w:t>Ukupni broj odjela</w:t>
      </w:r>
      <w:r>
        <w:rPr>
          <w:color w:val="000000" w:themeColor="text1"/>
        </w:rPr>
        <w:tab/>
        <w:t>13</w:t>
      </w:r>
    </w:p>
    <w:p w14:paraId="5A7DF6EB" w14:textId="62267BB6" w:rsidR="00023F68" w:rsidRPr="008943CB" w:rsidRDefault="00956556" w:rsidP="00A84DA5">
      <w:pPr>
        <w:tabs>
          <w:tab w:val="left" w:pos="2410"/>
          <w:tab w:val="left" w:pos="2702"/>
        </w:tabs>
        <w:rPr>
          <w:color w:val="000000" w:themeColor="text1"/>
        </w:rPr>
      </w:pPr>
      <w:r>
        <w:rPr>
          <w:color w:val="000000" w:themeColor="text1"/>
        </w:rPr>
        <w:t xml:space="preserve">Ukupni broj </w:t>
      </w:r>
      <w:r w:rsidR="005A33C1">
        <w:rPr>
          <w:color w:val="000000" w:themeColor="text1"/>
        </w:rPr>
        <w:t>djelatnika</w:t>
      </w:r>
      <w:r w:rsidR="005A33C1">
        <w:rPr>
          <w:color w:val="000000" w:themeColor="text1"/>
        </w:rPr>
        <w:tab/>
        <w:t>41</w:t>
      </w:r>
    </w:p>
    <w:p w14:paraId="2D766FBC" w14:textId="678D5626" w:rsidR="00023F68" w:rsidRPr="008943CB" w:rsidRDefault="00023F68" w:rsidP="0007366A">
      <w:pPr>
        <w:pStyle w:val="Popis1"/>
        <w:numPr>
          <w:ilvl w:val="0"/>
          <w:numId w:val="3"/>
        </w:numPr>
        <w:tabs>
          <w:tab w:val="left" w:pos="2410"/>
          <w:tab w:val="left" w:pos="2702"/>
        </w:tabs>
        <w:rPr>
          <w:color w:val="000000" w:themeColor="text1"/>
        </w:rPr>
      </w:pPr>
      <w:r w:rsidRPr="008943CB">
        <w:rPr>
          <w:color w:val="000000" w:themeColor="text1"/>
        </w:rPr>
        <w:t>ravnatelj</w:t>
      </w:r>
      <w:r w:rsidR="00857DD3">
        <w:rPr>
          <w:color w:val="000000" w:themeColor="text1"/>
        </w:rPr>
        <w:t>ica</w:t>
      </w:r>
      <w:r w:rsidRPr="008943CB">
        <w:rPr>
          <w:color w:val="000000" w:themeColor="text1"/>
        </w:rPr>
        <w:tab/>
        <w:t>1</w:t>
      </w:r>
    </w:p>
    <w:p w14:paraId="33A95B63" w14:textId="7C158741" w:rsidR="00023F68" w:rsidRPr="008943CB" w:rsidRDefault="002D4F72" w:rsidP="0007366A">
      <w:pPr>
        <w:pStyle w:val="Popis1"/>
        <w:numPr>
          <w:ilvl w:val="0"/>
          <w:numId w:val="3"/>
        </w:numPr>
        <w:tabs>
          <w:tab w:val="left" w:pos="2410"/>
          <w:tab w:val="left" w:pos="2702"/>
        </w:tabs>
        <w:rPr>
          <w:color w:val="000000" w:themeColor="text1"/>
        </w:rPr>
      </w:pPr>
      <w:r>
        <w:rPr>
          <w:color w:val="000000" w:themeColor="text1"/>
        </w:rPr>
        <w:t>nastavnika</w:t>
      </w:r>
      <w:r>
        <w:rPr>
          <w:color w:val="000000" w:themeColor="text1"/>
        </w:rPr>
        <w:tab/>
        <w:t>36</w:t>
      </w:r>
    </w:p>
    <w:p w14:paraId="0323A183" w14:textId="77777777" w:rsidR="00023F68" w:rsidRPr="008943CB" w:rsidRDefault="00023F68" w:rsidP="0007366A">
      <w:pPr>
        <w:pStyle w:val="Popis1"/>
        <w:numPr>
          <w:ilvl w:val="0"/>
          <w:numId w:val="3"/>
        </w:numPr>
        <w:tabs>
          <w:tab w:val="left" w:pos="2410"/>
          <w:tab w:val="left" w:pos="2702"/>
        </w:tabs>
        <w:rPr>
          <w:color w:val="000000" w:themeColor="text1"/>
        </w:rPr>
      </w:pPr>
      <w:r w:rsidRPr="008943CB">
        <w:rPr>
          <w:color w:val="000000" w:themeColor="text1"/>
        </w:rPr>
        <w:t>stručnih suradnika</w:t>
      </w:r>
      <w:r w:rsidRPr="008943CB">
        <w:rPr>
          <w:color w:val="000000" w:themeColor="text1"/>
        </w:rPr>
        <w:tab/>
        <w:t>3</w:t>
      </w:r>
    </w:p>
    <w:p w14:paraId="08F7C914" w14:textId="27AE120F" w:rsidR="00023F68" w:rsidRDefault="002D2DD0" w:rsidP="0007366A">
      <w:pPr>
        <w:pStyle w:val="Popis1"/>
        <w:numPr>
          <w:ilvl w:val="0"/>
          <w:numId w:val="3"/>
        </w:numPr>
        <w:tabs>
          <w:tab w:val="left" w:pos="2410"/>
          <w:tab w:val="left" w:pos="2702"/>
        </w:tabs>
        <w:rPr>
          <w:color w:val="000000" w:themeColor="text1"/>
        </w:rPr>
      </w:pPr>
      <w:r>
        <w:rPr>
          <w:color w:val="000000" w:themeColor="text1"/>
        </w:rPr>
        <w:t>admin.-teh osoblja</w:t>
      </w:r>
      <w:r>
        <w:rPr>
          <w:color w:val="000000" w:themeColor="text1"/>
        </w:rPr>
        <w:tab/>
        <w:t>6</w:t>
      </w:r>
    </w:p>
    <w:p w14:paraId="2247C50A" w14:textId="15FE22A1" w:rsidR="001809C7" w:rsidRPr="008943CB" w:rsidRDefault="001809C7" w:rsidP="00E546CF">
      <w:pPr>
        <w:pStyle w:val="Popis1"/>
        <w:tabs>
          <w:tab w:val="clear" w:pos="993"/>
          <w:tab w:val="left" w:pos="2410"/>
          <w:tab w:val="left" w:pos="2702"/>
        </w:tabs>
        <w:ind w:left="567" w:firstLine="0"/>
        <w:rPr>
          <w:color w:val="000000" w:themeColor="text1"/>
        </w:rPr>
      </w:pPr>
    </w:p>
    <w:p w14:paraId="24E9B75F" w14:textId="61B0D2BF" w:rsidR="00023F68" w:rsidRPr="008943CB" w:rsidRDefault="00023F68" w:rsidP="008B5137">
      <w:pPr>
        <w:pStyle w:val="Popis1"/>
        <w:tabs>
          <w:tab w:val="clear" w:pos="993"/>
          <w:tab w:val="left" w:pos="2410"/>
          <w:tab w:val="left" w:pos="2702"/>
        </w:tabs>
        <w:ind w:left="567" w:firstLine="0"/>
        <w:rPr>
          <w:color w:val="000000" w:themeColor="text1"/>
        </w:rPr>
      </w:pPr>
    </w:p>
    <w:p w14:paraId="352C7D56" w14:textId="77777777" w:rsidR="00023F68" w:rsidRPr="008943CB" w:rsidRDefault="00023F68" w:rsidP="00A84DA5">
      <w:pPr>
        <w:tabs>
          <w:tab w:val="left" w:pos="2410"/>
          <w:tab w:val="left" w:pos="2702"/>
        </w:tabs>
        <w:rPr>
          <w:color w:val="000000" w:themeColor="text1"/>
        </w:rPr>
      </w:pPr>
      <w:r w:rsidRPr="008943CB">
        <w:rPr>
          <w:color w:val="000000" w:themeColor="text1"/>
        </w:rPr>
        <w:t>Obrazovna područja: programi i trajanje obrazovanja po programima</w:t>
      </w:r>
    </w:p>
    <w:p w14:paraId="06D121ED" w14:textId="77777777" w:rsidR="00023F68" w:rsidRPr="008943CB" w:rsidRDefault="00023F68" w:rsidP="00A84DA5">
      <w:pPr>
        <w:tabs>
          <w:tab w:val="left" w:pos="2410"/>
          <w:tab w:val="left" w:pos="2702"/>
        </w:tabs>
        <w:rPr>
          <w:color w:val="000000" w:themeColor="text1"/>
        </w:rPr>
      </w:pPr>
      <w:r w:rsidRPr="008943CB">
        <w:rPr>
          <w:color w:val="000000" w:themeColor="text1"/>
        </w:rPr>
        <w:t>za redovne učenike:</w:t>
      </w:r>
    </w:p>
    <w:p w14:paraId="200F3C7B" w14:textId="77777777" w:rsidR="00023F68" w:rsidRPr="008943CB" w:rsidRDefault="00023F68" w:rsidP="00A84DA5">
      <w:pPr>
        <w:tabs>
          <w:tab w:val="left" w:pos="2410"/>
          <w:tab w:val="left" w:pos="2702"/>
        </w:tabs>
        <w:rPr>
          <w:color w:val="000000" w:themeColor="text1"/>
        </w:rPr>
      </w:pPr>
      <w:r w:rsidRPr="008943CB">
        <w:rPr>
          <w:color w:val="000000" w:themeColor="text1"/>
        </w:rPr>
        <w:tab/>
      </w:r>
      <w:r w:rsidRPr="008943CB">
        <w:rPr>
          <w:color w:val="000000" w:themeColor="text1"/>
        </w:rPr>
        <w:tab/>
        <w:t>hotelijersko-turistički tehničar – 4 godine</w:t>
      </w:r>
    </w:p>
    <w:p w14:paraId="038FFF6F" w14:textId="77777777" w:rsidR="00023F68" w:rsidRPr="008943CB" w:rsidRDefault="00023F68" w:rsidP="00A84DA5">
      <w:pPr>
        <w:tabs>
          <w:tab w:val="left" w:pos="2410"/>
          <w:tab w:val="left" w:pos="2702"/>
        </w:tabs>
        <w:rPr>
          <w:color w:val="000000" w:themeColor="text1"/>
        </w:rPr>
      </w:pPr>
      <w:r w:rsidRPr="008943CB">
        <w:rPr>
          <w:color w:val="000000" w:themeColor="text1"/>
        </w:rPr>
        <w:tab/>
      </w:r>
      <w:r w:rsidRPr="008943CB">
        <w:rPr>
          <w:color w:val="000000" w:themeColor="text1"/>
        </w:rPr>
        <w:tab/>
        <w:t>turističko-hotelijerski komercijalist – 4</w:t>
      </w:r>
      <w:r w:rsidR="00CC13B9" w:rsidRPr="008943CB">
        <w:rPr>
          <w:color w:val="000000" w:themeColor="text1"/>
        </w:rPr>
        <w:t xml:space="preserve"> </w:t>
      </w:r>
      <w:r w:rsidRPr="008943CB">
        <w:rPr>
          <w:color w:val="000000" w:themeColor="text1"/>
        </w:rPr>
        <w:t>godin</w:t>
      </w:r>
      <w:r w:rsidR="00F138D5" w:rsidRPr="008943CB">
        <w:rPr>
          <w:color w:val="000000" w:themeColor="text1"/>
        </w:rPr>
        <w:t>e</w:t>
      </w:r>
    </w:p>
    <w:p w14:paraId="1B18B7CB" w14:textId="7FE7F594" w:rsidR="00023F68" w:rsidRDefault="00023F68" w:rsidP="00E83BF1">
      <w:pPr>
        <w:tabs>
          <w:tab w:val="left" w:pos="2410"/>
          <w:tab w:val="left" w:pos="2702"/>
        </w:tabs>
        <w:rPr>
          <w:color w:val="000000" w:themeColor="text1"/>
        </w:rPr>
      </w:pPr>
      <w:r w:rsidRPr="008943CB">
        <w:rPr>
          <w:color w:val="000000" w:themeColor="text1"/>
        </w:rPr>
        <w:tab/>
      </w:r>
      <w:r w:rsidRPr="008943CB">
        <w:rPr>
          <w:color w:val="000000" w:themeColor="text1"/>
        </w:rPr>
        <w:tab/>
        <w:t>konobar</w:t>
      </w:r>
      <w:r w:rsidR="00E83BF1">
        <w:rPr>
          <w:color w:val="000000" w:themeColor="text1"/>
        </w:rPr>
        <w:t xml:space="preserve"> - kuhar</w:t>
      </w:r>
      <w:r w:rsidRPr="008943CB">
        <w:rPr>
          <w:color w:val="000000" w:themeColor="text1"/>
        </w:rPr>
        <w:t xml:space="preserve"> </w:t>
      </w:r>
      <w:r w:rsidR="00E83BF1">
        <w:rPr>
          <w:color w:val="000000" w:themeColor="text1"/>
        </w:rPr>
        <w:t xml:space="preserve">– slastičar - 3 godine </w:t>
      </w:r>
    </w:p>
    <w:p w14:paraId="1D1BAEAA" w14:textId="6878235C" w:rsidR="00E83BF1" w:rsidRPr="008943CB" w:rsidRDefault="00E83BF1" w:rsidP="00A84DA5">
      <w:pPr>
        <w:tabs>
          <w:tab w:val="left" w:pos="2410"/>
          <w:tab w:val="left" w:pos="2702"/>
        </w:tabs>
        <w:rPr>
          <w:color w:val="000000" w:themeColor="text1"/>
        </w:rPr>
      </w:pPr>
    </w:p>
    <w:p w14:paraId="1E4F95F4" w14:textId="77777777" w:rsidR="00023F68" w:rsidRPr="008943CB" w:rsidRDefault="00023F68" w:rsidP="00A84DA5">
      <w:pPr>
        <w:tabs>
          <w:tab w:val="left" w:pos="2410"/>
          <w:tab w:val="left" w:pos="2702"/>
        </w:tabs>
        <w:rPr>
          <w:color w:val="000000" w:themeColor="text1"/>
        </w:rPr>
      </w:pPr>
    </w:p>
    <w:p w14:paraId="6E3875BF" w14:textId="77777777" w:rsidR="00023F68" w:rsidRPr="008943CB" w:rsidRDefault="00023F68" w:rsidP="00A84DA5">
      <w:pPr>
        <w:tabs>
          <w:tab w:val="left" w:pos="2410"/>
          <w:tab w:val="left" w:pos="2702"/>
        </w:tabs>
        <w:rPr>
          <w:color w:val="000000" w:themeColor="text1"/>
        </w:rPr>
      </w:pPr>
      <w:r w:rsidRPr="008943CB">
        <w:rPr>
          <w:color w:val="000000" w:themeColor="text1"/>
        </w:rPr>
        <w:t>za odrasle polaznike:</w:t>
      </w:r>
    </w:p>
    <w:p w14:paraId="070A24DD" w14:textId="77777777" w:rsidR="00023F68" w:rsidRPr="008943CB" w:rsidRDefault="00023F68" w:rsidP="00A84DA5">
      <w:pPr>
        <w:tabs>
          <w:tab w:val="left" w:pos="2410"/>
          <w:tab w:val="left" w:pos="2702"/>
        </w:tabs>
        <w:rPr>
          <w:color w:val="000000" w:themeColor="text1"/>
        </w:rPr>
      </w:pPr>
      <w:r w:rsidRPr="008943CB">
        <w:rPr>
          <w:color w:val="000000" w:themeColor="text1"/>
        </w:rPr>
        <w:tab/>
      </w:r>
      <w:r w:rsidRPr="008943CB">
        <w:rPr>
          <w:color w:val="000000" w:themeColor="text1"/>
        </w:rPr>
        <w:tab/>
        <w:t>hotelijersko-turistički tehničar – 4 godine</w:t>
      </w:r>
    </w:p>
    <w:p w14:paraId="61A5E5B4" w14:textId="1388A87B" w:rsidR="00E83BF1" w:rsidRPr="008943CB" w:rsidRDefault="00023F68" w:rsidP="00A84DA5">
      <w:pPr>
        <w:tabs>
          <w:tab w:val="left" w:pos="2410"/>
          <w:tab w:val="left" w:pos="2702"/>
        </w:tabs>
        <w:rPr>
          <w:color w:val="000000" w:themeColor="text1"/>
        </w:rPr>
      </w:pPr>
      <w:r w:rsidRPr="008943CB">
        <w:rPr>
          <w:color w:val="000000" w:themeColor="text1"/>
        </w:rPr>
        <w:tab/>
      </w:r>
      <w:r w:rsidRPr="008943CB">
        <w:rPr>
          <w:color w:val="000000" w:themeColor="text1"/>
        </w:rPr>
        <w:tab/>
        <w:t>turističko-hotelijerski komercijalist – 4 godine</w:t>
      </w:r>
    </w:p>
    <w:p w14:paraId="282E3234" w14:textId="3856D725" w:rsidR="00023F68" w:rsidRPr="008943CB" w:rsidRDefault="00023F68" w:rsidP="00E83BF1">
      <w:pPr>
        <w:tabs>
          <w:tab w:val="left" w:pos="2410"/>
          <w:tab w:val="left" w:pos="2702"/>
        </w:tabs>
        <w:rPr>
          <w:color w:val="000000" w:themeColor="text1"/>
        </w:rPr>
      </w:pPr>
      <w:r w:rsidRPr="008943CB">
        <w:rPr>
          <w:color w:val="000000" w:themeColor="text1"/>
        </w:rPr>
        <w:tab/>
      </w:r>
      <w:r w:rsidRPr="008943CB">
        <w:rPr>
          <w:color w:val="000000" w:themeColor="text1"/>
        </w:rPr>
        <w:tab/>
      </w:r>
      <w:r w:rsidR="00E83BF1" w:rsidRPr="008943CB">
        <w:rPr>
          <w:color w:val="000000" w:themeColor="text1"/>
        </w:rPr>
        <w:t>konobar</w:t>
      </w:r>
      <w:r w:rsidR="00E83BF1">
        <w:rPr>
          <w:color w:val="000000" w:themeColor="text1"/>
        </w:rPr>
        <w:t xml:space="preserve"> - kuhar</w:t>
      </w:r>
      <w:r w:rsidR="00E83BF1" w:rsidRPr="008943CB">
        <w:rPr>
          <w:color w:val="000000" w:themeColor="text1"/>
        </w:rPr>
        <w:t xml:space="preserve"> </w:t>
      </w:r>
      <w:r w:rsidR="00E83BF1">
        <w:rPr>
          <w:color w:val="000000" w:themeColor="text1"/>
        </w:rPr>
        <w:t>– slastičar - 3 godine</w:t>
      </w:r>
    </w:p>
    <w:p w14:paraId="72E59F01" w14:textId="02BBC31E" w:rsidR="00447EAC" w:rsidRDefault="00023F68" w:rsidP="00A84DA5">
      <w:pPr>
        <w:tabs>
          <w:tab w:val="left" w:pos="2410"/>
          <w:tab w:val="left" w:pos="2702"/>
        </w:tabs>
        <w:rPr>
          <w:color w:val="000000" w:themeColor="text1"/>
        </w:rPr>
      </w:pPr>
      <w:r w:rsidRPr="008943CB">
        <w:rPr>
          <w:color w:val="000000" w:themeColor="text1"/>
        </w:rPr>
        <w:tab/>
      </w:r>
      <w:r w:rsidRPr="008943CB">
        <w:rPr>
          <w:color w:val="000000" w:themeColor="text1"/>
        </w:rPr>
        <w:tab/>
      </w:r>
    </w:p>
    <w:p w14:paraId="6C9A9E67" w14:textId="465594C0" w:rsidR="00023F68" w:rsidRPr="008943CB" w:rsidRDefault="00023F68" w:rsidP="00877E64">
      <w:pPr>
        <w:tabs>
          <w:tab w:val="clear" w:pos="709"/>
          <w:tab w:val="clear" w:pos="2977"/>
        </w:tabs>
        <w:spacing w:after="0"/>
        <w:rPr>
          <w:color w:val="000000" w:themeColor="text1"/>
        </w:rPr>
      </w:pPr>
    </w:p>
    <w:p w14:paraId="4ED9FFDE" w14:textId="77777777" w:rsidR="001020D2" w:rsidRDefault="00023F68" w:rsidP="00A90DAB">
      <w:pPr>
        <w:tabs>
          <w:tab w:val="left" w:pos="2410"/>
          <w:tab w:val="left" w:pos="2702"/>
        </w:tabs>
        <w:rPr>
          <w:color w:val="000000" w:themeColor="text1"/>
        </w:rPr>
      </w:pPr>
      <w:r w:rsidRPr="008943CB">
        <w:rPr>
          <w:color w:val="000000" w:themeColor="text1"/>
        </w:rPr>
        <w:tab/>
      </w:r>
      <w:r w:rsidRPr="008943CB">
        <w:rPr>
          <w:color w:val="000000" w:themeColor="text1"/>
        </w:rPr>
        <w:tab/>
      </w:r>
      <w:bookmarkStart w:id="4" w:name="_Toc179952749"/>
      <w:bookmarkStart w:id="5" w:name="_Toc20769164"/>
    </w:p>
    <w:p w14:paraId="71A92895" w14:textId="77777777" w:rsidR="001020D2" w:rsidRDefault="001020D2">
      <w:pPr>
        <w:tabs>
          <w:tab w:val="clear" w:pos="709"/>
          <w:tab w:val="clear" w:pos="2977"/>
        </w:tabs>
        <w:spacing w:after="0"/>
        <w:rPr>
          <w:color w:val="000000" w:themeColor="text1"/>
        </w:rPr>
      </w:pPr>
      <w:r>
        <w:rPr>
          <w:color w:val="000000" w:themeColor="text1"/>
        </w:rPr>
        <w:br w:type="page"/>
      </w:r>
    </w:p>
    <w:p w14:paraId="05AA279A" w14:textId="1C39D4E5" w:rsidR="00E77904" w:rsidRPr="004503DD" w:rsidRDefault="00675E01" w:rsidP="00A90DAB">
      <w:pPr>
        <w:tabs>
          <w:tab w:val="left" w:pos="2410"/>
          <w:tab w:val="left" w:pos="2702"/>
        </w:tabs>
        <w:rPr>
          <w:rFonts w:ascii="Times New Roman" w:hAnsi="Times New Roman"/>
          <w:b/>
          <w:sz w:val="28"/>
          <w:szCs w:val="28"/>
        </w:rPr>
      </w:pPr>
      <w:r w:rsidRPr="004503DD">
        <w:rPr>
          <w:rFonts w:ascii="Times New Roman" w:hAnsi="Times New Roman"/>
          <w:b/>
          <w:sz w:val="28"/>
          <w:szCs w:val="28"/>
        </w:rPr>
        <w:lastRenderedPageBreak/>
        <w:t>MATERIJALNO-TEHNIČKI UVJETI RADA</w:t>
      </w:r>
      <w:bookmarkEnd w:id="4"/>
      <w:bookmarkEnd w:id="5"/>
    </w:p>
    <w:p w14:paraId="6BBDF6B1" w14:textId="77777777" w:rsidR="004977FA" w:rsidRPr="008943CB" w:rsidRDefault="004977FA" w:rsidP="001827F6">
      <w:pPr>
        <w:pStyle w:val="Heading2"/>
      </w:pPr>
      <w:bookmarkStart w:id="6" w:name="_Toc179952750"/>
      <w:bookmarkStart w:id="7" w:name="_Toc493674938"/>
      <w:bookmarkStart w:id="8" w:name="_Toc20769165"/>
      <w:bookmarkStart w:id="9" w:name="_Toc21025634"/>
      <w:bookmarkStart w:id="10" w:name="_Toc146875265"/>
      <w:r w:rsidRPr="008943CB">
        <w:t>Prostorni uvjeti – zgrada</w:t>
      </w:r>
      <w:bookmarkEnd w:id="6"/>
      <w:bookmarkEnd w:id="7"/>
      <w:bookmarkEnd w:id="8"/>
      <w:bookmarkEnd w:id="9"/>
      <w:bookmarkEnd w:id="10"/>
    </w:p>
    <w:p w14:paraId="71ADC388" w14:textId="02736AF6" w:rsidR="004977FA" w:rsidRPr="008943CB" w:rsidRDefault="004977FA" w:rsidP="004977FA">
      <w:pPr>
        <w:pStyle w:val="Tekst"/>
        <w:tabs>
          <w:tab w:val="left" w:pos="2702"/>
        </w:tabs>
        <w:rPr>
          <w:rFonts w:ascii="Times New Roman" w:hAnsi="Times New Roman"/>
        </w:rPr>
      </w:pPr>
      <w:bookmarkStart w:id="11" w:name="_Toc179952751"/>
      <w:bookmarkStart w:id="12" w:name="_Toc493674939"/>
      <w:r w:rsidRPr="008943CB">
        <w:rPr>
          <w:rFonts w:ascii="Times New Roman" w:hAnsi="Times New Roman"/>
        </w:rPr>
        <w:t>Zgrada Škole izgrađena je početkom 20. st. i prvobitno je imala drugu namjenu. Obnovljena i rekonstruirana 1989. godine i otada se redovito održava. Sva oštećenja se ažurno popravljaju. Do kraja kalendarske godine planiran</w:t>
      </w:r>
      <w:r w:rsidR="002E0193">
        <w:rPr>
          <w:rFonts w:ascii="Times New Roman" w:hAnsi="Times New Roman"/>
        </w:rPr>
        <w:t>o je renoviranje košarkaškog igrališta u dvorištu Škole</w:t>
      </w:r>
      <w:r w:rsidRPr="008943CB">
        <w:rPr>
          <w:rFonts w:ascii="Times New Roman" w:hAnsi="Times New Roman"/>
        </w:rPr>
        <w:t xml:space="preserve">, </w:t>
      </w:r>
      <w:r w:rsidR="002E0193">
        <w:rPr>
          <w:rFonts w:ascii="Times New Roman" w:hAnsi="Times New Roman"/>
        </w:rPr>
        <w:t>sanacija krova Škole, te izgradnja sjedišta za učenike u dvorištu Škole.</w:t>
      </w:r>
    </w:p>
    <w:p w14:paraId="32333384" w14:textId="2C258D0E" w:rsidR="004977FA" w:rsidRPr="008943CB" w:rsidRDefault="004977FA" w:rsidP="001827F6">
      <w:pPr>
        <w:pStyle w:val="Heading2"/>
      </w:pPr>
      <w:bookmarkStart w:id="13" w:name="_Toc21025635"/>
      <w:bookmarkStart w:id="14" w:name="_Toc146875266"/>
      <w:r w:rsidRPr="008943CB">
        <w:t>Učionički prostor</w:t>
      </w:r>
      <w:bookmarkEnd w:id="11"/>
      <w:bookmarkEnd w:id="12"/>
      <w:bookmarkEnd w:id="13"/>
      <w:bookmarkEnd w:id="14"/>
    </w:p>
    <w:p w14:paraId="714C1336" w14:textId="10F5A88F" w:rsidR="004977FA" w:rsidRPr="008943CB" w:rsidRDefault="004977FA" w:rsidP="004977FA">
      <w:pPr>
        <w:pStyle w:val="Tekst"/>
        <w:tabs>
          <w:tab w:val="left" w:pos="2702"/>
        </w:tabs>
        <w:rPr>
          <w:rFonts w:ascii="Times New Roman" w:hAnsi="Times New Roman"/>
        </w:rPr>
      </w:pPr>
      <w:bookmarkStart w:id="15" w:name="_Toc179952752"/>
      <w:r w:rsidRPr="008943CB">
        <w:rPr>
          <w:rFonts w:ascii="Times New Roman" w:hAnsi="Times New Roman"/>
        </w:rPr>
        <w:t xml:space="preserve">Prostor namijenjen neposrednom radu s učenicima za sada zadovoljava potrebe i dobro je opremljen. U školi ima 12 učionica općeg tipa, od kojih je </w:t>
      </w:r>
      <w:r w:rsidR="002E0193">
        <w:rPr>
          <w:rFonts w:ascii="Times New Roman" w:hAnsi="Times New Roman"/>
        </w:rPr>
        <w:t>9</w:t>
      </w:r>
      <w:r w:rsidRPr="008943CB">
        <w:rPr>
          <w:rFonts w:ascii="Times New Roman" w:hAnsi="Times New Roman"/>
        </w:rPr>
        <w:t xml:space="preserve"> opremljeno odgovarajućom informatičkom opremom i prezentacijskom tehnikom, 2 kabineta za ugostiteljsko posluživanje i kuharstvo, informatička učionica i knjižnica. </w:t>
      </w:r>
    </w:p>
    <w:p w14:paraId="0E89EAAB" w14:textId="77777777" w:rsidR="004977FA" w:rsidRPr="008943CB" w:rsidRDefault="004977FA" w:rsidP="004977FA">
      <w:pPr>
        <w:pStyle w:val="Tekst"/>
        <w:tabs>
          <w:tab w:val="left" w:pos="2702"/>
        </w:tabs>
        <w:rPr>
          <w:rFonts w:ascii="Times New Roman" w:hAnsi="Times New Roman"/>
        </w:rPr>
      </w:pPr>
      <w:r w:rsidRPr="008943CB">
        <w:rPr>
          <w:rFonts w:ascii="Times New Roman" w:hAnsi="Times New Roman"/>
        </w:rPr>
        <w:t>Škola koristi dvoranu za nastavu tjelesne i zdravstvene kulture izvan vlastite zgrade zajedno s Osnovnom školom Poreč poštujući sve propisane epidemiološke mjere zbog situacije s COVID-19.</w:t>
      </w:r>
    </w:p>
    <w:p w14:paraId="5BFC52E6" w14:textId="658D55B6" w:rsidR="004977FA" w:rsidRPr="008943CB" w:rsidRDefault="004977FA" w:rsidP="004977FA">
      <w:pPr>
        <w:pStyle w:val="Tekst"/>
        <w:tabs>
          <w:tab w:val="left" w:pos="2702"/>
        </w:tabs>
        <w:rPr>
          <w:rFonts w:ascii="Times New Roman" w:hAnsi="Times New Roman"/>
        </w:rPr>
      </w:pPr>
      <w:r w:rsidRPr="008943CB">
        <w:rPr>
          <w:rFonts w:ascii="Times New Roman" w:hAnsi="Times New Roman"/>
        </w:rPr>
        <w:t>Od ostalog prostora Škola ima u zgradi zbornicu, sobu za ravnatelja, školsk</w:t>
      </w:r>
      <w:r w:rsidR="002E0193">
        <w:rPr>
          <w:rFonts w:ascii="Times New Roman" w:hAnsi="Times New Roman"/>
        </w:rPr>
        <w:t>u</w:t>
      </w:r>
      <w:r w:rsidRPr="008943CB">
        <w:rPr>
          <w:rFonts w:ascii="Times New Roman" w:hAnsi="Times New Roman"/>
        </w:rPr>
        <w:t xml:space="preserve"> psiholo</w:t>
      </w:r>
      <w:r w:rsidR="002E0193">
        <w:rPr>
          <w:rFonts w:ascii="Times New Roman" w:hAnsi="Times New Roman"/>
        </w:rPr>
        <w:t>ginju</w:t>
      </w:r>
      <w:r w:rsidRPr="008943CB">
        <w:rPr>
          <w:rFonts w:ascii="Times New Roman" w:hAnsi="Times New Roman"/>
        </w:rPr>
        <w:t xml:space="preserve">, </w:t>
      </w:r>
      <w:r w:rsidR="002E0193">
        <w:rPr>
          <w:rFonts w:ascii="Times New Roman" w:hAnsi="Times New Roman"/>
        </w:rPr>
        <w:t xml:space="preserve">učeničku referenticu koja dijeli sobu s pedagoginjom, </w:t>
      </w:r>
      <w:r w:rsidRPr="008943CB">
        <w:rPr>
          <w:rFonts w:ascii="Times New Roman" w:hAnsi="Times New Roman"/>
        </w:rPr>
        <w:t>sobu za tajnicu</w:t>
      </w:r>
      <w:r w:rsidR="002E0193">
        <w:rPr>
          <w:rFonts w:ascii="Times New Roman" w:hAnsi="Times New Roman"/>
        </w:rPr>
        <w:t>, te sobu za računovotkinju</w:t>
      </w:r>
      <w:r w:rsidRPr="008943CB">
        <w:rPr>
          <w:rFonts w:ascii="Times New Roman" w:hAnsi="Times New Roman"/>
        </w:rPr>
        <w:t xml:space="preserve">. </w:t>
      </w:r>
    </w:p>
    <w:p w14:paraId="7A0524E8" w14:textId="6EA02533" w:rsidR="004977FA" w:rsidRPr="008943CB" w:rsidRDefault="004977FA" w:rsidP="001827F6">
      <w:pPr>
        <w:pStyle w:val="Heading2"/>
      </w:pPr>
      <w:bookmarkStart w:id="16" w:name="_Toc493674940"/>
      <w:bookmarkStart w:id="17" w:name="_Toc20769166"/>
      <w:bookmarkStart w:id="18" w:name="_Toc21025636"/>
      <w:bookmarkStart w:id="19" w:name="_Toc146875267"/>
      <w:r w:rsidRPr="008943CB">
        <w:t>Opremljenost</w:t>
      </w:r>
      <w:bookmarkEnd w:id="15"/>
      <w:bookmarkEnd w:id="16"/>
      <w:bookmarkEnd w:id="17"/>
      <w:bookmarkEnd w:id="18"/>
      <w:bookmarkEnd w:id="19"/>
    </w:p>
    <w:p w14:paraId="3265D2F1" w14:textId="77777777" w:rsidR="004977FA" w:rsidRPr="008943CB" w:rsidRDefault="004977FA" w:rsidP="004977FA">
      <w:pPr>
        <w:pStyle w:val="Tekst"/>
        <w:tabs>
          <w:tab w:val="left" w:pos="2702"/>
        </w:tabs>
        <w:rPr>
          <w:rFonts w:ascii="Times New Roman" w:hAnsi="Times New Roman"/>
        </w:rPr>
      </w:pPr>
      <w:r w:rsidRPr="008943CB">
        <w:rPr>
          <w:rFonts w:ascii="Times New Roman" w:hAnsi="Times New Roman"/>
        </w:rPr>
        <w:t>Škola je pravodobno nabavila sve potrebne propisane udžbenike i drugi pomoćni tiskani materijal neophodan za realizaciju programa.</w:t>
      </w:r>
    </w:p>
    <w:p w14:paraId="075A285E" w14:textId="77777777" w:rsidR="004977FA" w:rsidRPr="008943CB" w:rsidRDefault="004977FA" w:rsidP="004977FA">
      <w:pPr>
        <w:tabs>
          <w:tab w:val="left" w:pos="2410"/>
          <w:tab w:val="left" w:pos="2702"/>
        </w:tabs>
        <w:rPr>
          <w:rFonts w:ascii="Times New Roman" w:hAnsi="Times New Roman"/>
        </w:rPr>
      </w:pPr>
      <w:r w:rsidRPr="008943CB">
        <w:rPr>
          <w:rFonts w:ascii="Times New Roman" w:hAnsi="Times New Roman"/>
        </w:rPr>
        <w:t>Stanje nastavnih pomagala opće namjene u Školi je zadovoljavajuće. Za potrebe nastave u Školi ima :</w:t>
      </w:r>
    </w:p>
    <w:p w14:paraId="28CB5632" w14:textId="77777777" w:rsidR="004977FA" w:rsidRPr="008943CB" w:rsidRDefault="004977FA" w:rsidP="004977FA">
      <w:pPr>
        <w:pStyle w:val="Crtica"/>
        <w:tabs>
          <w:tab w:val="left" w:pos="2702"/>
        </w:tabs>
      </w:pPr>
      <w:r w:rsidRPr="008943CB">
        <w:t>server 2003 i 16 tankih klijenata;</w:t>
      </w:r>
    </w:p>
    <w:p w14:paraId="1BB690E9" w14:textId="7FB8E3A7" w:rsidR="004977FA" w:rsidRPr="008943CB" w:rsidRDefault="00AC5143" w:rsidP="004977FA">
      <w:pPr>
        <w:pStyle w:val="Crtica"/>
        <w:tabs>
          <w:tab w:val="left" w:pos="2702"/>
        </w:tabs>
      </w:pPr>
      <w:r>
        <w:t>28 stolnih</w:t>
      </w:r>
      <w:r w:rsidR="004977FA" w:rsidRPr="008943CB">
        <w:t xml:space="preserve"> računala i 11 pisača;</w:t>
      </w:r>
    </w:p>
    <w:p w14:paraId="45E1FED4" w14:textId="13F45DDD" w:rsidR="004977FA" w:rsidRPr="008943CB" w:rsidRDefault="007F656F" w:rsidP="004977FA">
      <w:pPr>
        <w:pStyle w:val="Crtica"/>
        <w:tabs>
          <w:tab w:val="left" w:pos="2702"/>
        </w:tabs>
      </w:pPr>
      <w:r>
        <w:t>3</w:t>
      </w:r>
      <w:r w:rsidR="004977FA" w:rsidRPr="008943CB">
        <w:t xml:space="preserve"> interaktivne (pametne ploče);</w:t>
      </w:r>
    </w:p>
    <w:p w14:paraId="09F9F019" w14:textId="77777777" w:rsidR="004977FA" w:rsidRPr="008943CB" w:rsidRDefault="004977FA" w:rsidP="004977FA">
      <w:pPr>
        <w:pStyle w:val="Crtica"/>
        <w:tabs>
          <w:tab w:val="left" w:pos="2702"/>
        </w:tabs>
      </w:pPr>
      <w:r w:rsidRPr="008943CB">
        <w:t>4 CD-playera</w:t>
      </w:r>
    </w:p>
    <w:p w14:paraId="547CA3D5" w14:textId="0C1DEC02" w:rsidR="004977FA" w:rsidRPr="008943CB" w:rsidRDefault="00D90F6D" w:rsidP="004977FA">
      <w:pPr>
        <w:pStyle w:val="Crtica"/>
        <w:tabs>
          <w:tab w:val="left" w:pos="2702"/>
        </w:tabs>
      </w:pPr>
      <w:r>
        <w:t>1 televizor</w:t>
      </w:r>
      <w:r w:rsidR="004977FA" w:rsidRPr="008943CB">
        <w:t>;</w:t>
      </w:r>
    </w:p>
    <w:p w14:paraId="4CA5F76C" w14:textId="77777777" w:rsidR="004977FA" w:rsidRPr="008943CB" w:rsidRDefault="004977FA" w:rsidP="004977FA">
      <w:pPr>
        <w:pStyle w:val="Crtica"/>
        <w:tabs>
          <w:tab w:val="left" w:pos="2702"/>
        </w:tabs>
      </w:pPr>
      <w:r w:rsidRPr="008943CB">
        <w:t>1 DVD-player;</w:t>
      </w:r>
    </w:p>
    <w:p w14:paraId="1611CA4C" w14:textId="1A6A1BC1" w:rsidR="004977FA" w:rsidRDefault="004977FA" w:rsidP="004977FA">
      <w:pPr>
        <w:pStyle w:val="Crtica"/>
        <w:tabs>
          <w:tab w:val="left" w:pos="2702"/>
        </w:tabs>
      </w:pPr>
      <w:r w:rsidRPr="008943CB">
        <w:t>1 digitalna kamera;</w:t>
      </w:r>
    </w:p>
    <w:p w14:paraId="438A73D7" w14:textId="2A51B071" w:rsidR="004977FA" w:rsidRPr="00275C3A" w:rsidRDefault="007F656F" w:rsidP="00275C3A">
      <w:pPr>
        <w:pStyle w:val="Crtica"/>
        <w:tabs>
          <w:tab w:val="left" w:pos="2702"/>
        </w:tabs>
      </w:pPr>
      <w:r>
        <w:t>39</w:t>
      </w:r>
      <w:r w:rsidR="00275C3A">
        <w:t xml:space="preserve"> prijenosnih računala i 6 LCD projektora</w:t>
      </w:r>
      <w:r w:rsidR="004977FA" w:rsidRPr="00275C3A">
        <w:rPr>
          <w:color w:val="FFFFFF" w:themeColor="background1"/>
        </w:rPr>
        <w:t>;</w:t>
      </w:r>
    </w:p>
    <w:p w14:paraId="318ADBB8" w14:textId="77777777" w:rsidR="004977FA" w:rsidRPr="008943CB" w:rsidRDefault="004977FA" w:rsidP="004977FA">
      <w:pPr>
        <w:pStyle w:val="Crtica"/>
        <w:tabs>
          <w:tab w:val="left" w:pos="2702"/>
        </w:tabs>
      </w:pPr>
      <w:r w:rsidRPr="008943CB">
        <w:t>3 digitalna fotografska aparata;</w:t>
      </w:r>
    </w:p>
    <w:p w14:paraId="371BE8CD" w14:textId="50E21011" w:rsidR="004977FA" w:rsidRPr="008943CB" w:rsidRDefault="00FF59DA" w:rsidP="004977FA">
      <w:pPr>
        <w:pStyle w:val="Crtica"/>
        <w:tabs>
          <w:tab w:val="left" w:pos="2702"/>
        </w:tabs>
      </w:pPr>
      <w:r>
        <w:t>2 document kamere</w:t>
      </w:r>
    </w:p>
    <w:p w14:paraId="44BEDAD6" w14:textId="4CD4C0F8" w:rsidR="004977FA" w:rsidRPr="008943CB" w:rsidRDefault="007F656F" w:rsidP="004977FA">
      <w:pPr>
        <w:pStyle w:val="Crtica"/>
        <w:tabs>
          <w:tab w:val="left" w:pos="2702"/>
        </w:tabs>
      </w:pPr>
      <w:r>
        <w:t>10</w:t>
      </w:r>
      <w:r w:rsidR="004977FA" w:rsidRPr="008943CB">
        <w:t xml:space="preserve"> projekcijskih platna</w:t>
      </w:r>
    </w:p>
    <w:p w14:paraId="68DE1FD4" w14:textId="0DE2B0C7" w:rsidR="004977FA" w:rsidRPr="008943CB" w:rsidRDefault="004977FA" w:rsidP="004977FA">
      <w:pPr>
        <w:pStyle w:val="Tekst"/>
        <w:tabs>
          <w:tab w:val="left" w:pos="2702"/>
        </w:tabs>
        <w:rPr>
          <w:rFonts w:ascii="Times New Roman" w:hAnsi="Times New Roman"/>
        </w:rPr>
      </w:pPr>
      <w:r w:rsidRPr="008943CB">
        <w:rPr>
          <w:rFonts w:ascii="Times New Roman" w:hAnsi="Times New Roman"/>
        </w:rPr>
        <w:t xml:space="preserve">Stanje strojeva i opreme u kabinetu za ugostiteljsko posluživanje i kuharstvo, te u školskom praktikumu je dobro. Oprema je upotpunjena opremom vrijednom 400 000 kn dobivenom na natječaju Ministarstva turizma u suradnji s Istarskom županijom 2010.god. Na taj su način uvjeti rada znatno poboljšani jer se učenici mogu obučavati uz dvije termokonvekcijske peći, nove električne štednjake od kojih je jedan sa ceran pločom, roštiljima, uređajem za naglo hlađenje hrane, novim zamrzivačem, uređajima za sterilizaciju noževa i sjeckanje hrane, mikrovalnom pećnicom, wok. tavom, električnim mješačem za frape s drobilicom za led i ocjeđivačem agruma. Iz istog projekta nabavljena su 2 hladnjaka od inoxa zapremnine 700 l, električni roštilj od inoxa, kolica za flambiranje, štapni mixer i slastičarska oprema. Iz </w:t>
      </w:r>
      <w:r w:rsidRPr="008943CB">
        <w:rPr>
          <w:rFonts w:ascii="Times New Roman" w:hAnsi="Times New Roman"/>
        </w:rPr>
        <w:lastRenderedPageBreak/>
        <w:t xml:space="preserve">projekta „Sutra radim-praksom do uspjeha za kabinet kuharstva i slastičarstva nabavljeni su: uređaj za usitnjavanje namirnica, planetrana miješalica, indukcijska wok tava, sudoper, sterilizator noževa, mikrovalna pećnica, električni štednjak s punim pločama i digitalna kuhinjska vaga. </w:t>
      </w:r>
      <w:r w:rsidR="002E0193">
        <w:rPr>
          <w:rFonts w:ascii="Times New Roman" w:hAnsi="Times New Roman"/>
        </w:rPr>
        <w:t>Oprema se u kabinetima redovito nadopunjuje.</w:t>
      </w:r>
    </w:p>
    <w:p w14:paraId="2C77EAEC" w14:textId="08654968" w:rsidR="004977FA" w:rsidRPr="008943CB" w:rsidRDefault="004977FA" w:rsidP="004977FA">
      <w:pPr>
        <w:pStyle w:val="Tekst"/>
        <w:tabs>
          <w:tab w:val="left" w:pos="2702"/>
        </w:tabs>
        <w:rPr>
          <w:rFonts w:ascii="Times New Roman" w:hAnsi="Times New Roman"/>
        </w:rPr>
      </w:pPr>
      <w:r w:rsidRPr="008943CB">
        <w:rPr>
          <w:rFonts w:ascii="Times New Roman" w:hAnsi="Times New Roman"/>
        </w:rPr>
        <w:t xml:space="preserve">U knjižnom fondu školske knjižnice </w:t>
      </w:r>
      <w:r w:rsidR="00F61D95">
        <w:rPr>
          <w:rFonts w:ascii="Times New Roman" w:hAnsi="Times New Roman"/>
        </w:rPr>
        <w:t>ima 5 392</w:t>
      </w:r>
      <w:r w:rsidR="00B81159">
        <w:rPr>
          <w:rFonts w:ascii="Times New Roman" w:hAnsi="Times New Roman"/>
        </w:rPr>
        <w:t xml:space="preserve"> </w:t>
      </w:r>
      <w:r w:rsidRPr="008943CB">
        <w:rPr>
          <w:rFonts w:ascii="Times New Roman" w:hAnsi="Times New Roman"/>
        </w:rPr>
        <w:t xml:space="preserve">primjeraka knjiga. Fond neknjižne građe (CD i DVD) obogaćuje se konstantno i u skladu s mogućnostima. </w:t>
      </w:r>
    </w:p>
    <w:p w14:paraId="0F7C3096" w14:textId="77777777" w:rsidR="004977FA" w:rsidRPr="008943CB" w:rsidRDefault="004977FA" w:rsidP="004977FA"/>
    <w:p w14:paraId="605C0D77" w14:textId="77777777" w:rsidR="00ED711D" w:rsidRDefault="00ED711D" w:rsidP="00D63B2D">
      <w:pPr>
        <w:pStyle w:val="Heading1"/>
        <w:sectPr w:rsidR="00ED711D" w:rsidSect="001020D2">
          <w:footerReference w:type="even" r:id="rId18"/>
          <w:footerReference w:type="default" r:id="rId19"/>
          <w:footerReference w:type="first" r:id="rId20"/>
          <w:pgSz w:w="11906" w:h="16838" w:code="9"/>
          <w:pgMar w:top="1135" w:right="1701" w:bottom="851" w:left="1418" w:header="720" w:footer="720" w:gutter="0"/>
          <w:pgNumType w:start="1"/>
          <w:cols w:space="720"/>
          <w:docGrid w:linePitch="326"/>
        </w:sectPr>
      </w:pPr>
      <w:bookmarkStart w:id="20" w:name="_Toc179952753"/>
      <w:bookmarkStart w:id="21" w:name="_Toc20769167"/>
    </w:p>
    <w:p w14:paraId="2A609D98" w14:textId="5EBEFF7B" w:rsidR="00C96842" w:rsidRPr="00A2748F" w:rsidRDefault="00C96842" w:rsidP="00D63B2D">
      <w:pPr>
        <w:pStyle w:val="Heading1"/>
      </w:pPr>
      <w:bookmarkStart w:id="22" w:name="_Toc146875268"/>
      <w:r w:rsidRPr="00A2748F">
        <w:lastRenderedPageBreak/>
        <w:t>UČENICI</w:t>
      </w:r>
      <w:bookmarkEnd w:id="20"/>
      <w:bookmarkEnd w:id="21"/>
      <w:bookmarkEnd w:id="22"/>
    </w:p>
    <w:p w14:paraId="507ED60F" w14:textId="4E8804C4" w:rsidR="006C7A10" w:rsidRPr="0037460E" w:rsidRDefault="006C7A10" w:rsidP="001827F6">
      <w:pPr>
        <w:pStyle w:val="Heading2"/>
      </w:pPr>
      <w:bookmarkStart w:id="23" w:name="_Toc179952754"/>
      <w:bookmarkStart w:id="24" w:name="_Toc493674942"/>
      <w:bookmarkStart w:id="25" w:name="_Toc146875269"/>
      <w:r w:rsidRPr="0037460E">
        <w:t>Tablični prikaz broja</w:t>
      </w:r>
      <w:r w:rsidR="00347A8E">
        <w:t xml:space="preserve"> učenika i odjela za šk.god.202</w:t>
      </w:r>
      <w:r w:rsidR="00304AFF">
        <w:t>3./ 2024</w:t>
      </w:r>
      <w:r w:rsidRPr="0037460E">
        <w:t>.</w:t>
      </w:r>
      <w:bookmarkEnd w:id="25"/>
    </w:p>
    <w:p w14:paraId="2CE6E23B" w14:textId="77777777" w:rsidR="006C7A10" w:rsidRDefault="006C7A10" w:rsidP="006C7A10">
      <w:pPr>
        <w:rPr>
          <w:sz w:val="28"/>
          <w:szCs w:val="28"/>
        </w:rPr>
      </w:pPr>
    </w:p>
    <w:tbl>
      <w:tblPr>
        <w:tblW w:w="11988"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3"/>
        <w:gridCol w:w="1078"/>
        <w:gridCol w:w="1259"/>
        <w:gridCol w:w="1440"/>
        <w:gridCol w:w="1440"/>
        <w:gridCol w:w="1080"/>
        <w:gridCol w:w="1260"/>
        <w:gridCol w:w="1080"/>
        <w:gridCol w:w="1440"/>
      </w:tblGrid>
      <w:tr w:rsidR="004A769F" w:rsidRPr="001B525D" w14:paraId="0BAAD632" w14:textId="77777777" w:rsidTr="00307FE2">
        <w:trPr>
          <w:trHeight w:val="420"/>
        </w:trPr>
        <w:tc>
          <w:tcPr>
            <w:tcW w:w="1008" w:type="dxa"/>
            <w:vMerge w:val="restart"/>
          </w:tcPr>
          <w:p w14:paraId="6EE721B0" w14:textId="77777777" w:rsidR="004A769F" w:rsidRPr="001B525D" w:rsidRDefault="004A769F" w:rsidP="00307FE2">
            <w:pPr>
              <w:jc w:val="center"/>
              <w:rPr>
                <w:b/>
              </w:rPr>
            </w:pPr>
          </w:p>
          <w:p w14:paraId="34044397" w14:textId="77777777" w:rsidR="004A769F" w:rsidRPr="001B525D" w:rsidRDefault="004A769F" w:rsidP="00307FE2">
            <w:pPr>
              <w:jc w:val="center"/>
              <w:rPr>
                <w:b/>
              </w:rPr>
            </w:pPr>
          </w:p>
          <w:p w14:paraId="22A1CC01" w14:textId="77777777" w:rsidR="004A769F" w:rsidRPr="001B525D" w:rsidRDefault="004A769F" w:rsidP="00307FE2">
            <w:pPr>
              <w:jc w:val="center"/>
              <w:rPr>
                <w:b/>
              </w:rPr>
            </w:pPr>
            <w:r w:rsidRPr="001B525D">
              <w:rPr>
                <w:b/>
              </w:rPr>
              <w:t>Razred</w:t>
            </w:r>
          </w:p>
        </w:tc>
        <w:tc>
          <w:tcPr>
            <w:tcW w:w="903" w:type="dxa"/>
            <w:vMerge w:val="restart"/>
          </w:tcPr>
          <w:p w14:paraId="341BF52A" w14:textId="77777777" w:rsidR="004A769F" w:rsidRPr="001B525D" w:rsidRDefault="004A769F" w:rsidP="00307FE2">
            <w:pPr>
              <w:rPr>
                <w:b/>
              </w:rPr>
            </w:pPr>
          </w:p>
          <w:p w14:paraId="2F992BF1" w14:textId="77777777" w:rsidR="004A769F" w:rsidRPr="001B525D" w:rsidRDefault="004A769F" w:rsidP="00307FE2">
            <w:pPr>
              <w:rPr>
                <w:b/>
              </w:rPr>
            </w:pPr>
            <w:r w:rsidRPr="001B525D">
              <w:rPr>
                <w:b/>
              </w:rPr>
              <w:t>Broj odjela</w:t>
            </w:r>
          </w:p>
        </w:tc>
        <w:tc>
          <w:tcPr>
            <w:tcW w:w="1078" w:type="dxa"/>
            <w:vMerge w:val="restart"/>
          </w:tcPr>
          <w:p w14:paraId="223794AB" w14:textId="77777777" w:rsidR="004A769F" w:rsidRPr="001B525D" w:rsidRDefault="004A769F" w:rsidP="00307FE2">
            <w:pPr>
              <w:jc w:val="center"/>
              <w:rPr>
                <w:b/>
              </w:rPr>
            </w:pPr>
          </w:p>
          <w:p w14:paraId="494F2EF9" w14:textId="77777777" w:rsidR="004A769F" w:rsidRPr="001B525D" w:rsidRDefault="004A769F" w:rsidP="00307FE2">
            <w:pPr>
              <w:jc w:val="center"/>
              <w:rPr>
                <w:b/>
              </w:rPr>
            </w:pPr>
            <w:r w:rsidRPr="001B525D">
              <w:rPr>
                <w:b/>
              </w:rPr>
              <w:t>Ukupni broj učenika</w:t>
            </w:r>
          </w:p>
        </w:tc>
        <w:tc>
          <w:tcPr>
            <w:tcW w:w="1259" w:type="dxa"/>
            <w:vMerge w:val="restart"/>
          </w:tcPr>
          <w:p w14:paraId="7DC9F1E7" w14:textId="77777777" w:rsidR="004A769F" w:rsidRPr="001B525D" w:rsidRDefault="004A769F" w:rsidP="00307FE2">
            <w:pPr>
              <w:jc w:val="center"/>
              <w:rPr>
                <w:b/>
              </w:rPr>
            </w:pPr>
          </w:p>
          <w:p w14:paraId="475216E4" w14:textId="77777777" w:rsidR="004A769F" w:rsidRPr="001B525D" w:rsidRDefault="004A769F" w:rsidP="00307FE2">
            <w:pPr>
              <w:jc w:val="center"/>
              <w:rPr>
                <w:b/>
              </w:rPr>
            </w:pPr>
            <w:r w:rsidRPr="001B525D">
              <w:rPr>
                <w:b/>
              </w:rPr>
              <w:t>Ukupno djevojaka</w:t>
            </w:r>
          </w:p>
        </w:tc>
        <w:tc>
          <w:tcPr>
            <w:tcW w:w="1440" w:type="dxa"/>
            <w:vMerge w:val="restart"/>
          </w:tcPr>
          <w:p w14:paraId="3344F8ED" w14:textId="77777777" w:rsidR="004A769F" w:rsidRPr="001B525D" w:rsidRDefault="004A769F" w:rsidP="00307FE2">
            <w:pPr>
              <w:jc w:val="center"/>
              <w:rPr>
                <w:b/>
              </w:rPr>
            </w:pPr>
          </w:p>
          <w:p w14:paraId="780E7C9A" w14:textId="77777777" w:rsidR="004A769F" w:rsidRPr="001B525D" w:rsidRDefault="004A769F" w:rsidP="00307FE2">
            <w:pPr>
              <w:jc w:val="center"/>
              <w:rPr>
                <w:b/>
              </w:rPr>
            </w:pPr>
            <w:r w:rsidRPr="001B525D">
              <w:rPr>
                <w:b/>
              </w:rPr>
              <w:t>Ukupno ponavljača</w:t>
            </w:r>
          </w:p>
        </w:tc>
        <w:tc>
          <w:tcPr>
            <w:tcW w:w="1440" w:type="dxa"/>
            <w:vMerge w:val="restart"/>
          </w:tcPr>
          <w:p w14:paraId="5ECF1E59" w14:textId="77777777" w:rsidR="004A769F" w:rsidRPr="001B525D" w:rsidRDefault="004A769F" w:rsidP="00307FE2">
            <w:pPr>
              <w:jc w:val="center"/>
              <w:rPr>
                <w:b/>
              </w:rPr>
            </w:pPr>
          </w:p>
          <w:p w14:paraId="4ACC26A8" w14:textId="77777777" w:rsidR="004A769F" w:rsidRPr="001B525D" w:rsidRDefault="004A769F" w:rsidP="00307FE2">
            <w:pPr>
              <w:jc w:val="center"/>
              <w:rPr>
                <w:b/>
              </w:rPr>
            </w:pPr>
            <w:r w:rsidRPr="001B525D">
              <w:rPr>
                <w:b/>
              </w:rPr>
              <w:t>Djevojke ponavljači</w:t>
            </w:r>
          </w:p>
        </w:tc>
        <w:tc>
          <w:tcPr>
            <w:tcW w:w="1080" w:type="dxa"/>
            <w:vMerge w:val="restart"/>
          </w:tcPr>
          <w:p w14:paraId="14F3CB35" w14:textId="77777777" w:rsidR="004A769F" w:rsidRPr="001B525D" w:rsidRDefault="004A769F" w:rsidP="00307FE2">
            <w:pPr>
              <w:jc w:val="center"/>
              <w:rPr>
                <w:b/>
              </w:rPr>
            </w:pPr>
          </w:p>
          <w:p w14:paraId="67C7715D" w14:textId="77777777" w:rsidR="004A769F" w:rsidRPr="001B525D" w:rsidRDefault="004A769F" w:rsidP="00307FE2">
            <w:pPr>
              <w:jc w:val="center"/>
              <w:rPr>
                <w:b/>
              </w:rPr>
            </w:pPr>
            <w:r w:rsidRPr="001B525D">
              <w:rPr>
                <w:b/>
              </w:rPr>
              <w:t>Ukupno odličnih učenika</w:t>
            </w:r>
          </w:p>
        </w:tc>
        <w:tc>
          <w:tcPr>
            <w:tcW w:w="1260" w:type="dxa"/>
            <w:vMerge w:val="restart"/>
          </w:tcPr>
          <w:p w14:paraId="6954F711" w14:textId="77777777" w:rsidR="004A769F" w:rsidRPr="001B525D" w:rsidRDefault="004A769F" w:rsidP="00307FE2">
            <w:pPr>
              <w:jc w:val="center"/>
              <w:rPr>
                <w:b/>
              </w:rPr>
            </w:pPr>
          </w:p>
          <w:p w14:paraId="7B9731CC" w14:textId="77777777" w:rsidR="004A769F" w:rsidRPr="001B525D" w:rsidRDefault="004A769F" w:rsidP="00307FE2">
            <w:pPr>
              <w:jc w:val="center"/>
              <w:rPr>
                <w:b/>
              </w:rPr>
            </w:pPr>
            <w:r w:rsidRPr="001B525D">
              <w:rPr>
                <w:b/>
              </w:rPr>
              <w:t>Odlične djevojke</w:t>
            </w:r>
          </w:p>
        </w:tc>
        <w:tc>
          <w:tcPr>
            <w:tcW w:w="1080" w:type="dxa"/>
            <w:vMerge w:val="restart"/>
            <w:tcBorders>
              <w:right w:val="single" w:sz="4" w:space="0" w:color="auto"/>
            </w:tcBorders>
          </w:tcPr>
          <w:p w14:paraId="725E4B27" w14:textId="77777777" w:rsidR="004A769F" w:rsidRPr="001B525D" w:rsidRDefault="004A769F" w:rsidP="00307FE2">
            <w:pPr>
              <w:jc w:val="center"/>
              <w:rPr>
                <w:b/>
              </w:rPr>
            </w:pPr>
          </w:p>
          <w:p w14:paraId="267614AD" w14:textId="77777777" w:rsidR="004A769F" w:rsidRPr="001B525D" w:rsidRDefault="004A769F" w:rsidP="00307FE2">
            <w:pPr>
              <w:jc w:val="center"/>
              <w:rPr>
                <w:b/>
              </w:rPr>
            </w:pPr>
            <w:r w:rsidRPr="001B525D">
              <w:rPr>
                <w:b/>
              </w:rPr>
              <w:t>Učenici s TUR</w:t>
            </w:r>
          </w:p>
        </w:tc>
        <w:tc>
          <w:tcPr>
            <w:tcW w:w="1440" w:type="dxa"/>
            <w:tcBorders>
              <w:top w:val="single" w:sz="4" w:space="0" w:color="auto"/>
              <w:left w:val="single" w:sz="4" w:space="0" w:color="auto"/>
              <w:bottom w:val="nil"/>
              <w:right w:val="single" w:sz="4" w:space="0" w:color="auto"/>
            </w:tcBorders>
          </w:tcPr>
          <w:p w14:paraId="1B03EDEB" w14:textId="77777777" w:rsidR="004A769F" w:rsidRPr="001B525D" w:rsidRDefault="004A769F" w:rsidP="00307FE2">
            <w:pPr>
              <w:rPr>
                <w:b/>
              </w:rPr>
            </w:pPr>
          </w:p>
          <w:p w14:paraId="00CB0546" w14:textId="77777777" w:rsidR="004A769F" w:rsidRPr="001B525D" w:rsidRDefault="004A769F" w:rsidP="00307FE2">
            <w:pPr>
              <w:rPr>
                <w:b/>
              </w:rPr>
            </w:pPr>
            <w:r w:rsidRPr="001B525D">
              <w:rPr>
                <w:b/>
              </w:rPr>
              <w:t>Nacionalne</w:t>
            </w:r>
          </w:p>
          <w:p w14:paraId="07960B0D" w14:textId="77777777" w:rsidR="004A769F" w:rsidRPr="001B525D" w:rsidRDefault="004A769F" w:rsidP="00307FE2">
            <w:pPr>
              <w:rPr>
                <w:b/>
              </w:rPr>
            </w:pPr>
          </w:p>
          <w:p w14:paraId="2232A32E" w14:textId="77777777" w:rsidR="004A769F" w:rsidRPr="001B525D" w:rsidRDefault="004A769F" w:rsidP="00307FE2">
            <w:pPr>
              <w:rPr>
                <w:b/>
              </w:rPr>
            </w:pPr>
            <w:r w:rsidRPr="001B525D">
              <w:rPr>
                <w:b/>
              </w:rPr>
              <w:t>manjine</w:t>
            </w:r>
          </w:p>
        </w:tc>
      </w:tr>
      <w:tr w:rsidR="004A769F" w:rsidRPr="001B525D" w14:paraId="245D1225" w14:textId="77777777" w:rsidTr="00307FE2">
        <w:trPr>
          <w:trHeight w:val="420"/>
        </w:trPr>
        <w:tc>
          <w:tcPr>
            <w:tcW w:w="1008" w:type="dxa"/>
            <w:vMerge/>
          </w:tcPr>
          <w:p w14:paraId="33E7FA05" w14:textId="77777777" w:rsidR="004A769F" w:rsidRPr="001B525D" w:rsidRDefault="004A769F" w:rsidP="00307FE2">
            <w:pPr>
              <w:jc w:val="center"/>
              <w:rPr>
                <w:b/>
              </w:rPr>
            </w:pPr>
          </w:p>
        </w:tc>
        <w:tc>
          <w:tcPr>
            <w:tcW w:w="903" w:type="dxa"/>
            <w:vMerge/>
          </w:tcPr>
          <w:p w14:paraId="656F5656" w14:textId="77777777" w:rsidR="004A769F" w:rsidRPr="001B525D" w:rsidRDefault="004A769F" w:rsidP="00307FE2">
            <w:pPr>
              <w:rPr>
                <w:b/>
              </w:rPr>
            </w:pPr>
          </w:p>
        </w:tc>
        <w:tc>
          <w:tcPr>
            <w:tcW w:w="1078" w:type="dxa"/>
            <w:vMerge/>
          </w:tcPr>
          <w:p w14:paraId="7B50127E" w14:textId="77777777" w:rsidR="004A769F" w:rsidRPr="001B525D" w:rsidRDefault="004A769F" w:rsidP="00307FE2">
            <w:pPr>
              <w:jc w:val="center"/>
              <w:rPr>
                <w:b/>
              </w:rPr>
            </w:pPr>
          </w:p>
        </w:tc>
        <w:tc>
          <w:tcPr>
            <w:tcW w:w="1259" w:type="dxa"/>
            <w:vMerge/>
          </w:tcPr>
          <w:p w14:paraId="49E26DD9" w14:textId="77777777" w:rsidR="004A769F" w:rsidRPr="001B525D" w:rsidRDefault="004A769F" w:rsidP="00307FE2">
            <w:pPr>
              <w:jc w:val="center"/>
              <w:rPr>
                <w:b/>
              </w:rPr>
            </w:pPr>
          </w:p>
        </w:tc>
        <w:tc>
          <w:tcPr>
            <w:tcW w:w="1440" w:type="dxa"/>
            <w:vMerge/>
          </w:tcPr>
          <w:p w14:paraId="0E9D0443" w14:textId="77777777" w:rsidR="004A769F" w:rsidRPr="001B525D" w:rsidRDefault="004A769F" w:rsidP="00307FE2">
            <w:pPr>
              <w:jc w:val="center"/>
              <w:rPr>
                <w:b/>
              </w:rPr>
            </w:pPr>
          </w:p>
        </w:tc>
        <w:tc>
          <w:tcPr>
            <w:tcW w:w="1440" w:type="dxa"/>
            <w:vMerge/>
          </w:tcPr>
          <w:p w14:paraId="38B93D6E" w14:textId="77777777" w:rsidR="004A769F" w:rsidRPr="001B525D" w:rsidRDefault="004A769F" w:rsidP="00307FE2">
            <w:pPr>
              <w:jc w:val="center"/>
              <w:rPr>
                <w:b/>
              </w:rPr>
            </w:pPr>
          </w:p>
        </w:tc>
        <w:tc>
          <w:tcPr>
            <w:tcW w:w="1080" w:type="dxa"/>
            <w:vMerge/>
          </w:tcPr>
          <w:p w14:paraId="35767C8E" w14:textId="77777777" w:rsidR="004A769F" w:rsidRPr="001B525D" w:rsidRDefault="004A769F" w:rsidP="00307FE2">
            <w:pPr>
              <w:jc w:val="center"/>
              <w:rPr>
                <w:b/>
              </w:rPr>
            </w:pPr>
          </w:p>
        </w:tc>
        <w:tc>
          <w:tcPr>
            <w:tcW w:w="1260" w:type="dxa"/>
            <w:vMerge/>
          </w:tcPr>
          <w:p w14:paraId="1D951407" w14:textId="77777777" w:rsidR="004A769F" w:rsidRPr="001B525D" w:rsidRDefault="004A769F" w:rsidP="00307FE2">
            <w:pPr>
              <w:jc w:val="center"/>
              <w:rPr>
                <w:b/>
              </w:rPr>
            </w:pPr>
          </w:p>
        </w:tc>
        <w:tc>
          <w:tcPr>
            <w:tcW w:w="1080" w:type="dxa"/>
            <w:vMerge/>
            <w:tcBorders>
              <w:right w:val="single" w:sz="4" w:space="0" w:color="auto"/>
            </w:tcBorders>
          </w:tcPr>
          <w:p w14:paraId="7B2E0C1C" w14:textId="77777777" w:rsidR="004A769F" w:rsidRPr="001B525D" w:rsidRDefault="004A769F" w:rsidP="00307FE2">
            <w:pPr>
              <w:jc w:val="center"/>
              <w:rPr>
                <w:b/>
              </w:rPr>
            </w:pPr>
          </w:p>
        </w:tc>
        <w:tc>
          <w:tcPr>
            <w:tcW w:w="1440" w:type="dxa"/>
            <w:tcBorders>
              <w:top w:val="nil"/>
              <w:left w:val="single" w:sz="4" w:space="0" w:color="auto"/>
              <w:bottom w:val="single" w:sz="4" w:space="0" w:color="auto"/>
              <w:right w:val="single" w:sz="4" w:space="0" w:color="auto"/>
            </w:tcBorders>
          </w:tcPr>
          <w:p w14:paraId="30937786" w14:textId="77777777" w:rsidR="004A769F" w:rsidRPr="001B525D" w:rsidRDefault="004A769F" w:rsidP="00307FE2">
            <w:pPr>
              <w:jc w:val="center"/>
              <w:rPr>
                <w:b/>
                <w:sz w:val="16"/>
                <w:szCs w:val="16"/>
              </w:rPr>
            </w:pPr>
          </w:p>
        </w:tc>
      </w:tr>
      <w:tr w:rsidR="004A769F" w:rsidRPr="001B525D" w14:paraId="5F36FFBC" w14:textId="77777777" w:rsidTr="00307FE2">
        <w:trPr>
          <w:trHeight w:val="765"/>
        </w:trPr>
        <w:tc>
          <w:tcPr>
            <w:tcW w:w="1008" w:type="dxa"/>
          </w:tcPr>
          <w:p w14:paraId="218DCD57" w14:textId="77777777" w:rsidR="004A769F" w:rsidRPr="001B525D" w:rsidRDefault="004A769F" w:rsidP="00307FE2">
            <w:pPr>
              <w:jc w:val="center"/>
            </w:pPr>
          </w:p>
          <w:p w14:paraId="580B4969" w14:textId="77777777" w:rsidR="004A769F" w:rsidRPr="001B525D" w:rsidRDefault="004A769F" w:rsidP="00307FE2">
            <w:pPr>
              <w:jc w:val="center"/>
            </w:pPr>
            <w:r w:rsidRPr="001B525D">
              <w:t>I</w:t>
            </w:r>
          </w:p>
          <w:p w14:paraId="440C33EF" w14:textId="77777777" w:rsidR="004A769F" w:rsidRPr="001B525D" w:rsidRDefault="004A769F" w:rsidP="00307FE2">
            <w:pPr>
              <w:jc w:val="center"/>
            </w:pPr>
          </w:p>
        </w:tc>
        <w:tc>
          <w:tcPr>
            <w:tcW w:w="903" w:type="dxa"/>
          </w:tcPr>
          <w:p w14:paraId="23313C28" w14:textId="77777777" w:rsidR="004A769F" w:rsidRPr="0002317D" w:rsidRDefault="004A769F" w:rsidP="00307FE2">
            <w:pPr>
              <w:jc w:val="center"/>
            </w:pPr>
          </w:p>
          <w:p w14:paraId="32DD8653" w14:textId="77777777" w:rsidR="004A769F" w:rsidRPr="0002317D" w:rsidRDefault="004A769F" w:rsidP="00307FE2">
            <w:pPr>
              <w:jc w:val="center"/>
            </w:pPr>
            <w:r w:rsidRPr="0002317D">
              <w:t>4</w:t>
            </w:r>
          </w:p>
        </w:tc>
        <w:tc>
          <w:tcPr>
            <w:tcW w:w="1078" w:type="dxa"/>
          </w:tcPr>
          <w:p w14:paraId="7776F60A" w14:textId="77777777" w:rsidR="004A769F" w:rsidRPr="0002317D" w:rsidRDefault="004A769F" w:rsidP="00307FE2">
            <w:pPr>
              <w:jc w:val="center"/>
            </w:pPr>
          </w:p>
          <w:p w14:paraId="29C9E04F" w14:textId="77777777" w:rsidR="004A769F" w:rsidRPr="0002317D" w:rsidRDefault="004A769F" w:rsidP="00307FE2">
            <w:pPr>
              <w:jc w:val="center"/>
            </w:pPr>
            <w:r w:rsidRPr="0002317D">
              <w:t>93</w:t>
            </w:r>
          </w:p>
        </w:tc>
        <w:tc>
          <w:tcPr>
            <w:tcW w:w="1259" w:type="dxa"/>
          </w:tcPr>
          <w:p w14:paraId="40AF0826" w14:textId="77777777" w:rsidR="004A769F" w:rsidRPr="0002317D" w:rsidRDefault="004A769F" w:rsidP="00307FE2">
            <w:pPr>
              <w:jc w:val="center"/>
            </w:pPr>
          </w:p>
          <w:p w14:paraId="15D85E4B" w14:textId="77777777" w:rsidR="004A769F" w:rsidRPr="0002317D" w:rsidRDefault="004A769F" w:rsidP="00307FE2">
            <w:pPr>
              <w:jc w:val="center"/>
            </w:pPr>
            <w:r w:rsidRPr="0002317D">
              <w:t>43</w:t>
            </w:r>
          </w:p>
        </w:tc>
        <w:tc>
          <w:tcPr>
            <w:tcW w:w="1440" w:type="dxa"/>
          </w:tcPr>
          <w:p w14:paraId="28A61779" w14:textId="77777777" w:rsidR="004A769F" w:rsidRPr="0002317D" w:rsidRDefault="004A769F" w:rsidP="00307FE2">
            <w:pPr>
              <w:jc w:val="center"/>
            </w:pPr>
          </w:p>
          <w:p w14:paraId="06DF4797" w14:textId="77777777" w:rsidR="004A769F" w:rsidRPr="0002317D" w:rsidRDefault="004A769F" w:rsidP="00307FE2">
            <w:pPr>
              <w:jc w:val="center"/>
            </w:pPr>
            <w:r w:rsidRPr="0002317D">
              <w:t>4</w:t>
            </w:r>
          </w:p>
        </w:tc>
        <w:tc>
          <w:tcPr>
            <w:tcW w:w="1440" w:type="dxa"/>
          </w:tcPr>
          <w:p w14:paraId="3ECA1C09" w14:textId="77777777" w:rsidR="004A769F" w:rsidRPr="0002317D" w:rsidRDefault="004A769F" w:rsidP="00307FE2">
            <w:pPr>
              <w:jc w:val="center"/>
            </w:pPr>
          </w:p>
          <w:p w14:paraId="6AA2573D" w14:textId="77777777" w:rsidR="004A769F" w:rsidRPr="0002317D" w:rsidRDefault="004A769F" w:rsidP="00307FE2">
            <w:pPr>
              <w:jc w:val="center"/>
            </w:pPr>
            <w:r w:rsidRPr="0002317D">
              <w:t>1</w:t>
            </w:r>
          </w:p>
        </w:tc>
        <w:tc>
          <w:tcPr>
            <w:tcW w:w="1080" w:type="dxa"/>
          </w:tcPr>
          <w:p w14:paraId="70F9B46C" w14:textId="77777777" w:rsidR="004A769F" w:rsidRPr="0002317D" w:rsidRDefault="004A769F" w:rsidP="00307FE2">
            <w:pPr>
              <w:jc w:val="center"/>
            </w:pPr>
          </w:p>
          <w:p w14:paraId="368B7757" w14:textId="77777777" w:rsidR="004A769F" w:rsidRPr="0002317D" w:rsidRDefault="004A769F" w:rsidP="00307FE2">
            <w:pPr>
              <w:jc w:val="center"/>
            </w:pPr>
            <w:r w:rsidRPr="0002317D">
              <w:t>7</w:t>
            </w:r>
          </w:p>
        </w:tc>
        <w:tc>
          <w:tcPr>
            <w:tcW w:w="1260" w:type="dxa"/>
          </w:tcPr>
          <w:p w14:paraId="1F6E11DC" w14:textId="77777777" w:rsidR="004A769F" w:rsidRPr="0002317D" w:rsidRDefault="004A769F" w:rsidP="00307FE2">
            <w:pPr>
              <w:jc w:val="center"/>
            </w:pPr>
          </w:p>
          <w:p w14:paraId="5CAFE2D0" w14:textId="77777777" w:rsidR="004A769F" w:rsidRPr="0002317D" w:rsidRDefault="004A769F" w:rsidP="00307FE2">
            <w:pPr>
              <w:jc w:val="center"/>
            </w:pPr>
            <w:r w:rsidRPr="0002317D">
              <w:t>6</w:t>
            </w:r>
          </w:p>
          <w:p w14:paraId="629D20C0" w14:textId="77777777" w:rsidR="004A769F" w:rsidRPr="0002317D" w:rsidRDefault="004A769F" w:rsidP="00307FE2"/>
        </w:tc>
        <w:tc>
          <w:tcPr>
            <w:tcW w:w="1080" w:type="dxa"/>
            <w:tcBorders>
              <w:right w:val="single" w:sz="4" w:space="0" w:color="auto"/>
            </w:tcBorders>
          </w:tcPr>
          <w:p w14:paraId="40FE41C3" w14:textId="77777777" w:rsidR="004A769F" w:rsidRPr="005B67FF" w:rsidRDefault="004A769F" w:rsidP="00307FE2">
            <w:pPr>
              <w:jc w:val="center"/>
            </w:pPr>
          </w:p>
          <w:p w14:paraId="752DB1C6" w14:textId="77777777" w:rsidR="004A769F" w:rsidRPr="005B67FF" w:rsidRDefault="004A769F" w:rsidP="00307FE2">
            <w:pPr>
              <w:jc w:val="center"/>
            </w:pPr>
            <w:r w:rsidRPr="005B67FF">
              <w:t>8</w:t>
            </w:r>
          </w:p>
        </w:tc>
        <w:tc>
          <w:tcPr>
            <w:tcW w:w="1440" w:type="dxa"/>
            <w:tcBorders>
              <w:top w:val="single" w:sz="4" w:space="0" w:color="auto"/>
              <w:left w:val="single" w:sz="4" w:space="0" w:color="auto"/>
              <w:bottom w:val="single" w:sz="4" w:space="0" w:color="auto"/>
              <w:right w:val="single" w:sz="4" w:space="0" w:color="auto"/>
            </w:tcBorders>
          </w:tcPr>
          <w:p w14:paraId="7509F442" w14:textId="77777777" w:rsidR="004A769F" w:rsidRPr="009F3A99" w:rsidRDefault="004A769F" w:rsidP="00307FE2">
            <w:pPr>
              <w:jc w:val="center"/>
            </w:pPr>
          </w:p>
          <w:p w14:paraId="19EC8795" w14:textId="77777777" w:rsidR="004A769F" w:rsidRPr="009F3A99" w:rsidRDefault="004A769F" w:rsidP="00307FE2">
            <w:pPr>
              <w:jc w:val="center"/>
            </w:pPr>
            <w:r w:rsidRPr="009F3A99">
              <w:t>15</w:t>
            </w:r>
          </w:p>
          <w:p w14:paraId="221A1F7F" w14:textId="77777777" w:rsidR="004A769F" w:rsidRPr="009F3A99" w:rsidRDefault="004A769F" w:rsidP="00307FE2"/>
        </w:tc>
      </w:tr>
      <w:tr w:rsidR="004A769F" w:rsidRPr="001B525D" w14:paraId="2303C0E2" w14:textId="77777777" w:rsidTr="00307FE2">
        <w:tc>
          <w:tcPr>
            <w:tcW w:w="1008" w:type="dxa"/>
          </w:tcPr>
          <w:p w14:paraId="5BFDBCC4" w14:textId="77777777" w:rsidR="004A769F" w:rsidRPr="001B525D" w:rsidRDefault="004A769F" w:rsidP="00307FE2">
            <w:pPr>
              <w:jc w:val="center"/>
            </w:pPr>
          </w:p>
          <w:p w14:paraId="303F9381" w14:textId="77777777" w:rsidR="004A769F" w:rsidRPr="001B525D" w:rsidRDefault="004A769F" w:rsidP="00307FE2">
            <w:pPr>
              <w:jc w:val="center"/>
            </w:pPr>
            <w:r w:rsidRPr="001B525D">
              <w:t>II</w:t>
            </w:r>
          </w:p>
          <w:p w14:paraId="120A8FB6" w14:textId="77777777" w:rsidR="004A769F" w:rsidRPr="001B525D" w:rsidRDefault="004A769F" w:rsidP="00307FE2">
            <w:pPr>
              <w:jc w:val="center"/>
            </w:pPr>
          </w:p>
        </w:tc>
        <w:tc>
          <w:tcPr>
            <w:tcW w:w="903" w:type="dxa"/>
          </w:tcPr>
          <w:p w14:paraId="3A37F669" w14:textId="77777777" w:rsidR="004A769F" w:rsidRPr="0002317D" w:rsidRDefault="004A769F" w:rsidP="00307FE2">
            <w:pPr>
              <w:jc w:val="center"/>
            </w:pPr>
          </w:p>
          <w:p w14:paraId="0FF4E3F4" w14:textId="77777777" w:rsidR="004A769F" w:rsidRPr="0002317D" w:rsidRDefault="004A769F" w:rsidP="00307FE2">
            <w:pPr>
              <w:jc w:val="center"/>
            </w:pPr>
            <w:r w:rsidRPr="0002317D">
              <w:t>3</w:t>
            </w:r>
          </w:p>
        </w:tc>
        <w:tc>
          <w:tcPr>
            <w:tcW w:w="1078" w:type="dxa"/>
          </w:tcPr>
          <w:p w14:paraId="40D9B7E5" w14:textId="77777777" w:rsidR="004A769F" w:rsidRPr="0002317D" w:rsidRDefault="004A769F" w:rsidP="00307FE2">
            <w:pPr>
              <w:jc w:val="center"/>
            </w:pPr>
          </w:p>
          <w:p w14:paraId="7B70A521" w14:textId="77777777" w:rsidR="004A769F" w:rsidRPr="0002317D" w:rsidRDefault="004A769F" w:rsidP="00307FE2">
            <w:pPr>
              <w:jc w:val="center"/>
            </w:pPr>
            <w:r w:rsidRPr="0002317D">
              <w:t>72</w:t>
            </w:r>
          </w:p>
        </w:tc>
        <w:tc>
          <w:tcPr>
            <w:tcW w:w="1259" w:type="dxa"/>
          </w:tcPr>
          <w:p w14:paraId="2B7BD422" w14:textId="77777777" w:rsidR="004A769F" w:rsidRPr="0002317D" w:rsidRDefault="004A769F" w:rsidP="00307FE2">
            <w:pPr>
              <w:jc w:val="center"/>
            </w:pPr>
          </w:p>
          <w:p w14:paraId="4885DA9E" w14:textId="77777777" w:rsidR="004A769F" w:rsidRPr="0002317D" w:rsidRDefault="004A769F" w:rsidP="00307FE2">
            <w:pPr>
              <w:jc w:val="center"/>
            </w:pPr>
            <w:r w:rsidRPr="0002317D">
              <w:t>35</w:t>
            </w:r>
          </w:p>
        </w:tc>
        <w:tc>
          <w:tcPr>
            <w:tcW w:w="1440" w:type="dxa"/>
          </w:tcPr>
          <w:p w14:paraId="5220B710" w14:textId="77777777" w:rsidR="004A769F" w:rsidRPr="0002317D" w:rsidRDefault="004A769F" w:rsidP="00307FE2">
            <w:pPr>
              <w:jc w:val="center"/>
            </w:pPr>
          </w:p>
          <w:p w14:paraId="4C1BCE95" w14:textId="77777777" w:rsidR="004A769F" w:rsidRPr="0002317D" w:rsidRDefault="004A769F" w:rsidP="00307FE2">
            <w:pPr>
              <w:jc w:val="center"/>
            </w:pPr>
            <w:r w:rsidRPr="0002317D">
              <w:t>1</w:t>
            </w:r>
          </w:p>
        </w:tc>
        <w:tc>
          <w:tcPr>
            <w:tcW w:w="1440" w:type="dxa"/>
          </w:tcPr>
          <w:p w14:paraId="61D107F0" w14:textId="77777777" w:rsidR="004A769F" w:rsidRPr="0002317D" w:rsidRDefault="004A769F" w:rsidP="00307FE2">
            <w:pPr>
              <w:jc w:val="center"/>
            </w:pPr>
          </w:p>
          <w:p w14:paraId="2B2A6BEA" w14:textId="77777777" w:rsidR="004A769F" w:rsidRPr="0002317D" w:rsidRDefault="004A769F" w:rsidP="00307FE2">
            <w:pPr>
              <w:jc w:val="center"/>
            </w:pPr>
            <w:r w:rsidRPr="0002317D">
              <w:t>0</w:t>
            </w:r>
          </w:p>
        </w:tc>
        <w:tc>
          <w:tcPr>
            <w:tcW w:w="1080" w:type="dxa"/>
          </w:tcPr>
          <w:p w14:paraId="157AAECD" w14:textId="77777777" w:rsidR="004A769F" w:rsidRPr="0002317D" w:rsidRDefault="004A769F" w:rsidP="00307FE2">
            <w:pPr>
              <w:jc w:val="center"/>
            </w:pPr>
          </w:p>
          <w:p w14:paraId="1E90AA31" w14:textId="77777777" w:rsidR="004A769F" w:rsidRPr="0002317D" w:rsidRDefault="004A769F" w:rsidP="00307FE2">
            <w:pPr>
              <w:jc w:val="center"/>
            </w:pPr>
            <w:r w:rsidRPr="0002317D">
              <w:t>5</w:t>
            </w:r>
          </w:p>
        </w:tc>
        <w:tc>
          <w:tcPr>
            <w:tcW w:w="1260" w:type="dxa"/>
          </w:tcPr>
          <w:p w14:paraId="2EDDEABA" w14:textId="77777777" w:rsidR="004A769F" w:rsidRPr="0002317D" w:rsidRDefault="004A769F" w:rsidP="00307FE2">
            <w:pPr>
              <w:jc w:val="center"/>
            </w:pPr>
          </w:p>
          <w:p w14:paraId="12829BA5" w14:textId="77777777" w:rsidR="004A769F" w:rsidRPr="0002317D" w:rsidRDefault="004A769F" w:rsidP="00307FE2">
            <w:pPr>
              <w:jc w:val="center"/>
            </w:pPr>
            <w:r w:rsidRPr="0002317D">
              <w:t>5</w:t>
            </w:r>
          </w:p>
        </w:tc>
        <w:tc>
          <w:tcPr>
            <w:tcW w:w="1080" w:type="dxa"/>
            <w:tcBorders>
              <w:right w:val="single" w:sz="4" w:space="0" w:color="auto"/>
            </w:tcBorders>
          </w:tcPr>
          <w:p w14:paraId="3799B3A7" w14:textId="77777777" w:rsidR="004A769F" w:rsidRPr="005B67FF" w:rsidRDefault="004A769F" w:rsidP="00307FE2">
            <w:pPr>
              <w:jc w:val="center"/>
            </w:pPr>
          </w:p>
          <w:p w14:paraId="1E8DD5AD" w14:textId="77777777" w:rsidR="004A769F" w:rsidRPr="005B67FF" w:rsidRDefault="004A769F" w:rsidP="00307FE2">
            <w:pPr>
              <w:jc w:val="center"/>
            </w:pPr>
            <w:r w:rsidRPr="005B67FF">
              <w:t>7</w:t>
            </w:r>
          </w:p>
        </w:tc>
        <w:tc>
          <w:tcPr>
            <w:tcW w:w="1440" w:type="dxa"/>
            <w:tcBorders>
              <w:top w:val="single" w:sz="4" w:space="0" w:color="auto"/>
              <w:left w:val="single" w:sz="4" w:space="0" w:color="auto"/>
              <w:bottom w:val="single" w:sz="4" w:space="0" w:color="auto"/>
              <w:right w:val="single" w:sz="4" w:space="0" w:color="auto"/>
            </w:tcBorders>
          </w:tcPr>
          <w:p w14:paraId="424B16AE" w14:textId="77777777" w:rsidR="004A769F" w:rsidRPr="009F3A99" w:rsidRDefault="004A769F" w:rsidP="00307FE2">
            <w:pPr>
              <w:jc w:val="center"/>
            </w:pPr>
          </w:p>
          <w:p w14:paraId="55B1D9F7" w14:textId="77777777" w:rsidR="004A769F" w:rsidRPr="009F3A99" w:rsidRDefault="004A769F" w:rsidP="00307FE2">
            <w:r w:rsidRPr="009F3A99">
              <w:t xml:space="preserve">        10</w:t>
            </w:r>
          </w:p>
        </w:tc>
      </w:tr>
      <w:tr w:rsidR="004A769F" w:rsidRPr="001B525D" w14:paraId="77D55F96" w14:textId="77777777" w:rsidTr="00307FE2">
        <w:tc>
          <w:tcPr>
            <w:tcW w:w="1008" w:type="dxa"/>
          </w:tcPr>
          <w:p w14:paraId="620B6402" w14:textId="77777777" w:rsidR="004A769F" w:rsidRPr="001B525D" w:rsidRDefault="004A769F" w:rsidP="00307FE2">
            <w:pPr>
              <w:jc w:val="center"/>
            </w:pPr>
          </w:p>
          <w:p w14:paraId="6A088C9F" w14:textId="77777777" w:rsidR="004A769F" w:rsidRPr="001B525D" w:rsidRDefault="004A769F" w:rsidP="00307FE2">
            <w:pPr>
              <w:jc w:val="center"/>
            </w:pPr>
            <w:r w:rsidRPr="001B525D">
              <w:t>III</w:t>
            </w:r>
          </w:p>
          <w:p w14:paraId="65079F2E" w14:textId="77777777" w:rsidR="004A769F" w:rsidRPr="001B525D" w:rsidRDefault="004A769F" w:rsidP="00307FE2">
            <w:pPr>
              <w:jc w:val="center"/>
            </w:pPr>
          </w:p>
        </w:tc>
        <w:tc>
          <w:tcPr>
            <w:tcW w:w="903" w:type="dxa"/>
          </w:tcPr>
          <w:p w14:paraId="7072855E" w14:textId="77777777" w:rsidR="004A769F" w:rsidRPr="0002317D" w:rsidRDefault="004A769F" w:rsidP="00307FE2">
            <w:pPr>
              <w:jc w:val="center"/>
            </w:pPr>
          </w:p>
          <w:p w14:paraId="7473694C" w14:textId="77777777" w:rsidR="004A769F" w:rsidRPr="0002317D" w:rsidRDefault="004A769F" w:rsidP="00307FE2">
            <w:pPr>
              <w:jc w:val="center"/>
            </w:pPr>
            <w:r w:rsidRPr="0002317D">
              <w:t>3</w:t>
            </w:r>
          </w:p>
        </w:tc>
        <w:tc>
          <w:tcPr>
            <w:tcW w:w="1078" w:type="dxa"/>
          </w:tcPr>
          <w:p w14:paraId="0A9B7615" w14:textId="77777777" w:rsidR="004A769F" w:rsidRPr="0002317D" w:rsidRDefault="004A769F" w:rsidP="00307FE2">
            <w:pPr>
              <w:jc w:val="center"/>
            </w:pPr>
          </w:p>
          <w:p w14:paraId="090DC5A5" w14:textId="77777777" w:rsidR="004A769F" w:rsidRPr="0002317D" w:rsidRDefault="004A769F" w:rsidP="00307FE2">
            <w:pPr>
              <w:jc w:val="center"/>
            </w:pPr>
            <w:r w:rsidRPr="0002317D">
              <w:t>70</w:t>
            </w:r>
          </w:p>
        </w:tc>
        <w:tc>
          <w:tcPr>
            <w:tcW w:w="1259" w:type="dxa"/>
          </w:tcPr>
          <w:p w14:paraId="7063FF63" w14:textId="77777777" w:rsidR="004A769F" w:rsidRPr="0002317D" w:rsidRDefault="004A769F" w:rsidP="00307FE2">
            <w:pPr>
              <w:jc w:val="center"/>
            </w:pPr>
          </w:p>
          <w:p w14:paraId="47497EDD" w14:textId="77777777" w:rsidR="004A769F" w:rsidRPr="0002317D" w:rsidRDefault="004A769F" w:rsidP="00307FE2">
            <w:pPr>
              <w:jc w:val="center"/>
            </w:pPr>
            <w:r w:rsidRPr="0002317D">
              <w:t>35</w:t>
            </w:r>
          </w:p>
        </w:tc>
        <w:tc>
          <w:tcPr>
            <w:tcW w:w="1440" w:type="dxa"/>
          </w:tcPr>
          <w:p w14:paraId="6994AE89" w14:textId="77777777" w:rsidR="004A769F" w:rsidRPr="0002317D" w:rsidRDefault="004A769F" w:rsidP="00307FE2">
            <w:pPr>
              <w:jc w:val="center"/>
            </w:pPr>
          </w:p>
          <w:p w14:paraId="07F8BE33" w14:textId="77777777" w:rsidR="004A769F" w:rsidRPr="0002317D" w:rsidRDefault="004A769F" w:rsidP="00307FE2">
            <w:pPr>
              <w:jc w:val="center"/>
            </w:pPr>
            <w:r w:rsidRPr="0002317D">
              <w:t>4</w:t>
            </w:r>
          </w:p>
        </w:tc>
        <w:tc>
          <w:tcPr>
            <w:tcW w:w="1440" w:type="dxa"/>
          </w:tcPr>
          <w:p w14:paraId="6CA56ABD" w14:textId="77777777" w:rsidR="004A769F" w:rsidRPr="0002317D" w:rsidRDefault="004A769F" w:rsidP="00307FE2">
            <w:pPr>
              <w:jc w:val="center"/>
            </w:pPr>
          </w:p>
          <w:p w14:paraId="20FCC80D" w14:textId="77777777" w:rsidR="004A769F" w:rsidRPr="0002317D" w:rsidRDefault="004A769F" w:rsidP="00307FE2">
            <w:pPr>
              <w:jc w:val="center"/>
            </w:pPr>
            <w:r w:rsidRPr="0002317D">
              <w:t>0</w:t>
            </w:r>
          </w:p>
        </w:tc>
        <w:tc>
          <w:tcPr>
            <w:tcW w:w="1080" w:type="dxa"/>
          </w:tcPr>
          <w:p w14:paraId="1C936A13" w14:textId="77777777" w:rsidR="004A769F" w:rsidRPr="0002317D" w:rsidRDefault="004A769F" w:rsidP="00307FE2">
            <w:pPr>
              <w:jc w:val="center"/>
            </w:pPr>
          </w:p>
          <w:p w14:paraId="5E591C17" w14:textId="77777777" w:rsidR="004A769F" w:rsidRPr="0002317D" w:rsidRDefault="004A769F" w:rsidP="00307FE2">
            <w:pPr>
              <w:jc w:val="center"/>
            </w:pPr>
            <w:r w:rsidRPr="0002317D">
              <w:t>8</w:t>
            </w:r>
          </w:p>
        </w:tc>
        <w:tc>
          <w:tcPr>
            <w:tcW w:w="1260" w:type="dxa"/>
          </w:tcPr>
          <w:p w14:paraId="1B97793F" w14:textId="77777777" w:rsidR="004A769F" w:rsidRPr="0002317D" w:rsidRDefault="004A769F" w:rsidP="00307FE2">
            <w:pPr>
              <w:jc w:val="center"/>
            </w:pPr>
          </w:p>
          <w:p w14:paraId="1D132607" w14:textId="77777777" w:rsidR="004A769F" w:rsidRPr="0002317D" w:rsidRDefault="004A769F" w:rsidP="00307FE2">
            <w:pPr>
              <w:jc w:val="center"/>
            </w:pPr>
            <w:r w:rsidRPr="0002317D">
              <w:t>6</w:t>
            </w:r>
          </w:p>
        </w:tc>
        <w:tc>
          <w:tcPr>
            <w:tcW w:w="1080" w:type="dxa"/>
            <w:tcBorders>
              <w:right w:val="single" w:sz="4" w:space="0" w:color="auto"/>
            </w:tcBorders>
          </w:tcPr>
          <w:p w14:paraId="02A6A09B" w14:textId="77777777" w:rsidR="004A769F" w:rsidRPr="005B67FF" w:rsidRDefault="004A769F" w:rsidP="00307FE2">
            <w:pPr>
              <w:jc w:val="center"/>
            </w:pPr>
          </w:p>
          <w:p w14:paraId="4D6C076A" w14:textId="77777777" w:rsidR="004A769F" w:rsidRPr="005B67FF" w:rsidRDefault="004A769F" w:rsidP="00307FE2">
            <w:pPr>
              <w:jc w:val="center"/>
            </w:pPr>
            <w:r w:rsidRPr="005B67FF">
              <w:t>6</w:t>
            </w:r>
          </w:p>
        </w:tc>
        <w:tc>
          <w:tcPr>
            <w:tcW w:w="1440" w:type="dxa"/>
            <w:tcBorders>
              <w:top w:val="single" w:sz="4" w:space="0" w:color="auto"/>
              <w:left w:val="single" w:sz="4" w:space="0" w:color="auto"/>
              <w:bottom w:val="single" w:sz="4" w:space="0" w:color="auto"/>
              <w:right w:val="single" w:sz="4" w:space="0" w:color="auto"/>
            </w:tcBorders>
          </w:tcPr>
          <w:p w14:paraId="446554B0" w14:textId="77777777" w:rsidR="004A769F" w:rsidRPr="009F3A99" w:rsidRDefault="004A769F" w:rsidP="00307FE2">
            <w:pPr>
              <w:jc w:val="center"/>
            </w:pPr>
          </w:p>
          <w:p w14:paraId="7E6EB2FC" w14:textId="77777777" w:rsidR="004A769F" w:rsidRPr="009F3A99" w:rsidRDefault="004A769F" w:rsidP="00307FE2">
            <w:pPr>
              <w:jc w:val="center"/>
            </w:pPr>
            <w:r>
              <w:t>8</w:t>
            </w:r>
          </w:p>
        </w:tc>
      </w:tr>
      <w:tr w:rsidR="004A769F" w:rsidRPr="001B525D" w14:paraId="0B8A9D9A" w14:textId="77777777" w:rsidTr="00307FE2">
        <w:tc>
          <w:tcPr>
            <w:tcW w:w="1008" w:type="dxa"/>
          </w:tcPr>
          <w:p w14:paraId="4FC0E903" w14:textId="77777777" w:rsidR="004A769F" w:rsidRPr="001B525D" w:rsidRDefault="004A769F" w:rsidP="00307FE2">
            <w:pPr>
              <w:jc w:val="center"/>
            </w:pPr>
          </w:p>
          <w:p w14:paraId="36B80B1B" w14:textId="77777777" w:rsidR="004A769F" w:rsidRPr="001B525D" w:rsidRDefault="004A769F" w:rsidP="00307FE2">
            <w:pPr>
              <w:jc w:val="center"/>
            </w:pPr>
            <w:r w:rsidRPr="001B525D">
              <w:t>IV</w:t>
            </w:r>
          </w:p>
          <w:p w14:paraId="4D8EDDAE" w14:textId="77777777" w:rsidR="004A769F" w:rsidRPr="001B525D" w:rsidRDefault="004A769F" w:rsidP="00307FE2">
            <w:pPr>
              <w:jc w:val="center"/>
            </w:pPr>
          </w:p>
        </w:tc>
        <w:tc>
          <w:tcPr>
            <w:tcW w:w="903" w:type="dxa"/>
          </w:tcPr>
          <w:p w14:paraId="7CDB3200" w14:textId="77777777" w:rsidR="004A769F" w:rsidRPr="0002317D" w:rsidRDefault="004A769F" w:rsidP="00307FE2">
            <w:pPr>
              <w:jc w:val="center"/>
            </w:pPr>
          </w:p>
          <w:p w14:paraId="001A2962" w14:textId="77777777" w:rsidR="004A769F" w:rsidRPr="0002317D" w:rsidRDefault="004A769F" w:rsidP="00307FE2">
            <w:pPr>
              <w:jc w:val="center"/>
            </w:pPr>
            <w:r w:rsidRPr="0002317D">
              <w:t>3</w:t>
            </w:r>
          </w:p>
        </w:tc>
        <w:tc>
          <w:tcPr>
            <w:tcW w:w="1078" w:type="dxa"/>
          </w:tcPr>
          <w:p w14:paraId="06B23FFD" w14:textId="77777777" w:rsidR="004A769F" w:rsidRPr="0002317D" w:rsidRDefault="004A769F" w:rsidP="00307FE2">
            <w:pPr>
              <w:jc w:val="center"/>
            </w:pPr>
          </w:p>
          <w:p w14:paraId="7F4D86E7" w14:textId="77777777" w:rsidR="004A769F" w:rsidRPr="0002317D" w:rsidRDefault="004A769F" w:rsidP="00307FE2">
            <w:pPr>
              <w:jc w:val="center"/>
            </w:pPr>
            <w:r w:rsidRPr="0002317D">
              <w:t>58</w:t>
            </w:r>
          </w:p>
        </w:tc>
        <w:tc>
          <w:tcPr>
            <w:tcW w:w="1259" w:type="dxa"/>
          </w:tcPr>
          <w:p w14:paraId="5C3D4AC3" w14:textId="77777777" w:rsidR="004A769F" w:rsidRPr="0002317D" w:rsidRDefault="004A769F" w:rsidP="00307FE2">
            <w:pPr>
              <w:jc w:val="center"/>
            </w:pPr>
          </w:p>
          <w:p w14:paraId="3669F953" w14:textId="77777777" w:rsidR="004A769F" w:rsidRPr="0002317D" w:rsidRDefault="004A769F" w:rsidP="00307FE2">
            <w:pPr>
              <w:jc w:val="center"/>
            </w:pPr>
            <w:r w:rsidRPr="0002317D">
              <w:t>24</w:t>
            </w:r>
          </w:p>
        </w:tc>
        <w:tc>
          <w:tcPr>
            <w:tcW w:w="1440" w:type="dxa"/>
          </w:tcPr>
          <w:p w14:paraId="1A8EC0DE" w14:textId="77777777" w:rsidR="004A769F" w:rsidRPr="0002317D" w:rsidRDefault="004A769F" w:rsidP="00307FE2">
            <w:pPr>
              <w:jc w:val="center"/>
            </w:pPr>
          </w:p>
          <w:p w14:paraId="7189C4B6" w14:textId="77777777" w:rsidR="004A769F" w:rsidRPr="0002317D" w:rsidRDefault="004A769F" w:rsidP="00307FE2">
            <w:pPr>
              <w:jc w:val="center"/>
            </w:pPr>
            <w:r w:rsidRPr="0002317D">
              <w:t>0</w:t>
            </w:r>
          </w:p>
        </w:tc>
        <w:tc>
          <w:tcPr>
            <w:tcW w:w="1440" w:type="dxa"/>
          </w:tcPr>
          <w:p w14:paraId="4D4C5F92" w14:textId="77777777" w:rsidR="004A769F" w:rsidRPr="0002317D" w:rsidRDefault="004A769F" w:rsidP="00307FE2">
            <w:pPr>
              <w:jc w:val="center"/>
            </w:pPr>
          </w:p>
          <w:p w14:paraId="05FB3BC9" w14:textId="77777777" w:rsidR="004A769F" w:rsidRPr="0002317D" w:rsidRDefault="004A769F" w:rsidP="00307FE2">
            <w:pPr>
              <w:jc w:val="center"/>
            </w:pPr>
            <w:r w:rsidRPr="0002317D">
              <w:t>0</w:t>
            </w:r>
          </w:p>
        </w:tc>
        <w:tc>
          <w:tcPr>
            <w:tcW w:w="1080" w:type="dxa"/>
          </w:tcPr>
          <w:p w14:paraId="12313609" w14:textId="77777777" w:rsidR="004A769F" w:rsidRPr="0002317D" w:rsidRDefault="004A769F" w:rsidP="00307FE2">
            <w:pPr>
              <w:jc w:val="center"/>
            </w:pPr>
          </w:p>
          <w:p w14:paraId="04F2AA99" w14:textId="77777777" w:rsidR="004A769F" w:rsidRPr="0002317D" w:rsidRDefault="004A769F" w:rsidP="00307FE2">
            <w:pPr>
              <w:jc w:val="center"/>
            </w:pPr>
            <w:r w:rsidRPr="0002317D">
              <w:t>9</w:t>
            </w:r>
          </w:p>
        </w:tc>
        <w:tc>
          <w:tcPr>
            <w:tcW w:w="1260" w:type="dxa"/>
          </w:tcPr>
          <w:p w14:paraId="6C877351" w14:textId="77777777" w:rsidR="004A769F" w:rsidRPr="0002317D" w:rsidRDefault="004A769F" w:rsidP="00307FE2">
            <w:pPr>
              <w:jc w:val="center"/>
            </w:pPr>
          </w:p>
          <w:p w14:paraId="235FCC0F" w14:textId="77777777" w:rsidR="004A769F" w:rsidRPr="0002317D" w:rsidRDefault="004A769F" w:rsidP="00307FE2">
            <w:pPr>
              <w:jc w:val="center"/>
            </w:pPr>
            <w:r w:rsidRPr="0002317D">
              <w:t>9</w:t>
            </w:r>
          </w:p>
        </w:tc>
        <w:tc>
          <w:tcPr>
            <w:tcW w:w="1080" w:type="dxa"/>
            <w:tcBorders>
              <w:right w:val="single" w:sz="4" w:space="0" w:color="auto"/>
            </w:tcBorders>
          </w:tcPr>
          <w:p w14:paraId="2D242900" w14:textId="77777777" w:rsidR="004A769F" w:rsidRPr="005B67FF" w:rsidRDefault="004A769F" w:rsidP="00307FE2">
            <w:pPr>
              <w:jc w:val="center"/>
            </w:pPr>
          </w:p>
          <w:p w14:paraId="5F45BEC3" w14:textId="77777777" w:rsidR="004A769F" w:rsidRPr="005B67FF" w:rsidRDefault="004A769F" w:rsidP="00307FE2">
            <w:pPr>
              <w:jc w:val="center"/>
            </w:pPr>
            <w:r w:rsidRPr="005B67FF">
              <w:t>2</w:t>
            </w:r>
          </w:p>
        </w:tc>
        <w:tc>
          <w:tcPr>
            <w:tcW w:w="1440" w:type="dxa"/>
            <w:tcBorders>
              <w:top w:val="single" w:sz="4" w:space="0" w:color="auto"/>
              <w:left w:val="single" w:sz="4" w:space="0" w:color="auto"/>
              <w:bottom w:val="single" w:sz="4" w:space="0" w:color="auto"/>
              <w:right w:val="single" w:sz="4" w:space="0" w:color="auto"/>
            </w:tcBorders>
          </w:tcPr>
          <w:p w14:paraId="11B42FE9" w14:textId="77777777" w:rsidR="004A769F" w:rsidRPr="009F3A99" w:rsidRDefault="004A769F" w:rsidP="00307FE2">
            <w:pPr>
              <w:jc w:val="center"/>
            </w:pPr>
          </w:p>
          <w:p w14:paraId="489EB4CB" w14:textId="77777777" w:rsidR="004A769F" w:rsidRPr="009F3A99" w:rsidRDefault="004A769F" w:rsidP="00307FE2">
            <w:pPr>
              <w:jc w:val="center"/>
            </w:pPr>
            <w:r>
              <w:t>5</w:t>
            </w:r>
          </w:p>
        </w:tc>
      </w:tr>
      <w:tr w:rsidR="004A769F" w:rsidRPr="001B525D" w14:paraId="6C989042" w14:textId="77777777" w:rsidTr="00307FE2">
        <w:tc>
          <w:tcPr>
            <w:tcW w:w="1008" w:type="dxa"/>
          </w:tcPr>
          <w:p w14:paraId="5FCCC5DB" w14:textId="77777777" w:rsidR="004A769F" w:rsidRPr="001B525D" w:rsidRDefault="004A769F" w:rsidP="00307FE2">
            <w:pPr>
              <w:jc w:val="center"/>
              <w:rPr>
                <w:b/>
              </w:rPr>
            </w:pPr>
          </w:p>
          <w:p w14:paraId="4DCF4324" w14:textId="77777777" w:rsidR="004A769F" w:rsidRPr="001B525D" w:rsidRDefault="004A769F" w:rsidP="00307FE2">
            <w:r w:rsidRPr="001B525D">
              <w:t>Ukupno</w:t>
            </w:r>
          </w:p>
          <w:p w14:paraId="234F9B17" w14:textId="77777777" w:rsidR="004A769F" w:rsidRPr="001B525D" w:rsidRDefault="004A769F" w:rsidP="00307FE2"/>
        </w:tc>
        <w:tc>
          <w:tcPr>
            <w:tcW w:w="903" w:type="dxa"/>
          </w:tcPr>
          <w:p w14:paraId="3FFD811F" w14:textId="77777777" w:rsidR="004A769F" w:rsidRDefault="004A769F" w:rsidP="00307FE2">
            <w:pPr>
              <w:jc w:val="center"/>
              <w:rPr>
                <w:b/>
              </w:rPr>
            </w:pPr>
          </w:p>
          <w:p w14:paraId="7B4F4BD7" w14:textId="77777777" w:rsidR="004A769F" w:rsidRPr="001B525D" w:rsidRDefault="004A769F" w:rsidP="00307FE2">
            <w:pPr>
              <w:jc w:val="center"/>
              <w:rPr>
                <w:b/>
              </w:rPr>
            </w:pPr>
            <w:r>
              <w:rPr>
                <w:b/>
              </w:rPr>
              <w:t>13</w:t>
            </w:r>
          </w:p>
        </w:tc>
        <w:tc>
          <w:tcPr>
            <w:tcW w:w="1078" w:type="dxa"/>
          </w:tcPr>
          <w:p w14:paraId="2C1D5F2F" w14:textId="77777777" w:rsidR="004A769F" w:rsidRDefault="004A769F" w:rsidP="00307FE2">
            <w:pPr>
              <w:jc w:val="center"/>
              <w:rPr>
                <w:b/>
              </w:rPr>
            </w:pPr>
          </w:p>
          <w:p w14:paraId="7DD94D16" w14:textId="77777777" w:rsidR="004A769F" w:rsidRPr="001B525D" w:rsidRDefault="004A769F" w:rsidP="00307FE2">
            <w:pPr>
              <w:jc w:val="center"/>
              <w:rPr>
                <w:b/>
              </w:rPr>
            </w:pPr>
            <w:r>
              <w:rPr>
                <w:b/>
              </w:rPr>
              <w:t>293</w:t>
            </w:r>
          </w:p>
        </w:tc>
        <w:tc>
          <w:tcPr>
            <w:tcW w:w="1259" w:type="dxa"/>
          </w:tcPr>
          <w:p w14:paraId="146F3BFB" w14:textId="77777777" w:rsidR="004A769F" w:rsidRPr="00E458BC" w:rsidRDefault="004A769F" w:rsidP="00307FE2">
            <w:pPr>
              <w:jc w:val="center"/>
              <w:rPr>
                <w:b/>
              </w:rPr>
            </w:pPr>
          </w:p>
          <w:p w14:paraId="0A5CD0BF" w14:textId="77777777" w:rsidR="004A769F" w:rsidRPr="00E458BC" w:rsidRDefault="004A769F" w:rsidP="00307FE2">
            <w:pPr>
              <w:jc w:val="center"/>
              <w:rPr>
                <w:b/>
              </w:rPr>
            </w:pPr>
            <w:r w:rsidRPr="00E458BC">
              <w:rPr>
                <w:b/>
              </w:rPr>
              <w:t>1</w:t>
            </w:r>
            <w:r>
              <w:rPr>
                <w:b/>
              </w:rPr>
              <w:t>37</w:t>
            </w:r>
          </w:p>
        </w:tc>
        <w:tc>
          <w:tcPr>
            <w:tcW w:w="1440" w:type="dxa"/>
          </w:tcPr>
          <w:p w14:paraId="25C0EA95" w14:textId="77777777" w:rsidR="004A769F" w:rsidRDefault="004A769F" w:rsidP="00307FE2">
            <w:pPr>
              <w:jc w:val="center"/>
              <w:rPr>
                <w:b/>
              </w:rPr>
            </w:pPr>
          </w:p>
          <w:p w14:paraId="74F41CA2" w14:textId="77777777" w:rsidR="004A769F" w:rsidRPr="00595F6B" w:rsidRDefault="004A769F" w:rsidP="00307FE2">
            <w:pPr>
              <w:jc w:val="center"/>
              <w:rPr>
                <w:b/>
              </w:rPr>
            </w:pPr>
            <w:r>
              <w:rPr>
                <w:b/>
              </w:rPr>
              <w:t>9</w:t>
            </w:r>
          </w:p>
        </w:tc>
        <w:tc>
          <w:tcPr>
            <w:tcW w:w="1440" w:type="dxa"/>
          </w:tcPr>
          <w:p w14:paraId="53FB7021" w14:textId="77777777" w:rsidR="004A769F" w:rsidRDefault="004A769F" w:rsidP="00307FE2">
            <w:pPr>
              <w:jc w:val="center"/>
              <w:rPr>
                <w:b/>
              </w:rPr>
            </w:pPr>
          </w:p>
          <w:p w14:paraId="700996CD" w14:textId="77777777" w:rsidR="004A769F" w:rsidRPr="001B525D" w:rsidRDefault="004A769F" w:rsidP="00307FE2">
            <w:pPr>
              <w:jc w:val="center"/>
              <w:rPr>
                <w:b/>
              </w:rPr>
            </w:pPr>
            <w:r>
              <w:rPr>
                <w:b/>
              </w:rPr>
              <w:t>1</w:t>
            </w:r>
          </w:p>
        </w:tc>
        <w:tc>
          <w:tcPr>
            <w:tcW w:w="1080" w:type="dxa"/>
          </w:tcPr>
          <w:p w14:paraId="3AEB1721" w14:textId="77777777" w:rsidR="004A769F" w:rsidRDefault="004A769F" w:rsidP="00307FE2">
            <w:pPr>
              <w:jc w:val="center"/>
              <w:rPr>
                <w:b/>
              </w:rPr>
            </w:pPr>
          </w:p>
          <w:p w14:paraId="67E3331D" w14:textId="77777777" w:rsidR="004A769F" w:rsidRPr="00893C1C" w:rsidRDefault="004A769F" w:rsidP="00307FE2">
            <w:pPr>
              <w:jc w:val="center"/>
              <w:rPr>
                <w:b/>
              </w:rPr>
            </w:pPr>
            <w:r w:rsidRPr="00893C1C">
              <w:rPr>
                <w:b/>
              </w:rPr>
              <w:t>2</w:t>
            </w:r>
            <w:r>
              <w:rPr>
                <w:b/>
              </w:rPr>
              <w:t>9</w:t>
            </w:r>
          </w:p>
        </w:tc>
        <w:tc>
          <w:tcPr>
            <w:tcW w:w="1260" w:type="dxa"/>
          </w:tcPr>
          <w:p w14:paraId="122CCF7B" w14:textId="77777777" w:rsidR="004A769F" w:rsidRDefault="004A769F" w:rsidP="00307FE2">
            <w:pPr>
              <w:jc w:val="center"/>
              <w:rPr>
                <w:b/>
              </w:rPr>
            </w:pPr>
          </w:p>
          <w:p w14:paraId="5C206365" w14:textId="77777777" w:rsidR="004A769F" w:rsidRPr="009F0DBD" w:rsidRDefault="004A769F" w:rsidP="00307FE2">
            <w:pPr>
              <w:jc w:val="center"/>
              <w:rPr>
                <w:b/>
              </w:rPr>
            </w:pPr>
            <w:r>
              <w:rPr>
                <w:b/>
              </w:rPr>
              <w:t>25</w:t>
            </w:r>
          </w:p>
        </w:tc>
        <w:tc>
          <w:tcPr>
            <w:tcW w:w="1080" w:type="dxa"/>
            <w:tcBorders>
              <w:right w:val="single" w:sz="4" w:space="0" w:color="auto"/>
            </w:tcBorders>
          </w:tcPr>
          <w:p w14:paraId="6191FEFE" w14:textId="77777777" w:rsidR="004A769F" w:rsidRDefault="004A769F" w:rsidP="00307FE2">
            <w:pPr>
              <w:jc w:val="center"/>
              <w:rPr>
                <w:b/>
              </w:rPr>
            </w:pPr>
          </w:p>
          <w:p w14:paraId="38F0464B" w14:textId="77777777" w:rsidR="004A769F" w:rsidRPr="009F0DBD" w:rsidRDefault="004A769F" w:rsidP="00307FE2">
            <w:pPr>
              <w:jc w:val="center"/>
              <w:rPr>
                <w:b/>
              </w:rPr>
            </w:pPr>
            <w:r>
              <w:rPr>
                <w:b/>
              </w:rPr>
              <w:t>23</w:t>
            </w:r>
          </w:p>
        </w:tc>
        <w:tc>
          <w:tcPr>
            <w:tcW w:w="1440" w:type="dxa"/>
            <w:tcBorders>
              <w:top w:val="single" w:sz="4" w:space="0" w:color="auto"/>
              <w:left w:val="single" w:sz="4" w:space="0" w:color="auto"/>
              <w:bottom w:val="single" w:sz="4" w:space="0" w:color="auto"/>
              <w:right w:val="single" w:sz="4" w:space="0" w:color="auto"/>
            </w:tcBorders>
          </w:tcPr>
          <w:p w14:paraId="74C573EC" w14:textId="77777777" w:rsidR="004A769F" w:rsidRPr="009F0DBD" w:rsidRDefault="004A769F" w:rsidP="00307FE2">
            <w:pPr>
              <w:jc w:val="center"/>
              <w:rPr>
                <w:b/>
              </w:rPr>
            </w:pPr>
          </w:p>
          <w:p w14:paraId="55FD2C47" w14:textId="77777777" w:rsidR="004A769F" w:rsidRPr="009F0DBD" w:rsidRDefault="004A769F" w:rsidP="00307FE2">
            <w:pPr>
              <w:jc w:val="center"/>
              <w:rPr>
                <w:b/>
              </w:rPr>
            </w:pPr>
            <w:r>
              <w:rPr>
                <w:b/>
              </w:rPr>
              <w:t>38</w:t>
            </w:r>
          </w:p>
        </w:tc>
      </w:tr>
    </w:tbl>
    <w:p w14:paraId="3081B0AD" w14:textId="77777777" w:rsidR="006C7A10" w:rsidRPr="00326398" w:rsidRDefault="006C7A10" w:rsidP="006C7A10">
      <w:pPr>
        <w:rPr>
          <w:szCs w:val="24"/>
        </w:rPr>
      </w:pPr>
    </w:p>
    <w:bookmarkEnd w:id="23"/>
    <w:bookmarkEnd w:id="24"/>
    <w:p w14:paraId="3256588C" w14:textId="455DB43D" w:rsidR="008671E1" w:rsidRDefault="008671E1" w:rsidP="00A90DAB">
      <w:pPr>
        <w:tabs>
          <w:tab w:val="clear" w:pos="709"/>
          <w:tab w:val="clear" w:pos="2977"/>
        </w:tabs>
        <w:spacing w:after="0"/>
      </w:pPr>
    </w:p>
    <w:p w14:paraId="4E4C6C27" w14:textId="77777777" w:rsidR="00ED711D" w:rsidRDefault="00ED711D" w:rsidP="001827F6">
      <w:pPr>
        <w:pStyle w:val="Heading2"/>
        <w:sectPr w:rsidR="00ED711D" w:rsidSect="00512406">
          <w:pgSz w:w="16838" w:h="11906" w:orient="landscape" w:code="9"/>
          <w:pgMar w:top="1701" w:right="851" w:bottom="1418" w:left="1135" w:header="720" w:footer="720" w:gutter="0"/>
          <w:cols w:space="720"/>
          <w:docGrid w:linePitch="326"/>
        </w:sectPr>
      </w:pPr>
    </w:p>
    <w:p w14:paraId="358FB52C" w14:textId="15B20A3F" w:rsidR="008671E1" w:rsidRPr="00647FC9" w:rsidRDefault="008671E1" w:rsidP="001827F6">
      <w:pPr>
        <w:pStyle w:val="Heading2"/>
      </w:pPr>
      <w:bookmarkStart w:id="26" w:name="_Toc146875270"/>
      <w:r w:rsidRPr="00647FC9">
        <w:lastRenderedPageBreak/>
        <w:t xml:space="preserve">Prikaz broja učenika po programima </w:t>
      </w:r>
      <w:r w:rsidR="0032350B" w:rsidRPr="00647FC9">
        <w:t>u razredima za šk</w:t>
      </w:r>
      <w:r w:rsidRPr="00647FC9">
        <w:t>.god.</w:t>
      </w:r>
      <w:r w:rsidR="002B427E">
        <w:t>2023./24</w:t>
      </w:r>
      <w:r w:rsidRPr="00647FC9">
        <w:t>.</w:t>
      </w:r>
      <w:bookmarkEnd w:id="26"/>
    </w:p>
    <w:p w14:paraId="6526294E" w14:textId="77777777" w:rsidR="008671E1" w:rsidRPr="00CC19EC" w:rsidRDefault="008671E1" w:rsidP="008671E1">
      <w:pPr>
        <w:rPr>
          <w:b/>
          <w:sz w:val="28"/>
          <w:szCs w:val="28"/>
        </w:rPr>
      </w:pPr>
    </w:p>
    <w:p w14:paraId="040B8AC1" w14:textId="2FB3C05F" w:rsidR="008671E1" w:rsidRDefault="008671E1" w:rsidP="00647FC9">
      <w:pPr>
        <w:pStyle w:val="Heading3"/>
      </w:pPr>
      <w:bookmarkStart w:id="27" w:name="_Toc146875271"/>
      <w:r w:rsidRPr="00647FC9">
        <w:t>Trogodišnji programi</w:t>
      </w:r>
      <w:bookmarkEnd w:id="27"/>
      <w:r w:rsidRPr="00647FC9">
        <w:t xml:space="preserve"> </w:t>
      </w:r>
    </w:p>
    <w:tbl>
      <w:tblPr>
        <w:tblpPr w:leftFromText="180" w:rightFromText="180" w:vertAnchor="text" w:horzAnchor="page" w:tblpX="241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087"/>
        <w:gridCol w:w="1620"/>
        <w:gridCol w:w="1818"/>
      </w:tblGrid>
      <w:tr w:rsidR="0096211B" w:rsidRPr="00CF7F14" w14:paraId="52F5406B" w14:textId="77777777" w:rsidTr="00307FE2">
        <w:trPr>
          <w:trHeight w:val="323"/>
        </w:trPr>
        <w:tc>
          <w:tcPr>
            <w:tcW w:w="1523" w:type="dxa"/>
          </w:tcPr>
          <w:p w14:paraId="7B4092AD" w14:textId="77777777" w:rsidR="0096211B" w:rsidRPr="00CF7F14" w:rsidRDefault="0096211B" w:rsidP="00307FE2">
            <w:pPr>
              <w:rPr>
                <w:b/>
                <w:sz w:val="28"/>
                <w:szCs w:val="28"/>
              </w:rPr>
            </w:pPr>
          </w:p>
          <w:p w14:paraId="7748000A" w14:textId="77777777" w:rsidR="0096211B" w:rsidRPr="00CF7F14" w:rsidRDefault="0096211B" w:rsidP="00307FE2">
            <w:pPr>
              <w:rPr>
                <w:b/>
                <w:sz w:val="28"/>
                <w:szCs w:val="28"/>
              </w:rPr>
            </w:pPr>
            <w:r w:rsidRPr="00CF7F14">
              <w:rPr>
                <w:b/>
                <w:sz w:val="28"/>
                <w:szCs w:val="28"/>
              </w:rPr>
              <w:t>Program</w:t>
            </w:r>
          </w:p>
          <w:p w14:paraId="20366FF4" w14:textId="77777777" w:rsidR="0096211B" w:rsidRPr="00CF7F14" w:rsidRDefault="0096211B" w:rsidP="00307FE2">
            <w:pPr>
              <w:rPr>
                <w:b/>
                <w:sz w:val="28"/>
                <w:szCs w:val="28"/>
              </w:rPr>
            </w:pPr>
          </w:p>
        </w:tc>
        <w:tc>
          <w:tcPr>
            <w:tcW w:w="1087" w:type="dxa"/>
          </w:tcPr>
          <w:p w14:paraId="6371A1E7" w14:textId="77777777" w:rsidR="0096211B" w:rsidRPr="00CF7F14" w:rsidRDefault="0096211B" w:rsidP="00307FE2">
            <w:pPr>
              <w:rPr>
                <w:b/>
                <w:sz w:val="28"/>
                <w:szCs w:val="28"/>
              </w:rPr>
            </w:pPr>
          </w:p>
          <w:p w14:paraId="195D18F3" w14:textId="77777777" w:rsidR="0096211B" w:rsidRPr="00CF7F14" w:rsidRDefault="0096211B" w:rsidP="00307FE2">
            <w:pPr>
              <w:rPr>
                <w:b/>
                <w:sz w:val="28"/>
                <w:szCs w:val="28"/>
              </w:rPr>
            </w:pPr>
            <w:r w:rsidRPr="00CF7F14">
              <w:rPr>
                <w:b/>
                <w:sz w:val="28"/>
                <w:szCs w:val="28"/>
              </w:rPr>
              <w:t>Razred</w:t>
            </w:r>
          </w:p>
        </w:tc>
        <w:tc>
          <w:tcPr>
            <w:tcW w:w="1620" w:type="dxa"/>
          </w:tcPr>
          <w:p w14:paraId="2392E9B0" w14:textId="77777777" w:rsidR="0096211B" w:rsidRPr="00CF7F14" w:rsidRDefault="0096211B" w:rsidP="00307FE2">
            <w:pPr>
              <w:rPr>
                <w:b/>
                <w:sz w:val="28"/>
                <w:szCs w:val="28"/>
              </w:rPr>
            </w:pPr>
          </w:p>
          <w:p w14:paraId="561BBC62" w14:textId="77777777" w:rsidR="0096211B" w:rsidRPr="00CF7F14" w:rsidRDefault="0096211B" w:rsidP="00307FE2">
            <w:pPr>
              <w:rPr>
                <w:b/>
                <w:sz w:val="28"/>
                <w:szCs w:val="28"/>
              </w:rPr>
            </w:pPr>
            <w:r w:rsidRPr="00CF7F14">
              <w:rPr>
                <w:b/>
                <w:sz w:val="28"/>
                <w:szCs w:val="28"/>
              </w:rPr>
              <w:t>Broj odjela</w:t>
            </w:r>
          </w:p>
        </w:tc>
        <w:tc>
          <w:tcPr>
            <w:tcW w:w="1818" w:type="dxa"/>
          </w:tcPr>
          <w:p w14:paraId="0116E554" w14:textId="77777777" w:rsidR="0096211B" w:rsidRPr="00CF7F14" w:rsidRDefault="0096211B" w:rsidP="00307FE2">
            <w:pPr>
              <w:rPr>
                <w:b/>
                <w:sz w:val="28"/>
                <w:szCs w:val="28"/>
              </w:rPr>
            </w:pPr>
          </w:p>
          <w:p w14:paraId="6668864E" w14:textId="77777777" w:rsidR="0096211B" w:rsidRPr="00CF7F14" w:rsidRDefault="0096211B" w:rsidP="00307FE2">
            <w:pPr>
              <w:rPr>
                <w:b/>
                <w:sz w:val="28"/>
                <w:szCs w:val="28"/>
              </w:rPr>
            </w:pPr>
            <w:r w:rsidRPr="00CF7F14">
              <w:rPr>
                <w:b/>
                <w:sz w:val="28"/>
                <w:szCs w:val="28"/>
              </w:rPr>
              <w:t>Broj učenika</w:t>
            </w:r>
          </w:p>
        </w:tc>
      </w:tr>
      <w:tr w:rsidR="0096211B" w:rsidRPr="00CF7F14" w14:paraId="51DBAE29" w14:textId="77777777" w:rsidTr="00307FE2">
        <w:trPr>
          <w:trHeight w:val="746"/>
        </w:trPr>
        <w:tc>
          <w:tcPr>
            <w:tcW w:w="1523" w:type="dxa"/>
          </w:tcPr>
          <w:p w14:paraId="25B52542" w14:textId="77777777" w:rsidR="0096211B" w:rsidRPr="00CF7F14" w:rsidRDefault="0096211B" w:rsidP="00307FE2"/>
          <w:p w14:paraId="31632D65" w14:textId="77777777" w:rsidR="0096211B" w:rsidRPr="00CF7F14" w:rsidRDefault="0096211B" w:rsidP="00307FE2">
            <w:r w:rsidRPr="00CF7F14">
              <w:t>KONOBAR</w:t>
            </w:r>
          </w:p>
        </w:tc>
        <w:tc>
          <w:tcPr>
            <w:tcW w:w="1087" w:type="dxa"/>
          </w:tcPr>
          <w:p w14:paraId="44D13C0E" w14:textId="77777777" w:rsidR="0096211B" w:rsidRPr="00CF7F14" w:rsidRDefault="0096211B" w:rsidP="00307FE2">
            <w:pPr>
              <w:jc w:val="center"/>
              <w:rPr>
                <w:sz w:val="28"/>
                <w:szCs w:val="28"/>
              </w:rPr>
            </w:pPr>
          </w:p>
          <w:p w14:paraId="29F9C00D" w14:textId="77777777" w:rsidR="0096211B" w:rsidRPr="00CF7F14" w:rsidRDefault="0096211B" w:rsidP="00307FE2">
            <w:pPr>
              <w:jc w:val="center"/>
              <w:rPr>
                <w:sz w:val="28"/>
                <w:szCs w:val="28"/>
              </w:rPr>
            </w:pPr>
            <w:r>
              <w:rPr>
                <w:sz w:val="28"/>
                <w:szCs w:val="28"/>
              </w:rPr>
              <w:t>I</w:t>
            </w:r>
            <w:r>
              <w:rPr>
                <w:sz w:val="28"/>
                <w:szCs w:val="28"/>
              </w:rPr>
              <w:sym w:font="Symbol" w:char="F02A"/>
            </w:r>
          </w:p>
        </w:tc>
        <w:tc>
          <w:tcPr>
            <w:tcW w:w="1620" w:type="dxa"/>
          </w:tcPr>
          <w:p w14:paraId="6D4979D4" w14:textId="77777777" w:rsidR="0096211B" w:rsidRPr="00B6304C" w:rsidRDefault="0096211B" w:rsidP="00307FE2">
            <w:pPr>
              <w:jc w:val="center"/>
              <w:rPr>
                <w:sz w:val="28"/>
                <w:szCs w:val="28"/>
              </w:rPr>
            </w:pPr>
          </w:p>
          <w:p w14:paraId="36D3A251" w14:textId="77777777" w:rsidR="0096211B" w:rsidRPr="00B6304C" w:rsidRDefault="0096211B" w:rsidP="00307FE2">
            <w:pPr>
              <w:jc w:val="center"/>
              <w:rPr>
                <w:sz w:val="28"/>
                <w:szCs w:val="28"/>
              </w:rPr>
            </w:pPr>
            <w:r w:rsidRPr="00B6304C">
              <w:rPr>
                <w:sz w:val="28"/>
                <w:szCs w:val="28"/>
              </w:rPr>
              <w:t>0,</w:t>
            </w:r>
            <w:r>
              <w:rPr>
                <w:sz w:val="28"/>
                <w:szCs w:val="28"/>
              </w:rPr>
              <w:t>40</w:t>
            </w:r>
          </w:p>
        </w:tc>
        <w:tc>
          <w:tcPr>
            <w:tcW w:w="1818" w:type="dxa"/>
          </w:tcPr>
          <w:p w14:paraId="7006D145" w14:textId="77777777" w:rsidR="0096211B" w:rsidRDefault="0096211B" w:rsidP="00307FE2">
            <w:pPr>
              <w:jc w:val="center"/>
              <w:rPr>
                <w:sz w:val="28"/>
                <w:szCs w:val="28"/>
              </w:rPr>
            </w:pPr>
          </w:p>
          <w:p w14:paraId="509727B8" w14:textId="77777777" w:rsidR="0096211B" w:rsidRPr="00CB5215" w:rsidRDefault="0096211B" w:rsidP="00307FE2">
            <w:pPr>
              <w:jc w:val="center"/>
              <w:rPr>
                <w:sz w:val="28"/>
                <w:szCs w:val="28"/>
              </w:rPr>
            </w:pPr>
            <w:r>
              <w:rPr>
                <w:sz w:val="28"/>
                <w:szCs w:val="28"/>
              </w:rPr>
              <w:t>8</w:t>
            </w:r>
          </w:p>
        </w:tc>
      </w:tr>
      <w:tr w:rsidR="0096211B" w:rsidRPr="00CF7F14" w14:paraId="47D4ABE7" w14:textId="77777777" w:rsidTr="00307FE2">
        <w:tc>
          <w:tcPr>
            <w:tcW w:w="1523" w:type="dxa"/>
          </w:tcPr>
          <w:p w14:paraId="73B53F72" w14:textId="77777777" w:rsidR="0096211B" w:rsidRPr="00CF7F14" w:rsidRDefault="0096211B" w:rsidP="00307FE2"/>
          <w:p w14:paraId="0B4FEF7B" w14:textId="77777777" w:rsidR="0096211B" w:rsidRPr="00CF7F14" w:rsidRDefault="0096211B" w:rsidP="00307FE2">
            <w:r w:rsidRPr="00CF7F14">
              <w:t>KONOBAR</w:t>
            </w:r>
          </w:p>
        </w:tc>
        <w:tc>
          <w:tcPr>
            <w:tcW w:w="1087" w:type="dxa"/>
          </w:tcPr>
          <w:p w14:paraId="14A2E6ED" w14:textId="77777777" w:rsidR="0096211B" w:rsidRPr="00CF7F14" w:rsidRDefault="0096211B" w:rsidP="00307FE2">
            <w:pPr>
              <w:jc w:val="center"/>
              <w:rPr>
                <w:sz w:val="28"/>
                <w:szCs w:val="28"/>
              </w:rPr>
            </w:pPr>
          </w:p>
          <w:p w14:paraId="4881D023" w14:textId="77777777" w:rsidR="0096211B" w:rsidRPr="00CF7F14" w:rsidRDefault="0096211B" w:rsidP="00307FE2">
            <w:pPr>
              <w:jc w:val="center"/>
              <w:rPr>
                <w:sz w:val="28"/>
                <w:szCs w:val="28"/>
              </w:rPr>
            </w:pPr>
            <w:r>
              <w:rPr>
                <w:sz w:val="28"/>
                <w:szCs w:val="28"/>
              </w:rPr>
              <w:t xml:space="preserve"> II</w:t>
            </w:r>
            <w:r>
              <w:rPr>
                <w:sz w:val="28"/>
                <w:szCs w:val="28"/>
              </w:rPr>
              <w:sym w:font="Symbol" w:char="F02A"/>
            </w:r>
          </w:p>
        </w:tc>
        <w:tc>
          <w:tcPr>
            <w:tcW w:w="1620" w:type="dxa"/>
          </w:tcPr>
          <w:p w14:paraId="371AB7D7" w14:textId="77777777" w:rsidR="0096211B" w:rsidRPr="00B6304C" w:rsidRDefault="0096211B" w:rsidP="00307FE2">
            <w:pPr>
              <w:jc w:val="center"/>
              <w:rPr>
                <w:sz w:val="28"/>
                <w:szCs w:val="28"/>
              </w:rPr>
            </w:pPr>
          </w:p>
          <w:p w14:paraId="170B86E1" w14:textId="77777777" w:rsidR="0096211B" w:rsidRPr="00B6304C" w:rsidRDefault="0096211B" w:rsidP="00307FE2">
            <w:pPr>
              <w:jc w:val="center"/>
              <w:rPr>
                <w:sz w:val="28"/>
                <w:szCs w:val="28"/>
              </w:rPr>
            </w:pPr>
            <w:r w:rsidRPr="00B6304C">
              <w:rPr>
                <w:sz w:val="28"/>
                <w:szCs w:val="28"/>
              </w:rPr>
              <w:t>0,</w:t>
            </w:r>
            <w:r>
              <w:rPr>
                <w:sz w:val="28"/>
                <w:szCs w:val="28"/>
              </w:rPr>
              <w:t>30</w:t>
            </w:r>
          </w:p>
        </w:tc>
        <w:tc>
          <w:tcPr>
            <w:tcW w:w="1818" w:type="dxa"/>
          </w:tcPr>
          <w:p w14:paraId="30421C10" w14:textId="77777777" w:rsidR="0096211B" w:rsidRDefault="0096211B" w:rsidP="00307FE2">
            <w:pPr>
              <w:jc w:val="center"/>
              <w:rPr>
                <w:sz w:val="28"/>
                <w:szCs w:val="28"/>
              </w:rPr>
            </w:pPr>
          </w:p>
          <w:p w14:paraId="733B5FBC" w14:textId="77777777" w:rsidR="0096211B" w:rsidRPr="00CB5215" w:rsidRDefault="0096211B" w:rsidP="00307FE2">
            <w:pPr>
              <w:jc w:val="center"/>
              <w:rPr>
                <w:sz w:val="28"/>
                <w:szCs w:val="28"/>
              </w:rPr>
            </w:pPr>
            <w:r>
              <w:rPr>
                <w:sz w:val="28"/>
                <w:szCs w:val="28"/>
              </w:rPr>
              <w:t>7</w:t>
            </w:r>
          </w:p>
        </w:tc>
      </w:tr>
      <w:tr w:rsidR="0096211B" w:rsidRPr="00CF7F14" w14:paraId="12D29528" w14:textId="77777777" w:rsidTr="00307FE2">
        <w:trPr>
          <w:trHeight w:val="713"/>
        </w:trPr>
        <w:tc>
          <w:tcPr>
            <w:tcW w:w="1523" w:type="dxa"/>
          </w:tcPr>
          <w:p w14:paraId="44D39974" w14:textId="77777777" w:rsidR="0096211B" w:rsidRDefault="0096211B" w:rsidP="00307FE2">
            <w:pPr>
              <w:jc w:val="center"/>
            </w:pPr>
          </w:p>
          <w:p w14:paraId="04B2DD7F" w14:textId="77777777" w:rsidR="0096211B" w:rsidRPr="00CF7F14" w:rsidRDefault="0096211B" w:rsidP="00307FE2">
            <w:pPr>
              <w:jc w:val="center"/>
            </w:pPr>
            <w:r>
              <w:t>KONOBAR</w:t>
            </w:r>
          </w:p>
        </w:tc>
        <w:tc>
          <w:tcPr>
            <w:tcW w:w="1087" w:type="dxa"/>
          </w:tcPr>
          <w:p w14:paraId="5CE80942" w14:textId="77777777" w:rsidR="0096211B" w:rsidRDefault="0096211B" w:rsidP="00307FE2">
            <w:pPr>
              <w:jc w:val="center"/>
              <w:rPr>
                <w:sz w:val="28"/>
                <w:szCs w:val="28"/>
              </w:rPr>
            </w:pPr>
          </w:p>
          <w:p w14:paraId="4CB804B0" w14:textId="77777777" w:rsidR="0096211B" w:rsidRPr="00CF7F14" w:rsidRDefault="0096211B" w:rsidP="00307FE2">
            <w:pPr>
              <w:jc w:val="center"/>
              <w:rPr>
                <w:sz w:val="28"/>
                <w:szCs w:val="28"/>
              </w:rPr>
            </w:pPr>
            <w:r>
              <w:rPr>
                <w:sz w:val="28"/>
                <w:szCs w:val="28"/>
              </w:rPr>
              <w:t>III*</w:t>
            </w:r>
          </w:p>
        </w:tc>
        <w:tc>
          <w:tcPr>
            <w:tcW w:w="1620" w:type="dxa"/>
          </w:tcPr>
          <w:p w14:paraId="4A98BA5D" w14:textId="77777777" w:rsidR="0096211B" w:rsidRDefault="0096211B" w:rsidP="00307FE2">
            <w:pPr>
              <w:jc w:val="center"/>
              <w:rPr>
                <w:sz w:val="28"/>
                <w:szCs w:val="28"/>
              </w:rPr>
            </w:pPr>
          </w:p>
          <w:p w14:paraId="6032673D" w14:textId="77777777" w:rsidR="0096211B" w:rsidRPr="00B6304C" w:rsidRDefault="0096211B" w:rsidP="00307FE2">
            <w:pPr>
              <w:jc w:val="center"/>
              <w:rPr>
                <w:sz w:val="28"/>
                <w:szCs w:val="28"/>
              </w:rPr>
            </w:pPr>
            <w:r>
              <w:rPr>
                <w:sz w:val="28"/>
                <w:szCs w:val="28"/>
              </w:rPr>
              <w:t>0,30</w:t>
            </w:r>
          </w:p>
        </w:tc>
        <w:tc>
          <w:tcPr>
            <w:tcW w:w="1818" w:type="dxa"/>
          </w:tcPr>
          <w:p w14:paraId="08AF66C1" w14:textId="77777777" w:rsidR="0096211B" w:rsidRDefault="0096211B" w:rsidP="00307FE2">
            <w:pPr>
              <w:jc w:val="center"/>
              <w:rPr>
                <w:sz w:val="28"/>
                <w:szCs w:val="28"/>
              </w:rPr>
            </w:pPr>
          </w:p>
          <w:p w14:paraId="4C05BA8D" w14:textId="77777777" w:rsidR="0096211B" w:rsidRDefault="0096211B" w:rsidP="00307FE2">
            <w:pPr>
              <w:jc w:val="center"/>
              <w:rPr>
                <w:sz w:val="28"/>
                <w:szCs w:val="28"/>
              </w:rPr>
            </w:pPr>
            <w:r>
              <w:rPr>
                <w:sz w:val="28"/>
                <w:szCs w:val="28"/>
              </w:rPr>
              <w:t>7</w:t>
            </w:r>
          </w:p>
        </w:tc>
      </w:tr>
      <w:tr w:rsidR="0096211B" w:rsidRPr="00CF7F14" w14:paraId="6F18F8D5" w14:textId="77777777" w:rsidTr="00307FE2">
        <w:tc>
          <w:tcPr>
            <w:tcW w:w="1523" w:type="dxa"/>
          </w:tcPr>
          <w:p w14:paraId="33B0E285" w14:textId="77777777" w:rsidR="0096211B" w:rsidRPr="00CF7F14" w:rsidRDefault="0096211B" w:rsidP="00307FE2">
            <w:pPr>
              <w:rPr>
                <w:b/>
                <w:sz w:val="28"/>
                <w:szCs w:val="28"/>
              </w:rPr>
            </w:pPr>
          </w:p>
          <w:p w14:paraId="23EECAA1" w14:textId="77777777" w:rsidR="0096211B" w:rsidRPr="00CF7F14" w:rsidRDefault="0096211B" w:rsidP="00307FE2">
            <w:pPr>
              <w:rPr>
                <w:b/>
                <w:sz w:val="28"/>
                <w:szCs w:val="28"/>
              </w:rPr>
            </w:pPr>
            <w:r w:rsidRPr="00CF7F14">
              <w:rPr>
                <w:b/>
                <w:sz w:val="28"/>
                <w:szCs w:val="28"/>
              </w:rPr>
              <w:t>Ukupno</w:t>
            </w:r>
          </w:p>
        </w:tc>
        <w:tc>
          <w:tcPr>
            <w:tcW w:w="1087" w:type="dxa"/>
          </w:tcPr>
          <w:p w14:paraId="1AE052D0" w14:textId="77777777" w:rsidR="0096211B" w:rsidRPr="00CF7F14" w:rsidRDefault="0096211B" w:rsidP="00307FE2">
            <w:pPr>
              <w:jc w:val="center"/>
              <w:rPr>
                <w:b/>
                <w:sz w:val="28"/>
                <w:szCs w:val="28"/>
              </w:rPr>
            </w:pPr>
          </w:p>
          <w:p w14:paraId="2AD5C49D" w14:textId="77777777" w:rsidR="0096211B" w:rsidRPr="00CF7F14" w:rsidRDefault="0096211B" w:rsidP="00307FE2">
            <w:pPr>
              <w:jc w:val="center"/>
              <w:rPr>
                <w:b/>
                <w:sz w:val="28"/>
                <w:szCs w:val="28"/>
              </w:rPr>
            </w:pPr>
            <w:r>
              <w:rPr>
                <w:b/>
                <w:sz w:val="28"/>
                <w:szCs w:val="28"/>
              </w:rPr>
              <w:t>3</w:t>
            </w:r>
          </w:p>
        </w:tc>
        <w:tc>
          <w:tcPr>
            <w:tcW w:w="1620" w:type="dxa"/>
          </w:tcPr>
          <w:p w14:paraId="65E486B6" w14:textId="77777777" w:rsidR="0096211B" w:rsidRPr="00B6304C" w:rsidRDefault="0096211B" w:rsidP="00307FE2">
            <w:pPr>
              <w:jc w:val="center"/>
              <w:rPr>
                <w:b/>
                <w:sz w:val="28"/>
                <w:szCs w:val="28"/>
              </w:rPr>
            </w:pPr>
          </w:p>
          <w:p w14:paraId="0B10DF7E" w14:textId="77777777" w:rsidR="0096211B" w:rsidRPr="00B6304C" w:rsidRDefault="0096211B" w:rsidP="00307FE2">
            <w:pPr>
              <w:jc w:val="center"/>
              <w:rPr>
                <w:b/>
                <w:sz w:val="28"/>
                <w:szCs w:val="28"/>
              </w:rPr>
            </w:pPr>
            <w:r>
              <w:rPr>
                <w:b/>
                <w:sz w:val="28"/>
                <w:szCs w:val="28"/>
              </w:rPr>
              <w:t>1</w:t>
            </w:r>
          </w:p>
        </w:tc>
        <w:tc>
          <w:tcPr>
            <w:tcW w:w="1818" w:type="dxa"/>
          </w:tcPr>
          <w:p w14:paraId="215AA36A" w14:textId="77777777" w:rsidR="0096211B" w:rsidRPr="00522116" w:rsidRDefault="0096211B" w:rsidP="00307FE2">
            <w:pPr>
              <w:jc w:val="center"/>
              <w:rPr>
                <w:b/>
                <w:sz w:val="28"/>
                <w:szCs w:val="28"/>
              </w:rPr>
            </w:pPr>
          </w:p>
          <w:p w14:paraId="2D3BEDA7" w14:textId="77777777" w:rsidR="0096211B" w:rsidRPr="00522116" w:rsidRDefault="0096211B" w:rsidP="00307FE2">
            <w:pPr>
              <w:jc w:val="center"/>
              <w:rPr>
                <w:b/>
                <w:sz w:val="28"/>
                <w:szCs w:val="28"/>
              </w:rPr>
            </w:pPr>
            <w:r>
              <w:rPr>
                <w:b/>
                <w:sz w:val="28"/>
                <w:szCs w:val="28"/>
              </w:rPr>
              <w:t>22</w:t>
            </w:r>
          </w:p>
        </w:tc>
      </w:tr>
      <w:tr w:rsidR="0096211B" w:rsidRPr="00CF7F14" w14:paraId="15E0D5CD" w14:textId="77777777" w:rsidTr="00307FE2">
        <w:tc>
          <w:tcPr>
            <w:tcW w:w="1523" w:type="dxa"/>
          </w:tcPr>
          <w:p w14:paraId="2C0EE310" w14:textId="77777777" w:rsidR="0096211B" w:rsidRPr="00CF7F14" w:rsidRDefault="0096211B" w:rsidP="00307FE2"/>
          <w:p w14:paraId="5229B501" w14:textId="77777777" w:rsidR="0096211B" w:rsidRPr="00CF7F14" w:rsidRDefault="0096211B" w:rsidP="00307FE2">
            <w:r w:rsidRPr="00CF7F14">
              <w:t>KUHAR</w:t>
            </w:r>
          </w:p>
        </w:tc>
        <w:tc>
          <w:tcPr>
            <w:tcW w:w="1087" w:type="dxa"/>
          </w:tcPr>
          <w:p w14:paraId="2511B930" w14:textId="77777777" w:rsidR="0096211B" w:rsidRPr="00CF7F14" w:rsidRDefault="0096211B" w:rsidP="00307FE2">
            <w:pPr>
              <w:jc w:val="center"/>
              <w:rPr>
                <w:sz w:val="28"/>
                <w:szCs w:val="28"/>
              </w:rPr>
            </w:pPr>
          </w:p>
          <w:p w14:paraId="33FA2767" w14:textId="77777777" w:rsidR="0096211B" w:rsidRPr="00CF7F14" w:rsidRDefault="0096211B" w:rsidP="00307FE2">
            <w:pPr>
              <w:jc w:val="center"/>
              <w:rPr>
                <w:sz w:val="28"/>
                <w:szCs w:val="28"/>
              </w:rPr>
            </w:pPr>
            <w:r>
              <w:rPr>
                <w:sz w:val="28"/>
                <w:szCs w:val="28"/>
              </w:rPr>
              <w:t xml:space="preserve">  </w:t>
            </w:r>
            <w:r w:rsidRPr="00CF7F14">
              <w:rPr>
                <w:sz w:val="28"/>
                <w:szCs w:val="28"/>
              </w:rPr>
              <w:t>I</w:t>
            </w:r>
            <w:r>
              <w:rPr>
                <w:sz w:val="28"/>
                <w:szCs w:val="28"/>
              </w:rPr>
              <w:t xml:space="preserve">  </w:t>
            </w:r>
          </w:p>
        </w:tc>
        <w:tc>
          <w:tcPr>
            <w:tcW w:w="1620" w:type="dxa"/>
          </w:tcPr>
          <w:p w14:paraId="1EC66067" w14:textId="77777777" w:rsidR="0096211B" w:rsidRPr="00B6304C" w:rsidRDefault="0096211B" w:rsidP="00307FE2">
            <w:pPr>
              <w:jc w:val="center"/>
              <w:rPr>
                <w:sz w:val="28"/>
                <w:szCs w:val="28"/>
              </w:rPr>
            </w:pPr>
          </w:p>
          <w:p w14:paraId="3B6D1BEC" w14:textId="77777777" w:rsidR="0096211B" w:rsidRPr="00B6304C" w:rsidRDefault="0096211B" w:rsidP="00307FE2">
            <w:pPr>
              <w:jc w:val="center"/>
              <w:rPr>
                <w:sz w:val="28"/>
                <w:szCs w:val="28"/>
              </w:rPr>
            </w:pPr>
            <w:r>
              <w:rPr>
                <w:sz w:val="28"/>
                <w:szCs w:val="28"/>
              </w:rPr>
              <w:t>1</w:t>
            </w:r>
          </w:p>
        </w:tc>
        <w:tc>
          <w:tcPr>
            <w:tcW w:w="1818" w:type="dxa"/>
          </w:tcPr>
          <w:p w14:paraId="63D4F1AB" w14:textId="77777777" w:rsidR="0096211B" w:rsidRDefault="0096211B" w:rsidP="00307FE2">
            <w:pPr>
              <w:jc w:val="center"/>
              <w:rPr>
                <w:sz w:val="28"/>
                <w:szCs w:val="28"/>
              </w:rPr>
            </w:pPr>
          </w:p>
          <w:p w14:paraId="7B480B27" w14:textId="77777777" w:rsidR="0096211B" w:rsidRPr="00CB5215" w:rsidRDefault="0096211B" w:rsidP="00307FE2">
            <w:pPr>
              <w:jc w:val="center"/>
              <w:rPr>
                <w:sz w:val="28"/>
                <w:szCs w:val="28"/>
              </w:rPr>
            </w:pPr>
            <w:r>
              <w:rPr>
                <w:sz w:val="28"/>
                <w:szCs w:val="28"/>
              </w:rPr>
              <w:t>17</w:t>
            </w:r>
          </w:p>
        </w:tc>
      </w:tr>
      <w:tr w:rsidR="0096211B" w:rsidRPr="00CF7F14" w14:paraId="02064B04" w14:textId="77777777" w:rsidTr="00307FE2">
        <w:tc>
          <w:tcPr>
            <w:tcW w:w="1523" w:type="dxa"/>
          </w:tcPr>
          <w:p w14:paraId="6D76CC0C" w14:textId="77777777" w:rsidR="0096211B" w:rsidRPr="00CF7F14" w:rsidRDefault="0096211B" w:rsidP="00307FE2"/>
          <w:p w14:paraId="017ED981" w14:textId="77777777" w:rsidR="0096211B" w:rsidRPr="00CF7F14" w:rsidRDefault="0096211B" w:rsidP="00307FE2">
            <w:r w:rsidRPr="00CF7F14">
              <w:t>KUHAR</w:t>
            </w:r>
          </w:p>
        </w:tc>
        <w:tc>
          <w:tcPr>
            <w:tcW w:w="1087" w:type="dxa"/>
          </w:tcPr>
          <w:p w14:paraId="7A6AE820" w14:textId="77777777" w:rsidR="0096211B" w:rsidRPr="00CF7F14" w:rsidRDefault="0096211B" w:rsidP="00307FE2">
            <w:pPr>
              <w:jc w:val="center"/>
              <w:rPr>
                <w:sz w:val="28"/>
                <w:szCs w:val="28"/>
              </w:rPr>
            </w:pPr>
          </w:p>
          <w:p w14:paraId="725811A7" w14:textId="77777777" w:rsidR="0096211B" w:rsidRPr="00CF7F14" w:rsidRDefault="0096211B" w:rsidP="00307FE2">
            <w:pPr>
              <w:jc w:val="center"/>
              <w:rPr>
                <w:sz w:val="28"/>
                <w:szCs w:val="28"/>
              </w:rPr>
            </w:pPr>
            <w:r>
              <w:rPr>
                <w:sz w:val="28"/>
                <w:szCs w:val="28"/>
              </w:rPr>
              <w:t xml:space="preserve">  I</w:t>
            </w:r>
            <w:r w:rsidRPr="00CF7F14">
              <w:rPr>
                <w:sz w:val="28"/>
                <w:szCs w:val="28"/>
              </w:rPr>
              <w:t>I</w:t>
            </w:r>
            <w:r>
              <w:rPr>
                <w:sz w:val="28"/>
                <w:szCs w:val="28"/>
              </w:rPr>
              <w:sym w:font="Symbol" w:char="F02A"/>
            </w:r>
            <w:r>
              <w:rPr>
                <w:sz w:val="28"/>
                <w:szCs w:val="28"/>
              </w:rPr>
              <w:t xml:space="preserve">  </w:t>
            </w:r>
          </w:p>
        </w:tc>
        <w:tc>
          <w:tcPr>
            <w:tcW w:w="1620" w:type="dxa"/>
          </w:tcPr>
          <w:p w14:paraId="37AA2CFA" w14:textId="77777777" w:rsidR="0096211B" w:rsidRPr="00B6304C" w:rsidRDefault="0096211B" w:rsidP="00307FE2">
            <w:pPr>
              <w:jc w:val="center"/>
              <w:rPr>
                <w:sz w:val="28"/>
                <w:szCs w:val="28"/>
              </w:rPr>
            </w:pPr>
          </w:p>
          <w:p w14:paraId="168C4FA9" w14:textId="77777777" w:rsidR="0096211B" w:rsidRPr="00B6304C" w:rsidRDefault="0096211B" w:rsidP="00307FE2">
            <w:pPr>
              <w:jc w:val="center"/>
              <w:rPr>
                <w:sz w:val="28"/>
                <w:szCs w:val="28"/>
              </w:rPr>
            </w:pPr>
            <w:r w:rsidRPr="00B6304C">
              <w:rPr>
                <w:sz w:val="28"/>
                <w:szCs w:val="28"/>
              </w:rPr>
              <w:t>0,</w:t>
            </w:r>
            <w:r>
              <w:rPr>
                <w:sz w:val="28"/>
                <w:szCs w:val="28"/>
              </w:rPr>
              <w:t>48</w:t>
            </w:r>
          </w:p>
        </w:tc>
        <w:tc>
          <w:tcPr>
            <w:tcW w:w="1818" w:type="dxa"/>
          </w:tcPr>
          <w:p w14:paraId="1FD8BBE5" w14:textId="77777777" w:rsidR="0096211B" w:rsidRDefault="0096211B" w:rsidP="00307FE2">
            <w:pPr>
              <w:jc w:val="center"/>
              <w:rPr>
                <w:sz w:val="28"/>
                <w:szCs w:val="28"/>
              </w:rPr>
            </w:pPr>
          </w:p>
          <w:p w14:paraId="58AD0E31" w14:textId="77777777" w:rsidR="0096211B" w:rsidRPr="00CB5215" w:rsidRDefault="0096211B" w:rsidP="00307FE2">
            <w:pPr>
              <w:jc w:val="center"/>
              <w:rPr>
                <w:sz w:val="28"/>
                <w:szCs w:val="28"/>
              </w:rPr>
            </w:pPr>
            <w:r>
              <w:rPr>
                <w:sz w:val="28"/>
                <w:szCs w:val="28"/>
              </w:rPr>
              <w:t>11</w:t>
            </w:r>
          </w:p>
        </w:tc>
      </w:tr>
      <w:tr w:rsidR="0096211B" w:rsidRPr="00CF7F14" w14:paraId="204A1091" w14:textId="77777777" w:rsidTr="00307FE2">
        <w:tc>
          <w:tcPr>
            <w:tcW w:w="1523" w:type="dxa"/>
          </w:tcPr>
          <w:p w14:paraId="46788A6E" w14:textId="77777777" w:rsidR="0096211B" w:rsidRPr="00CF7F14" w:rsidRDefault="0096211B" w:rsidP="00307FE2"/>
          <w:p w14:paraId="19637DB9" w14:textId="77777777" w:rsidR="0096211B" w:rsidRPr="00CF7F14" w:rsidRDefault="0096211B" w:rsidP="00307FE2">
            <w:r w:rsidRPr="00CF7F14">
              <w:t>KUHAR</w:t>
            </w:r>
          </w:p>
        </w:tc>
        <w:tc>
          <w:tcPr>
            <w:tcW w:w="1087" w:type="dxa"/>
          </w:tcPr>
          <w:p w14:paraId="18DAF1EF" w14:textId="77777777" w:rsidR="0096211B" w:rsidRPr="00CF7F14" w:rsidRDefault="0096211B" w:rsidP="00307FE2">
            <w:pPr>
              <w:jc w:val="center"/>
              <w:rPr>
                <w:sz w:val="28"/>
                <w:szCs w:val="28"/>
              </w:rPr>
            </w:pPr>
          </w:p>
          <w:p w14:paraId="22801B7E" w14:textId="77777777" w:rsidR="0096211B" w:rsidRPr="00CF7F14" w:rsidRDefault="0096211B" w:rsidP="00307FE2">
            <w:pPr>
              <w:jc w:val="center"/>
              <w:rPr>
                <w:sz w:val="28"/>
                <w:szCs w:val="28"/>
              </w:rPr>
            </w:pPr>
            <w:r>
              <w:rPr>
                <w:sz w:val="28"/>
                <w:szCs w:val="28"/>
              </w:rPr>
              <w:t xml:space="preserve">  III</w:t>
            </w:r>
            <w:r>
              <w:rPr>
                <w:sz w:val="28"/>
                <w:szCs w:val="28"/>
              </w:rPr>
              <w:sym w:font="Symbol" w:char="F02A"/>
            </w:r>
          </w:p>
        </w:tc>
        <w:tc>
          <w:tcPr>
            <w:tcW w:w="1620" w:type="dxa"/>
          </w:tcPr>
          <w:p w14:paraId="27AB770F" w14:textId="77777777" w:rsidR="0096211B" w:rsidRPr="00B6304C" w:rsidRDefault="0096211B" w:rsidP="00307FE2">
            <w:pPr>
              <w:jc w:val="center"/>
              <w:rPr>
                <w:sz w:val="28"/>
                <w:szCs w:val="28"/>
              </w:rPr>
            </w:pPr>
          </w:p>
          <w:p w14:paraId="78033C75" w14:textId="77777777" w:rsidR="0096211B" w:rsidRPr="00B6304C" w:rsidRDefault="0096211B" w:rsidP="00307FE2">
            <w:pPr>
              <w:jc w:val="center"/>
              <w:rPr>
                <w:sz w:val="28"/>
                <w:szCs w:val="28"/>
              </w:rPr>
            </w:pPr>
            <w:r w:rsidRPr="00B6304C">
              <w:rPr>
                <w:sz w:val="28"/>
                <w:szCs w:val="28"/>
              </w:rPr>
              <w:t>0,</w:t>
            </w:r>
            <w:r>
              <w:rPr>
                <w:sz w:val="28"/>
                <w:szCs w:val="28"/>
              </w:rPr>
              <w:t>48</w:t>
            </w:r>
          </w:p>
        </w:tc>
        <w:tc>
          <w:tcPr>
            <w:tcW w:w="1818" w:type="dxa"/>
          </w:tcPr>
          <w:p w14:paraId="2F3355AE" w14:textId="77777777" w:rsidR="0096211B" w:rsidRDefault="0096211B" w:rsidP="00307FE2">
            <w:pPr>
              <w:jc w:val="center"/>
              <w:rPr>
                <w:sz w:val="28"/>
                <w:szCs w:val="28"/>
              </w:rPr>
            </w:pPr>
          </w:p>
          <w:p w14:paraId="5F6AD3BE" w14:textId="77777777" w:rsidR="0096211B" w:rsidRPr="00CB5215" w:rsidRDefault="0096211B" w:rsidP="00307FE2">
            <w:pPr>
              <w:jc w:val="center"/>
              <w:rPr>
                <w:sz w:val="28"/>
                <w:szCs w:val="28"/>
              </w:rPr>
            </w:pPr>
            <w:r>
              <w:rPr>
                <w:sz w:val="28"/>
                <w:szCs w:val="28"/>
              </w:rPr>
              <w:t>11</w:t>
            </w:r>
          </w:p>
        </w:tc>
      </w:tr>
      <w:tr w:rsidR="0096211B" w:rsidRPr="00CF7F14" w14:paraId="378C9094" w14:textId="77777777" w:rsidTr="00307FE2">
        <w:tc>
          <w:tcPr>
            <w:tcW w:w="1523" w:type="dxa"/>
          </w:tcPr>
          <w:p w14:paraId="546A5DC5" w14:textId="77777777" w:rsidR="0096211B" w:rsidRPr="00CF7F14" w:rsidRDefault="0096211B" w:rsidP="00307FE2">
            <w:pPr>
              <w:rPr>
                <w:b/>
                <w:sz w:val="28"/>
                <w:szCs w:val="28"/>
              </w:rPr>
            </w:pPr>
          </w:p>
          <w:p w14:paraId="0F9C3944" w14:textId="77777777" w:rsidR="0096211B" w:rsidRPr="00CF7F14" w:rsidRDefault="0096211B" w:rsidP="00307FE2">
            <w:pPr>
              <w:rPr>
                <w:b/>
                <w:sz w:val="28"/>
                <w:szCs w:val="28"/>
              </w:rPr>
            </w:pPr>
            <w:r w:rsidRPr="00CF7F14">
              <w:rPr>
                <w:b/>
                <w:sz w:val="28"/>
                <w:szCs w:val="28"/>
              </w:rPr>
              <w:t>Ukupno</w:t>
            </w:r>
          </w:p>
        </w:tc>
        <w:tc>
          <w:tcPr>
            <w:tcW w:w="1087" w:type="dxa"/>
          </w:tcPr>
          <w:p w14:paraId="774DB25A" w14:textId="77777777" w:rsidR="0096211B" w:rsidRPr="00CF7F14" w:rsidRDefault="0096211B" w:rsidP="00307FE2">
            <w:pPr>
              <w:jc w:val="center"/>
              <w:rPr>
                <w:b/>
                <w:sz w:val="28"/>
                <w:szCs w:val="28"/>
              </w:rPr>
            </w:pPr>
          </w:p>
          <w:p w14:paraId="7AC01FED" w14:textId="77777777" w:rsidR="0096211B" w:rsidRPr="00CF7F14" w:rsidRDefault="0096211B" w:rsidP="00307FE2">
            <w:pPr>
              <w:jc w:val="center"/>
              <w:rPr>
                <w:b/>
                <w:sz w:val="28"/>
                <w:szCs w:val="28"/>
              </w:rPr>
            </w:pPr>
            <w:r w:rsidRPr="00CF7F14">
              <w:rPr>
                <w:b/>
                <w:sz w:val="28"/>
                <w:szCs w:val="28"/>
              </w:rPr>
              <w:t>3</w:t>
            </w:r>
          </w:p>
        </w:tc>
        <w:tc>
          <w:tcPr>
            <w:tcW w:w="1620" w:type="dxa"/>
          </w:tcPr>
          <w:p w14:paraId="3795C368" w14:textId="77777777" w:rsidR="0096211B" w:rsidRPr="00B6304C" w:rsidRDefault="0096211B" w:rsidP="00307FE2">
            <w:pPr>
              <w:jc w:val="center"/>
              <w:rPr>
                <w:b/>
                <w:sz w:val="28"/>
                <w:szCs w:val="28"/>
              </w:rPr>
            </w:pPr>
          </w:p>
          <w:p w14:paraId="07762D73" w14:textId="77777777" w:rsidR="0096211B" w:rsidRPr="00B6304C" w:rsidRDefault="0096211B" w:rsidP="00307FE2">
            <w:pPr>
              <w:jc w:val="center"/>
              <w:rPr>
                <w:b/>
                <w:sz w:val="28"/>
                <w:szCs w:val="28"/>
              </w:rPr>
            </w:pPr>
            <w:r w:rsidRPr="00B6304C">
              <w:rPr>
                <w:b/>
                <w:sz w:val="28"/>
                <w:szCs w:val="28"/>
              </w:rPr>
              <w:t>1,</w:t>
            </w:r>
            <w:r>
              <w:rPr>
                <w:b/>
                <w:sz w:val="28"/>
                <w:szCs w:val="28"/>
              </w:rPr>
              <w:t>96</w:t>
            </w:r>
          </w:p>
        </w:tc>
        <w:tc>
          <w:tcPr>
            <w:tcW w:w="1818" w:type="dxa"/>
          </w:tcPr>
          <w:p w14:paraId="5BBA3EE3" w14:textId="77777777" w:rsidR="0096211B" w:rsidRPr="00522116" w:rsidRDefault="0096211B" w:rsidP="00307FE2">
            <w:pPr>
              <w:jc w:val="center"/>
              <w:rPr>
                <w:b/>
                <w:sz w:val="28"/>
                <w:szCs w:val="28"/>
              </w:rPr>
            </w:pPr>
          </w:p>
          <w:p w14:paraId="130B6774" w14:textId="77777777" w:rsidR="0096211B" w:rsidRPr="00522116" w:rsidRDefault="0096211B" w:rsidP="00307FE2">
            <w:pPr>
              <w:jc w:val="center"/>
              <w:rPr>
                <w:b/>
                <w:sz w:val="28"/>
                <w:szCs w:val="28"/>
              </w:rPr>
            </w:pPr>
            <w:r>
              <w:rPr>
                <w:b/>
                <w:sz w:val="28"/>
                <w:szCs w:val="28"/>
              </w:rPr>
              <w:t>39</w:t>
            </w:r>
          </w:p>
        </w:tc>
      </w:tr>
      <w:tr w:rsidR="0096211B" w:rsidRPr="00CF7F14" w14:paraId="03A855FF" w14:textId="77777777" w:rsidTr="00307FE2">
        <w:tc>
          <w:tcPr>
            <w:tcW w:w="1523" w:type="dxa"/>
          </w:tcPr>
          <w:p w14:paraId="26934387" w14:textId="77777777" w:rsidR="0096211B" w:rsidRPr="00CF7F14" w:rsidRDefault="0096211B" w:rsidP="00307FE2"/>
          <w:p w14:paraId="7A9249A3" w14:textId="77777777" w:rsidR="0096211B" w:rsidRPr="00CF7F14" w:rsidRDefault="0096211B" w:rsidP="00307FE2">
            <w:r w:rsidRPr="00CF7F14">
              <w:t>SLASTIČAR</w:t>
            </w:r>
          </w:p>
        </w:tc>
        <w:tc>
          <w:tcPr>
            <w:tcW w:w="1087" w:type="dxa"/>
          </w:tcPr>
          <w:p w14:paraId="591FE9E0" w14:textId="77777777" w:rsidR="0096211B" w:rsidRPr="00CF7F14" w:rsidRDefault="0096211B" w:rsidP="00307FE2">
            <w:pPr>
              <w:jc w:val="center"/>
              <w:rPr>
                <w:sz w:val="28"/>
                <w:szCs w:val="28"/>
              </w:rPr>
            </w:pPr>
            <w:r>
              <w:rPr>
                <w:sz w:val="28"/>
                <w:szCs w:val="28"/>
              </w:rPr>
              <w:t xml:space="preserve">   </w:t>
            </w:r>
          </w:p>
          <w:p w14:paraId="385C135D" w14:textId="77777777" w:rsidR="0096211B" w:rsidRPr="00CF7F14" w:rsidRDefault="0096211B" w:rsidP="00307FE2">
            <w:pPr>
              <w:jc w:val="center"/>
              <w:rPr>
                <w:sz w:val="28"/>
                <w:szCs w:val="28"/>
              </w:rPr>
            </w:pPr>
            <w:r>
              <w:rPr>
                <w:sz w:val="28"/>
                <w:szCs w:val="28"/>
              </w:rPr>
              <w:t xml:space="preserve"> I</w:t>
            </w:r>
            <w:r>
              <w:rPr>
                <w:sz w:val="28"/>
                <w:szCs w:val="28"/>
              </w:rPr>
              <w:sym w:font="Symbol" w:char="F02A"/>
            </w:r>
          </w:p>
        </w:tc>
        <w:tc>
          <w:tcPr>
            <w:tcW w:w="1620" w:type="dxa"/>
          </w:tcPr>
          <w:p w14:paraId="3F5F9A39" w14:textId="77777777" w:rsidR="0096211B" w:rsidRPr="00B6304C" w:rsidRDefault="0096211B" w:rsidP="00307FE2">
            <w:pPr>
              <w:jc w:val="center"/>
              <w:rPr>
                <w:sz w:val="28"/>
                <w:szCs w:val="28"/>
              </w:rPr>
            </w:pPr>
          </w:p>
          <w:p w14:paraId="51AC4277" w14:textId="77777777" w:rsidR="0096211B" w:rsidRPr="00B6304C" w:rsidRDefault="0096211B" w:rsidP="00307FE2">
            <w:pPr>
              <w:jc w:val="center"/>
              <w:rPr>
                <w:sz w:val="28"/>
                <w:szCs w:val="28"/>
              </w:rPr>
            </w:pPr>
            <w:r>
              <w:rPr>
                <w:sz w:val="28"/>
                <w:szCs w:val="28"/>
              </w:rPr>
              <w:t>0,60</w:t>
            </w:r>
          </w:p>
        </w:tc>
        <w:tc>
          <w:tcPr>
            <w:tcW w:w="1818" w:type="dxa"/>
          </w:tcPr>
          <w:p w14:paraId="587EAD30" w14:textId="77777777" w:rsidR="0096211B" w:rsidRDefault="0096211B" w:rsidP="00307FE2">
            <w:pPr>
              <w:jc w:val="center"/>
              <w:rPr>
                <w:sz w:val="28"/>
                <w:szCs w:val="28"/>
              </w:rPr>
            </w:pPr>
          </w:p>
          <w:p w14:paraId="0EC7021A" w14:textId="77777777" w:rsidR="0096211B" w:rsidRPr="00CB5215" w:rsidRDefault="0096211B" w:rsidP="00307FE2">
            <w:pPr>
              <w:jc w:val="center"/>
              <w:rPr>
                <w:sz w:val="28"/>
                <w:szCs w:val="28"/>
              </w:rPr>
            </w:pPr>
            <w:r>
              <w:rPr>
                <w:sz w:val="28"/>
                <w:szCs w:val="28"/>
              </w:rPr>
              <w:t>12</w:t>
            </w:r>
          </w:p>
        </w:tc>
      </w:tr>
      <w:tr w:rsidR="0096211B" w:rsidRPr="00CF7F14" w14:paraId="6A0C31DC" w14:textId="77777777" w:rsidTr="00307FE2">
        <w:tc>
          <w:tcPr>
            <w:tcW w:w="1523" w:type="dxa"/>
          </w:tcPr>
          <w:p w14:paraId="6BF7D41A" w14:textId="77777777" w:rsidR="0096211B" w:rsidRPr="00CF7F14" w:rsidRDefault="0096211B" w:rsidP="00307FE2">
            <w:pPr>
              <w:jc w:val="center"/>
            </w:pPr>
          </w:p>
          <w:p w14:paraId="1D90D9B1" w14:textId="77777777" w:rsidR="0096211B" w:rsidRPr="00CF7F14" w:rsidRDefault="0096211B" w:rsidP="00307FE2">
            <w:r w:rsidRPr="00CF7F14">
              <w:t>SLASTIČAR</w:t>
            </w:r>
          </w:p>
        </w:tc>
        <w:tc>
          <w:tcPr>
            <w:tcW w:w="1087" w:type="dxa"/>
          </w:tcPr>
          <w:p w14:paraId="58FC12AC" w14:textId="77777777" w:rsidR="0096211B" w:rsidRPr="00CF7F14" w:rsidRDefault="0096211B" w:rsidP="00307FE2">
            <w:pPr>
              <w:jc w:val="center"/>
            </w:pPr>
            <w:r w:rsidRPr="00CF7F14">
              <w:rPr>
                <w:sz w:val="28"/>
                <w:szCs w:val="28"/>
              </w:rPr>
              <w:t xml:space="preserve">   </w:t>
            </w:r>
          </w:p>
          <w:p w14:paraId="5965333D" w14:textId="77777777" w:rsidR="0096211B" w:rsidRPr="00CF7F14" w:rsidRDefault="0096211B" w:rsidP="00307FE2">
            <w:pPr>
              <w:jc w:val="center"/>
              <w:rPr>
                <w:sz w:val="28"/>
                <w:szCs w:val="28"/>
              </w:rPr>
            </w:pPr>
            <w:r>
              <w:rPr>
                <w:sz w:val="28"/>
                <w:szCs w:val="28"/>
              </w:rPr>
              <w:t>II</w:t>
            </w:r>
            <w:r>
              <w:rPr>
                <w:sz w:val="28"/>
                <w:szCs w:val="28"/>
              </w:rPr>
              <w:sym w:font="Symbol" w:char="F02A"/>
            </w:r>
          </w:p>
        </w:tc>
        <w:tc>
          <w:tcPr>
            <w:tcW w:w="1620" w:type="dxa"/>
          </w:tcPr>
          <w:p w14:paraId="1A6B9470" w14:textId="77777777" w:rsidR="0096211B" w:rsidRPr="00B6304C" w:rsidRDefault="0096211B" w:rsidP="00307FE2">
            <w:pPr>
              <w:jc w:val="center"/>
              <w:rPr>
                <w:sz w:val="28"/>
                <w:szCs w:val="28"/>
              </w:rPr>
            </w:pPr>
          </w:p>
          <w:p w14:paraId="2C2A4808" w14:textId="77777777" w:rsidR="0096211B" w:rsidRPr="00B6304C" w:rsidRDefault="0096211B" w:rsidP="00307FE2">
            <w:pPr>
              <w:jc w:val="center"/>
              <w:rPr>
                <w:sz w:val="28"/>
                <w:szCs w:val="28"/>
              </w:rPr>
            </w:pPr>
            <w:r w:rsidRPr="00B6304C">
              <w:rPr>
                <w:sz w:val="28"/>
                <w:szCs w:val="28"/>
              </w:rPr>
              <w:t>0,</w:t>
            </w:r>
            <w:r>
              <w:rPr>
                <w:sz w:val="28"/>
                <w:szCs w:val="28"/>
              </w:rPr>
              <w:t>22</w:t>
            </w:r>
          </w:p>
        </w:tc>
        <w:tc>
          <w:tcPr>
            <w:tcW w:w="1818" w:type="dxa"/>
          </w:tcPr>
          <w:p w14:paraId="6D1A2F59" w14:textId="77777777" w:rsidR="0096211B" w:rsidRDefault="0096211B" w:rsidP="00307FE2">
            <w:pPr>
              <w:jc w:val="center"/>
              <w:rPr>
                <w:sz w:val="28"/>
                <w:szCs w:val="28"/>
              </w:rPr>
            </w:pPr>
          </w:p>
          <w:p w14:paraId="20975E5F" w14:textId="77777777" w:rsidR="0096211B" w:rsidRPr="00CB5215" w:rsidRDefault="0096211B" w:rsidP="00307FE2">
            <w:pPr>
              <w:jc w:val="center"/>
              <w:rPr>
                <w:sz w:val="28"/>
                <w:szCs w:val="28"/>
              </w:rPr>
            </w:pPr>
            <w:r>
              <w:rPr>
                <w:sz w:val="28"/>
                <w:szCs w:val="28"/>
              </w:rPr>
              <w:t>5</w:t>
            </w:r>
          </w:p>
        </w:tc>
      </w:tr>
      <w:tr w:rsidR="0096211B" w:rsidRPr="00CF7F14" w14:paraId="7E2C2A37" w14:textId="77777777" w:rsidTr="00307FE2">
        <w:tc>
          <w:tcPr>
            <w:tcW w:w="1523" w:type="dxa"/>
          </w:tcPr>
          <w:p w14:paraId="70E1AC78" w14:textId="77777777" w:rsidR="0096211B" w:rsidRPr="00CF7F14" w:rsidRDefault="0096211B" w:rsidP="00307FE2">
            <w:pPr>
              <w:jc w:val="center"/>
            </w:pPr>
          </w:p>
          <w:p w14:paraId="1CA278D9" w14:textId="77777777" w:rsidR="0096211B" w:rsidRPr="00CF7F14" w:rsidRDefault="0096211B" w:rsidP="00307FE2">
            <w:r w:rsidRPr="00CF7F14">
              <w:t>SLASTIČAR</w:t>
            </w:r>
          </w:p>
        </w:tc>
        <w:tc>
          <w:tcPr>
            <w:tcW w:w="1087" w:type="dxa"/>
          </w:tcPr>
          <w:p w14:paraId="2002DD0C" w14:textId="77777777" w:rsidR="0096211B" w:rsidRPr="00CF7F14" w:rsidRDefault="0096211B" w:rsidP="00307FE2">
            <w:pPr>
              <w:jc w:val="center"/>
            </w:pPr>
            <w:r w:rsidRPr="00CF7F14">
              <w:rPr>
                <w:sz w:val="28"/>
                <w:szCs w:val="28"/>
              </w:rPr>
              <w:t xml:space="preserve">   </w:t>
            </w:r>
          </w:p>
          <w:p w14:paraId="28E6E263" w14:textId="77777777" w:rsidR="0096211B" w:rsidRPr="00CF7F14" w:rsidRDefault="0096211B" w:rsidP="00307FE2">
            <w:pPr>
              <w:jc w:val="center"/>
              <w:rPr>
                <w:sz w:val="28"/>
                <w:szCs w:val="28"/>
              </w:rPr>
            </w:pPr>
            <w:r>
              <w:rPr>
                <w:sz w:val="28"/>
                <w:szCs w:val="28"/>
              </w:rPr>
              <w:t>III</w:t>
            </w:r>
            <w:r>
              <w:rPr>
                <w:sz w:val="28"/>
                <w:szCs w:val="28"/>
              </w:rPr>
              <w:sym w:font="Symbol" w:char="F02A"/>
            </w:r>
          </w:p>
        </w:tc>
        <w:tc>
          <w:tcPr>
            <w:tcW w:w="1620" w:type="dxa"/>
          </w:tcPr>
          <w:p w14:paraId="3C87BF50" w14:textId="77777777" w:rsidR="0096211B" w:rsidRPr="00B6304C" w:rsidRDefault="0096211B" w:rsidP="00307FE2">
            <w:pPr>
              <w:jc w:val="center"/>
              <w:rPr>
                <w:sz w:val="28"/>
                <w:szCs w:val="28"/>
              </w:rPr>
            </w:pPr>
          </w:p>
          <w:p w14:paraId="3EC3479D" w14:textId="77777777" w:rsidR="0096211B" w:rsidRPr="00B6304C" w:rsidRDefault="0096211B" w:rsidP="00307FE2">
            <w:pPr>
              <w:jc w:val="center"/>
              <w:rPr>
                <w:sz w:val="28"/>
                <w:szCs w:val="28"/>
              </w:rPr>
            </w:pPr>
            <w:r w:rsidRPr="00B6304C">
              <w:rPr>
                <w:sz w:val="28"/>
                <w:szCs w:val="28"/>
              </w:rPr>
              <w:t>0,</w:t>
            </w:r>
            <w:r>
              <w:rPr>
                <w:sz w:val="28"/>
                <w:szCs w:val="28"/>
              </w:rPr>
              <w:t>22</w:t>
            </w:r>
          </w:p>
        </w:tc>
        <w:tc>
          <w:tcPr>
            <w:tcW w:w="1818" w:type="dxa"/>
          </w:tcPr>
          <w:p w14:paraId="649F2CEC" w14:textId="77777777" w:rsidR="0096211B" w:rsidRDefault="0096211B" w:rsidP="00307FE2">
            <w:pPr>
              <w:jc w:val="center"/>
              <w:rPr>
                <w:sz w:val="28"/>
                <w:szCs w:val="28"/>
              </w:rPr>
            </w:pPr>
          </w:p>
          <w:p w14:paraId="498B403C" w14:textId="77777777" w:rsidR="0096211B" w:rsidRPr="00CB5215" w:rsidRDefault="0096211B" w:rsidP="00307FE2">
            <w:pPr>
              <w:jc w:val="center"/>
              <w:rPr>
                <w:sz w:val="28"/>
                <w:szCs w:val="28"/>
              </w:rPr>
            </w:pPr>
            <w:r>
              <w:rPr>
                <w:sz w:val="28"/>
                <w:szCs w:val="28"/>
              </w:rPr>
              <w:t>5</w:t>
            </w:r>
          </w:p>
        </w:tc>
      </w:tr>
      <w:tr w:rsidR="0096211B" w:rsidRPr="00CF7F14" w14:paraId="7A7867BB" w14:textId="77777777" w:rsidTr="00307FE2">
        <w:tc>
          <w:tcPr>
            <w:tcW w:w="1523" w:type="dxa"/>
          </w:tcPr>
          <w:p w14:paraId="7F5C79CF" w14:textId="77777777" w:rsidR="0096211B" w:rsidRPr="00CF7F14" w:rsidRDefault="0096211B" w:rsidP="00307FE2">
            <w:pPr>
              <w:rPr>
                <w:b/>
                <w:sz w:val="28"/>
                <w:szCs w:val="28"/>
              </w:rPr>
            </w:pPr>
          </w:p>
          <w:p w14:paraId="19BA07E4" w14:textId="77777777" w:rsidR="0096211B" w:rsidRPr="00CF7F14" w:rsidRDefault="0096211B" w:rsidP="00307FE2">
            <w:pPr>
              <w:rPr>
                <w:b/>
                <w:sz w:val="28"/>
                <w:szCs w:val="28"/>
              </w:rPr>
            </w:pPr>
            <w:r w:rsidRPr="00CF7F14">
              <w:rPr>
                <w:b/>
                <w:sz w:val="28"/>
                <w:szCs w:val="28"/>
              </w:rPr>
              <w:t>Ukupno</w:t>
            </w:r>
          </w:p>
        </w:tc>
        <w:tc>
          <w:tcPr>
            <w:tcW w:w="1087" w:type="dxa"/>
          </w:tcPr>
          <w:p w14:paraId="10CD7BE4" w14:textId="77777777" w:rsidR="0096211B" w:rsidRPr="00CF7F14" w:rsidRDefault="0096211B" w:rsidP="00307FE2">
            <w:pPr>
              <w:jc w:val="center"/>
              <w:rPr>
                <w:b/>
                <w:sz w:val="28"/>
                <w:szCs w:val="28"/>
              </w:rPr>
            </w:pPr>
          </w:p>
          <w:p w14:paraId="361686F0" w14:textId="77777777" w:rsidR="0096211B" w:rsidRPr="00CF7F14" w:rsidRDefault="0096211B" w:rsidP="00307FE2">
            <w:pPr>
              <w:jc w:val="center"/>
              <w:rPr>
                <w:b/>
                <w:sz w:val="28"/>
                <w:szCs w:val="28"/>
              </w:rPr>
            </w:pPr>
            <w:r>
              <w:rPr>
                <w:b/>
                <w:sz w:val="28"/>
                <w:szCs w:val="28"/>
              </w:rPr>
              <w:t>3</w:t>
            </w:r>
          </w:p>
        </w:tc>
        <w:tc>
          <w:tcPr>
            <w:tcW w:w="1620" w:type="dxa"/>
          </w:tcPr>
          <w:p w14:paraId="19436601" w14:textId="77777777" w:rsidR="0096211B" w:rsidRPr="00B6304C" w:rsidRDefault="0096211B" w:rsidP="00307FE2">
            <w:pPr>
              <w:jc w:val="center"/>
              <w:rPr>
                <w:b/>
                <w:sz w:val="28"/>
                <w:szCs w:val="28"/>
              </w:rPr>
            </w:pPr>
          </w:p>
          <w:p w14:paraId="49ACEC69" w14:textId="77777777" w:rsidR="0096211B" w:rsidRPr="00B6304C" w:rsidRDefault="0096211B" w:rsidP="00307FE2">
            <w:pPr>
              <w:jc w:val="center"/>
              <w:rPr>
                <w:b/>
                <w:sz w:val="28"/>
                <w:szCs w:val="28"/>
              </w:rPr>
            </w:pPr>
            <w:r>
              <w:rPr>
                <w:b/>
                <w:sz w:val="28"/>
                <w:szCs w:val="28"/>
              </w:rPr>
              <w:t>1,04</w:t>
            </w:r>
          </w:p>
          <w:p w14:paraId="09F64CE4" w14:textId="77777777" w:rsidR="0096211B" w:rsidRPr="00B6304C" w:rsidRDefault="0096211B" w:rsidP="00307FE2">
            <w:pPr>
              <w:jc w:val="center"/>
              <w:rPr>
                <w:b/>
                <w:sz w:val="28"/>
                <w:szCs w:val="28"/>
              </w:rPr>
            </w:pPr>
          </w:p>
        </w:tc>
        <w:tc>
          <w:tcPr>
            <w:tcW w:w="1818" w:type="dxa"/>
          </w:tcPr>
          <w:p w14:paraId="48F08B03" w14:textId="77777777" w:rsidR="0096211B" w:rsidRPr="00522116" w:rsidRDefault="0096211B" w:rsidP="00307FE2">
            <w:pPr>
              <w:jc w:val="center"/>
              <w:rPr>
                <w:b/>
                <w:sz w:val="28"/>
                <w:szCs w:val="28"/>
              </w:rPr>
            </w:pPr>
          </w:p>
          <w:p w14:paraId="4F11D72B" w14:textId="77777777" w:rsidR="0096211B" w:rsidRPr="00522116" w:rsidRDefault="0096211B" w:rsidP="00307FE2">
            <w:pPr>
              <w:jc w:val="center"/>
              <w:rPr>
                <w:b/>
                <w:sz w:val="28"/>
                <w:szCs w:val="28"/>
              </w:rPr>
            </w:pPr>
            <w:r>
              <w:rPr>
                <w:b/>
                <w:sz w:val="28"/>
                <w:szCs w:val="28"/>
              </w:rPr>
              <w:t>22</w:t>
            </w:r>
          </w:p>
        </w:tc>
      </w:tr>
      <w:tr w:rsidR="0096211B" w:rsidRPr="00CF7F14" w14:paraId="741487BA" w14:textId="77777777" w:rsidTr="00307FE2">
        <w:trPr>
          <w:trHeight w:val="530"/>
        </w:trPr>
        <w:tc>
          <w:tcPr>
            <w:tcW w:w="1523" w:type="dxa"/>
          </w:tcPr>
          <w:p w14:paraId="78306C56" w14:textId="77777777" w:rsidR="0096211B" w:rsidRPr="00CF7F14" w:rsidRDefault="0096211B" w:rsidP="00307FE2">
            <w:pPr>
              <w:rPr>
                <w:b/>
                <w:sz w:val="28"/>
                <w:szCs w:val="28"/>
              </w:rPr>
            </w:pPr>
          </w:p>
          <w:p w14:paraId="74B925BC" w14:textId="77777777" w:rsidR="0096211B" w:rsidRPr="00CF7F14" w:rsidRDefault="0096211B" w:rsidP="00307FE2">
            <w:pPr>
              <w:rPr>
                <w:b/>
                <w:sz w:val="28"/>
                <w:szCs w:val="28"/>
              </w:rPr>
            </w:pPr>
            <w:r w:rsidRPr="00CF7F14">
              <w:rPr>
                <w:b/>
                <w:sz w:val="28"/>
                <w:szCs w:val="28"/>
              </w:rPr>
              <w:t>UKUPNO</w:t>
            </w:r>
          </w:p>
        </w:tc>
        <w:tc>
          <w:tcPr>
            <w:tcW w:w="1087" w:type="dxa"/>
          </w:tcPr>
          <w:p w14:paraId="7DE99F4B" w14:textId="77777777" w:rsidR="0096211B" w:rsidRPr="00CF7F14" w:rsidRDefault="0096211B" w:rsidP="00307FE2">
            <w:pPr>
              <w:jc w:val="center"/>
              <w:rPr>
                <w:b/>
                <w:sz w:val="28"/>
                <w:szCs w:val="28"/>
              </w:rPr>
            </w:pPr>
          </w:p>
          <w:p w14:paraId="06910626" w14:textId="77777777" w:rsidR="0096211B" w:rsidRPr="00CF7F14" w:rsidRDefault="0096211B" w:rsidP="00307FE2">
            <w:pPr>
              <w:jc w:val="center"/>
              <w:rPr>
                <w:b/>
                <w:sz w:val="28"/>
                <w:szCs w:val="28"/>
              </w:rPr>
            </w:pPr>
            <w:r>
              <w:rPr>
                <w:b/>
                <w:sz w:val="28"/>
                <w:szCs w:val="28"/>
              </w:rPr>
              <w:t>9</w:t>
            </w:r>
          </w:p>
        </w:tc>
        <w:tc>
          <w:tcPr>
            <w:tcW w:w="1620" w:type="dxa"/>
          </w:tcPr>
          <w:p w14:paraId="04A583B3" w14:textId="77777777" w:rsidR="0096211B" w:rsidRPr="00B6304C" w:rsidRDefault="0096211B" w:rsidP="00307FE2">
            <w:pPr>
              <w:jc w:val="center"/>
              <w:rPr>
                <w:b/>
                <w:sz w:val="28"/>
                <w:szCs w:val="28"/>
              </w:rPr>
            </w:pPr>
          </w:p>
          <w:p w14:paraId="5CBA1DBA" w14:textId="77777777" w:rsidR="0096211B" w:rsidRPr="00B6304C" w:rsidRDefault="0096211B" w:rsidP="00307FE2">
            <w:pPr>
              <w:jc w:val="center"/>
              <w:rPr>
                <w:b/>
                <w:sz w:val="28"/>
                <w:szCs w:val="28"/>
              </w:rPr>
            </w:pPr>
            <w:r>
              <w:rPr>
                <w:b/>
                <w:sz w:val="28"/>
                <w:szCs w:val="28"/>
              </w:rPr>
              <w:t>4</w:t>
            </w:r>
          </w:p>
        </w:tc>
        <w:tc>
          <w:tcPr>
            <w:tcW w:w="1818" w:type="dxa"/>
          </w:tcPr>
          <w:p w14:paraId="6B134F25" w14:textId="77777777" w:rsidR="0096211B" w:rsidRPr="00522116" w:rsidRDefault="0096211B" w:rsidP="00307FE2">
            <w:pPr>
              <w:jc w:val="center"/>
              <w:rPr>
                <w:b/>
                <w:sz w:val="28"/>
                <w:szCs w:val="28"/>
              </w:rPr>
            </w:pPr>
          </w:p>
          <w:p w14:paraId="5ED031D4" w14:textId="77777777" w:rsidR="0096211B" w:rsidRPr="00522116" w:rsidRDefault="0096211B" w:rsidP="00307FE2">
            <w:pPr>
              <w:jc w:val="center"/>
              <w:rPr>
                <w:b/>
                <w:sz w:val="28"/>
                <w:szCs w:val="28"/>
              </w:rPr>
            </w:pPr>
            <w:r>
              <w:rPr>
                <w:b/>
                <w:sz w:val="28"/>
                <w:szCs w:val="28"/>
              </w:rPr>
              <w:t>83</w:t>
            </w:r>
          </w:p>
        </w:tc>
      </w:tr>
    </w:tbl>
    <w:p w14:paraId="1DE7C365" w14:textId="77777777" w:rsidR="00C14A92" w:rsidRPr="00C14A92" w:rsidRDefault="00C14A92" w:rsidP="00C14A92"/>
    <w:p w14:paraId="49D6B36D" w14:textId="77777777" w:rsidR="008671E1" w:rsidRDefault="008671E1" w:rsidP="008671E1">
      <w:pPr>
        <w:rPr>
          <w:sz w:val="28"/>
          <w:szCs w:val="28"/>
        </w:rPr>
      </w:pPr>
    </w:p>
    <w:p w14:paraId="5DE611DA" w14:textId="77777777" w:rsidR="000D63BA" w:rsidRDefault="008671E1" w:rsidP="000D63BA">
      <w:pPr>
        <w:jc w:val="both"/>
        <w:rPr>
          <w:sz w:val="28"/>
          <w:szCs w:val="28"/>
        </w:rPr>
      </w:pPr>
      <w:r>
        <w:rPr>
          <w:sz w:val="28"/>
          <w:szCs w:val="28"/>
        </w:rPr>
        <w:t xml:space="preserve">                        </w:t>
      </w:r>
    </w:p>
    <w:p w14:paraId="0837A75E" w14:textId="15223F60" w:rsidR="008671E1" w:rsidRDefault="008671E1" w:rsidP="000D63BA">
      <w:pPr>
        <w:jc w:val="both"/>
        <w:rPr>
          <w:sz w:val="28"/>
          <w:szCs w:val="28"/>
        </w:rPr>
      </w:pPr>
      <w:r>
        <w:rPr>
          <w:sz w:val="28"/>
          <w:szCs w:val="28"/>
        </w:rPr>
        <w:t xml:space="preserve">                                                                                                                          </w:t>
      </w:r>
    </w:p>
    <w:p w14:paraId="5A1C88A1" w14:textId="77777777" w:rsidR="008671E1" w:rsidRDefault="008671E1" w:rsidP="008671E1"/>
    <w:p w14:paraId="13B26D45" w14:textId="77777777" w:rsidR="008671E1" w:rsidRDefault="008671E1" w:rsidP="008671E1"/>
    <w:p w14:paraId="3F16AF4E" w14:textId="77777777" w:rsidR="008671E1" w:rsidRDefault="008671E1" w:rsidP="008671E1"/>
    <w:p w14:paraId="645028DD" w14:textId="77777777" w:rsidR="008671E1" w:rsidRDefault="008671E1" w:rsidP="008671E1"/>
    <w:p w14:paraId="723C84D8" w14:textId="77777777" w:rsidR="008671E1" w:rsidRDefault="008671E1" w:rsidP="008671E1"/>
    <w:p w14:paraId="16C13527" w14:textId="77777777" w:rsidR="008671E1" w:rsidRDefault="008671E1" w:rsidP="008671E1"/>
    <w:p w14:paraId="0D20D530" w14:textId="77777777" w:rsidR="008671E1" w:rsidRDefault="008671E1" w:rsidP="008671E1"/>
    <w:p w14:paraId="3F9F58DF" w14:textId="77777777" w:rsidR="008671E1" w:rsidRDefault="008671E1" w:rsidP="008671E1"/>
    <w:p w14:paraId="5F2132F5" w14:textId="77777777" w:rsidR="008671E1" w:rsidRDefault="008671E1" w:rsidP="008671E1"/>
    <w:p w14:paraId="17ACD9F1" w14:textId="77777777" w:rsidR="008671E1" w:rsidRDefault="008671E1" w:rsidP="008671E1"/>
    <w:p w14:paraId="5D31AC78" w14:textId="77777777" w:rsidR="008671E1" w:rsidRDefault="008671E1" w:rsidP="008671E1"/>
    <w:p w14:paraId="55B26117" w14:textId="77777777" w:rsidR="008671E1" w:rsidRDefault="008671E1" w:rsidP="008671E1"/>
    <w:p w14:paraId="3743A5F8" w14:textId="77777777" w:rsidR="008671E1" w:rsidRDefault="008671E1" w:rsidP="008671E1"/>
    <w:p w14:paraId="3942E32D" w14:textId="77777777" w:rsidR="008671E1" w:rsidRDefault="008671E1" w:rsidP="008671E1"/>
    <w:p w14:paraId="56120525" w14:textId="77777777" w:rsidR="008671E1" w:rsidRDefault="008671E1" w:rsidP="008671E1"/>
    <w:p w14:paraId="0C5C4771" w14:textId="77777777" w:rsidR="008671E1" w:rsidRDefault="008671E1" w:rsidP="008671E1"/>
    <w:p w14:paraId="4B2D7C36" w14:textId="77777777" w:rsidR="008671E1" w:rsidRDefault="008671E1" w:rsidP="008671E1"/>
    <w:p w14:paraId="2B030C5E" w14:textId="77777777" w:rsidR="008671E1" w:rsidRDefault="008671E1" w:rsidP="008671E1"/>
    <w:p w14:paraId="2EFE4971" w14:textId="77777777" w:rsidR="008671E1" w:rsidRDefault="008671E1" w:rsidP="008671E1"/>
    <w:p w14:paraId="6C543EFA" w14:textId="77777777" w:rsidR="008671E1" w:rsidRDefault="008671E1" w:rsidP="008671E1"/>
    <w:p w14:paraId="7700EF3C" w14:textId="77777777" w:rsidR="008671E1" w:rsidRDefault="008671E1" w:rsidP="008671E1"/>
    <w:p w14:paraId="79E6B8B8" w14:textId="77777777" w:rsidR="008671E1" w:rsidRDefault="008671E1" w:rsidP="008671E1"/>
    <w:p w14:paraId="37347ECF" w14:textId="12DF0C70" w:rsidR="008671E1" w:rsidRDefault="008671E1" w:rsidP="008671E1"/>
    <w:p w14:paraId="73F1ABC7" w14:textId="77777777" w:rsidR="008671E1" w:rsidRDefault="008671E1" w:rsidP="008671E1">
      <w:r>
        <w:t xml:space="preserve">                          </w:t>
      </w:r>
    </w:p>
    <w:p w14:paraId="182DCDF0" w14:textId="77777777" w:rsidR="0096211B" w:rsidRDefault="008671E1" w:rsidP="008671E1">
      <w:r>
        <w:t xml:space="preserve">        </w:t>
      </w:r>
    </w:p>
    <w:p w14:paraId="45B2F3B7" w14:textId="77777777" w:rsidR="0096211B" w:rsidRDefault="0096211B" w:rsidP="008671E1"/>
    <w:p w14:paraId="421B3E34" w14:textId="77777777" w:rsidR="0096211B" w:rsidRDefault="0096211B" w:rsidP="008671E1"/>
    <w:p w14:paraId="2042DD5C" w14:textId="77777777" w:rsidR="0096211B" w:rsidRDefault="0096211B" w:rsidP="008671E1"/>
    <w:p w14:paraId="51179FB4" w14:textId="77777777" w:rsidR="0096211B" w:rsidRDefault="0096211B" w:rsidP="008671E1"/>
    <w:p w14:paraId="0FCED55A" w14:textId="77777777" w:rsidR="0096211B" w:rsidRDefault="0096211B" w:rsidP="008671E1"/>
    <w:p w14:paraId="19777DD6" w14:textId="77777777" w:rsidR="0096211B" w:rsidRDefault="0096211B" w:rsidP="008671E1"/>
    <w:p w14:paraId="1E791C54" w14:textId="77777777" w:rsidR="0096211B" w:rsidRDefault="0096211B" w:rsidP="008671E1"/>
    <w:p w14:paraId="1957F6AB" w14:textId="3B5DF47C" w:rsidR="008671E1" w:rsidRPr="00CC19EC" w:rsidRDefault="008671E1" w:rsidP="008671E1">
      <w:r>
        <w:t>Napomena :  oznaka * ukazuje na kombinirane odjele</w:t>
      </w:r>
    </w:p>
    <w:p w14:paraId="553CF096" w14:textId="77777777" w:rsidR="00807428" w:rsidRPr="008943CB" w:rsidRDefault="00807428" w:rsidP="00A84DA5">
      <w:pPr>
        <w:tabs>
          <w:tab w:val="left" w:pos="2410"/>
          <w:tab w:val="left" w:pos="2702"/>
        </w:tabs>
      </w:pPr>
    </w:p>
    <w:p w14:paraId="19A72769" w14:textId="77777777" w:rsidR="001020D2" w:rsidRDefault="001020D2">
      <w:pPr>
        <w:tabs>
          <w:tab w:val="clear" w:pos="709"/>
          <w:tab w:val="clear" w:pos="2977"/>
        </w:tabs>
        <w:spacing w:after="0"/>
        <w:rPr>
          <w:rFonts w:ascii="Arial" w:hAnsi="Arial" w:cs="Arial"/>
          <w:b/>
          <w:bCs/>
          <w:sz w:val="26"/>
          <w:szCs w:val="26"/>
        </w:rPr>
      </w:pPr>
      <w:bookmarkStart w:id="28" w:name="_Toc179952755"/>
      <w:bookmarkStart w:id="29" w:name="_Toc493674943"/>
      <w:bookmarkStart w:id="30" w:name="_Toc20769170"/>
      <w:r>
        <w:br w:type="page"/>
      </w:r>
    </w:p>
    <w:p w14:paraId="65B5A40C" w14:textId="66C11DF5" w:rsidR="00C96842" w:rsidRPr="00647FC9" w:rsidRDefault="00C96842" w:rsidP="00647FC9">
      <w:pPr>
        <w:pStyle w:val="Heading3"/>
      </w:pPr>
      <w:bookmarkStart w:id="31" w:name="_Toc146875272"/>
      <w:r w:rsidRPr="00647FC9">
        <w:lastRenderedPageBreak/>
        <w:t>Četverogodišnji programi</w:t>
      </w:r>
      <w:bookmarkEnd w:id="28"/>
      <w:bookmarkEnd w:id="29"/>
      <w:bookmarkEnd w:id="30"/>
      <w:bookmarkEnd w:id="31"/>
    </w:p>
    <w:p w14:paraId="3048EEEB" w14:textId="77777777" w:rsidR="00DF66AB" w:rsidRPr="00CC19EC" w:rsidRDefault="00DF66AB" w:rsidP="00DF66AB">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10"/>
        <w:gridCol w:w="1430"/>
        <w:gridCol w:w="10"/>
        <w:gridCol w:w="1610"/>
        <w:gridCol w:w="10"/>
        <w:gridCol w:w="1800"/>
      </w:tblGrid>
      <w:tr w:rsidR="00007247" w14:paraId="0D042392" w14:textId="77777777" w:rsidTr="00307FE2">
        <w:trPr>
          <w:trHeight w:val="664"/>
        </w:trPr>
        <w:tc>
          <w:tcPr>
            <w:tcW w:w="1440" w:type="dxa"/>
            <w:gridSpan w:val="2"/>
          </w:tcPr>
          <w:p w14:paraId="767A6239" w14:textId="77777777" w:rsidR="00007247" w:rsidRPr="00B66493" w:rsidRDefault="00007247" w:rsidP="00307FE2">
            <w:pPr>
              <w:rPr>
                <w:b/>
                <w:sz w:val="28"/>
                <w:szCs w:val="28"/>
              </w:rPr>
            </w:pPr>
          </w:p>
          <w:p w14:paraId="50172210" w14:textId="77777777" w:rsidR="00007247" w:rsidRPr="00B66493" w:rsidRDefault="00007247" w:rsidP="00307FE2">
            <w:pPr>
              <w:rPr>
                <w:b/>
                <w:sz w:val="28"/>
                <w:szCs w:val="28"/>
              </w:rPr>
            </w:pPr>
            <w:r w:rsidRPr="00B66493">
              <w:rPr>
                <w:b/>
                <w:sz w:val="28"/>
                <w:szCs w:val="28"/>
              </w:rPr>
              <w:t>Program</w:t>
            </w:r>
          </w:p>
          <w:p w14:paraId="2282954F" w14:textId="77777777" w:rsidR="00007247" w:rsidRPr="00B66493" w:rsidRDefault="00007247" w:rsidP="00307FE2">
            <w:pPr>
              <w:rPr>
                <w:b/>
                <w:sz w:val="28"/>
                <w:szCs w:val="28"/>
              </w:rPr>
            </w:pPr>
          </w:p>
        </w:tc>
        <w:tc>
          <w:tcPr>
            <w:tcW w:w="1440" w:type="dxa"/>
            <w:gridSpan w:val="2"/>
          </w:tcPr>
          <w:p w14:paraId="06A6B4D8" w14:textId="77777777" w:rsidR="00007247" w:rsidRPr="00B66493" w:rsidRDefault="00007247" w:rsidP="00307FE2">
            <w:pPr>
              <w:rPr>
                <w:b/>
                <w:sz w:val="28"/>
                <w:szCs w:val="28"/>
              </w:rPr>
            </w:pPr>
          </w:p>
          <w:p w14:paraId="44747E56" w14:textId="77777777" w:rsidR="00007247" w:rsidRPr="00B66493" w:rsidRDefault="00007247" w:rsidP="00307FE2">
            <w:pPr>
              <w:rPr>
                <w:b/>
                <w:sz w:val="28"/>
                <w:szCs w:val="28"/>
              </w:rPr>
            </w:pPr>
            <w:r w:rsidRPr="00B66493">
              <w:rPr>
                <w:b/>
                <w:sz w:val="28"/>
                <w:szCs w:val="28"/>
              </w:rPr>
              <w:t>Razred</w:t>
            </w:r>
          </w:p>
        </w:tc>
        <w:tc>
          <w:tcPr>
            <w:tcW w:w="1620" w:type="dxa"/>
            <w:gridSpan w:val="2"/>
          </w:tcPr>
          <w:p w14:paraId="441F881A" w14:textId="77777777" w:rsidR="00007247" w:rsidRPr="00B66493" w:rsidRDefault="00007247" w:rsidP="00307FE2">
            <w:pPr>
              <w:rPr>
                <w:b/>
                <w:sz w:val="28"/>
                <w:szCs w:val="28"/>
              </w:rPr>
            </w:pPr>
          </w:p>
          <w:p w14:paraId="08B525A4" w14:textId="77777777" w:rsidR="00007247" w:rsidRPr="00B66493" w:rsidRDefault="00007247" w:rsidP="00307FE2">
            <w:pPr>
              <w:rPr>
                <w:b/>
                <w:sz w:val="28"/>
                <w:szCs w:val="28"/>
              </w:rPr>
            </w:pPr>
            <w:r w:rsidRPr="00B66493">
              <w:rPr>
                <w:b/>
                <w:sz w:val="28"/>
                <w:szCs w:val="28"/>
              </w:rPr>
              <w:t>Broj odjela</w:t>
            </w:r>
          </w:p>
        </w:tc>
        <w:tc>
          <w:tcPr>
            <w:tcW w:w="1800" w:type="dxa"/>
          </w:tcPr>
          <w:p w14:paraId="2871B00A" w14:textId="77777777" w:rsidR="00007247" w:rsidRPr="00B66493" w:rsidRDefault="00007247" w:rsidP="00307FE2">
            <w:pPr>
              <w:rPr>
                <w:b/>
                <w:sz w:val="28"/>
                <w:szCs w:val="28"/>
              </w:rPr>
            </w:pPr>
          </w:p>
          <w:p w14:paraId="2C7B3099" w14:textId="77777777" w:rsidR="00007247" w:rsidRPr="00B66493" w:rsidRDefault="00007247" w:rsidP="00307FE2">
            <w:pPr>
              <w:rPr>
                <w:b/>
                <w:sz w:val="28"/>
                <w:szCs w:val="28"/>
              </w:rPr>
            </w:pPr>
            <w:r w:rsidRPr="00B66493">
              <w:rPr>
                <w:b/>
                <w:sz w:val="28"/>
                <w:szCs w:val="28"/>
              </w:rPr>
              <w:t>Broj učenik</w:t>
            </w:r>
            <w:r>
              <w:rPr>
                <w:b/>
                <w:sz w:val="28"/>
                <w:szCs w:val="28"/>
              </w:rPr>
              <w:t>a</w:t>
            </w:r>
          </w:p>
        </w:tc>
      </w:tr>
      <w:tr w:rsidR="00007247" w14:paraId="32991D56" w14:textId="77777777" w:rsidTr="00307FE2">
        <w:tblPrEx>
          <w:tblLook w:val="01E0" w:firstRow="1" w:lastRow="1" w:firstColumn="1" w:lastColumn="1" w:noHBand="0" w:noVBand="0"/>
        </w:tblPrEx>
        <w:trPr>
          <w:trHeight w:val="647"/>
        </w:trPr>
        <w:tc>
          <w:tcPr>
            <w:tcW w:w="1430" w:type="dxa"/>
          </w:tcPr>
          <w:p w14:paraId="72D53E2D" w14:textId="77777777" w:rsidR="00007247" w:rsidRPr="00E54D87" w:rsidRDefault="00007247" w:rsidP="00307FE2">
            <w:pPr>
              <w:rPr>
                <w:sz w:val="28"/>
                <w:szCs w:val="28"/>
              </w:rPr>
            </w:pPr>
          </w:p>
          <w:p w14:paraId="79BF2FA4" w14:textId="77777777" w:rsidR="00007247" w:rsidRPr="00E54D87" w:rsidRDefault="00007247" w:rsidP="00307FE2">
            <w:pPr>
              <w:rPr>
                <w:sz w:val="28"/>
                <w:szCs w:val="28"/>
              </w:rPr>
            </w:pPr>
            <w:r w:rsidRPr="00E54D87">
              <w:rPr>
                <w:sz w:val="28"/>
                <w:szCs w:val="28"/>
              </w:rPr>
              <w:t>HTT</w:t>
            </w:r>
          </w:p>
        </w:tc>
        <w:tc>
          <w:tcPr>
            <w:tcW w:w="1440" w:type="dxa"/>
            <w:gridSpan w:val="2"/>
          </w:tcPr>
          <w:p w14:paraId="3693AAFA" w14:textId="77777777" w:rsidR="00007247" w:rsidRPr="00E54D87" w:rsidRDefault="00007247" w:rsidP="00307FE2">
            <w:pPr>
              <w:jc w:val="center"/>
              <w:rPr>
                <w:sz w:val="28"/>
                <w:szCs w:val="28"/>
              </w:rPr>
            </w:pPr>
          </w:p>
          <w:p w14:paraId="5A131129" w14:textId="77777777" w:rsidR="00007247" w:rsidRPr="00E54D87" w:rsidRDefault="00007247" w:rsidP="00307FE2">
            <w:pPr>
              <w:jc w:val="center"/>
              <w:rPr>
                <w:sz w:val="28"/>
                <w:szCs w:val="28"/>
              </w:rPr>
            </w:pPr>
            <w:r w:rsidRPr="00E54D87">
              <w:rPr>
                <w:sz w:val="28"/>
                <w:szCs w:val="28"/>
              </w:rPr>
              <w:t>I</w:t>
            </w:r>
          </w:p>
        </w:tc>
        <w:tc>
          <w:tcPr>
            <w:tcW w:w="1620" w:type="dxa"/>
            <w:gridSpan w:val="2"/>
          </w:tcPr>
          <w:p w14:paraId="288631A8" w14:textId="77777777" w:rsidR="00007247" w:rsidRPr="00E54D87" w:rsidRDefault="00007247" w:rsidP="00307FE2">
            <w:pPr>
              <w:jc w:val="center"/>
              <w:rPr>
                <w:sz w:val="28"/>
                <w:szCs w:val="28"/>
              </w:rPr>
            </w:pPr>
          </w:p>
          <w:p w14:paraId="3F2BB2C1" w14:textId="77777777" w:rsidR="00007247" w:rsidRPr="00E54D87" w:rsidRDefault="00007247" w:rsidP="00307FE2">
            <w:pPr>
              <w:jc w:val="center"/>
              <w:rPr>
                <w:sz w:val="28"/>
                <w:szCs w:val="28"/>
              </w:rPr>
            </w:pPr>
            <w:r w:rsidRPr="00E54D87">
              <w:rPr>
                <w:sz w:val="28"/>
                <w:szCs w:val="28"/>
              </w:rPr>
              <w:t>1</w:t>
            </w:r>
          </w:p>
        </w:tc>
        <w:tc>
          <w:tcPr>
            <w:tcW w:w="1810" w:type="dxa"/>
            <w:gridSpan w:val="2"/>
          </w:tcPr>
          <w:p w14:paraId="0A755CD9" w14:textId="77777777" w:rsidR="00007247" w:rsidRDefault="00007247" w:rsidP="00307FE2">
            <w:pPr>
              <w:jc w:val="center"/>
            </w:pPr>
          </w:p>
          <w:p w14:paraId="5377B64A" w14:textId="77777777" w:rsidR="00007247" w:rsidRDefault="00007247" w:rsidP="00307FE2">
            <w:pPr>
              <w:jc w:val="center"/>
            </w:pPr>
            <w:r>
              <w:t>28</w:t>
            </w:r>
          </w:p>
        </w:tc>
      </w:tr>
      <w:tr w:rsidR="00007247" w14:paraId="71B81DB6" w14:textId="77777777" w:rsidTr="00307FE2">
        <w:tblPrEx>
          <w:tblLook w:val="01E0" w:firstRow="1" w:lastRow="1" w:firstColumn="1" w:lastColumn="1" w:noHBand="0" w:noVBand="0"/>
        </w:tblPrEx>
        <w:trPr>
          <w:trHeight w:val="710"/>
        </w:trPr>
        <w:tc>
          <w:tcPr>
            <w:tcW w:w="1430" w:type="dxa"/>
          </w:tcPr>
          <w:p w14:paraId="370727A9" w14:textId="77777777" w:rsidR="00007247" w:rsidRPr="00E54D87" w:rsidRDefault="00007247" w:rsidP="00307FE2">
            <w:pPr>
              <w:rPr>
                <w:sz w:val="28"/>
                <w:szCs w:val="28"/>
              </w:rPr>
            </w:pPr>
          </w:p>
          <w:p w14:paraId="288959CF" w14:textId="77777777" w:rsidR="00007247" w:rsidRPr="00E54D87" w:rsidRDefault="00007247" w:rsidP="00307FE2">
            <w:pPr>
              <w:rPr>
                <w:sz w:val="28"/>
                <w:szCs w:val="28"/>
              </w:rPr>
            </w:pPr>
            <w:r w:rsidRPr="00E54D87">
              <w:rPr>
                <w:sz w:val="28"/>
                <w:szCs w:val="28"/>
              </w:rPr>
              <w:t>HTT</w:t>
            </w:r>
          </w:p>
        </w:tc>
        <w:tc>
          <w:tcPr>
            <w:tcW w:w="1440" w:type="dxa"/>
            <w:gridSpan w:val="2"/>
          </w:tcPr>
          <w:p w14:paraId="384724C1" w14:textId="77777777" w:rsidR="00007247" w:rsidRPr="00E54D87" w:rsidRDefault="00007247" w:rsidP="00307FE2">
            <w:pPr>
              <w:jc w:val="center"/>
              <w:rPr>
                <w:sz w:val="28"/>
                <w:szCs w:val="28"/>
              </w:rPr>
            </w:pPr>
          </w:p>
          <w:p w14:paraId="1C59CFB1" w14:textId="77777777" w:rsidR="00007247" w:rsidRPr="00E54D87" w:rsidRDefault="00007247" w:rsidP="00307FE2">
            <w:pPr>
              <w:jc w:val="center"/>
              <w:rPr>
                <w:sz w:val="28"/>
                <w:szCs w:val="28"/>
              </w:rPr>
            </w:pPr>
            <w:r w:rsidRPr="00E54D87">
              <w:rPr>
                <w:sz w:val="28"/>
                <w:szCs w:val="28"/>
              </w:rPr>
              <w:t>II</w:t>
            </w:r>
          </w:p>
        </w:tc>
        <w:tc>
          <w:tcPr>
            <w:tcW w:w="1620" w:type="dxa"/>
            <w:gridSpan w:val="2"/>
          </w:tcPr>
          <w:p w14:paraId="3C816908" w14:textId="77777777" w:rsidR="00007247" w:rsidRPr="00E54D87" w:rsidRDefault="00007247" w:rsidP="00307FE2">
            <w:pPr>
              <w:jc w:val="center"/>
              <w:rPr>
                <w:sz w:val="28"/>
                <w:szCs w:val="28"/>
              </w:rPr>
            </w:pPr>
          </w:p>
          <w:p w14:paraId="4BA7266E" w14:textId="77777777" w:rsidR="00007247" w:rsidRPr="00E54D87" w:rsidRDefault="00007247" w:rsidP="00307FE2">
            <w:pPr>
              <w:jc w:val="center"/>
              <w:rPr>
                <w:sz w:val="28"/>
                <w:szCs w:val="28"/>
              </w:rPr>
            </w:pPr>
            <w:r w:rsidRPr="00E54D87">
              <w:rPr>
                <w:sz w:val="28"/>
                <w:szCs w:val="28"/>
              </w:rPr>
              <w:t>1</w:t>
            </w:r>
          </w:p>
        </w:tc>
        <w:tc>
          <w:tcPr>
            <w:tcW w:w="1810" w:type="dxa"/>
            <w:gridSpan w:val="2"/>
          </w:tcPr>
          <w:p w14:paraId="667A3196" w14:textId="77777777" w:rsidR="00007247" w:rsidRDefault="00007247" w:rsidP="00307FE2">
            <w:pPr>
              <w:jc w:val="center"/>
            </w:pPr>
          </w:p>
          <w:p w14:paraId="78CD2958" w14:textId="77777777" w:rsidR="00007247" w:rsidRDefault="00007247" w:rsidP="00307FE2">
            <w:pPr>
              <w:jc w:val="center"/>
            </w:pPr>
            <w:r>
              <w:t>26</w:t>
            </w:r>
          </w:p>
        </w:tc>
      </w:tr>
      <w:tr w:rsidR="00007247" w14:paraId="72C46C13" w14:textId="77777777" w:rsidTr="00307FE2">
        <w:tblPrEx>
          <w:tblLook w:val="01E0" w:firstRow="1" w:lastRow="1" w:firstColumn="1" w:lastColumn="1" w:noHBand="0" w:noVBand="0"/>
        </w:tblPrEx>
        <w:trPr>
          <w:trHeight w:val="594"/>
        </w:trPr>
        <w:tc>
          <w:tcPr>
            <w:tcW w:w="1430" w:type="dxa"/>
          </w:tcPr>
          <w:p w14:paraId="3F58BBFD" w14:textId="77777777" w:rsidR="00007247" w:rsidRPr="00E54D87" w:rsidRDefault="00007247" w:rsidP="00307FE2">
            <w:pPr>
              <w:rPr>
                <w:sz w:val="28"/>
                <w:szCs w:val="28"/>
              </w:rPr>
            </w:pPr>
          </w:p>
          <w:p w14:paraId="4A30AFE7" w14:textId="77777777" w:rsidR="00007247" w:rsidRPr="00E54D87" w:rsidRDefault="00007247" w:rsidP="00307FE2">
            <w:pPr>
              <w:rPr>
                <w:sz w:val="28"/>
                <w:szCs w:val="28"/>
              </w:rPr>
            </w:pPr>
            <w:r w:rsidRPr="00E54D87">
              <w:rPr>
                <w:sz w:val="28"/>
                <w:szCs w:val="28"/>
              </w:rPr>
              <w:t>HTT</w:t>
            </w:r>
          </w:p>
        </w:tc>
        <w:tc>
          <w:tcPr>
            <w:tcW w:w="1440" w:type="dxa"/>
            <w:gridSpan w:val="2"/>
          </w:tcPr>
          <w:p w14:paraId="48D90656" w14:textId="77777777" w:rsidR="00007247" w:rsidRPr="00E54D87" w:rsidRDefault="00007247" w:rsidP="00307FE2">
            <w:pPr>
              <w:jc w:val="center"/>
              <w:rPr>
                <w:sz w:val="28"/>
                <w:szCs w:val="28"/>
              </w:rPr>
            </w:pPr>
          </w:p>
          <w:p w14:paraId="48D4EDC7" w14:textId="77777777" w:rsidR="00007247" w:rsidRPr="00E54D87" w:rsidRDefault="00007247" w:rsidP="00307FE2">
            <w:pPr>
              <w:jc w:val="center"/>
              <w:rPr>
                <w:sz w:val="28"/>
                <w:szCs w:val="28"/>
              </w:rPr>
            </w:pPr>
            <w:r w:rsidRPr="00E54D87">
              <w:rPr>
                <w:sz w:val="28"/>
                <w:szCs w:val="28"/>
              </w:rPr>
              <w:t>III</w:t>
            </w:r>
          </w:p>
        </w:tc>
        <w:tc>
          <w:tcPr>
            <w:tcW w:w="1620" w:type="dxa"/>
            <w:gridSpan w:val="2"/>
          </w:tcPr>
          <w:p w14:paraId="2BB2D1A6" w14:textId="77777777" w:rsidR="00007247" w:rsidRPr="00E54D87" w:rsidRDefault="00007247" w:rsidP="00307FE2">
            <w:pPr>
              <w:jc w:val="center"/>
              <w:rPr>
                <w:sz w:val="28"/>
                <w:szCs w:val="28"/>
              </w:rPr>
            </w:pPr>
          </w:p>
          <w:p w14:paraId="0621856E" w14:textId="77777777" w:rsidR="00007247" w:rsidRPr="00E54D87" w:rsidRDefault="00007247" w:rsidP="00307FE2">
            <w:pPr>
              <w:jc w:val="center"/>
              <w:rPr>
                <w:sz w:val="28"/>
                <w:szCs w:val="28"/>
              </w:rPr>
            </w:pPr>
            <w:r w:rsidRPr="00E54D87">
              <w:rPr>
                <w:sz w:val="28"/>
                <w:szCs w:val="28"/>
              </w:rPr>
              <w:t>1</w:t>
            </w:r>
          </w:p>
        </w:tc>
        <w:tc>
          <w:tcPr>
            <w:tcW w:w="1810" w:type="dxa"/>
            <w:gridSpan w:val="2"/>
          </w:tcPr>
          <w:p w14:paraId="4F08824F" w14:textId="77777777" w:rsidR="00007247" w:rsidRDefault="00007247" w:rsidP="00307FE2">
            <w:pPr>
              <w:jc w:val="center"/>
            </w:pPr>
          </w:p>
          <w:p w14:paraId="147BF721" w14:textId="77777777" w:rsidR="00007247" w:rsidRDefault="00007247" w:rsidP="00307FE2">
            <w:pPr>
              <w:jc w:val="center"/>
            </w:pPr>
            <w:r>
              <w:t>23</w:t>
            </w:r>
          </w:p>
        </w:tc>
      </w:tr>
      <w:tr w:rsidR="00007247" w14:paraId="13449488" w14:textId="77777777" w:rsidTr="00307FE2">
        <w:tblPrEx>
          <w:tblLook w:val="01E0" w:firstRow="1" w:lastRow="1" w:firstColumn="1" w:lastColumn="1" w:noHBand="0" w:noVBand="0"/>
        </w:tblPrEx>
        <w:trPr>
          <w:trHeight w:val="710"/>
        </w:trPr>
        <w:tc>
          <w:tcPr>
            <w:tcW w:w="1430" w:type="dxa"/>
          </w:tcPr>
          <w:p w14:paraId="747312DB" w14:textId="77777777" w:rsidR="00007247" w:rsidRPr="00E54D87" w:rsidRDefault="00007247" w:rsidP="00307FE2">
            <w:pPr>
              <w:rPr>
                <w:sz w:val="28"/>
                <w:szCs w:val="28"/>
              </w:rPr>
            </w:pPr>
          </w:p>
          <w:p w14:paraId="7DA7426F" w14:textId="77777777" w:rsidR="00007247" w:rsidRPr="00E54D87" w:rsidRDefault="00007247" w:rsidP="00307FE2">
            <w:pPr>
              <w:rPr>
                <w:sz w:val="28"/>
                <w:szCs w:val="28"/>
              </w:rPr>
            </w:pPr>
            <w:r w:rsidRPr="00E54D87">
              <w:rPr>
                <w:sz w:val="28"/>
                <w:szCs w:val="28"/>
              </w:rPr>
              <w:t>HTT</w:t>
            </w:r>
          </w:p>
        </w:tc>
        <w:tc>
          <w:tcPr>
            <w:tcW w:w="1440" w:type="dxa"/>
            <w:gridSpan w:val="2"/>
          </w:tcPr>
          <w:p w14:paraId="14AC854D" w14:textId="77777777" w:rsidR="00007247" w:rsidRPr="00E54D87" w:rsidRDefault="00007247" w:rsidP="00307FE2">
            <w:pPr>
              <w:jc w:val="center"/>
              <w:rPr>
                <w:sz w:val="28"/>
                <w:szCs w:val="28"/>
              </w:rPr>
            </w:pPr>
          </w:p>
          <w:p w14:paraId="3982A0E2" w14:textId="77777777" w:rsidR="00007247" w:rsidRPr="00E54D87" w:rsidRDefault="00007247" w:rsidP="00307FE2">
            <w:pPr>
              <w:jc w:val="center"/>
              <w:rPr>
                <w:sz w:val="28"/>
                <w:szCs w:val="28"/>
              </w:rPr>
            </w:pPr>
            <w:r w:rsidRPr="00E54D87">
              <w:rPr>
                <w:sz w:val="28"/>
                <w:szCs w:val="28"/>
              </w:rPr>
              <w:t>IV</w:t>
            </w:r>
          </w:p>
        </w:tc>
        <w:tc>
          <w:tcPr>
            <w:tcW w:w="1620" w:type="dxa"/>
            <w:gridSpan w:val="2"/>
          </w:tcPr>
          <w:p w14:paraId="6362C3A2" w14:textId="77777777" w:rsidR="00007247" w:rsidRPr="00E54D87" w:rsidRDefault="00007247" w:rsidP="00307FE2">
            <w:pPr>
              <w:jc w:val="center"/>
              <w:rPr>
                <w:sz w:val="28"/>
                <w:szCs w:val="28"/>
              </w:rPr>
            </w:pPr>
          </w:p>
          <w:p w14:paraId="5EF80D45" w14:textId="77777777" w:rsidR="00007247" w:rsidRPr="00E54D87" w:rsidRDefault="00007247" w:rsidP="00307FE2">
            <w:pPr>
              <w:jc w:val="center"/>
              <w:rPr>
                <w:sz w:val="28"/>
                <w:szCs w:val="28"/>
              </w:rPr>
            </w:pPr>
            <w:r w:rsidRPr="00E54D87">
              <w:rPr>
                <w:sz w:val="28"/>
                <w:szCs w:val="28"/>
              </w:rPr>
              <w:t>1</w:t>
            </w:r>
          </w:p>
        </w:tc>
        <w:tc>
          <w:tcPr>
            <w:tcW w:w="1810" w:type="dxa"/>
            <w:gridSpan w:val="2"/>
          </w:tcPr>
          <w:p w14:paraId="6D21EDB9" w14:textId="77777777" w:rsidR="00007247" w:rsidRDefault="00007247" w:rsidP="00307FE2">
            <w:pPr>
              <w:jc w:val="center"/>
            </w:pPr>
          </w:p>
          <w:p w14:paraId="49A9D45B" w14:textId="77777777" w:rsidR="00007247" w:rsidRDefault="00007247" w:rsidP="00307FE2">
            <w:pPr>
              <w:jc w:val="center"/>
            </w:pPr>
            <w:r>
              <w:t>27</w:t>
            </w:r>
          </w:p>
        </w:tc>
      </w:tr>
      <w:tr w:rsidR="00007247" w14:paraId="6274D947" w14:textId="77777777" w:rsidTr="00307FE2">
        <w:tblPrEx>
          <w:tblLook w:val="01E0" w:firstRow="1" w:lastRow="1" w:firstColumn="1" w:lastColumn="1" w:noHBand="0" w:noVBand="0"/>
        </w:tblPrEx>
        <w:trPr>
          <w:trHeight w:val="710"/>
        </w:trPr>
        <w:tc>
          <w:tcPr>
            <w:tcW w:w="1430" w:type="dxa"/>
          </w:tcPr>
          <w:p w14:paraId="4902E758" w14:textId="77777777" w:rsidR="00007247" w:rsidRPr="00E54D87" w:rsidRDefault="00007247" w:rsidP="00307FE2">
            <w:pPr>
              <w:rPr>
                <w:b/>
                <w:sz w:val="28"/>
                <w:szCs w:val="28"/>
              </w:rPr>
            </w:pPr>
          </w:p>
          <w:p w14:paraId="0F71EED1" w14:textId="77777777" w:rsidR="00007247" w:rsidRPr="00E54D87" w:rsidRDefault="00007247" w:rsidP="00307FE2">
            <w:pPr>
              <w:rPr>
                <w:b/>
                <w:sz w:val="28"/>
                <w:szCs w:val="28"/>
              </w:rPr>
            </w:pPr>
            <w:r w:rsidRPr="00E54D87">
              <w:rPr>
                <w:b/>
                <w:sz w:val="28"/>
                <w:szCs w:val="28"/>
              </w:rPr>
              <w:t>Ukupno</w:t>
            </w:r>
          </w:p>
        </w:tc>
        <w:tc>
          <w:tcPr>
            <w:tcW w:w="1440" w:type="dxa"/>
            <w:gridSpan w:val="2"/>
          </w:tcPr>
          <w:p w14:paraId="20E38538" w14:textId="77777777" w:rsidR="00007247" w:rsidRPr="00E54D87" w:rsidRDefault="00007247" w:rsidP="00307FE2">
            <w:pPr>
              <w:jc w:val="center"/>
              <w:rPr>
                <w:b/>
                <w:sz w:val="28"/>
                <w:szCs w:val="28"/>
              </w:rPr>
            </w:pPr>
          </w:p>
          <w:p w14:paraId="537A7F26" w14:textId="77777777" w:rsidR="00007247" w:rsidRPr="00E54D87" w:rsidRDefault="00007247" w:rsidP="00307FE2">
            <w:pPr>
              <w:jc w:val="center"/>
              <w:rPr>
                <w:b/>
                <w:sz w:val="28"/>
                <w:szCs w:val="28"/>
              </w:rPr>
            </w:pPr>
            <w:r w:rsidRPr="00E54D87">
              <w:rPr>
                <w:b/>
                <w:sz w:val="28"/>
                <w:szCs w:val="28"/>
              </w:rPr>
              <w:t>4</w:t>
            </w:r>
          </w:p>
        </w:tc>
        <w:tc>
          <w:tcPr>
            <w:tcW w:w="1620" w:type="dxa"/>
            <w:gridSpan w:val="2"/>
          </w:tcPr>
          <w:p w14:paraId="1D6CAB6D" w14:textId="77777777" w:rsidR="00007247" w:rsidRPr="00E54D87" w:rsidRDefault="00007247" w:rsidP="00307FE2">
            <w:pPr>
              <w:jc w:val="center"/>
              <w:rPr>
                <w:b/>
                <w:sz w:val="28"/>
                <w:szCs w:val="28"/>
              </w:rPr>
            </w:pPr>
          </w:p>
          <w:p w14:paraId="6CF9272C" w14:textId="77777777" w:rsidR="00007247" w:rsidRPr="00E54D87" w:rsidRDefault="00007247" w:rsidP="00307FE2">
            <w:pPr>
              <w:jc w:val="center"/>
              <w:rPr>
                <w:b/>
                <w:sz w:val="28"/>
                <w:szCs w:val="28"/>
              </w:rPr>
            </w:pPr>
            <w:r w:rsidRPr="00E54D87">
              <w:rPr>
                <w:b/>
                <w:sz w:val="28"/>
                <w:szCs w:val="28"/>
              </w:rPr>
              <w:t>4</w:t>
            </w:r>
          </w:p>
        </w:tc>
        <w:tc>
          <w:tcPr>
            <w:tcW w:w="1810" w:type="dxa"/>
            <w:gridSpan w:val="2"/>
          </w:tcPr>
          <w:p w14:paraId="2D60B421" w14:textId="77777777" w:rsidR="00007247" w:rsidRDefault="00007247" w:rsidP="00307FE2">
            <w:pPr>
              <w:jc w:val="center"/>
            </w:pPr>
          </w:p>
          <w:p w14:paraId="71EB1440" w14:textId="77777777" w:rsidR="00007247" w:rsidRPr="00BD1D47" w:rsidRDefault="00007247" w:rsidP="00307FE2">
            <w:pPr>
              <w:jc w:val="center"/>
              <w:rPr>
                <w:b/>
              </w:rPr>
            </w:pPr>
            <w:r>
              <w:rPr>
                <w:b/>
              </w:rPr>
              <w:t>104</w:t>
            </w:r>
          </w:p>
        </w:tc>
      </w:tr>
      <w:tr w:rsidR="00007247" w14:paraId="65B04108" w14:textId="77777777" w:rsidTr="00307FE2">
        <w:tblPrEx>
          <w:tblLook w:val="01E0" w:firstRow="1" w:lastRow="1" w:firstColumn="1" w:lastColumn="1" w:noHBand="0" w:noVBand="0"/>
        </w:tblPrEx>
        <w:trPr>
          <w:trHeight w:val="710"/>
        </w:trPr>
        <w:tc>
          <w:tcPr>
            <w:tcW w:w="1430" w:type="dxa"/>
          </w:tcPr>
          <w:p w14:paraId="37C066B7" w14:textId="77777777" w:rsidR="00007247" w:rsidRPr="00E54D87" w:rsidRDefault="00007247" w:rsidP="00307FE2">
            <w:pPr>
              <w:rPr>
                <w:sz w:val="28"/>
                <w:szCs w:val="28"/>
              </w:rPr>
            </w:pPr>
          </w:p>
          <w:p w14:paraId="6B313FDD" w14:textId="77777777" w:rsidR="00007247" w:rsidRPr="00E54D87" w:rsidRDefault="00007247" w:rsidP="00307FE2">
            <w:pPr>
              <w:rPr>
                <w:sz w:val="28"/>
                <w:szCs w:val="28"/>
              </w:rPr>
            </w:pPr>
            <w:r w:rsidRPr="00E54D87">
              <w:rPr>
                <w:sz w:val="28"/>
                <w:szCs w:val="28"/>
              </w:rPr>
              <w:t>THK</w:t>
            </w:r>
            <w:r>
              <w:rPr>
                <w:sz w:val="28"/>
                <w:szCs w:val="28"/>
              </w:rPr>
              <w:t xml:space="preserve"> </w:t>
            </w:r>
          </w:p>
        </w:tc>
        <w:tc>
          <w:tcPr>
            <w:tcW w:w="1440" w:type="dxa"/>
            <w:gridSpan w:val="2"/>
          </w:tcPr>
          <w:p w14:paraId="5B6BE2C4" w14:textId="77777777" w:rsidR="00007247" w:rsidRPr="00E54D87" w:rsidRDefault="00007247" w:rsidP="00307FE2">
            <w:pPr>
              <w:jc w:val="center"/>
              <w:rPr>
                <w:sz w:val="28"/>
                <w:szCs w:val="28"/>
              </w:rPr>
            </w:pPr>
          </w:p>
          <w:p w14:paraId="54E75F2E" w14:textId="77777777" w:rsidR="00007247" w:rsidRPr="00E54D87" w:rsidRDefault="00007247" w:rsidP="00307FE2">
            <w:pPr>
              <w:jc w:val="center"/>
              <w:rPr>
                <w:sz w:val="28"/>
                <w:szCs w:val="28"/>
              </w:rPr>
            </w:pPr>
            <w:r w:rsidRPr="00E54D87">
              <w:rPr>
                <w:sz w:val="28"/>
                <w:szCs w:val="28"/>
              </w:rPr>
              <w:t>I</w:t>
            </w:r>
          </w:p>
        </w:tc>
        <w:tc>
          <w:tcPr>
            <w:tcW w:w="1620" w:type="dxa"/>
            <w:gridSpan w:val="2"/>
          </w:tcPr>
          <w:p w14:paraId="4B3B49B7" w14:textId="77777777" w:rsidR="00007247" w:rsidRPr="00E54D87" w:rsidRDefault="00007247" w:rsidP="00307FE2">
            <w:pPr>
              <w:jc w:val="center"/>
              <w:rPr>
                <w:sz w:val="28"/>
                <w:szCs w:val="28"/>
              </w:rPr>
            </w:pPr>
          </w:p>
          <w:p w14:paraId="3C87E1CC" w14:textId="77777777" w:rsidR="00007247" w:rsidRPr="00E54D87" w:rsidRDefault="00007247" w:rsidP="00307FE2">
            <w:pPr>
              <w:jc w:val="center"/>
              <w:rPr>
                <w:sz w:val="28"/>
                <w:szCs w:val="28"/>
              </w:rPr>
            </w:pPr>
            <w:r>
              <w:rPr>
                <w:sz w:val="28"/>
                <w:szCs w:val="28"/>
              </w:rPr>
              <w:t>1</w:t>
            </w:r>
          </w:p>
        </w:tc>
        <w:tc>
          <w:tcPr>
            <w:tcW w:w="1810" w:type="dxa"/>
            <w:gridSpan w:val="2"/>
          </w:tcPr>
          <w:p w14:paraId="43EE33AA" w14:textId="77777777" w:rsidR="00007247" w:rsidRDefault="00007247" w:rsidP="00307FE2">
            <w:pPr>
              <w:jc w:val="center"/>
            </w:pPr>
          </w:p>
          <w:p w14:paraId="2440D175" w14:textId="77777777" w:rsidR="00007247" w:rsidRDefault="00007247" w:rsidP="00307FE2">
            <w:pPr>
              <w:jc w:val="center"/>
            </w:pPr>
            <w:r>
              <w:t>28</w:t>
            </w:r>
          </w:p>
        </w:tc>
      </w:tr>
      <w:tr w:rsidR="00007247" w14:paraId="0E8206C0" w14:textId="77777777" w:rsidTr="00307FE2">
        <w:tblPrEx>
          <w:tblLook w:val="01E0" w:firstRow="1" w:lastRow="1" w:firstColumn="1" w:lastColumn="1" w:noHBand="0" w:noVBand="0"/>
        </w:tblPrEx>
        <w:trPr>
          <w:trHeight w:val="710"/>
        </w:trPr>
        <w:tc>
          <w:tcPr>
            <w:tcW w:w="1430" w:type="dxa"/>
          </w:tcPr>
          <w:p w14:paraId="35BBAD58" w14:textId="77777777" w:rsidR="00007247" w:rsidRPr="00E54D87" w:rsidRDefault="00007247" w:rsidP="00307FE2">
            <w:pPr>
              <w:rPr>
                <w:sz w:val="28"/>
                <w:szCs w:val="28"/>
              </w:rPr>
            </w:pPr>
          </w:p>
          <w:p w14:paraId="7BF5CFD9" w14:textId="77777777" w:rsidR="00007247" w:rsidRPr="00E54D87" w:rsidRDefault="00007247" w:rsidP="00307FE2">
            <w:pPr>
              <w:rPr>
                <w:sz w:val="28"/>
                <w:szCs w:val="28"/>
              </w:rPr>
            </w:pPr>
            <w:r w:rsidRPr="00E54D87">
              <w:rPr>
                <w:sz w:val="28"/>
                <w:szCs w:val="28"/>
              </w:rPr>
              <w:t>THK</w:t>
            </w:r>
            <w:r>
              <w:rPr>
                <w:sz w:val="28"/>
                <w:szCs w:val="28"/>
              </w:rPr>
              <w:t xml:space="preserve"> </w:t>
            </w:r>
          </w:p>
        </w:tc>
        <w:tc>
          <w:tcPr>
            <w:tcW w:w="1440" w:type="dxa"/>
            <w:gridSpan w:val="2"/>
          </w:tcPr>
          <w:p w14:paraId="2033B198" w14:textId="77777777" w:rsidR="00007247" w:rsidRPr="00E54D87" w:rsidRDefault="00007247" w:rsidP="00307FE2">
            <w:pPr>
              <w:jc w:val="center"/>
              <w:rPr>
                <w:sz w:val="28"/>
                <w:szCs w:val="28"/>
              </w:rPr>
            </w:pPr>
          </w:p>
          <w:p w14:paraId="7A30CE23" w14:textId="77777777" w:rsidR="00007247" w:rsidRPr="00E54D87" w:rsidRDefault="00007247" w:rsidP="00307FE2">
            <w:pPr>
              <w:jc w:val="center"/>
              <w:rPr>
                <w:sz w:val="28"/>
                <w:szCs w:val="28"/>
              </w:rPr>
            </w:pPr>
            <w:r w:rsidRPr="00E54D87">
              <w:rPr>
                <w:sz w:val="28"/>
                <w:szCs w:val="28"/>
              </w:rPr>
              <w:t>I</w:t>
            </w:r>
            <w:r>
              <w:rPr>
                <w:sz w:val="28"/>
                <w:szCs w:val="28"/>
              </w:rPr>
              <w:t>I</w:t>
            </w:r>
          </w:p>
        </w:tc>
        <w:tc>
          <w:tcPr>
            <w:tcW w:w="1620" w:type="dxa"/>
            <w:gridSpan w:val="2"/>
          </w:tcPr>
          <w:p w14:paraId="3D60FE37" w14:textId="77777777" w:rsidR="00007247" w:rsidRPr="00E54D87" w:rsidRDefault="00007247" w:rsidP="00307FE2">
            <w:pPr>
              <w:jc w:val="center"/>
              <w:rPr>
                <w:sz w:val="28"/>
                <w:szCs w:val="28"/>
              </w:rPr>
            </w:pPr>
          </w:p>
          <w:p w14:paraId="4D05543A" w14:textId="77777777" w:rsidR="00007247" w:rsidRPr="00E54D87" w:rsidRDefault="00007247" w:rsidP="00307FE2">
            <w:pPr>
              <w:jc w:val="center"/>
              <w:rPr>
                <w:sz w:val="28"/>
                <w:szCs w:val="28"/>
              </w:rPr>
            </w:pPr>
            <w:r>
              <w:rPr>
                <w:sz w:val="28"/>
                <w:szCs w:val="28"/>
              </w:rPr>
              <w:t>1</w:t>
            </w:r>
          </w:p>
        </w:tc>
        <w:tc>
          <w:tcPr>
            <w:tcW w:w="1810" w:type="dxa"/>
            <w:gridSpan w:val="2"/>
          </w:tcPr>
          <w:p w14:paraId="607D2383" w14:textId="77777777" w:rsidR="00007247" w:rsidRDefault="00007247" w:rsidP="00307FE2">
            <w:pPr>
              <w:jc w:val="center"/>
            </w:pPr>
          </w:p>
          <w:p w14:paraId="3BC84EC1" w14:textId="77777777" w:rsidR="00007247" w:rsidRDefault="00007247" w:rsidP="00307FE2">
            <w:pPr>
              <w:jc w:val="center"/>
            </w:pPr>
            <w:r>
              <w:t>23</w:t>
            </w:r>
          </w:p>
        </w:tc>
      </w:tr>
      <w:tr w:rsidR="00007247" w14:paraId="2726132F" w14:textId="77777777" w:rsidTr="00307FE2">
        <w:tblPrEx>
          <w:tblLook w:val="01E0" w:firstRow="1" w:lastRow="1" w:firstColumn="1" w:lastColumn="1" w:noHBand="0" w:noVBand="0"/>
        </w:tblPrEx>
        <w:trPr>
          <w:trHeight w:val="710"/>
        </w:trPr>
        <w:tc>
          <w:tcPr>
            <w:tcW w:w="1430" w:type="dxa"/>
          </w:tcPr>
          <w:p w14:paraId="2D49B5EA" w14:textId="77777777" w:rsidR="00007247" w:rsidRPr="00E54D87" w:rsidRDefault="00007247" w:rsidP="00307FE2">
            <w:pPr>
              <w:rPr>
                <w:sz w:val="28"/>
                <w:szCs w:val="28"/>
              </w:rPr>
            </w:pPr>
          </w:p>
          <w:p w14:paraId="7FD49464" w14:textId="77777777" w:rsidR="00007247" w:rsidRPr="00E54D87" w:rsidRDefault="00007247" w:rsidP="00307FE2">
            <w:pPr>
              <w:rPr>
                <w:sz w:val="28"/>
                <w:szCs w:val="28"/>
              </w:rPr>
            </w:pPr>
            <w:r w:rsidRPr="00E54D87">
              <w:rPr>
                <w:sz w:val="28"/>
                <w:szCs w:val="28"/>
              </w:rPr>
              <w:t>THK</w:t>
            </w:r>
            <w:r>
              <w:rPr>
                <w:sz w:val="28"/>
                <w:szCs w:val="28"/>
              </w:rPr>
              <w:t xml:space="preserve"> </w:t>
            </w:r>
          </w:p>
        </w:tc>
        <w:tc>
          <w:tcPr>
            <w:tcW w:w="1440" w:type="dxa"/>
            <w:gridSpan w:val="2"/>
          </w:tcPr>
          <w:p w14:paraId="194DBDFC" w14:textId="77777777" w:rsidR="00007247" w:rsidRPr="00E54D87" w:rsidRDefault="00007247" w:rsidP="00307FE2">
            <w:pPr>
              <w:jc w:val="center"/>
              <w:rPr>
                <w:sz w:val="28"/>
                <w:szCs w:val="28"/>
              </w:rPr>
            </w:pPr>
          </w:p>
          <w:p w14:paraId="567E378D" w14:textId="77777777" w:rsidR="00007247" w:rsidRPr="00E54D87" w:rsidRDefault="00007247" w:rsidP="00307FE2">
            <w:pPr>
              <w:jc w:val="center"/>
              <w:rPr>
                <w:sz w:val="28"/>
                <w:szCs w:val="28"/>
              </w:rPr>
            </w:pPr>
            <w:r w:rsidRPr="00E54D87">
              <w:rPr>
                <w:sz w:val="28"/>
                <w:szCs w:val="28"/>
              </w:rPr>
              <w:t>II</w:t>
            </w:r>
            <w:r>
              <w:rPr>
                <w:sz w:val="28"/>
                <w:szCs w:val="28"/>
              </w:rPr>
              <w:t>I</w:t>
            </w:r>
          </w:p>
        </w:tc>
        <w:tc>
          <w:tcPr>
            <w:tcW w:w="1620" w:type="dxa"/>
            <w:gridSpan w:val="2"/>
          </w:tcPr>
          <w:p w14:paraId="4325EF3E" w14:textId="77777777" w:rsidR="00007247" w:rsidRPr="00E54D87" w:rsidRDefault="00007247" w:rsidP="00307FE2">
            <w:pPr>
              <w:jc w:val="center"/>
              <w:rPr>
                <w:sz w:val="28"/>
                <w:szCs w:val="28"/>
              </w:rPr>
            </w:pPr>
          </w:p>
          <w:p w14:paraId="21580141" w14:textId="77777777" w:rsidR="00007247" w:rsidRPr="00E54D87" w:rsidRDefault="00007247" w:rsidP="00307FE2">
            <w:pPr>
              <w:jc w:val="center"/>
              <w:rPr>
                <w:sz w:val="28"/>
                <w:szCs w:val="28"/>
              </w:rPr>
            </w:pPr>
            <w:r>
              <w:rPr>
                <w:sz w:val="28"/>
                <w:szCs w:val="28"/>
              </w:rPr>
              <w:t>1</w:t>
            </w:r>
          </w:p>
        </w:tc>
        <w:tc>
          <w:tcPr>
            <w:tcW w:w="1810" w:type="dxa"/>
            <w:gridSpan w:val="2"/>
          </w:tcPr>
          <w:p w14:paraId="4834EB63" w14:textId="77777777" w:rsidR="00007247" w:rsidRDefault="00007247" w:rsidP="00307FE2">
            <w:pPr>
              <w:jc w:val="center"/>
            </w:pPr>
          </w:p>
          <w:p w14:paraId="31370776" w14:textId="77CEEA8A" w:rsidR="00007247" w:rsidRDefault="00007247" w:rsidP="00307FE2">
            <w:pPr>
              <w:jc w:val="center"/>
            </w:pPr>
            <w:r>
              <w:t>2</w:t>
            </w:r>
            <w:r w:rsidR="00A541E5">
              <w:t>3</w:t>
            </w:r>
          </w:p>
        </w:tc>
      </w:tr>
      <w:tr w:rsidR="00007247" w14:paraId="1BCA0036" w14:textId="77777777" w:rsidTr="00307FE2">
        <w:tblPrEx>
          <w:tblLook w:val="01E0" w:firstRow="1" w:lastRow="1" w:firstColumn="1" w:lastColumn="1" w:noHBand="0" w:noVBand="0"/>
        </w:tblPrEx>
        <w:trPr>
          <w:trHeight w:val="710"/>
        </w:trPr>
        <w:tc>
          <w:tcPr>
            <w:tcW w:w="1430" w:type="dxa"/>
          </w:tcPr>
          <w:p w14:paraId="7ABAB954" w14:textId="77777777" w:rsidR="00007247" w:rsidRPr="00E54D87" w:rsidRDefault="00007247" w:rsidP="00307FE2">
            <w:pPr>
              <w:rPr>
                <w:sz w:val="28"/>
                <w:szCs w:val="28"/>
              </w:rPr>
            </w:pPr>
          </w:p>
          <w:p w14:paraId="6864C1C0" w14:textId="77777777" w:rsidR="00007247" w:rsidRPr="00E54D87" w:rsidRDefault="00007247" w:rsidP="00307FE2">
            <w:pPr>
              <w:rPr>
                <w:sz w:val="28"/>
                <w:szCs w:val="28"/>
              </w:rPr>
            </w:pPr>
            <w:r w:rsidRPr="00E54D87">
              <w:rPr>
                <w:sz w:val="28"/>
                <w:szCs w:val="28"/>
              </w:rPr>
              <w:t>THK</w:t>
            </w:r>
            <w:r>
              <w:rPr>
                <w:sz w:val="28"/>
                <w:szCs w:val="28"/>
              </w:rPr>
              <w:t xml:space="preserve"> a</w:t>
            </w:r>
          </w:p>
        </w:tc>
        <w:tc>
          <w:tcPr>
            <w:tcW w:w="1440" w:type="dxa"/>
            <w:gridSpan w:val="2"/>
          </w:tcPr>
          <w:p w14:paraId="7C69D4DD" w14:textId="77777777" w:rsidR="00007247" w:rsidRPr="00E54D87" w:rsidRDefault="00007247" w:rsidP="00307FE2">
            <w:pPr>
              <w:jc w:val="center"/>
              <w:rPr>
                <w:sz w:val="28"/>
                <w:szCs w:val="28"/>
              </w:rPr>
            </w:pPr>
          </w:p>
          <w:p w14:paraId="031814A1" w14:textId="77777777" w:rsidR="00007247" w:rsidRPr="00E54D87" w:rsidRDefault="00007247" w:rsidP="00307FE2">
            <w:pPr>
              <w:jc w:val="center"/>
              <w:rPr>
                <w:sz w:val="28"/>
                <w:szCs w:val="28"/>
              </w:rPr>
            </w:pPr>
            <w:r w:rsidRPr="00E54D87">
              <w:rPr>
                <w:sz w:val="28"/>
                <w:szCs w:val="28"/>
              </w:rPr>
              <w:t>I</w:t>
            </w:r>
            <w:r>
              <w:rPr>
                <w:sz w:val="28"/>
                <w:szCs w:val="28"/>
              </w:rPr>
              <w:t>V</w:t>
            </w:r>
          </w:p>
        </w:tc>
        <w:tc>
          <w:tcPr>
            <w:tcW w:w="1620" w:type="dxa"/>
            <w:gridSpan w:val="2"/>
          </w:tcPr>
          <w:p w14:paraId="4DDC1F28" w14:textId="77777777" w:rsidR="00007247" w:rsidRPr="00E54D87" w:rsidRDefault="00007247" w:rsidP="00307FE2">
            <w:pPr>
              <w:jc w:val="center"/>
              <w:rPr>
                <w:sz w:val="28"/>
                <w:szCs w:val="28"/>
              </w:rPr>
            </w:pPr>
          </w:p>
          <w:p w14:paraId="10A423FE" w14:textId="77777777" w:rsidR="00007247" w:rsidRPr="00E54D87" w:rsidRDefault="00007247" w:rsidP="00307FE2">
            <w:pPr>
              <w:jc w:val="center"/>
              <w:rPr>
                <w:sz w:val="28"/>
                <w:szCs w:val="28"/>
              </w:rPr>
            </w:pPr>
            <w:r>
              <w:rPr>
                <w:sz w:val="28"/>
                <w:szCs w:val="28"/>
              </w:rPr>
              <w:t>1</w:t>
            </w:r>
          </w:p>
        </w:tc>
        <w:tc>
          <w:tcPr>
            <w:tcW w:w="1810" w:type="dxa"/>
            <w:gridSpan w:val="2"/>
          </w:tcPr>
          <w:p w14:paraId="04058551" w14:textId="77777777" w:rsidR="00007247" w:rsidRDefault="00007247" w:rsidP="00307FE2">
            <w:pPr>
              <w:jc w:val="center"/>
            </w:pPr>
          </w:p>
          <w:p w14:paraId="62D8372F" w14:textId="77777777" w:rsidR="00007247" w:rsidRDefault="00007247" w:rsidP="00307FE2">
            <w:pPr>
              <w:jc w:val="center"/>
            </w:pPr>
            <w:r>
              <w:t>17</w:t>
            </w:r>
          </w:p>
        </w:tc>
      </w:tr>
      <w:tr w:rsidR="00007247" w14:paraId="6CA51DBD" w14:textId="77777777" w:rsidTr="00307FE2">
        <w:tblPrEx>
          <w:tblLook w:val="01E0" w:firstRow="1" w:lastRow="1" w:firstColumn="1" w:lastColumn="1" w:noHBand="0" w:noVBand="0"/>
        </w:tblPrEx>
        <w:trPr>
          <w:trHeight w:val="710"/>
        </w:trPr>
        <w:tc>
          <w:tcPr>
            <w:tcW w:w="1430" w:type="dxa"/>
          </w:tcPr>
          <w:p w14:paraId="2F76CDF1" w14:textId="77777777" w:rsidR="00007247" w:rsidRPr="00E54D87" w:rsidRDefault="00007247" w:rsidP="00307FE2">
            <w:pPr>
              <w:rPr>
                <w:sz w:val="28"/>
                <w:szCs w:val="28"/>
              </w:rPr>
            </w:pPr>
          </w:p>
          <w:p w14:paraId="7BC76479" w14:textId="77777777" w:rsidR="00007247" w:rsidRPr="00E54D87" w:rsidRDefault="00007247" w:rsidP="00307FE2">
            <w:pPr>
              <w:rPr>
                <w:sz w:val="28"/>
                <w:szCs w:val="28"/>
              </w:rPr>
            </w:pPr>
            <w:r w:rsidRPr="00E54D87">
              <w:rPr>
                <w:sz w:val="28"/>
                <w:szCs w:val="28"/>
              </w:rPr>
              <w:t>THK</w:t>
            </w:r>
            <w:r>
              <w:rPr>
                <w:sz w:val="28"/>
                <w:szCs w:val="28"/>
              </w:rPr>
              <w:t xml:space="preserve"> b</w:t>
            </w:r>
          </w:p>
        </w:tc>
        <w:tc>
          <w:tcPr>
            <w:tcW w:w="1440" w:type="dxa"/>
            <w:gridSpan w:val="2"/>
          </w:tcPr>
          <w:p w14:paraId="2B667290" w14:textId="77777777" w:rsidR="00007247" w:rsidRPr="00E54D87" w:rsidRDefault="00007247" w:rsidP="00307FE2">
            <w:pPr>
              <w:jc w:val="center"/>
              <w:rPr>
                <w:sz w:val="28"/>
                <w:szCs w:val="28"/>
              </w:rPr>
            </w:pPr>
          </w:p>
          <w:p w14:paraId="1445DADA" w14:textId="77777777" w:rsidR="00007247" w:rsidRPr="00E54D87" w:rsidRDefault="00007247" w:rsidP="00307FE2">
            <w:pPr>
              <w:jc w:val="center"/>
              <w:rPr>
                <w:sz w:val="28"/>
                <w:szCs w:val="28"/>
              </w:rPr>
            </w:pPr>
            <w:r w:rsidRPr="00E54D87">
              <w:rPr>
                <w:sz w:val="28"/>
                <w:szCs w:val="28"/>
              </w:rPr>
              <w:t>IV</w:t>
            </w:r>
          </w:p>
        </w:tc>
        <w:tc>
          <w:tcPr>
            <w:tcW w:w="1620" w:type="dxa"/>
            <w:gridSpan w:val="2"/>
          </w:tcPr>
          <w:p w14:paraId="56E99D2F" w14:textId="77777777" w:rsidR="00007247" w:rsidRDefault="00007247" w:rsidP="00307FE2">
            <w:pPr>
              <w:jc w:val="center"/>
              <w:rPr>
                <w:sz w:val="28"/>
                <w:szCs w:val="28"/>
              </w:rPr>
            </w:pPr>
          </w:p>
          <w:p w14:paraId="5B3FF28F" w14:textId="77777777" w:rsidR="00007247" w:rsidRPr="00E54D87" w:rsidRDefault="00007247" w:rsidP="00307FE2">
            <w:pPr>
              <w:jc w:val="center"/>
              <w:rPr>
                <w:sz w:val="28"/>
                <w:szCs w:val="28"/>
              </w:rPr>
            </w:pPr>
            <w:r>
              <w:rPr>
                <w:sz w:val="28"/>
                <w:szCs w:val="28"/>
              </w:rPr>
              <w:t>1</w:t>
            </w:r>
          </w:p>
        </w:tc>
        <w:tc>
          <w:tcPr>
            <w:tcW w:w="1810" w:type="dxa"/>
            <w:gridSpan w:val="2"/>
          </w:tcPr>
          <w:p w14:paraId="3F4933A9" w14:textId="77777777" w:rsidR="00007247" w:rsidRDefault="00007247" w:rsidP="00307FE2">
            <w:pPr>
              <w:jc w:val="center"/>
            </w:pPr>
          </w:p>
          <w:p w14:paraId="764FC0D2" w14:textId="77777777" w:rsidR="00007247" w:rsidRDefault="00007247" w:rsidP="00307FE2">
            <w:pPr>
              <w:jc w:val="center"/>
            </w:pPr>
            <w:r>
              <w:t>15</w:t>
            </w:r>
          </w:p>
        </w:tc>
      </w:tr>
      <w:tr w:rsidR="00007247" w14:paraId="395192CF" w14:textId="77777777" w:rsidTr="00307FE2">
        <w:tblPrEx>
          <w:tblLook w:val="01E0" w:firstRow="1" w:lastRow="1" w:firstColumn="1" w:lastColumn="1" w:noHBand="0" w:noVBand="0"/>
        </w:tblPrEx>
        <w:trPr>
          <w:trHeight w:val="710"/>
        </w:trPr>
        <w:tc>
          <w:tcPr>
            <w:tcW w:w="1430" w:type="dxa"/>
          </w:tcPr>
          <w:p w14:paraId="1572D9C4" w14:textId="77777777" w:rsidR="00007247" w:rsidRPr="00E54D87" w:rsidRDefault="00007247" w:rsidP="00307FE2">
            <w:pPr>
              <w:rPr>
                <w:b/>
                <w:sz w:val="28"/>
                <w:szCs w:val="28"/>
              </w:rPr>
            </w:pPr>
          </w:p>
          <w:p w14:paraId="721902A6" w14:textId="77777777" w:rsidR="00007247" w:rsidRPr="00E54D87" w:rsidRDefault="00007247" w:rsidP="00307FE2">
            <w:pPr>
              <w:rPr>
                <w:b/>
                <w:sz w:val="28"/>
                <w:szCs w:val="28"/>
              </w:rPr>
            </w:pPr>
            <w:r w:rsidRPr="00E54D87">
              <w:rPr>
                <w:b/>
                <w:sz w:val="28"/>
                <w:szCs w:val="28"/>
              </w:rPr>
              <w:t>Ukupno</w:t>
            </w:r>
          </w:p>
        </w:tc>
        <w:tc>
          <w:tcPr>
            <w:tcW w:w="1440" w:type="dxa"/>
            <w:gridSpan w:val="2"/>
          </w:tcPr>
          <w:p w14:paraId="4487A153" w14:textId="77777777" w:rsidR="00007247" w:rsidRPr="00E54D87" w:rsidRDefault="00007247" w:rsidP="00307FE2">
            <w:pPr>
              <w:jc w:val="center"/>
              <w:rPr>
                <w:b/>
                <w:sz w:val="28"/>
                <w:szCs w:val="28"/>
              </w:rPr>
            </w:pPr>
          </w:p>
          <w:p w14:paraId="2244D348" w14:textId="77777777" w:rsidR="00007247" w:rsidRPr="00E54D87" w:rsidRDefault="00007247" w:rsidP="00307FE2">
            <w:pPr>
              <w:jc w:val="center"/>
              <w:rPr>
                <w:b/>
                <w:sz w:val="28"/>
                <w:szCs w:val="28"/>
              </w:rPr>
            </w:pPr>
            <w:r>
              <w:rPr>
                <w:b/>
                <w:sz w:val="28"/>
                <w:szCs w:val="28"/>
              </w:rPr>
              <w:t>5</w:t>
            </w:r>
          </w:p>
        </w:tc>
        <w:tc>
          <w:tcPr>
            <w:tcW w:w="1620" w:type="dxa"/>
            <w:gridSpan w:val="2"/>
          </w:tcPr>
          <w:p w14:paraId="456A3ABC" w14:textId="77777777" w:rsidR="00007247" w:rsidRDefault="00007247" w:rsidP="00307FE2">
            <w:pPr>
              <w:jc w:val="center"/>
              <w:rPr>
                <w:b/>
                <w:sz w:val="28"/>
                <w:szCs w:val="28"/>
              </w:rPr>
            </w:pPr>
          </w:p>
          <w:p w14:paraId="175C2660" w14:textId="77777777" w:rsidR="00007247" w:rsidRPr="00E54D87" w:rsidRDefault="00007247" w:rsidP="00307FE2">
            <w:pPr>
              <w:jc w:val="center"/>
              <w:rPr>
                <w:b/>
                <w:sz w:val="28"/>
                <w:szCs w:val="28"/>
              </w:rPr>
            </w:pPr>
            <w:r>
              <w:rPr>
                <w:b/>
                <w:sz w:val="28"/>
                <w:szCs w:val="28"/>
              </w:rPr>
              <w:t>5</w:t>
            </w:r>
          </w:p>
        </w:tc>
        <w:tc>
          <w:tcPr>
            <w:tcW w:w="1810" w:type="dxa"/>
            <w:gridSpan w:val="2"/>
          </w:tcPr>
          <w:p w14:paraId="4538EFD1" w14:textId="77777777" w:rsidR="00007247" w:rsidRPr="00BD1D47" w:rsidRDefault="00007247" w:rsidP="00307FE2">
            <w:pPr>
              <w:jc w:val="center"/>
              <w:rPr>
                <w:b/>
              </w:rPr>
            </w:pPr>
          </w:p>
          <w:p w14:paraId="3454EE95" w14:textId="3E2EBB02" w:rsidR="00007247" w:rsidRPr="00BD1D47" w:rsidRDefault="00007247" w:rsidP="00307FE2">
            <w:pPr>
              <w:jc w:val="center"/>
              <w:rPr>
                <w:b/>
              </w:rPr>
            </w:pPr>
            <w:r>
              <w:rPr>
                <w:b/>
              </w:rPr>
              <w:t>10</w:t>
            </w:r>
            <w:r w:rsidR="00682DF6">
              <w:rPr>
                <w:b/>
              </w:rPr>
              <w:t>6</w:t>
            </w:r>
          </w:p>
        </w:tc>
      </w:tr>
      <w:tr w:rsidR="00007247" w:rsidRPr="00E54D87" w14:paraId="4E60BBE6" w14:textId="77777777" w:rsidTr="00307FE2">
        <w:tblPrEx>
          <w:tblLook w:val="01E0" w:firstRow="1" w:lastRow="1" w:firstColumn="1" w:lastColumn="1" w:noHBand="0" w:noVBand="0"/>
        </w:tblPrEx>
        <w:trPr>
          <w:trHeight w:val="710"/>
        </w:trPr>
        <w:tc>
          <w:tcPr>
            <w:tcW w:w="1430" w:type="dxa"/>
          </w:tcPr>
          <w:p w14:paraId="0979F063" w14:textId="77777777" w:rsidR="00007247" w:rsidRPr="00E54D87" w:rsidRDefault="00007247" w:rsidP="00307FE2">
            <w:pPr>
              <w:rPr>
                <w:b/>
              </w:rPr>
            </w:pPr>
          </w:p>
          <w:p w14:paraId="2607A9A2" w14:textId="77777777" w:rsidR="00007247" w:rsidRPr="00E54D87" w:rsidRDefault="00007247" w:rsidP="00307FE2">
            <w:pPr>
              <w:rPr>
                <w:b/>
                <w:sz w:val="28"/>
                <w:szCs w:val="28"/>
              </w:rPr>
            </w:pPr>
            <w:r w:rsidRPr="00E54D87">
              <w:rPr>
                <w:b/>
                <w:sz w:val="28"/>
                <w:szCs w:val="28"/>
              </w:rPr>
              <w:t>UKUPNO</w:t>
            </w:r>
          </w:p>
        </w:tc>
        <w:tc>
          <w:tcPr>
            <w:tcW w:w="1440" w:type="dxa"/>
            <w:gridSpan w:val="2"/>
          </w:tcPr>
          <w:p w14:paraId="0F037104" w14:textId="77777777" w:rsidR="00007247" w:rsidRPr="00E54D87" w:rsidRDefault="00007247" w:rsidP="00307FE2">
            <w:pPr>
              <w:jc w:val="center"/>
              <w:rPr>
                <w:b/>
                <w:sz w:val="28"/>
                <w:szCs w:val="28"/>
              </w:rPr>
            </w:pPr>
          </w:p>
          <w:p w14:paraId="12134CAB" w14:textId="77777777" w:rsidR="00007247" w:rsidRPr="00E54D87" w:rsidRDefault="00007247" w:rsidP="00307FE2">
            <w:pPr>
              <w:jc w:val="center"/>
              <w:rPr>
                <w:b/>
                <w:sz w:val="28"/>
                <w:szCs w:val="28"/>
              </w:rPr>
            </w:pPr>
            <w:r>
              <w:rPr>
                <w:b/>
                <w:sz w:val="28"/>
                <w:szCs w:val="28"/>
              </w:rPr>
              <w:t>9</w:t>
            </w:r>
          </w:p>
        </w:tc>
        <w:tc>
          <w:tcPr>
            <w:tcW w:w="1620" w:type="dxa"/>
            <w:gridSpan w:val="2"/>
          </w:tcPr>
          <w:p w14:paraId="09710807" w14:textId="77777777" w:rsidR="00007247" w:rsidRPr="00E54D87" w:rsidRDefault="00007247" w:rsidP="00307FE2">
            <w:pPr>
              <w:jc w:val="center"/>
              <w:rPr>
                <w:b/>
                <w:sz w:val="28"/>
                <w:szCs w:val="28"/>
              </w:rPr>
            </w:pPr>
          </w:p>
          <w:p w14:paraId="504DA818" w14:textId="77777777" w:rsidR="00007247" w:rsidRPr="00E54D87" w:rsidRDefault="00007247" w:rsidP="00307FE2">
            <w:pPr>
              <w:jc w:val="center"/>
              <w:rPr>
                <w:b/>
                <w:sz w:val="28"/>
                <w:szCs w:val="28"/>
              </w:rPr>
            </w:pPr>
            <w:r>
              <w:rPr>
                <w:b/>
                <w:sz w:val="28"/>
                <w:szCs w:val="28"/>
              </w:rPr>
              <w:t>9</w:t>
            </w:r>
          </w:p>
        </w:tc>
        <w:tc>
          <w:tcPr>
            <w:tcW w:w="1810" w:type="dxa"/>
            <w:gridSpan w:val="2"/>
          </w:tcPr>
          <w:p w14:paraId="4E36795C" w14:textId="77777777" w:rsidR="00007247" w:rsidRPr="00BD1D47" w:rsidRDefault="00007247" w:rsidP="00307FE2">
            <w:pPr>
              <w:jc w:val="center"/>
              <w:rPr>
                <w:b/>
              </w:rPr>
            </w:pPr>
          </w:p>
          <w:p w14:paraId="1ADA93B1" w14:textId="354D446D" w:rsidR="00007247" w:rsidRPr="00BD1D47" w:rsidRDefault="00682DF6" w:rsidP="00307FE2">
            <w:pPr>
              <w:jc w:val="center"/>
              <w:rPr>
                <w:b/>
              </w:rPr>
            </w:pPr>
            <w:r>
              <w:rPr>
                <w:b/>
              </w:rPr>
              <w:t>210</w:t>
            </w:r>
          </w:p>
        </w:tc>
      </w:tr>
    </w:tbl>
    <w:p w14:paraId="6EBCAECC" w14:textId="77777777" w:rsidR="00DF66AB" w:rsidRDefault="00DF66AB" w:rsidP="00DF66AB">
      <w:pPr>
        <w:rPr>
          <w:sz w:val="28"/>
          <w:szCs w:val="28"/>
        </w:rPr>
      </w:pPr>
    </w:p>
    <w:p w14:paraId="231E9C93" w14:textId="2057206F" w:rsidR="00DF66AB" w:rsidRDefault="00DF66AB" w:rsidP="00DF66AB"/>
    <w:p w14:paraId="68697F74" w14:textId="77777777" w:rsidR="00DF66AB" w:rsidRDefault="00DF66AB" w:rsidP="00DF66AB">
      <w:pPr>
        <w:rPr>
          <w:b/>
        </w:rPr>
      </w:pPr>
      <w:r>
        <w:rPr>
          <w:b/>
        </w:rPr>
        <w:t xml:space="preserve">   </w:t>
      </w:r>
    </w:p>
    <w:p w14:paraId="324B6CFE" w14:textId="77777777" w:rsidR="00DF66AB" w:rsidRDefault="00DF66AB" w:rsidP="00DF66AB">
      <w:pPr>
        <w:rPr>
          <w:b/>
        </w:rPr>
      </w:pPr>
      <w:r>
        <w:rPr>
          <w:b/>
        </w:rPr>
        <w:t xml:space="preserve">     HTT – </w:t>
      </w:r>
      <w:r w:rsidRPr="00B66493">
        <w:t>hotelijersko turistički tehničar</w:t>
      </w:r>
    </w:p>
    <w:p w14:paraId="12A11CAD" w14:textId="77777777" w:rsidR="00DF66AB" w:rsidRDefault="00DF66AB" w:rsidP="00DF66AB">
      <w:r>
        <w:rPr>
          <w:b/>
        </w:rPr>
        <w:t xml:space="preserve">     THK – </w:t>
      </w:r>
      <w:r w:rsidRPr="00B66493">
        <w:t>turističko hotelijerski komercijalist</w:t>
      </w:r>
    </w:p>
    <w:p w14:paraId="04635148" w14:textId="77777777" w:rsidR="004A700E" w:rsidRPr="008943CB" w:rsidRDefault="004A700E" w:rsidP="005B4A0B">
      <w:pPr>
        <w:tabs>
          <w:tab w:val="clear" w:pos="709"/>
          <w:tab w:val="left" w:pos="2410"/>
          <w:tab w:val="left" w:pos="2702"/>
        </w:tabs>
        <w:rPr>
          <w:sz w:val="28"/>
          <w:szCs w:val="28"/>
        </w:rPr>
      </w:pPr>
    </w:p>
    <w:p w14:paraId="353F3DE9" w14:textId="77777777" w:rsidR="004A700E" w:rsidRPr="008943CB" w:rsidRDefault="004A700E" w:rsidP="00A84DA5">
      <w:pPr>
        <w:tabs>
          <w:tab w:val="left" w:pos="2410"/>
          <w:tab w:val="left" w:pos="2702"/>
        </w:tabs>
        <w:rPr>
          <w:szCs w:val="24"/>
        </w:rPr>
      </w:pPr>
    </w:p>
    <w:p w14:paraId="7E5400BD" w14:textId="51B53A27" w:rsidR="00C96842" w:rsidRPr="004E148F" w:rsidRDefault="00C96842" w:rsidP="00A84DA5">
      <w:pPr>
        <w:tabs>
          <w:tab w:val="left" w:pos="2410"/>
          <w:tab w:val="left" w:pos="2702"/>
        </w:tabs>
        <w:rPr>
          <w:b/>
          <w:szCs w:val="24"/>
        </w:rPr>
        <w:sectPr w:rsidR="00C96842" w:rsidRPr="004E148F" w:rsidSect="00512406">
          <w:pgSz w:w="11906" w:h="16838" w:code="9"/>
          <w:pgMar w:top="1135" w:right="1701" w:bottom="851" w:left="1418" w:header="720" w:footer="720" w:gutter="0"/>
          <w:cols w:space="720"/>
          <w:docGrid w:linePitch="326"/>
        </w:sectPr>
      </w:pPr>
    </w:p>
    <w:p w14:paraId="266F86DC" w14:textId="5E9CCB08" w:rsidR="00333F77" w:rsidRDefault="00EC3144" w:rsidP="00C73583">
      <w:pPr>
        <w:pStyle w:val="Heading1"/>
      </w:pPr>
      <w:bookmarkStart w:id="32" w:name="_Toc311459114"/>
      <w:bookmarkStart w:id="33" w:name="_Toc20769171"/>
      <w:bookmarkStart w:id="34" w:name="_Toc146875273"/>
      <w:r w:rsidRPr="00A2748F">
        <w:lastRenderedPageBreak/>
        <w:t>DJELATNICI USTANOVE</w:t>
      </w:r>
      <w:bookmarkEnd w:id="32"/>
      <w:bookmarkEnd w:id="33"/>
      <w:r w:rsidR="009A18D0">
        <w:t xml:space="preserve"> U </w:t>
      </w:r>
      <w:r w:rsidR="009A18D0" w:rsidRPr="009A18D0">
        <w:t>ŠKOLSKOJ GODINI 2023./2024.</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569"/>
        <w:gridCol w:w="4392"/>
        <w:gridCol w:w="929"/>
        <w:gridCol w:w="2313"/>
        <w:gridCol w:w="2354"/>
        <w:gridCol w:w="901"/>
      </w:tblGrid>
      <w:tr w:rsidR="00C73583" w:rsidRPr="00C73583" w14:paraId="1A8C40EA" w14:textId="77777777" w:rsidTr="00FC7DD0">
        <w:trPr>
          <w:cantSplit/>
          <w:trHeight w:val="510"/>
        </w:trPr>
        <w:tc>
          <w:tcPr>
            <w:tcW w:w="176" w:type="pct"/>
            <w:shd w:val="clear" w:color="000000" w:fill="D9E1F2"/>
            <w:noWrap/>
            <w:vAlign w:val="center"/>
            <w:hideMark/>
          </w:tcPr>
          <w:p w14:paraId="4EB8AD9D" w14:textId="77777777" w:rsidR="00C73583" w:rsidRPr="00C73583" w:rsidRDefault="00C73583" w:rsidP="00DA4780">
            <w:pPr>
              <w:tabs>
                <w:tab w:val="clear" w:pos="709"/>
                <w:tab w:val="clear" w:pos="2977"/>
              </w:tabs>
              <w:spacing w:after="0"/>
              <w:jc w:val="center"/>
              <w:rPr>
                <w:rFonts w:cs="Calibri"/>
                <w:b/>
                <w:bCs/>
                <w:color w:val="000000"/>
                <w:sz w:val="18"/>
                <w:szCs w:val="18"/>
                <w:lang w:eastAsia="hr-HR"/>
              </w:rPr>
            </w:pPr>
            <w:r w:rsidRPr="00C73583">
              <w:rPr>
                <w:rFonts w:cs="Calibri"/>
                <w:b/>
                <w:bCs/>
                <w:color w:val="000000"/>
                <w:sz w:val="18"/>
                <w:szCs w:val="18"/>
                <w:lang w:eastAsia="hr-HR"/>
              </w:rPr>
              <w:t>RB</w:t>
            </w:r>
          </w:p>
        </w:tc>
        <w:tc>
          <w:tcPr>
            <w:tcW w:w="921" w:type="pct"/>
            <w:shd w:val="clear" w:color="000000" w:fill="D9E1F2"/>
            <w:noWrap/>
            <w:vAlign w:val="center"/>
            <w:hideMark/>
          </w:tcPr>
          <w:p w14:paraId="1DE92E1D" w14:textId="77777777" w:rsidR="00C73583" w:rsidRPr="00C73583" w:rsidRDefault="00C73583" w:rsidP="00DA4780">
            <w:pPr>
              <w:tabs>
                <w:tab w:val="clear" w:pos="709"/>
                <w:tab w:val="clear" w:pos="2977"/>
              </w:tabs>
              <w:spacing w:after="0"/>
              <w:rPr>
                <w:rFonts w:cs="Calibri"/>
                <w:b/>
                <w:bCs/>
                <w:color w:val="000000"/>
                <w:sz w:val="22"/>
                <w:szCs w:val="22"/>
                <w:lang w:eastAsia="hr-HR"/>
              </w:rPr>
            </w:pPr>
            <w:r w:rsidRPr="00C73583">
              <w:rPr>
                <w:rFonts w:cs="Calibri"/>
                <w:b/>
                <w:bCs/>
                <w:color w:val="000000"/>
                <w:sz w:val="22"/>
                <w:szCs w:val="22"/>
                <w:lang w:eastAsia="hr-HR"/>
              </w:rPr>
              <w:t>Prezime i ime</w:t>
            </w:r>
          </w:p>
        </w:tc>
        <w:tc>
          <w:tcPr>
            <w:tcW w:w="1574" w:type="pct"/>
            <w:shd w:val="clear" w:color="000000" w:fill="D9E1F2"/>
            <w:vAlign w:val="center"/>
            <w:hideMark/>
          </w:tcPr>
          <w:p w14:paraId="159ACC5B" w14:textId="77777777" w:rsidR="00C73583" w:rsidRPr="00C73583" w:rsidRDefault="00C73583" w:rsidP="00DA4780">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Zvanje</w:t>
            </w:r>
          </w:p>
        </w:tc>
        <w:tc>
          <w:tcPr>
            <w:tcW w:w="333" w:type="pct"/>
            <w:shd w:val="clear" w:color="000000" w:fill="D9E1F2"/>
            <w:vAlign w:val="center"/>
            <w:hideMark/>
          </w:tcPr>
          <w:p w14:paraId="6E9E6CEA" w14:textId="77777777" w:rsidR="00C73583" w:rsidRPr="00C73583" w:rsidRDefault="00C73583" w:rsidP="00DA4780">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Stručna sprema</w:t>
            </w:r>
          </w:p>
        </w:tc>
        <w:tc>
          <w:tcPr>
            <w:tcW w:w="829" w:type="pct"/>
            <w:shd w:val="clear" w:color="000000" w:fill="D9E1F2"/>
            <w:vAlign w:val="center"/>
            <w:hideMark/>
          </w:tcPr>
          <w:p w14:paraId="4EC52D24" w14:textId="77777777" w:rsidR="00C73583" w:rsidRPr="00C73583" w:rsidRDefault="00C73583" w:rsidP="00DA4780">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Nastavni PREDMETI</w:t>
            </w:r>
          </w:p>
        </w:tc>
        <w:tc>
          <w:tcPr>
            <w:tcW w:w="844" w:type="pct"/>
            <w:shd w:val="clear" w:color="000000" w:fill="D9E1F2"/>
            <w:vAlign w:val="center"/>
            <w:hideMark/>
          </w:tcPr>
          <w:p w14:paraId="7D6199B6" w14:textId="77777777" w:rsidR="00C73583" w:rsidRPr="00C73583" w:rsidRDefault="00C73583" w:rsidP="00DA4780">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Vrsta radnog odnosa</w:t>
            </w:r>
          </w:p>
        </w:tc>
        <w:tc>
          <w:tcPr>
            <w:tcW w:w="321" w:type="pct"/>
            <w:shd w:val="clear" w:color="000000" w:fill="D9E1F2"/>
            <w:vAlign w:val="center"/>
            <w:hideMark/>
          </w:tcPr>
          <w:p w14:paraId="2452E0F1" w14:textId="77777777" w:rsidR="00C73583" w:rsidRPr="00C73583" w:rsidRDefault="00C73583" w:rsidP="00DA4780">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Ugovor o radu</w:t>
            </w:r>
          </w:p>
        </w:tc>
      </w:tr>
      <w:tr w:rsidR="00C73583" w:rsidRPr="00C73583" w14:paraId="37A1E731" w14:textId="77777777" w:rsidTr="00FC7DD0">
        <w:trPr>
          <w:cantSplit/>
          <w:trHeight w:val="510"/>
        </w:trPr>
        <w:tc>
          <w:tcPr>
            <w:tcW w:w="5000" w:type="pct"/>
            <w:gridSpan w:val="7"/>
            <w:shd w:val="clear" w:color="000000" w:fill="B4C6E7"/>
            <w:noWrap/>
            <w:vAlign w:val="center"/>
            <w:hideMark/>
          </w:tcPr>
          <w:p w14:paraId="11A30FCD" w14:textId="77777777" w:rsidR="00C73583" w:rsidRPr="00C73583" w:rsidRDefault="00C73583" w:rsidP="00DA4780">
            <w:pPr>
              <w:tabs>
                <w:tab w:val="clear" w:pos="709"/>
                <w:tab w:val="clear" w:pos="2977"/>
              </w:tabs>
              <w:spacing w:after="0"/>
              <w:rPr>
                <w:rFonts w:cs="Calibri"/>
                <w:b/>
                <w:bCs/>
                <w:color w:val="000000"/>
                <w:szCs w:val="24"/>
                <w:lang w:eastAsia="hr-HR"/>
              </w:rPr>
            </w:pPr>
            <w:r w:rsidRPr="00C73583">
              <w:rPr>
                <w:rFonts w:cs="Calibri"/>
                <w:b/>
                <w:bCs/>
                <w:color w:val="000000"/>
                <w:szCs w:val="24"/>
                <w:lang w:eastAsia="hr-HR"/>
              </w:rPr>
              <w:t>RAVNATELJICA</w:t>
            </w:r>
          </w:p>
        </w:tc>
      </w:tr>
      <w:tr w:rsidR="00C73583" w:rsidRPr="00C73583" w14:paraId="76E8BFF3" w14:textId="77777777" w:rsidTr="00FC7DD0">
        <w:trPr>
          <w:cantSplit/>
          <w:trHeight w:val="510"/>
        </w:trPr>
        <w:tc>
          <w:tcPr>
            <w:tcW w:w="176" w:type="pct"/>
            <w:shd w:val="clear" w:color="auto" w:fill="auto"/>
            <w:noWrap/>
            <w:vAlign w:val="center"/>
            <w:hideMark/>
          </w:tcPr>
          <w:p w14:paraId="592F13B9" w14:textId="77777777" w:rsidR="00C73583" w:rsidRPr="00C73583" w:rsidRDefault="00C73583" w:rsidP="00C73583">
            <w:pPr>
              <w:tabs>
                <w:tab w:val="clear" w:pos="709"/>
                <w:tab w:val="clear" w:pos="2977"/>
              </w:tabs>
              <w:spacing w:after="0"/>
              <w:jc w:val="center"/>
              <w:rPr>
                <w:rFonts w:cs="Calibri"/>
                <w:color w:val="000000"/>
                <w:sz w:val="18"/>
                <w:szCs w:val="18"/>
                <w:lang w:eastAsia="hr-HR"/>
              </w:rPr>
            </w:pPr>
            <w:r w:rsidRPr="00C73583">
              <w:rPr>
                <w:rFonts w:cs="Calibri"/>
                <w:color w:val="000000"/>
                <w:sz w:val="18"/>
                <w:szCs w:val="18"/>
                <w:lang w:eastAsia="hr-HR"/>
              </w:rPr>
              <w:t>1</w:t>
            </w:r>
          </w:p>
        </w:tc>
        <w:tc>
          <w:tcPr>
            <w:tcW w:w="921" w:type="pct"/>
            <w:shd w:val="clear" w:color="auto" w:fill="auto"/>
            <w:noWrap/>
            <w:vAlign w:val="center"/>
            <w:hideMark/>
          </w:tcPr>
          <w:p w14:paraId="7E1480A3"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Gulić Pisarević Tatjana</w:t>
            </w:r>
          </w:p>
        </w:tc>
        <w:tc>
          <w:tcPr>
            <w:tcW w:w="1574" w:type="pct"/>
            <w:shd w:val="clear" w:color="auto" w:fill="auto"/>
            <w:vAlign w:val="center"/>
            <w:hideMark/>
          </w:tcPr>
          <w:p w14:paraId="7397E4A6"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prof. engleskog jezika i književnosti prof. njemačkog jezika i književnosti</w:t>
            </w:r>
          </w:p>
        </w:tc>
        <w:tc>
          <w:tcPr>
            <w:tcW w:w="333" w:type="pct"/>
            <w:shd w:val="clear" w:color="auto" w:fill="auto"/>
            <w:noWrap/>
            <w:vAlign w:val="center"/>
            <w:hideMark/>
          </w:tcPr>
          <w:p w14:paraId="252BA2D3"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VSS</w:t>
            </w:r>
          </w:p>
        </w:tc>
        <w:tc>
          <w:tcPr>
            <w:tcW w:w="829" w:type="pct"/>
            <w:shd w:val="clear" w:color="auto" w:fill="auto"/>
            <w:vAlign w:val="center"/>
            <w:hideMark/>
          </w:tcPr>
          <w:p w14:paraId="16124F7F"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Ravnateljica</w:t>
            </w:r>
          </w:p>
        </w:tc>
        <w:tc>
          <w:tcPr>
            <w:tcW w:w="844" w:type="pct"/>
            <w:shd w:val="clear" w:color="auto" w:fill="auto"/>
            <w:noWrap/>
            <w:vAlign w:val="center"/>
            <w:hideMark/>
          </w:tcPr>
          <w:p w14:paraId="5780829E"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781FCC2D" w14:textId="77777777" w:rsidR="00C73583" w:rsidRPr="00C73583" w:rsidRDefault="00C73583" w:rsidP="00C73583">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40</w:t>
            </w:r>
          </w:p>
        </w:tc>
      </w:tr>
      <w:tr w:rsidR="00C73583" w:rsidRPr="00C73583" w14:paraId="00906779" w14:textId="77777777" w:rsidTr="00FC7DD0">
        <w:trPr>
          <w:cantSplit/>
          <w:trHeight w:val="510"/>
        </w:trPr>
        <w:tc>
          <w:tcPr>
            <w:tcW w:w="5000" w:type="pct"/>
            <w:gridSpan w:val="7"/>
            <w:shd w:val="clear" w:color="000000" w:fill="BDD7EE"/>
            <w:noWrap/>
            <w:vAlign w:val="center"/>
            <w:hideMark/>
          </w:tcPr>
          <w:p w14:paraId="5A18B2CE" w14:textId="77777777" w:rsidR="00C73583" w:rsidRPr="00C73583" w:rsidRDefault="00C73583" w:rsidP="00DA4780">
            <w:pPr>
              <w:tabs>
                <w:tab w:val="clear" w:pos="709"/>
                <w:tab w:val="clear" w:pos="2977"/>
              </w:tabs>
              <w:spacing w:after="0"/>
              <w:rPr>
                <w:rFonts w:cs="Calibri"/>
                <w:b/>
                <w:bCs/>
                <w:color w:val="000000"/>
                <w:szCs w:val="24"/>
                <w:lang w:eastAsia="hr-HR"/>
              </w:rPr>
            </w:pPr>
            <w:r w:rsidRPr="00C73583">
              <w:rPr>
                <w:rFonts w:cs="Calibri"/>
                <w:b/>
                <w:bCs/>
                <w:color w:val="000000"/>
                <w:szCs w:val="24"/>
                <w:lang w:eastAsia="hr-HR"/>
              </w:rPr>
              <w:t>STRUČNI SURADNICI</w:t>
            </w:r>
          </w:p>
        </w:tc>
      </w:tr>
      <w:tr w:rsidR="00C73583" w:rsidRPr="00C73583" w14:paraId="403AF236" w14:textId="77777777" w:rsidTr="00FC7DD0">
        <w:trPr>
          <w:cantSplit/>
          <w:trHeight w:val="510"/>
        </w:trPr>
        <w:tc>
          <w:tcPr>
            <w:tcW w:w="176" w:type="pct"/>
            <w:shd w:val="clear" w:color="auto" w:fill="auto"/>
            <w:noWrap/>
            <w:vAlign w:val="center"/>
            <w:hideMark/>
          </w:tcPr>
          <w:p w14:paraId="3EDE503E" w14:textId="77777777" w:rsidR="00C73583" w:rsidRPr="00C73583" w:rsidRDefault="00C73583" w:rsidP="00C73583">
            <w:pPr>
              <w:tabs>
                <w:tab w:val="clear" w:pos="709"/>
                <w:tab w:val="clear" w:pos="2977"/>
              </w:tabs>
              <w:spacing w:after="0"/>
              <w:jc w:val="center"/>
              <w:rPr>
                <w:rFonts w:cs="Calibri"/>
                <w:color w:val="000000"/>
                <w:sz w:val="18"/>
                <w:szCs w:val="18"/>
                <w:lang w:eastAsia="hr-HR"/>
              </w:rPr>
            </w:pPr>
            <w:r w:rsidRPr="00C73583">
              <w:rPr>
                <w:rFonts w:cs="Calibri"/>
                <w:color w:val="000000"/>
                <w:sz w:val="18"/>
                <w:szCs w:val="18"/>
                <w:lang w:eastAsia="hr-HR"/>
              </w:rPr>
              <w:t>2</w:t>
            </w:r>
          </w:p>
        </w:tc>
        <w:tc>
          <w:tcPr>
            <w:tcW w:w="921" w:type="pct"/>
            <w:shd w:val="clear" w:color="auto" w:fill="auto"/>
            <w:noWrap/>
            <w:vAlign w:val="center"/>
            <w:hideMark/>
          </w:tcPr>
          <w:p w14:paraId="71B938B5"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Mijatović Antonija</w:t>
            </w:r>
          </w:p>
        </w:tc>
        <w:tc>
          <w:tcPr>
            <w:tcW w:w="1574" w:type="pct"/>
            <w:shd w:val="clear" w:color="auto" w:fill="auto"/>
            <w:noWrap/>
            <w:vAlign w:val="center"/>
            <w:hideMark/>
          </w:tcPr>
          <w:p w14:paraId="69C1696B"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dipl. psiholog, prof.</w:t>
            </w:r>
          </w:p>
        </w:tc>
        <w:tc>
          <w:tcPr>
            <w:tcW w:w="333" w:type="pct"/>
            <w:shd w:val="clear" w:color="auto" w:fill="auto"/>
            <w:noWrap/>
            <w:vAlign w:val="center"/>
            <w:hideMark/>
          </w:tcPr>
          <w:p w14:paraId="3BF61CD7"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VSS</w:t>
            </w:r>
          </w:p>
        </w:tc>
        <w:tc>
          <w:tcPr>
            <w:tcW w:w="829" w:type="pct"/>
            <w:shd w:val="clear" w:color="auto" w:fill="auto"/>
            <w:vAlign w:val="center"/>
            <w:hideMark/>
          </w:tcPr>
          <w:p w14:paraId="6BBD3E51"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Stručna suradnica- psihologinja, Psihologija s poslovnom komunikacijom</w:t>
            </w:r>
          </w:p>
        </w:tc>
        <w:tc>
          <w:tcPr>
            <w:tcW w:w="844" w:type="pct"/>
            <w:shd w:val="clear" w:color="auto" w:fill="auto"/>
            <w:noWrap/>
            <w:vAlign w:val="center"/>
            <w:hideMark/>
          </w:tcPr>
          <w:p w14:paraId="560C9DF0"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3D13EB69" w14:textId="77777777" w:rsidR="00C73583" w:rsidRPr="00C73583" w:rsidRDefault="00C73583" w:rsidP="00C73583">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40</w:t>
            </w:r>
          </w:p>
        </w:tc>
      </w:tr>
      <w:tr w:rsidR="00C73583" w:rsidRPr="00C73583" w14:paraId="3C024064" w14:textId="77777777" w:rsidTr="00FC7DD0">
        <w:trPr>
          <w:cantSplit/>
          <w:trHeight w:val="510"/>
        </w:trPr>
        <w:tc>
          <w:tcPr>
            <w:tcW w:w="176" w:type="pct"/>
            <w:shd w:val="clear" w:color="auto" w:fill="auto"/>
            <w:noWrap/>
            <w:vAlign w:val="center"/>
            <w:hideMark/>
          </w:tcPr>
          <w:p w14:paraId="306ADE01" w14:textId="77777777" w:rsidR="00C73583" w:rsidRPr="00C73583" w:rsidRDefault="00C73583" w:rsidP="00C73583">
            <w:pPr>
              <w:tabs>
                <w:tab w:val="clear" w:pos="709"/>
                <w:tab w:val="clear" w:pos="2977"/>
              </w:tabs>
              <w:spacing w:after="0"/>
              <w:jc w:val="center"/>
              <w:rPr>
                <w:rFonts w:cs="Calibri"/>
                <w:color w:val="000000"/>
                <w:sz w:val="18"/>
                <w:szCs w:val="18"/>
                <w:lang w:eastAsia="hr-HR"/>
              </w:rPr>
            </w:pPr>
            <w:r w:rsidRPr="00C73583">
              <w:rPr>
                <w:rFonts w:cs="Calibri"/>
                <w:color w:val="000000"/>
                <w:sz w:val="18"/>
                <w:szCs w:val="18"/>
                <w:lang w:eastAsia="hr-HR"/>
              </w:rPr>
              <w:t>3</w:t>
            </w:r>
          </w:p>
        </w:tc>
        <w:tc>
          <w:tcPr>
            <w:tcW w:w="921" w:type="pct"/>
            <w:shd w:val="clear" w:color="000000" w:fill="FFFFFF"/>
            <w:noWrap/>
            <w:vAlign w:val="center"/>
            <w:hideMark/>
          </w:tcPr>
          <w:p w14:paraId="0ED3A4C8"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Radanović Šegon Tihana</w:t>
            </w:r>
          </w:p>
        </w:tc>
        <w:tc>
          <w:tcPr>
            <w:tcW w:w="1574" w:type="pct"/>
            <w:shd w:val="clear" w:color="auto" w:fill="auto"/>
            <w:vAlign w:val="center"/>
            <w:hideMark/>
          </w:tcPr>
          <w:p w14:paraId="68654D04"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dipl. profesor pedagogije i prof. hrvatskog jezika i književnosti</w:t>
            </w:r>
          </w:p>
        </w:tc>
        <w:tc>
          <w:tcPr>
            <w:tcW w:w="333" w:type="pct"/>
            <w:shd w:val="clear" w:color="auto" w:fill="auto"/>
            <w:noWrap/>
            <w:vAlign w:val="center"/>
            <w:hideMark/>
          </w:tcPr>
          <w:p w14:paraId="114893C8"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VSS</w:t>
            </w:r>
          </w:p>
        </w:tc>
        <w:tc>
          <w:tcPr>
            <w:tcW w:w="829" w:type="pct"/>
            <w:shd w:val="clear" w:color="auto" w:fill="auto"/>
            <w:vAlign w:val="center"/>
            <w:hideMark/>
          </w:tcPr>
          <w:p w14:paraId="285A26C4"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Stručna suradnica- pedagoginja i Hrvatski jezik</w:t>
            </w:r>
          </w:p>
        </w:tc>
        <w:tc>
          <w:tcPr>
            <w:tcW w:w="844" w:type="pct"/>
            <w:shd w:val="clear" w:color="auto" w:fill="auto"/>
            <w:noWrap/>
            <w:vAlign w:val="center"/>
            <w:hideMark/>
          </w:tcPr>
          <w:p w14:paraId="258DEF24"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511C0BEC" w14:textId="77777777" w:rsidR="00C73583" w:rsidRPr="00C73583" w:rsidRDefault="00C73583" w:rsidP="00C73583">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40</w:t>
            </w:r>
          </w:p>
        </w:tc>
      </w:tr>
      <w:tr w:rsidR="00C73583" w:rsidRPr="00C73583" w14:paraId="471FCD64" w14:textId="77777777" w:rsidTr="00FC7DD0">
        <w:trPr>
          <w:cantSplit/>
          <w:trHeight w:val="510"/>
        </w:trPr>
        <w:tc>
          <w:tcPr>
            <w:tcW w:w="176" w:type="pct"/>
            <w:shd w:val="clear" w:color="auto" w:fill="auto"/>
            <w:noWrap/>
            <w:vAlign w:val="center"/>
            <w:hideMark/>
          </w:tcPr>
          <w:p w14:paraId="3D6D0622" w14:textId="77777777" w:rsidR="00C73583" w:rsidRPr="00C73583" w:rsidRDefault="00C73583" w:rsidP="00C73583">
            <w:pPr>
              <w:tabs>
                <w:tab w:val="clear" w:pos="709"/>
                <w:tab w:val="clear" w:pos="2977"/>
              </w:tabs>
              <w:spacing w:after="0"/>
              <w:jc w:val="center"/>
              <w:rPr>
                <w:rFonts w:cs="Calibri"/>
                <w:color w:val="000000"/>
                <w:sz w:val="18"/>
                <w:szCs w:val="18"/>
                <w:lang w:eastAsia="hr-HR"/>
              </w:rPr>
            </w:pPr>
            <w:r w:rsidRPr="00C73583">
              <w:rPr>
                <w:rFonts w:cs="Calibri"/>
                <w:color w:val="000000"/>
                <w:sz w:val="18"/>
                <w:szCs w:val="18"/>
                <w:lang w:eastAsia="hr-HR"/>
              </w:rPr>
              <w:t>4</w:t>
            </w:r>
          </w:p>
        </w:tc>
        <w:tc>
          <w:tcPr>
            <w:tcW w:w="921" w:type="pct"/>
            <w:shd w:val="clear" w:color="000000" w:fill="FFFFFF"/>
            <w:noWrap/>
            <w:vAlign w:val="center"/>
            <w:hideMark/>
          </w:tcPr>
          <w:p w14:paraId="1A911CF9"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Vlačić Silvana</w:t>
            </w:r>
          </w:p>
        </w:tc>
        <w:tc>
          <w:tcPr>
            <w:tcW w:w="1574" w:type="pct"/>
            <w:shd w:val="clear" w:color="auto" w:fill="auto"/>
            <w:vAlign w:val="center"/>
            <w:hideMark/>
          </w:tcPr>
          <w:p w14:paraId="4C112F09"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prof. hrvatskog jezika i književnosti i talijanskog jezika i književnosti; diplomirana bibliotekarica</w:t>
            </w:r>
          </w:p>
        </w:tc>
        <w:tc>
          <w:tcPr>
            <w:tcW w:w="333" w:type="pct"/>
            <w:shd w:val="clear" w:color="auto" w:fill="auto"/>
            <w:noWrap/>
            <w:vAlign w:val="center"/>
            <w:hideMark/>
          </w:tcPr>
          <w:p w14:paraId="4A46370C"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VSS</w:t>
            </w:r>
          </w:p>
        </w:tc>
        <w:tc>
          <w:tcPr>
            <w:tcW w:w="829" w:type="pct"/>
            <w:shd w:val="clear" w:color="auto" w:fill="auto"/>
            <w:vAlign w:val="center"/>
            <w:hideMark/>
          </w:tcPr>
          <w:p w14:paraId="02BAABD8"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 xml:space="preserve">Stručna suradnica -knjižničarka i Hrvatski jezik </w:t>
            </w:r>
          </w:p>
        </w:tc>
        <w:tc>
          <w:tcPr>
            <w:tcW w:w="844" w:type="pct"/>
            <w:shd w:val="clear" w:color="auto" w:fill="auto"/>
            <w:noWrap/>
            <w:vAlign w:val="center"/>
            <w:hideMark/>
          </w:tcPr>
          <w:p w14:paraId="4E5F20D6"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327B8165"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40</w:t>
            </w:r>
          </w:p>
        </w:tc>
      </w:tr>
      <w:tr w:rsidR="00C73583" w:rsidRPr="00C73583" w14:paraId="5D58BE5E" w14:textId="77777777" w:rsidTr="00FC7DD0">
        <w:trPr>
          <w:cantSplit/>
          <w:trHeight w:val="510"/>
        </w:trPr>
        <w:tc>
          <w:tcPr>
            <w:tcW w:w="5000" w:type="pct"/>
            <w:gridSpan w:val="7"/>
            <w:shd w:val="clear" w:color="000000" w:fill="BDD7EE"/>
            <w:noWrap/>
            <w:vAlign w:val="center"/>
            <w:hideMark/>
          </w:tcPr>
          <w:p w14:paraId="2A175D08" w14:textId="77777777" w:rsidR="00C73583" w:rsidRPr="00C73583" w:rsidRDefault="00C73583" w:rsidP="00DA4780">
            <w:pPr>
              <w:tabs>
                <w:tab w:val="clear" w:pos="709"/>
                <w:tab w:val="clear" w:pos="2977"/>
              </w:tabs>
              <w:spacing w:after="0"/>
              <w:rPr>
                <w:rFonts w:cs="Calibri"/>
                <w:b/>
                <w:bCs/>
                <w:color w:val="000000"/>
                <w:szCs w:val="24"/>
                <w:lang w:eastAsia="hr-HR"/>
              </w:rPr>
            </w:pPr>
            <w:r w:rsidRPr="00C73583">
              <w:rPr>
                <w:rFonts w:cs="Calibri"/>
                <w:b/>
                <w:bCs/>
                <w:color w:val="000000"/>
                <w:szCs w:val="24"/>
                <w:lang w:eastAsia="hr-HR"/>
              </w:rPr>
              <w:t>NASTAVNICI</w:t>
            </w:r>
          </w:p>
        </w:tc>
      </w:tr>
      <w:tr w:rsidR="00911592" w:rsidRPr="00C73583" w14:paraId="33D04099" w14:textId="77777777" w:rsidTr="00FC7DD0">
        <w:trPr>
          <w:cantSplit/>
          <w:trHeight w:val="510"/>
        </w:trPr>
        <w:tc>
          <w:tcPr>
            <w:tcW w:w="176" w:type="pct"/>
            <w:shd w:val="clear" w:color="auto" w:fill="auto"/>
            <w:noWrap/>
            <w:vAlign w:val="center"/>
            <w:hideMark/>
          </w:tcPr>
          <w:p w14:paraId="59948704" w14:textId="1D65CE65"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w:t>
            </w:r>
          </w:p>
        </w:tc>
        <w:tc>
          <w:tcPr>
            <w:tcW w:w="921" w:type="pct"/>
            <w:shd w:val="clear" w:color="auto" w:fill="auto"/>
            <w:noWrap/>
            <w:vAlign w:val="center"/>
            <w:hideMark/>
          </w:tcPr>
          <w:p w14:paraId="320C7800" w14:textId="06437BEF"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Badrov-Frleta  Ljiljana </w:t>
            </w:r>
          </w:p>
        </w:tc>
        <w:tc>
          <w:tcPr>
            <w:tcW w:w="1574" w:type="pct"/>
            <w:shd w:val="clear" w:color="auto" w:fill="auto"/>
            <w:vAlign w:val="center"/>
            <w:hideMark/>
          </w:tcPr>
          <w:p w14:paraId="23645FC9" w14:textId="323A55B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njemačkog jezika i književnosti</w:t>
            </w:r>
          </w:p>
        </w:tc>
        <w:tc>
          <w:tcPr>
            <w:tcW w:w="333" w:type="pct"/>
            <w:shd w:val="clear" w:color="auto" w:fill="auto"/>
            <w:noWrap/>
            <w:vAlign w:val="center"/>
            <w:hideMark/>
          </w:tcPr>
          <w:p w14:paraId="5CBB55F2" w14:textId="5A56B861"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19DCFA09" w14:textId="433E38F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Njemački jezik</w:t>
            </w:r>
          </w:p>
        </w:tc>
        <w:tc>
          <w:tcPr>
            <w:tcW w:w="844" w:type="pct"/>
            <w:shd w:val="clear" w:color="auto" w:fill="auto"/>
            <w:noWrap/>
            <w:vAlign w:val="center"/>
            <w:hideMark/>
          </w:tcPr>
          <w:p w14:paraId="4D70EBEF" w14:textId="3D07AE7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0018004D" w14:textId="6D983F18"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01D6A13E" w14:textId="77777777" w:rsidTr="00FC7DD0">
        <w:trPr>
          <w:cantSplit/>
          <w:trHeight w:val="510"/>
        </w:trPr>
        <w:tc>
          <w:tcPr>
            <w:tcW w:w="176" w:type="pct"/>
            <w:shd w:val="clear" w:color="auto" w:fill="auto"/>
            <w:noWrap/>
            <w:vAlign w:val="center"/>
            <w:hideMark/>
          </w:tcPr>
          <w:p w14:paraId="574AF105" w14:textId="58A357A0"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w:t>
            </w:r>
          </w:p>
        </w:tc>
        <w:tc>
          <w:tcPr>
            <w:tcW w:w="921" w:type="pct"/>
            <w:shd w:val="clear" w:color="auto" w:fill="auto"/>
            <w:noWrap/>
            <w:vAlign w:val="center"/>
            <w:hideMark/>
          </w:tcPr>
          <w:p w14:paraId="710D2035" w14:textId="06FFEFAD"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Barnjak  Gordana </w:t>
            </w:r>
          </w:p>
        </w:tc>
        <w:tc>
          <w:tcPr>
            <w:tcW w:w="1574" w:type="pct"/>
            <w:shd w:val="clear" w:color="auto" w:fill="auto"/>
            <w:vAlign w:val="center"/>
            <w:hideMark/>
          </w:tcPr>
          <w:p w14:paraId="1F9997D4" w14:textId="749807BB"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njemačkog jezika i književnosti</w:t>
            </w:r>
          </w:p>
        </w:tc>
        <w:tc>
          <w:tcPr>
            <w:tcW w:w="333" w:type="pct"/>
            <w:shd w:val="clear" w:color="auto" w:fill="auto"/>
            <w:noWrap/>
            <w:vAlign w:val="center"/>
            <w:hideMark/>
          </w:tcPr>
          <w:p w14:paraId="62625C2E" w14:textId="0F7473EA"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72774B71" w14:textId="7A8809FC"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Njemački jezik</w:t>
            </w:r>
          </w:p>
        </w:tc>
        <w:tc>
          <w:tcPr>
            <w:tcW w:w="844" w:type="pct"/>
            <w:shd w:val="clear" w:color="auto" w:fill="auto"/>
            <w:noWrap/>
            <w:vAlign w:val="center"/>
            <w:hideMark/>
          </w:tcPr>
          <w:p w14:paraId="65961C1E" w14:textId="5D5189DE"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4AC1A4A8" w14:textId="05243A0E"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6AAFDBC3" w14:textId="77777777" w:rsidTr="00FC7DD0">
        <w:trPr>
          <w:cantSplit/>
          <w:trHeight w:val="510"/>
        </w:trPr>
        <w:tc>
          <w:tcPr>
            <w:tcW w:w="176" w:type="pct"/>
            <w:shd w:val="clear" w:color="auto" w:fill="auto"/>
            <w:noWrap/>
            <w:vAlign w:val="center"/>
            <w:hideMark/>
          </w:tcPr>
          <w:p w14:paraId="21F483B1" w14:textId="307E26F1"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3</w:t>
            </w:r>
          </w:p>
        </w:tc>
        <w:tc>
          <w:tcPr>
            <w:tcW w:w="921" w:type="pct"/>
            <w:shd w:val="clear" w:color="000000" w:fill="FFFFFF"/>
            <w:noWrap/>
            <w:vAlign w:val="center"/>
            <w:hideMark/>
          </w:tcPr>
          <w:p w14:paraId="3C6CF1AC" w14:textId="4E814C52"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Bošnjak Dajana</w:t>
            </w:r>
          </w:p>
        </w:tc>
        <w:tc>
          <w:tcPr>
            <w:tcW w:w="1574" w:type="pct"/>
            <w:shd w:val="clear" w:color="auto" w:fill="auto"/>
            <w:vAlign w:val="center"/>
            <w:hideMark/>
          </w:tcPr>
          <w:p w14:paraId="3A803232" w14:textId="7B69D189"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 xml:space="preserve">prof. engleskog jezika i književnosti i  profesor filozofije  </w:t>
            </w:r>
          </w:p>
        </w:tc>
        <w:tc>
          <w:tcPr>
            <w:tcW w:w="333" w:type="pct"/>
            <w:shd w:val="clear" w:color="auto" w:fill="auto"/>
            <w:noWrap/>
            <w:vAlign w:val="center"/>
            <w:hideMark/>
          </w:tcPr>
          <w:p w14:paraId="6312726B" w14:textId="64AF877F"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55BC4CEF" w14:textId="1010545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Etika,Engleski jezik</w:t>
            </w:r>
          </w:p>
        </w:tc>
        <w:tc>
          <w:tcPr>
            <w:tcW w:w="844" w:type="pct"/>
            <w:shd w:val="clear" w:color="auto" w:fill="auto"/>
            <w:vAlign w:val="center"/>
            <w:hideMark/>
          </w:tcPr>
          <w:p w14:paraId="33E05367" w14:textId="0E4755D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 određeno</w:t>
            </w:r>
          </w:p>
        </w:tc>
        <w:tc>
          <w:tcPr>
            <w:tcW w:w="321" w:type="pct"/>
            <w:shd w:val="clear" w:color="auto" w:fill="auto"/>
            <w:noWrap/>
            <w:vAlign w:val="center"/>
            <w:hideMark/>
          </w:tcPr>
          <w:p w14:paraId="3FEC6372" w14:textId="65829BC1"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17+23</w:t>
            </w:r>
          </w:p>
        </w:tc>
      </w:tr>
      <w:tr w:rsidR="00911592" w:rsidRPr="00C73583" w14:paraId="52230283" w14:textId="77777777" w:rsidTr="00FC7DD0">
        <w:trPr>
          <w:cantSplit/>
          <w:trHeight w:val="510"/>
        </w:trPr>
        <w:tc>
          <w:tcPr>
            <w:tcW w:w="176" w:type="pct"/>
            <w:shd w:val="clear" w:color="auto" w:fill="auto"/>
            <w:noWrap/>
            <w:vAlign w:val="center"/>
            <w:hideMark/>
          </w:tcPr>
          <w:p w14:paraId="778EAF63" w14:textId="733D334C"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4</w:t>
            </w:r>
          </w:p>
        </w:tc>
        <w:tc>
          <w:tcPr>
            <w:tcW w:w="921" w:type="pct"/>
            <w:shd w:val="clear" w:color="000000" w:fill="FFFFFF"/>
            <w:noWrap/>
            <w:vAlign w:val="center"/>
            <w:hideMark/>
          </w:tcPr>
          <w:p w14:paraId="37EB6A38" w14:textId="4990522C"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Brožić Denis</w:t>
            </w:r>
          </w:p>
        </w:tc>
        <w:tc>
          <w:tcPr>
            <w:tcW w:w="1574" w:type="pct"/>
            <w:shd w:val="clear" w:color="auto" w:fill="auto"/>
            <w:vAlign w:val="center"/>
            <w:hideMark/>
          </w:tcPr>
          <w:p w14:paraId="5D56A68E" w14:textId="51A8F62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talijanskog jezika i književnosti i prof. njemačkog jezika i književnosti</w:t>
            </w:r>
          </w:p>
        </w:tc>
        <w:tc>
          <w:tcPr>
            <w:tcW w:w="333" w:type="pct"/>
            <w:shd w:val="clear" w:color="auto" w:fill="auto"/>
            <w:noWrap/>
            <w:vAlign w:val="center"/>
            <w:hideMark/>
          </w:tcPr>
          <w:p w14:paraId="604088F9" w14:textId="0D5F7D1F"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6D3AE2C" w14:textId="4671D9B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Talijanski jezik,  Njemački jezik</w:t>
            </w:r>
          </w:p>
        </w:tc>
        <w:tc>
          <w:tcPr>
            <w:tcW w:w="844" w:type="pct"/>
            <w:shd w:val="clear" w:color="auto" w:fill="auto"/>
            <w:noWrap/>
            <w:vAlign w:val="center"/>
            <w:hideMark/>
          </w:tcPr>
          <w:p w14:paraId="21CD8F2D" w14:textId="23752842"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65FA65DF" w14:textId="7B808874"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0995065D" w14:textId="77777777" w:rsidTr="00FC7DD0">
        <w:trPr>
          <w:cantSplit/>
          <w:trHeight w:val="510"/>
        </w:trPr>
        <w:tc>
          <w:tcPr>
            <w:tcW w:w="176" w:type="pct"/>
            <w:shd w:val="clear" w:color="auto" w:fill="auto"/>
            <w:noWrap/>
            <w:vAlign w:val="center"/>
            <w:hideMark/>
          </w:tcPr>
          <w:p w14:paraId="24244803" w14:textId="4C613F5F"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5</w:t>
            </w:r>
          </w:p>
        </w:tc>
        <w:tc>
          <w:tcPr>
            <w:tcW w:w="921" w:type="pct"/>
            <w:shd w:val="clear" w:color="auto" w:fill="auto"/>
            <w:noWrap/>
            <w:vAlign w:val="center"/>
            <w:hideMark/>
          </w:tcPr>
          <w:p w14:paraId="1EEB6E90" w14:textId="409F4603"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Čargonja  Lidija </w:t>
            </w:r>
          </w:p>
        </w:tc>
        <w:tc>
          <w:tcPr>
            <w:tcW w:w="1574" w:type="pct"/>
            <w:shd w:val="clear" w:color="auto" w:fill="auto"/>
            <w:vAlign w:val="center"/>
            <w:hideMark/>
          </w:tcPr>
          <w:p w14:paraId="48FD4B20" w14:textId="73C18862"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hrvatskog jezika i književnosti</w:t>
            </w:r>
          </w:p>
        </w:tc>
        <w:tc>
          <w:tcPr>
            <w:tcW w:w="333" w:type="pct"/>
            <w:shd w:val="clear" w:color="auto" w:fill="auto"/>
            <w:noWrap/>
            <w:vAlign w:val="center"/>
            <w:hideMark/>
          </w:tcPr>
          <w:p w14:paraId="3837E909" w14:textId="4B62393D"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53F3D303" w14:textId="6ED2911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Hrvatski jezik</w:t>
            </w:r>
          </w:p>
        </w:tc>
        <w:tc>
          <w:tcPr>
            <w:tcW w:w="844" w:type="pct"/>
            <w:shd w:val="clear" w:color="auto" w:fill="auto"/>
            <w:noWrap/>
            <w:vAlign w:val="center"/>
            <w:hideMark/>
          </w:tcPr>
          <w:p w14:paraId="4BF304A3" w14:textId="26D3844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4505C64B" w14:textId="0FA846B1"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447FA158" w14:textId="77777777" w:rsidTr="00FC7DD0">
        <w:trPr>
          <w:cantSplit/>
          <w:trHeight w:val="510"/>
        </w:trPr>
        <w:tc>
          <w:tcPr>
            <w:tcW w:w="176" w:type="pct"/>
            <w:shd w:val="clear" w:color="auto" w:fill="auto"/>
            <w:noWrap/>
            <w:vAlign w:val="center"/>
            <w:hideMark/>
          </w:tcPr>
          <w:p w14:paraId="3521CC77" w14:textId="0B6B31F1"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lastRenderedPageBreak/>
              <w:t>6</w:t>
            </w:r>
          </w:p>
        </w:tc>
        <w:tc>
          <w:tcPr>
            <w:tcW w:w="921" w:type="pct"/>
            <w:shd w:val="clear" w:color="000000" w:fill="FFFFFF"/>
            <w:noWrap/>
            <w:vAlign w:val="center"/>
            <w:hideMark/>
          </w:tcPr>
          <w:p w14:paraId="6CADD149" w14:textId="66C9C5D2" w:rsidR="00911592" w:rsidRPr="00C73583" w:rsidRDefault="00911592" w:rsidP="00911592">
            <w:pPr>
              <w:tabs>
                <w:tab w:val="clear" w:pos="709"/>
                <w:tab w:val="clear" w:pos="2977"/>
              </w:tabs>
              <w:spacing w:after="0"/>
              <w:rPr>
                <w:rFonts w:cs="Calibri"/>
                <w:sz w:val="22"/>
                <w:szCs w:val="22"/>
                <w:lang w:eastAsia="hr-HR"/>
              </w:rPr>
            </w:pPr>
            <w:r>
              <w:rPr>
                <w:rFonts w:cs="Calibri"/>
                <w:color w:val="000000"/>
                <w:sz w:val="22"/>
                <w:szCs w:val="22"/>
              </w:rPr>
              <w:t>Čehić-Janjuš  Vilma</w:t>
            </w:r>
          </w:p>
        </w:tc>
        <w:tc>
          <w:tcPr>
            <w:tcW w:w="1574" w:type="pct"/>
            <w:shd w:val="clear" w:color="auto" w:fill="auto"/>
            <w:vAlign w:val="center"/>
            <w:hideMark/>
          </w:tcPr>
          <w:p w14:paraId="6342D87A" w14:textId="387B6963"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mr.sc. ekonomije</w:t>
            </w:r>
          </w:p>
        </w:tc>
        <w:tc>
          <w:tcPr>
            <w:tcW w:w="333" w:type="pct"/>
            <w:shd w:val="clear" w:color="auto" w:fill="auto"/>
            <w:vAlign w:val="center"/>
            <w:hideMark/>
          </w:tcPr>
          <w:p w14:paraId="16779D02" w14:textId="5CF7D07F"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 - VII/2</w:t>
            </w:r>
          </w:p>
        </w:tc>
        <w:tc>
          <w:tcPr>
            <w:tcW w:w="829" w:type="pct"/>
            <w:shd w:val="clear" w:color="auto" w:fill="auto"/>
            <w:vAlign w:val="center"/>
            <w:hideMark/>
          </w:tcPr>
          <w:p w14:paraId="05CF23A8" w14:textId="581AE9C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 xml:space="preserve">Organizacija poslovanja poduzeća, Recepcijsko poslovanje, Politika i gospodarstvo, Praktična nastava i Stručna praksa </w:t>
            </w:r>
          </w:p>
        </w:tc>
        <w:tc>
          <w:tcPr>
            <w:tcW w:w="844" w:type="pct"/>
            <w:shd w:val="clear" w:color="auto" w:fill="auto"/>
            <w:noWrap/>
            <w:vAlign w:val="center"/>
            <w:hideMark/>
          </w:tcPr>
          <w:p w14:paraId="769793E8" w14:textId="3528AA0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30122E1B" w14:textId="09F767D5"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6EF10ABB" w14:textId="77777777" w:rsidTr="00FC7DD0">
        <w:trPr>
          <w:cantSplit/>
          <w:trHeight w:val="510"/>
        </w:trPr>
        <w:tc>
          <w:tcPr>
            <w:tcW w:w="176" w:type="pct"/>
            <w:shd w:val="clear" w:color="auto" w:fill="auto"/>
            <w:noWrap/>
            <w:vAlign w:val="center"/>
            <w:hideMark/>
          </w:tcPr>
          <w:p w14:paraId="6F5D7725" w14:textId="6B55FCEC"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7</w:t>
            </w:r>
          </w:p>
        </w:tc>
        <w:tc>
          <w:tcPr>
            <w:tcW w:w="921" w:type="pct"/>
            <w:shd w:val="clear" w:color="000000" w:fill="FFFFFF"/>
            <w:noWrap/>
            <w:vAlign w:val="center"/>
            <w:hideMark/>
          </w:tcPr>
          <w:p w14:paraId="6FB0BFE6" w14:textId="6A682440"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Guštin Toni</w:t>
            </w:r>
          </w:p>
        </w:tc>
        <w:tc>
          <w:tcPr>
            <w:tcW w:w="1574" w:type="pct"/>
            <w:shd w:val="clear" w:color="auto" w:fill="auto"/>
            <w:vAlign w:val="center"/>
            <w:hideMark/>
          </w:tcPr>
          <w:p w14:paraId="6ABEC553" w14:textId="12FC220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2"/>
                <w:szCs w:val="22"/>
              </w:rPr>
              <w:t>magistar geografije</w:t>
            </w:r>
          </w:p>
        </w:tc>
        <w:tc>
          <w:tcPr>
            <w:tcW w:w="333" w:type="pct"/>
            <w:shd w:val="clear" w:color="auto" w:fill="auto"/>
            <w:noWrap/>
            <w:vAlign w:val="center"/>
            <w:hideMark/>
          </w:tcPr>
          <w:p w14:paraId="33A4FB36" w14:textId="5A3FDAD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5B461C55" w14:textId="68F85A6A"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Geografija</w:t>
            </w:r>
          </w:p>
        </w:tc>
        <w:tc>
          <w:tcPr>
            <w:tcW w:w="844" w:type="pct"/>
            <w:shd w:val="clear" w:color="auto" w:fill="auto"/>
            <w:noWrap/>
            <w:vAlign w:val="center"/>
            <w:hideMark/>
          </w:tcPr>
          <w:p w14:paraId="2BB9E14A" w14:textId="2558CD32"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1504A9C1" w14:textId="45F5A5B3"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23</w:t>
            </w:r>
          </w:p>
        </w:tc>
      </w:tr>
      <w:tr w:rsidR="00911592" w:rsidRPr="00C73583" w14:paraId="3EBEAAF6" w14:textId="77777777" w:rsidTr="00FC7DD0">
        <w:trPr>
          <w:cantSplit/>
          <w:trHeight w:val="510"/>
        </w:trPr>
        <w:tc>
          <w:tcPr>
            <w:tcW w:w="176" w:type="pct"/>
            <w:shd w:val="clear" w:color="auto" w:fill="auto"/>
            <w:noWrap/>
            <w:vAlign w:val="center"/>
            <w:hideMark/>
          </w:tcPr>
          <w:p w14:paraId="30359BED" w14:textId="3E14733D"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8</w:t>
            </w:r>
          </w:p>
        </w:tc>
        <w:tc>
          <w:tcPr>
            <w:tcW w:w="921" w:type="pct"/>
            <w:shd w:val="clear" w:color="000000" w:fill="FFFFFF"/>
            <w:noWrap/>
            <w:vAlign w:val="center"/>
            <w:hideMark/>
          </w:tcPr>
          <w:p w14:paraId="13AB8D78" w14:textId="570181B5"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Herak  Edi </w:t>
            </w:r>
          </w:p>
        </w:tc>
        <w:tc>
          <w:tcPr>
            <w:tcW w:w="1574" w:type="pct"/>
            <w:shd w:val="clear" w:color="auto" w:fill="auto"/>
            <w:vAlign w:val="center"/>
            <w:hideMark/>
          </w:tcPr>
          <w:p w14:paraId="375EFB2D" w14:textId="1776E3F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ekonomist - ugostiteljstvo i turizam</w:t>
            </w:r>
          </w:p>
        </w:tc>
        <w:tc>
          <w:tcPr>
            <w:tcW w:w="333" w:type="pct"/>
            <w:shd w:val="clear" w:color="auto" w:fill="auto"/>
            <w:noWrap/>
            <w:vAlign w:val="center"/>
            <w:hideMark/>
          </w:tcPr>
          <w:p w14:paraId="51D6CB3B" w14:textId="47D09C75"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VŠS</w:t>
            </w:r>
          </w:p>
        </w:tc>
        <w:tc>
          <w:tcPr>
            <w:tcW w:w="829" w:type="pct"/>
            <w:shd w:val="clear" w:color="auto" w:fill="auto"/>
            <w:vAlign w:val="center"/>
            <w:hideMark/>
          </w:tcPr>
          <w:p w14:paraId="383F8720" w14:textId="445238DC"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Kuharstvo, Praktična nastava, Stručna praksa</w:t>
            </w:r>
          </w:p>
        </w:tc>
        <w:tc>
          <w:tcPr>
            <w:tcW w:w="844" w:type="pct"/>
            <w:shd w:val="clear" w:color="auto" w:fill="auto"/>
            <w:noWrap/>
            <w:vAlign w:val="center"/>
            <w:hideMark/>
          </w:tcPr>
          <w:p w14:paraId="782FB7A7" w14:textId="6A27D393"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59A58A7C" w14:textId="55B71035"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2BA8DCC7" w14:textId="77777777" w:rsidTr="00FC7DD0">
        <w:trPr>
          <w:cantSplit/>
          <w:trHeight w:val="510"/>
        </w:trPr>
        <w:tc>
          <w:tcPr>
            <w:tcW w:w="176" w:type="pct"/>
            <w:shd w:val="clear" w:color="auto" w:fill="auto"/>
            <w:noWrap/>
            <w:vAlign w:val="center"/>
            <w:hideMark/>
          </w:tcPr>
          <w:p w14:paraId="33B17922" w14:textId="6A2C4652"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9</w:t>
            </w:r>
          </w:p>
        </w:tc>
        <w:tc>
          <w:tcPr>
            <w:tcW w:w="921" w:type="pct"/>
            <w:shd w:val="clear" w:color="000000" w:fill="FFFFFF"/>
            <w:noWrap/>
            <w:vAlign w:val="center"/>
            <w:hideMark/>
          </w:tcPr>
          <w:p w14:paraId="3A80D80E" w14:textId="79226E88"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Ibiši Ismet</w:t>
            </w:r>
          </w:p>
        </w:tc>
        <w:tc>
          <w:tcPr>
            <w:tcW w:w="1574" w:type="pct"/>
            <w:shd w:val="clear" w:color="auto" w:fill="auto"/>
            <w:noWrap/>
            <w:vAlign w:val="center"/>
            <w:hideMark/>
          </w:tcPr>
          <w:p w14:paraId="7BED6E98" w14:textId="0198A810"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0"/>
              </w:rPr>
              <w:t>prof. islamske teologije</w:t>
            </w:r>
          </w:p>
        </w:tc>
        <w:tc>
          <w:tcPr>
            <w:tcW w:w="333" w:type="pct"/>
            <w:shd w:val="clear" w:color="auto" w:fill="auto"/>
            <w:noWrap/>
            <w:vAlign w:val="center"/>
            <w:hideMark/>
          </w:tcPr>
          <w:p w14:paraId="5EB8B16E" w14:textId="7BE5B1C4"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6E7BBEAC" w14:textId="2CC56D5C"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2"/>
                <w:szCs w:val="22"/>
              </w:rPr>
              <w:t>Vjeronauk islamski</w:t>
            </w:r>
          </w:p>
        </w:tc>
        <w:tc>
          <w:tcPr>
            <w:tcW w:w="844" w:type="pct"/>
            <w:shd w:val="clear" w:color="auto" w:fill="auto"/>
            <w:noWrap/>
            <w:vAlign w:val="center"/>
            <w:hideMark/>
          </w:tcPr>
          <w:p w14:paraId="1C4EB40A" w14:textId="1F9D741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125D984F" w14:textId="18D9EBC5"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6</w:t>
            </w:r>
          </w:p>
        </w:tc>
      </w:tr>
      <w:tr w:rsidR="00911592" w:rsidRPr="00C73583" w14:paraId="72C0EED8" w14:textId="77777777" w:rsidTr="00FC7DD0">
        <w:trPr>
          <w:cantSplit/>
          <w:trHeight w:val="510"/>
        </w:trPr>
        <w:tc>
          <w:tcPr>
            <w:tcW w:w="176" w:type="pct"/>
            <w:shd w:val="clear" w:color="auto" w:fill="auto"/>
            <w:noWrap/>
            <w:vAlign w:val="center"/>
            <w:hideMark/>
          </w:tcPr>
          <w:p w14:paraId="082A7C1D" w14:textId="7817B3CE"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10</w:t>
            </w:r>
          </w:p>
        </w:tc>
        <w:tc>
          <w:tcPr>
            <w:tcW w:w="921" w:type="pct"/>
            <w:shd w:val="clear" w:color="auto" w:fill="auto"/>
            <w:noWrap/>
            <w:vAlign w:val="center"/>
            <w:hideMark/>
          </w:tcPr>
          <w:p w14:paraId="60E81264" w14:textId="50938524"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Laković Baretinčić Linda </w:t>
            </w:r>
          </w:p>
        </w:tc>
        <w:tc>
          <w:tcPr>
            <w:tcW w:w="1574" w:type="pct"/>
            <w:shd w:val="clear" w:color="auto" w:fill="auto"/>
            <w:noWrap/>
            <w:vAlign w:val="center"/>
            <w:hideMark/>
          </w:tcPr>
          <w:p w14:paraId="42166676" w14:textId="111F787B"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njemačkog jezika i književnosti i dipl. arheolog</w:t>
            </w:r>
          </w:p>
        </w:tc>
        <w:tc>
          <w:tcPr>
            <w:tcW w:w="333" w:type="pct"/>
            <w:shd w:val="clear" w:color="auto" w:fill="auto"/>
            <w:noWrap/>
            <w:vAlign w:val="center"/>
            <w:hideMark/>
          </w:tcPr>
          <w:p w14:paraId="7065986D" w14:textId="4C4DCAF3"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04958C75" w14:textId="5B8384B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Njemački jezik</w:t>
            </w:r>
          </w:p>
        </w:tc>
        <w:tc>
          <w:tcPr>
            <w:tcW w:w="844" w:type="pct"/>
            <w:shd w:val="clear" w:color="auto" w:fill="auto"/>
            <w:noWrap/>
            <w:vAlign w:val="center"/>
            <w:hideMark/>
          </w:tcPr>
          <w:p w14:paraId="783A058B" w14:textId="537B92B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64F3A9AB" w14:textId="4BFF0C11"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25</w:t>
            </w:r>
          </w:p>
        </w:tc>
      </w:tr>
      <w:tr w:rsidR="00911592" w:rsidRPr="00C73583" w14:paraId="0E7A9D92" w14:textId="77777777" w:rsidTr="00FC7DD0">
        <w:trPr>
          <w:cantSplit/>
          <w:trHeight w:val="510"/>
        </w:trPr>
        <w:tc>
          <w:tcPr>
            <w:tcW w:w="176" w:type="pct"/>
            <w:shd w:val="clear" w:color="auto" w:fill="auto"/>
            <w:noWrap/>
            <w:vAlign w:val="center"/>
            <w:hideMark/>
          </w:tcPr>
          <w:p w14:paraId="6E97B99F" w14:textId="239B287D"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11</w:t>
            </w:r>
          </w:p>
        </w:tc>
        <w:tc>
          <w:tcPr>
            <w:tcW w:w="921" w:type="pct"/>
            <w:shd w:val="clear" w:color="000000" w:fill="FFFFFF"/>
            <w:noWrap/>
            <w:vAlign w:val="center"/>
            <w:hideMark/>
          </w:tcPr>
          <w:p w14:paraId="4DB8EAFE" w14:textId="7DC60067"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Legović Mateja</w:t>
            </w:r>
          </w:p>
        </w:tc>
        <w:tc>
          <w:tcPr>
            <w:tcW w:w="1574" w:type="pct"/>
            <w:shd w:val="clear" w:color="auto" w:fill="auto"/>
            <w:noWrap/>
            <w:vAlign w:val="center"/>
            <w:hideMark/>
          </w:tcPr>
          <w:p w14:paraId="4A1BF135" w14:textId="1B85B738"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bacc. oec.</w:t>
            </w:r>
          </w:p>
        </w:tc>
        <w:tc>
          <w:tcPr>
            <w:tcW w:w="333" w:type="pct"/>
            <w:shd w:val="clear" w:color="auto" w:fill="auto"/>
            <w:noWrap/>
            <w:vAlign w:val="center"/>
            <w:hideMark/>
          </w:tcPr>
          <w:p w14:paraId="2D015D6A" w14:textId="70E42D9F"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VŠS</w:t>
            </w:r>
          </w:p>
        </w:tc>
        <w:tc>
          <w:tcPr>
            <w:tcW w:w="829" w:type="pct"/>
            <w:shd w:val="clear" w:color="auto" w:fill="auto"/>
            <w:noWrap/>
            <w:vAlign w:val="center"/>
            <w:hideMark/>
          </w:tcPr>
          <w:p w14:paraId="28697936" w14:textId="18B26396"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0"/>
              </w:rPr>
              <w:t>Računalstvo</w:t>
            </w:r>
          </w:p>
        </w:tc>
        <w:tc>
          <w:tcPr>
            <w:tcW w:w="844" w:type="pct"/>
            <w:shd w:val="clear" w:color="auto" w:fill="auto"/>
            <w:noWrap/>
            <w:vAlign w:val="center"/>
            <w:hideMark/>
          </w:tcPr>
          <w:p w14:paraId="715BCDF4" w14:textId="250481C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određeno</w:t>
            </w:r>
          </w:p>
        </w:tc>
        <w:tc>
          <w:tcPr>
            <w:tcW w:w="321" w:type="pct"/>
            <w:shd w:val="clear" w:color="auto" w:fill="auto"/>
            <w:noWrap/>
            <w:vAlign w:val="center"/>
            <w:hideMark/>
          </w:tcPr>
          <w:p w14:paraId="69F8F277" w14:textId="10D88A59"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20</w:t>
            </w:r>
          </w:p>
        </w:tc>
      </w:tr>
      <w:tr w:rsidR="00911592" w:rsidRPr="00C73583" w14:paraId="1554149E" w14:textId="77777777" w:rsidTr="00FC7DD0">
        <w:trPr>
          <w:cantSplit/>
          <w:trHeight w:val="510"/>
        </w:trPr>
        <w:tc>
          <w:tcPr>
            <w:tcW w:w="176" w:type="pct"/>
            <w:shd w:val="clear" w:color="auto" w:fill="auto"/>
            <w:noWrap/>
            <w:vAlign w:val="center"/>
            <w:hideMark/>
          </w:tcPr>
          <w:p w14:paraId="10FB9174" w14:textId="5D3F887E"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12</w:t>
            </w:r>
          </w:p>
        </w:tc>
        <w:tc>
          <w:tcPr>
            <w:tcW w:w="921" w:type="pct"/>
            <w:shd w:val="clear" w:color="auto" w:fill="auto"/>
            <w:noWrap/>
            <w:vAlign w:val="center"/>
            <w:hideMark/>
          </w:tcPr>
          <w:p w14:paraId="1E07D773" w14:textId="4457B172"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Lešić Anto</w:t>
            </w:r>
          </w:p>
        </w:tc>
        <w:tc>
          <w:tcPr>
            <w:tcW w:w="1574" w:type="pct"/>
            <w:shd w:val="clear" w:color="auto" w:fill="auto"/>
            <w:noWrap/>
            <w:vAlign w:val="center"/>
            <w:hideMark/>
          </w:tcPr>
          <w:p w14:paraId="2DE1151E" w14:textId="5B1CE51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dipl. teolog - vjeroučitelj</w:t>
            </w:r>
          </w:p>
        </w:tc>
        <w:tc>
          <w:tcPr>
            <w:tcW w:w="333" w:type="pct"/>
            <w:shd w:val="clear" w:color="auto" w:fill="auto"/>
            <w:noWrap/>
            <w:vAlign w:val="center"/>
            <w:hideMark/>
          </w:tcPr>
          <w:p w14:paraId="2EF3FE89" w14:textId="386D2134"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6178910E" w14:textId="7C96FC6F"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Vjeronauk katolički</w:t>
            </w:r>
          </w:p>
        </w:tc>
        <w:tc>
          <w:tcPr>
            <w:tcW w:w="844" w:type="pct"/>
            <w:shd w:val="clear" w:color="auto" w:fill="auto"/>
            <w:noWrap/>
            <w:vAlign w:val="center"/>
            <w:hideMark/>
          </w:tcPr>
          <w:p w14:paraId="6961A445" w14:textId="29F5FDE1"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61E7D144" w14:textId="3041EDD5"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20</w:t>
            </w:r>
          </w:p>
        </w:tc>
      </w:tr>
      <w:tr w:rsidR="00911592" w:rsidRPr="00C73583" w14:paraId="01D60467" w14:textId="77777777" w:rsidTr="00FC7DD0">
        <w:trPr>
          <w:cantSplit/>
          <w:trHeight w:val="510"/>
        </w:trPr>
        <w:tc>
          <w:tcPr>
            <w:tcW w:w="176" w:type="pct"/>
            <w:shd w:val="clear" w:color="auto" w:fill="auto"/>
            <w:noWrap/>
            <w:vAlign w:val="center"/>
            <w:hideMark/>
          </w:tcPr>
          <w:p w14:paraId="55A7AEFD" w14:textId="0335F1CE"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13</w:t>
            </w:r>
          </w:p>
        </w:tc>
        <w:tc>
          <w:tcPr>
            <w:tcW w:w="921" w:type="pct"/>
            <w:shd w:val="clear" w:color="000000" w:fill="FFFFFF"/>
            <w:noWrap/>
            <w:vAlign w:val="center"/>
            <w:hideMark/>
          </w:tcPr>
          <w:p w14:paraId="1CF10597" w14:textId="1605F297"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Marić Matea</w:t>
            </w:r>
          </w:p>
        </w:tc>
        <w:tc>
          <w:tcPr>
            <w:tcW w:w="1574" w:type="pct"/>
            <w:shd w:val="clear" w:color="auto" w:fill="auto"/>
            <w:vAlign w:val="center"/>
            <w:hideMark/>
          </w:tcPr>
          <w:p w14:paraId="657037FD" w14:textId="71013CF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ekonomist</w:t>
            </w:r>
          </w:p>
        </w:tc>
        <w:tc>
          <w:tcPr>
            <w:tcW w:w="333" w:type="pct"/>
            <w:shd w:val="clear" w:color="auto" w:fill="auto"/>
            <w:noWrap/>
            <w:vAlign w:val="center"/>
            <w:hideMark/>
          </w:tcPr>
          <w:p w14:paraId="1D20BF5A" w14:textId="3EAA5E07"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SSS</w:t>
            </w:r>
          </w:p>
        </w:tc>
        <w:tc>
          <w:tcPr>
            <w:tcW w:w="829" w:type="pct"/>
            <w:shd w:val="clear" w:color="auto" w:fill="auto"/>
            <w:vAlign w:val="center"/>
            <w:hideMark/>
          </w:tcPr>
          <w:p w14:paraId="0C599C64" w14:textId="1A95D2E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Ugostiteljsko posluživanje</w:t>
            </w:r>
          </w:p>
        </w:tc>
        <w:tc>
          <w:tcPr>
            <w:tcW w:w="844" w:type="pct"/>
            <w:shd w:val="clear" w:color="auto" w:fill="auto"/>
            <w:noWrap/>
            <w:vAlign w:val="center"/>
            <w:hideMark/>
          </w:tcPr>
          <w:p w14:paraId="64D160BF" w14:textId="0255B7A8"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određeno</w:t>
            </w:r>
          </w:p>
        </w:tc>
        <w:tc>
          <w:tcPr>
            <w:tcW w:w="321" w:type="pct"/>
            <w:shd w:val="clear" w:color="auto" w:fill="auto"/>
            <w:noWrap/>
            <w:vAlign w:val="center"/>
            <w:hideMark/>
          </w:tcPr>
          <w:p w14:paraId="4F7976F9" w14:textId="3D53C9D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24</w:t>
            </w:r>
          </w:p>
        </w:tc>
      </w:tr>
      <w:tr w:rsidR="00911592" w:rsidRPr="00C73583" w14:paraId="1C4325AC" w14:textId="77777777" w:rsidTr="00FC7DD0">
        <w:trPr>
          <w:cantSplit/>
          <w:trHeight w:val="510"/>
        </w:trPr>
        <w:tc>
          <w:tcPr>
            <w:tcW w:w="176" w:type="pct"/>
            <w:shd w:val="clear" w:color="auto" w:fill="auto"/>
            <w:noWrap/>
            <w:vAlign w:val="center"/>
            <w:hideMark/>
          </w:tcPr>
          <w:p w14:paraId="0A73A402" w14:textId="3A2DA73F"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14</w:t>
            </w:r>
          </w:p>
        </w:tc>
        <w:tc>
          <w:tcPr>
            <w:tcW w:w="921" w:type="pct"/>
            <w:shd w:val="clear" w:color="000000" w:fill="FFFFFF"/>
            <w:noWrap/>
            <w:vAlign w:val="center"/>
            <w:hideMark/>
          </w:tcPr>
          <w:p w14:paraId="1167AA3D" w14:textId="393056F9"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Mataija  Miroslav </w:t>
            </w:r>
          </w:p>
        </w:tc>
        <w:tc>
          <w:tcPr>
            <w:tcW w:w="1574" w:type="pct"/>
            <w:shd w:val="clear" w:color="auto" w:fill="auto"/>
            <w:noWrap/>
            <w:vAlign w:val="center"/>
            <w:hideMark/>
          </w:tcPr>
          <w:p w14:paraId="50FA9189" w14:textId="2C195EA6"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prof.tjelesnog odgoja</w:t>
            </w:r>
          </w:p>
        </w:tc>
        <w:tc>
          <w:tcPr>
            <w:tcW w:w="333" w:type="pct"/>
            <w:shd w:val="clear" w:color="auto" w:fill="auto"/>
            <w:noWrap/>
            <w:vAlign w:val="center"/>
            <w:hideMark/>
          </w:tcPr>
          <w:p w14:paraId="37AE05E1" w14:textId="0BFED0C6"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A246773" w14:textId="000DE582"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TZK</w:t>
            </w:r>
          </w:p>
        </w:tc>
        <w:tc>
          <w:tcPr>
            <w:tcW w:w="844" w:type="pct"/>
            <w:shd w:val="clear" w:color="auto" w:fill="auto"/>
            <w:noWrap/>
            <w:vAlign w:val="center"/>
            <w:hideMark/>
          </w:tcPr>
          <w:p w14:paraId="51A17108" w14:textId="6244E97B"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397A19F9" w14:textId="79FA7797"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1B0ECB5F" w14:textId="77777777" w:rsidTr="00FC7DD0">
        <w:trPr>
          <w:cantSplit/>
          <w:trHeight w:val="510"/>
        </w:trPr>
        <w:tc>
          <w:tcPr>
            <w:tcW w:w="176" w:type="pct"/>
            <w:shd w:val="clear" w:color="auto" w:fill="auto"/>
            <w:noWrap/>
            <w:vAlign w:val="center"/>
            <w:hideMark/>
          </w:tcPr>
          <w:p w14:paraId="57090482" w14:textId="36C85B76"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15</w:t>
            </w:r>
          </w:p>
        </w:tc>
        <w:tc>
          <w:tcPr>
            <w:tcW w:w="921" w:type="pct"/>
            <w:shd w:val="clear" w:color="000000" w:fill="FFFFFF"/>
            <w:noWrap/>
            <w:vAlign w:val="center"/>
            <w:hideMark/>
          </w:tcPr>
          <w:p w14:paraId="0FFEE4F1" w14:textId="4CF15A56"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Mileša Sebastijan</w:t>
            </w:r>
          </w:p>
        </w:tc>
        <w:tc>
          <w:tcPr>
            <w:tcW w:w="1574" w:type="pct"/>
            <w:shd w:val="clear" w:color="auto" w:fill="auto"/>
            <w:noWrap/>
            <w:vAlign w:val="center"/>
            <w:hideMark/>
          </w:tcPr>
          <w:p w14:paraId="40A1B2BD" w14:textId="051E6228"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VKV majstor kuhar</w:t>
            </w:r>
          </w:p>
        </w:tc>
        <w:tc>
          <w:tcPr>
            <w:tcW w:w="333" w:type="pct"/>
            <w:shd w:val="clear" w:color="auto" w:fill="auto"/>
            <w:noWrap/>
            <w:vAlign w:val="center"/>
            <w:hideMark/>
          </w:tcPr>
          <w:p w14:paraId="1652D78D" w14:textId="49BD8BC9"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VKV</w:t>
            </w:r>
          </w:p>
        </w:tc>
        <w:tc>
          <w:tcPr>
            <w:tcW w:w="829" w:type="pct"/>
            <w:shd w:val="clear" w:color="auto" w:fill="auto"/>
            <w:vAlign w:val="center"/>
            <w:hideMark/>
          </w:tcPr>
          <w:p w14:paraId="0323FC5E" w14:textId="64308E6C"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Kuharstvo sa slastičarstvom</w:t>
            </w:r>
          </w:p>
        </w:tc>
        <w:tc>
          <w:tcPr>
            <w:tcW w:w="844" w:type="pct"/>
            <w:shd w:val="clear" w:color="auto" w:fill="auto"/>
            <w:noWrap/>
            <w:vAlign w:val="center"/>
            <w:hideMark/>
          </w:tcPr>
          <w:p w14:paraId="169541D9" w14:textId="39C7A37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770BCEF0" w14:textId="01849EC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619E13C6" w14:textId="77777777" w:rsidTr="00FC7DD0">
        <w:trPr>
          <w:cantSplit/>
          <w:trHeight w:val="510"/>
        </w:trPr>
        <w:tc>
          <w:tcPr>
            <w:tcW w:w="176" w:type="pct"/>
            <w:shd w:val="clear" w:color="auto" w:fill="auto"/>
            <w:noWrap/>
            <w:vAlign w:val="center"/>
            <w:hideMark/>
          </w:tcPr>
          <w:p w14:paraId="219CAA7E" w14:textId="5917904C"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16</w:t>
            </w:r>
          </w:p>
        </w:tc>
        <w:tc>
          <w:tcPr>
            <w:tcW w:w="921" w:type="pct"/>
            <w:shd w:val="clear" w:color="000000" w:fill="FFFFFF"/>
            <w:noWrap/>
            <w:vAlign w:val="center"/>
            <w:hideMark/>
          </w:tcPr>
          <w:p w14:paraId="12457958" w14:textId="5676932E"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Miletović  Helena </w:t>
            </w:r>
          </w:p>
        </w:tc>
        <w:tc>
          <w:tcPr>
            <w:tcW w:w="1574" w:type="pct"/>
            <w:shd w:val="clear" w:color="auto" w:fill="auto"/>
            <w:noWrap/>
            <w:vAlign w:val="center"/>
            <w:hideMark/>
          </w:tcPr>
          <w:p w14:paraId="0E4CE915" w14:textId="7A0B64E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dipl.ing. prehrambene tehnologije</w:t>
            </w:r>
          </w:p>
        </w:tc>
        <w:tc>
          <w:tcPr>
            <w:tcW w:w="333" w:type="pct"/>
            <w:shd w:val="clear" w:color="auto" w:fill="auto"/>
            <w:noWrap/>
            <w:vAlign w:val="center"/>
            <w:hideMark/>
          </w:tcPr>
          <w:p w14:paraId="37968260" w14:textId="06359DD0"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4147C1C" w14:textId="1281972F"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Prehrana i poznavanje robe, biologija s ekologijom i higijenom,biologija s ekologijom</w:t>
            </w:r>
          </w:p>
        </w:tc>
        <w:tc>
          <w:tcPr>
            <w:tcW w:w="844" w:type="pct"/>
            <w:shd w:val="clear" w:color="auto" w:fill="auto"/>
            <w:noWrap/>
            <w:vAlign w:val="center"/>
            <w:hideMark/>
          </w:tcPr>
          <w:p w14:paraId="40EA12D7" w14:textId="3B9A34F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6EE1A5AF" w14:textId="4716BEE0"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0762FFA6" w14:textId="77777777" w:rsidTr="00FC7DD0">
        <w:trPr>
          <w:cantSplit/>
          <w:trHeight w:val="510"/>
        </w:trPr>
        <w:tc>
          <w:tcPr>
            <w:tcW w:w="176" w:type="pct"/>
            <w:shd w:val="clear" w:color="auto" w:fill="auto"/>
            <w:noWrap/>
            <w:vAlign w:val="center"/>
            <w:hideMark/>
          </w:tcPr>
          <w:p w14:paraId="08696DAC" w14:textId="3B6842FD"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17</w:t>
            </w:r>
          </w:p>
        </w:tc>
        <w:tc>
          <w:tcPr>
            <w:tcW w:w="921" w:type="pct"/>
            <w:shd w:val="clear" w:color="auto" w:fill="auto"/>
            <w:noWrap/>
            <w:vAlign w:val="center"/>
            <w:hideMark/>
          </w:tcPr>
          <w:p w14:paraId="4FA111B0" w14:textId="62950FBD"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Milinković Mišo</w:t>
            </w:r>
          </w:p>
        </w:tc>
        <w:tc>
          <w:tcPr>
            <w:tcW w:w="1574" w:type="pct"/>
            <w:shd w:val="clear" w:color="auto" w:fill="auto"/>
            <w:noWrap/>
            <w:vAlign w:val="center"/>
            <w:hideMark/>
          </w:tcPr>
          <w:p w14:paraId="71305B3C" w14:textId="3A795A82"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kineziologije</w:t>
            </w:r>
          </w:p>
        </w:tc>
        <w:tc>
          <w:tcPr>
            <w:tcW w:w="333" w:type="pct"/>
            <w:shd w:val="clear" w:color="auto" w:fill="auto"/>
            <w:noWrap/>
            <w:vAlign w:val="center"/>
            <w:hideMark/>
          </w:tcPr>
          <w:p w14:paraId="672905E1" w14:textId="67F256AF"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BD376F6" w14:textId="78AA213C"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TZK</w:t>
            </w:r>
          </w:p>
        </w:tc>
        <w:tc>
          <w:tcPr>
            <w:tcW w:w="844" w:type="pct"/>
            <w:shd w:val="clear" w:color="auto" w:fill="auto"/>
            <w:noWrap/>
            <w:vAlign w:val="center"/>
            <w:hideMark/>
          </w:tcPr>
          <w:p w14:paraId="6A877642" w14:textId="298D04C1"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69D0B956" w14:textId="640BBA07"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w:t>
            </w:r>
          </w:p>
        </w:tc>
      </w:tr>
      <w:tr w:rsidR="00911592" w:rsidRPr="00C73583" w14:paraId="7C9524BD" w14:textId="77777777" w:rsidTr="00FC7DD0">
        <w:trPr>
          <w:cantSplit/>
          <w:trHeight w:val="510"/>
        </w:trPr>
        <w:tc>
          <w:tcPr>
            <w:tcW w:w="176" w:type="pct"/>
            <w:shd w:val="clear" w:color="auto" w:fill="auto"/>
            <w:noWrap/>
            <w:vAlign w:val="center"/>
            <w:hideMark/>
          </w:tcPr>
          <w:p w14:paraId="7BF629E4" w14:textId="7C3A691B"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18</w:t>
            </w:r>
          </w:p>
        </w:tc>
        <w:tc>
          <w:tcPr>
            <w:tcW w:w="921" w:type="pct"/>
            <w:shd w:val="clear" w:color="000000" w:fill="FFFFFF"/>
            <w:noWrap/>
            <w:vAlign w:val="center"/>
            <w:hideMark/>
          </w:tcPr>
          <w:p w14:paraId="2DB1FE93" w14:textId="75E14F02"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Peloža  Željan </w:t>
            </w:r>
          </w:p>
        </w:tc>
        <w:tc>
          <w:tcPr>
            <w:tcW w:w="1574" w:type="pct"/>
            <w:shd w:val="clear" w:color="auto" w:fill="auto"/>
            <w:noWrap/>
            <w:vAlign w:val="center"/>
            <w:hideMark/>
          </w:tcPr>
          <w:p w14:paraId="208012DD" w14:textId="3BC6DEF8"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VKV majstor kuhar</w:t>
            </w:r>
          </w:p>
        </w:tc>
        <w:tc>
          <w:tcPr>
            <w:tcW w:w="333" w:type="pct"/>
            <w:shd w:val="clear" w:color="auto" w:fill="auto"/>
            <w:noWrap/>
            <w:vAlign w:val="center"/>
            <w:hideMark/>
          </w:tcPr>
          <w:p w14:paraId="6C606A5F" w14:textId="49F23D5A"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VKV</w:t>
            </w:r>
          </w:p>
        </w:tc>
        <w:tc>
          <w:tcPr>
            <w:tcW w:w="829" w:type="pct"/>
            <w:shd w:val="clear" w:color="auto" w:fill="auto"/>
            <w:vAlign w:val="center"/>
            <w:hideMark/>
          </w:tcPr>
          <w:p w14:paraId="49DDA04B" w14:textId="4683530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Kuharstvo sa slastičarstvom</w:t>
            </w:r>
          </w:p>
        </w:tc>
        <w:tc>
          <w:tcPr>
            <w:tcW w:w="844" w:type="pct"/>
            <w:shd w:val="clear" w:color="auto" w:fill="auto"/>
            <w:noWrap/>
            <w:vAlign w:val="center"/>
            <w:hideMark/>
          </w:tcPr>
          <w:p w14:paraId="565B38BC" w14:textId="164B7FF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049C55D3" w14:textId="4A160736"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171AA2C3" w14:textId="77777777" w:rsidTr="00FC7DD0">
        <w:trPr>
          <w:cantSplit/>
          <w:trHeight w:val="510"/>
        </w:trPr>
        <w:tc>
          <w:tcPr>
            <w:tcW w:w="176" w:type="pct"/>
            <w:shd w:val="clear" w:color="auto" w:fill="auto"/>
            <w:noWrap/>
            <w:vAlign w:val="center"/>
            <w:hideMark/>
          </w:tcPr>
          <w:p w14:paraId="00AF637F" w14:textId="32FC7CF0"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lastRenderedPageBreak/>
              <w:t>19</w:t>
            </w:r>
          </w:p>
        </w:tc>
        <w:tc>
          <w:tcPr>
            <w:tcW w:w="921" w:type="pct"/>
            <w:shd w:val="clear" w:color="auto" w:fill="auto"/>
            <w:noWrap/>
            <w:vAlign w:val="center"/>
            <w:hideMark/>
          </w:tcPr>
          <w:p w14:paraId="6388A3ED" w14:textId="2DFDEE33"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 xml:space="preserve">Perčić Maja </w:t>
            </w:r>
          </w:p>
        </w:tc>
        <w:tc>
          <w:tcPr>
            <w:tcW w:w="1574" w:type="pct"/>
            <w:shd w:val="clear" w:color="auto" w:fill="auto"/>
            <w:noWrap/>
            <w:vAlign w:val="center"/>
            <w:hideMark/>
          </w:tcPr>
          <w:p w14:paraId="0C059C0F" w14:textId="222019CA"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fizičke kulture</w:t>
            </w:r>
          </w:p>
        </w:tc>
        <w:tc>
          <w:tcPr>
            <w:tcW w:w="333" w:type="pct"/>
            <w:shd w:val="clear" w:color="auto" w:fill="auto"/>
            <w:noWrap/>
            <w:vAlign w:val="center"/>
            <w:hideMark/>
          </w:tcPr>
          <w:p w14:paraId="4E40AC09" w14:textId="02A6A70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214C524" w14:textId="47450C6B"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TZK</w:t>
            </w:r>
          </w:p>
        </w:tc>
        <w:tc>
          <w:tcPr>
            <w:tcW w:w="844" w:type="pct"/>
            <w:shd w:val="clear" w:color="auto" w:fill="auto"/>
            <w:noWrap/>
            <w:vAlign w:val="center"/>
            <w:hideMark/>
          </w:tcPr>
          <w:p w14:paraId="11DBB0D3" w14:textId="1EC0BAC3"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341B51B7" w14:textId="674A77BC"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15</w:t>
            </w:r>
          </w:p>
        </w:tc>
      </w:tr>
      <w:tr w:rsidR="00911592" w:rsidRPr="00C73583" w14:paraId="410AFA15" w14:textId="77777777" w:rsidTr="00FC7DD0">
        <w:trPr>
          <w:cantSplit/>
          <w:trHeight w:val="510"/>
        </w:trPr>
        <w:tc>
          <w:tcPr>
            <w:tcW w:w="176" w:type="pct"/>
            <w:shd w:val="clear" w:color="auto" w:fill="auto"/>
            <w:noWrap/>
            <w:vAlign w:val="center"/>
            <w:hideMark/>
          </w:tcPr>
          <w:p w14:paraId="73E2DF0A" w14:textId="6D4F2074"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20</w:t>
            </w:r>
          </w:p>
        </w:tc>
        <w:tc>
          <w:tcPr>
            <w:tcW w:w="921" w:type="pct"/>
            <w:shd w:val="clear" w:color="000000" w:fill="FFFFFF"/>
            <w:noWrap/>
            <w:vAlign w:val="center"/>
            <w:hideMark/>
          </w:tcPr>
          <w:p w14:paraId="6193786B" w14:textId="111A2DA3"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Pilato Sanja</w:t>
            </w:r>
          </w:p>
        </w:tc>
        <w:tc>
          <w:tcPr>
            <w:tcW w:w="1574" w:type="pct"/>
            <w:shd w:val="clear" w:color="auto" w:fill="auto"/>
            <w:noWrap/>
            <w:vAlign w:val="center"/>
            <w:hideMark/>
          </w:tcPr>
          <w:p w14:paraId="717F8F63" w14:textId="51D082F1"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stručna prvostupnica ekonomije</w:t>
            </w:r>
          </w:p>
        </w:tc>
        <w:tc>
          <w:tcPr>
            <w:tcW w:w="333" w:type="pct"/>
            <w:shd w:val="clear" w:color="auto" w:fill="auto"/>
            <w:noWrap/>
            <w:vAlign w:val="center"/>
            <w:hideMark/>
          </w:tcPr>
          <w:p w14:paraId="45ACC618" w14:textId="6BAFB5F4"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10386DC0" w14:textId="26FC8A7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Suradnica u nastavi za ugostiteljsko posluživanje</w:t>
            </w:r>
          </w:p>
        </w:tc>
        <w:tc>
          <w:tcPr>
            <w:tcW w:w="844" w:type="pct"/>
            <w:shd w:val="clear" w:color="auto" w:fill="auto"/>
            <w:noWrap/>
            <w:vAlign w:val="center"/>
            <w:hideMark/>
          </w:tcPr>
          <w:p w14:paraId="5FD708DC" w14:textId="01E74FF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577BBCE8" w14:textId="6A816E9C"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7D253439" w14:textId="77777777" w:rsidTr="00FC7DD0">
        <w:trPr>
          <w:cantSplit/>
          <w:trHeight w:val="510"/>
        </w:trPr>
        <w:tc>
          <w:tcPr>
            <w:tcW w:w="176" w:type="pct"/>
            <w:shd w:val="clear" w:color="auto" w:fill="auto"/>
            <w:noWrap/>
            <w:vAlign w:val="center"/>
            <w:hideMark/>
          </w:tcPr>
          <w:p w14:paraId="5D28BD63" w14:textId="1C107158"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21</w:t>
            </w:r>
          </w:p>
        </w:tc>
        <w:tc>
          <w:tcPr>
            <w:tcW w:w="921" w:type="pct"/>
            <w:shd w:val="clear" w:color="000000" w:fill="FFFFFF"/>
            <w:noWrap/>
            <w:vAlign w:val="center"/>
            <w:hideMark/>
          </w:tcPr>
          <w:p w14:paraId="7EF65CEC" w14:textId="498F8B6E"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Radetić Tanja</w:t>
            </w:r>
          </w:p>
        </w:tc>
        <w:tc>
          <w:tcPr>
            <w:tcW w:w="1574" w:type="pct"/>
            <w:shd w:val="clear" w:color="auto" w:fill="auto"/>
            <w:noWrap/>
            <w:vAlign w:val="center"/>
            <w:hideMark/>
          </w:tcPr>
          <w:p w14:paraId="4C57C165" w14:textId="3F8DF09A"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majstor natkonobar</w:t>
            </w:r>
          </w:p>
        </w:tc>
        <w:tc>
          <w:tcPr>
            <w:tcW w:w="333" w:type="pct"/>
            <w:shd w:val="clear" w:color="auto" w:fill="auto"/>
            <w:noWrap/>
            <w:vAlign w:val="center"/>
            <w:hideMark/>
          </w:tcPr>
          <w:p w14:paraId="5DA31CAD" w14:textId="0D3297C1" w:rsidR="00911592" w:rsidRPr="00C73583" w:rsidRDefault="00911592" w:rsidP="00911592">
            <w:pPr>
              <w:tabs>
                <w:tab w:val="clear" w:pos="709"/>
                <w:tab w:val="clear" w:pos="2977"/>
              </w:tabs>
              <w:spacing w:after="0"/>
              <w:jc w:val="center"/>
              <w:rPr>
                <w:rFonts w:cs="Calibri"/>
                <w:sz w:val="20"/>
                <w:lang w:eastAsia="hr-HR"/>
              </w:rPr>
            </w:pPr>
            <w:r>
              <w:rPr>
                <w:rFonts w:cs="Calibri"/>
                <w:color w:val="000000"/>
                <w:sz w:val="20"/>
              </w:rPr>
              <w:t>VKV</w:t>
            </w:r>
          </w:p>
        </w:tc>
        <w:tc>
          <w:tcPr>
            <w:tcW w:w="829" w:type="pct"/>
            <w:shd w:val="clear" w:color="auto" w:fill="auto"/>
            <w:vAlign w:val="center"/>
            <w:hideMark/>
          </w:tcPr>
          <w:p w14:paraId="559002A5" w14:textId="083A8B92"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Ugostiteljsko posluživanje</w:t>
            </w:r>
          </w:p>
        </w:tc>
        <w:tc>
          <w:tcPr>
            <w:tcW w:w="844" w:type="pct"/>
            <w:shd w:val="clear" w:color="auto" w:fill="auto"/>
            <w:noWrap/>
            <w:vAlign w:val="center"/>
            <w:hideMark/>
          </w:tcPr>
          <w:p w14:paraId="10C26011" w14:textId="7DB70FAE"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0BEC23C7" w14:textId="5072C7BD"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2FDADF5E" w14:textId="77777777" w:rsidTr="00FC7DD0">
        <w:trPr>
          <w:cantSplit/>
          <w:trHeight w:val="510"/>
        </w:trPr>
        <w:tc>
          <w:tcPr>
            <w:tcW w:w="176" w:type="pct"/>
            <w:shd w:val="clear" w:color="auto" w:fill="auto"/>
            <w:noWrap/>
            <w:vAlign w:val="center"/>
            <w:hideMark/>
          </w:tcPr>
          <w:p w14:paraId="175171FC" w14:textId="792712D2"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22</w:t>
            </w:r>
          </w:p>
        </w:tc>
        <w:tc>
          <w:tcPr>
            <w:tcW w:w="921" w:type="pct"/>
            <w:shd w:val="clear" w:color="auto" w:fill="auto"/>
            <w:noWrap/>
            <w:vAlign w:val="center"/>
            <w:hideMark/>
          </w:tcPr>
          <w:p w14:paraId="2A8E8D04" w14:textId="7706506F"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Rafaelić  Milena </w:t>
            </w:r>
          </w:p>
        </w:tc>
        <w:tc>
          <w:tcPr>
            <w:tcW w:w="1574" w:type="pct"/>
            <w:shd w:val="clear" w:color="auto" w:fill="auto"/>
            <w:noWrap/>
            <w:vAlign w:val="center"/>
            <w:hideMark/>
          </w:tcPr>
          <w:p w14:paraId="39C49C55" w14:textId="28F86B2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matematike i fizike</w:t>
            </w:r>
          </w:p>
        </w:tc>
        <w:tc>
          <w:tcPr>
            <w:tcW w:w="333" w:type="pct"/>
            <w:shd w:val="clear" w:color="auto" w:fill="auto"/>
            <w:noWrap/>
            <w:vAlign w:val="center"/>
            <w:hideMark/>
          </w:tcPr>
          <w:p w14:paraId="46AE4677" w14:textId="1B71CC61" w:rsidR="00911592" w:rsidRPr="00C73583" w:rsidRDefault="00911592" w:rsidP="00911592">
            <w:pPr>
              <w:tabs>
                <w:tab w:val="clear" w:pos="709"/>
                <w:tab w:val="clear" w:pos="2977"/>
              </w:tabs>
              <w:spacing w:after="0"/>
              <w:jc w:val="center"/>
              <w:rPr>
                <w:rFonts w:cs="Calibri"/>
                <w:sz w:val="20"/>
                <w:lang w:eastAsia="hr-HR"/>
              </w:rPr>
            </w:pPr>
            <w:r>
              <w:rPr>
                <w:rFonts w:cs="Calibri"/>
                <w:color w:val="000000"/>
                <w:sz w:val="20"/>
              </w:rPr>
              <w:t>VSS</w:t>
            </w:r>
          </w:p>
        </w:tc>
        <w:tc>
          <w:tcPr>
            <w:tcW w:w="829" w:type="pct"/>
            <w:shd w:val="clear" w:color="auto" w:fill="auto"/>
            <w:vAlign w:val="center"/>
            <w:hideMark/>
          </w:tcPr>
          <w:p w14:paraId="26D2180D" w14:textId="451ABCEF"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Matematika</w:t>
            </w:r>
          </w:p>
        </w:tc>
        <w:tc>
          <w:tcPr>
            <w:tcW w:w="844" w:type="pct"/>
            <w:shd w:val="clear" w:color="auto" w:fill="auto"/>
            <w:noWrap/>
            <w:vAlign w:val="center"/>
            <w:hideMark/>
          </w:tcPr>
          <w:p w14:paraId="64F175E0" w14:textId="7818E69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1E43F356" w14:textId="7A99C174"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75C12ED7" w14:textId="77777777" w:rsidTr="00FC7DD0">
        <w:trPr>
          <w:cantSplit/>
          <w:trHeight w:val="510"/>
        </w:trPr>
        <w:tc>
          <w:tcPr>
            <w:tcW w:w="176" w:type="pct"/>
            <w:shd w:val="clear" w:color="auto" w:fill="auto"/>
            <w:noWrap/>
            <w:vAlign w:val="center"/>
            <w:hideMark/>
          </w:tcPr>
          <w:p w14:paraId="7AB7EAAB" w14:textId="3BBA322A"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23</w:t>
            </w:r>
          </w:p>
        </w:tc>
        <w:tc>
          <w:tcPr>
            <w:tcW w:w="921" w:type="pct"/>
            <w:shd w:val="clear" w:color="000000" w:fill="FFFFFF"/>
            <w:noWrap/>
            <w:vAlign w:val="center"/>
            <w:hideMark/>
          </w:tcPr>
          <w:p w14:paraId="7CB293EF" w14:textId="74982CFD"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Rakovac  Rozana </w:t>
            </w:r>
          </w:p>
        </w:tc>
        <w:tc>
          <w:tcPr>
            <w:tcW w:w="1574" w:type="pct"/>
            <w:shd w:val="clear" w:color="auto" w:fill="auto"/>
            <w:noWrap/>
            <w:vAlign w:val="center"/>
            <w:hideMark/>
          </w:tcPr>
          <w:p w14:paraId="69E234BA" w14:textId="43C1329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dipl. ekonomistica</w:t>
            </w:r>
          </w:p>
        </w:tc>
        <w:tc>
          <w:tcPr>
            <w:tcW w:w="333" w:type="pct"/>
            <w:shd w:val="clear" w:color="auto" w:fill="auto"/>
            <w:noWrap/>
            <w:vAlign w:val="center"/>
            <w:hideMark/>
          </w:tcPr>
          <w:p w14:paraId="260DBBFB" w14:textId="604D94FA"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77F1620C" w14:textId="46F2A11B"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Organizacija poslovanja poduzeća, Marketing, Daktilografija s poslovnim dopisivanjem, Gospodarsko pravo</w:t>
            </w:r>
          </w:p>
        </w:tc>
        <w:tc>
          <w:tcPr>
            <w:tcW w:w="844" w:type="pct"/>
            <w:shd w:val="clear" w:color="auto" w:fill="auto"/>
            <w:noWrap/>
            <w:vAlign w:val="center"/>
            <w:hideMark/>
          </w:tcPr>
          <w:p w14:paraId="024B6CB6" w14:textId="6576798E"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22962975" w14:textId="714CF38D"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61AF3A94" w14:textId="77777777" w:rsidTr="00FC7DD0">
        <w:trPr>
          <w:cantSplit/>
          <w:trHeight w:val="510"/>
        </w:trPr>
        <w:tc>
          <w:tcPr>
            <w:tcW w:w="176" w:type="pct"/>
            <w:shd w:val="clear" w:color="auto" w:fill="auto"/>
            <w:noWrap/>
            <w:vAlign w:val="center"/>
            <w:hideMark/>
          </w:tcPr>
          <w:p w14:paraId="0F2EEDF0" w14:textId="150ABFA9"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24</w:t>
            </w:r>
          </w:p>
        </w:tc>
        <w:tc>
          <w:tcPr>
            <w:tcW w:w="921" w:type="pct"/>
            <w:shd w:val="clear" w:color="auto" w:fill="auto"/>
            <w:noWrap/>
            <w:vAlign w:val="center"/>
            <w:hideMark/>
          </w:tcPr>
          <w:p w14:paraId="166ABF2C" w14:textId="14BF65E2"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Sakač Ana</w:t>
            </w:r>
          </w:p>
        </w:tc>
        <w:tc>
          <w:tcPr>
            <w:tcW w:w="1574" w:type="pct"/>
            <w:shd w:val="clear" w:color="auto" w:fill="auto"/>
            <w:noWrap/>
            <w:vAlign w:val="center"/>
            <w:hideMark/>
          </w:tcPr>
          <w:p w14:paraId="1834AA31" w14:textId="56CCE08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magistra edukacije hrvatskog jezika i književnosti</w:t>
            </w:r>
          </w:p>
        </w:tc>
        <w:tc>
          <w:tcPr>
            <w:tcW w:w="333" w:type="pct"/>
            <w:shd w:val="clear" w:color="auto" w:fill="auto"/>
            <w:noWrap/>
            <w:vAlign w:val="center"/>
            <w:hideMark/>
          </w:tcPr>
          <w:p w14:paraId="3771DDE9" w14:textId="094CED58"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65B11C2" w14:textId="34C1E82B"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Hrvatski jezik</w:t>
            </w:r>
          </w:p>
        </w:tc>
        <w:tc>
          <w:tcPr>
            <w:tcW w:w="844" w:type="pct"/>
            <w:shd w:val="clear" w:color="auto" w:fill="auto"/>
            <w:noWrap/>
            <w:vAlign w:val="center"/>
            <w:hideMark/>
          </w:tcPr>
          <w:p w14:paraId="0EC4F85A" w14:textId="77E728C6"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35784301" w14:textId="71CDC8C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16</w:t>
            </w:r>
          </w:p>
        </w:tc>
      </w:tr>
      <w:tr w:rsidR="00911592" w:rsidRPr="00C73583" w14:paraId="05DDCF13" w14:textId="77777777" w:rsidTr="00FC7DD0">
        <w:trPr>
          <w:cantSplit/>
          <w:trHeight w:val="510"/>
        </w:trPr>
        <w:tc>
          <w:tcPr>
            <w:tcW w:w="176" w:type="pct"/>
            <w:shd w:val="clear" w:color="auto" w:fill="auto"/>
            <w:noWrap/>
            <w:vAlign w:val="center"/>
            <w:hideMark/>
          </w:tcPr>
          <w:p w14:paraId="1A6728F8" w14:textId="66A0D63C"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25</w:t>
            </w:r>
          </w:p>
        </w:tc>
        <w:tc>
          <w:tcPr>
            <w:tcW w:w="921" w:type="pct"/>
            <w:shd w:val="clear" w:color="000000" w:fill="FFFFFF"/>
            <w:noWrap/>
            <w:vAlign w:val="center"/>
            <w:hideMark/>
          </w:tcPr>
          <w:p w14:paraId="029B6679" w14:textId="305AB0D0"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Sirotić  Tea</w:t>
            </w:r>
          </w:p>
        </w:tc>
        <w:tc>
          <w:tcPr>
            <w:tcW w:w="1574" w:type="pct"/>
            <w:shd w:val="clear" w:color="auto" w:fill="auto"/>
            <w:vAlign w:val="center"/>
            <w:hideMark/>
          </w:tcPr>
          <w:p w14:paraId="1EB6E229" w14:textId="3D55899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talijanskog jezika i književnosti i prof. povijesti</w:t>
            </w:r>
          </w:p>
        </w:tc>
        <w:tc>
          <w:tcPr>
            <w:tcW w:w="333" w:type="pct"/>
            <w:shd w:val="clear" w:color="auto" w:fill="auto"/>
            <w:noWrap/>
            <w:vAlign w:val="center"/>
            <w:hideMark/>
          </w:tcPr>
          <w:p w14:paraId="690F0D32" w14:textId="41B652DA"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017A20E4" w14:textId="1CC6A0CA"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Talijanski jezik</w:t>
            </w:r>
          </w:p>
        </w:tc>
        <w:tc>
          <w:tcPr>
            <w:tcW w:w="844" w:type="pct"/>
            <w:shd w:val="clear" w:color="auto" w:fill="auto"/>
            <w:vAlign w:val="center"/>
            <w:hideMark/>
          </w:tcPr>
          <w:p w14:paraId="454C899E" w14:textId="78B2EA5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 određeno</w:t>
            </w:r>
          </w:p>
        </w:tc>
        <w:tc>
          <w:tcPr>
            <w:tcW w:w="321" w:type="pct"/>
            <w:shd w:val="clear" w:color="auto" w:fill="auto"/>
            <w:noWrap/>
            <w:vAlign w:val="center"/>
            <w:hideMark/>
          </w:tcPr>
          <w:p w14:paraId="2448547C" w14:textId="17F4FC79"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7,6+17</w:t>
            </w:r>
          </w:p>
        </w:tc>
      </w:tr>
      <w:tr w:rsidR="00911592" w:rsidRPr="00C73583" w14:paraId="5405F9D3" w14:textId="77777777" w:rsidTr="00FC7DD0">
        <w:trPr>
          <w:cantSplit/>
          <w:trHeight w:val="510"/>
        </w:trPr>
        <w:tc>
          <w:tcPr>
            <w:tcW w:w="176" w:type="pct"/>
            <w:shd w:val="clear" w:color="auto" w:fill="auto"/>
            <w:noWrap/>
            <w:vAlign w:val="center"/>
            <w:hideMark/>
          </w:tcPr>
          <w:p w14:paraId="295DBDF5" w14:textId="3C0114BB"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26</w:t>
            </w:r>
          </w:p>
        </w:tc>
        <w:tc>
          <w:tcPr>
            <w:tcW w:w="921" w:type="pct"/>
            <w:shd w:val="clear" w:color="000000" w:fill="FFFFFF"/>
            <w:noWrap/>
            <w:vAlign w:val="center"/>
            <w:hideMark/>
          </w:tcPr>
          <w:p w14:paraId="0C4D205F" w14:textId="5D44856A"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Stojnić Stela</w:t>
            </w:r>
          </w:p>
        </w:tc>
        <w:tc>
          <w:tcPr>
            <w:tcW w:w="1574" w:type="pct"/>
            <w:shd w:val="clear" w:color="auto" w:fill="auto"/>
            <w:vAlign w:val="center"/>
            <w:hideMark/>
          </w:tcPr>
          <w:p w14:paraId="05DF911E" w14:textId="442AE41C"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engleskog jezika i književnosti i njemačkog jezika i književnosti</w:t>
            </w:r>
          </w:p>
        </w:tc>
        <w:tc>
          <w:tcPr>
            <w:tcW w:w="333" w:type="pct"/>
            <w:shd w:val="clear" w:color="auto" w:fill="auto"/>
            <w:noWrap/>
            <w:vAlign w:val="center"/>
            <w:hideMark/>
          </w:tcPr>
          <w:p w14:paraId="6CCECCA4" w14:textId="41898179"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548D97E1" w14:textId="45F066A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Engleski jezik</w:t>
            </w:r>
          </w:p>
        </w:tc>
        <w:tc>
          <w:tcPr>
            <w:tcW w:w="844" w:type="pct"/>
            <w:shd w:val="clear" w:color="auto" w:fill="auto"/>
            <w:noWrap/>
            <w:vAlign w:val="center"/>
            <w:hideMark/>
          </w:tcPr>
          <w:p w14:paraId="57086695" w14:textId="0AC2868E"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 + određeno</w:t>
            </w:r>
          </w:p>
        </w:tc>
        <w:tc>
          <w:tcPr>
            <w:tcW w:w="321" w:type="pct"/>
            <w:shd w:val="clear" w:color="auto" w:fill="auto"/>
            <w:noWrap/>
            <w:vAlign w:val="center"/>
            <w:hideMark/>
          </w:tcPr>
          <w:p w14:paraId="785445C8" w14:textId="0D4C85BA"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5D0C2BF8" w14:textId="77777777" w:rsidTr="00FC7DD0">
        <w:trPr>
          <w:cantSplit/>
          <w:trHeight w:val="510"/>
        </w:trPr>
        <w:tc>
          <w:tcPr>
            <w:tcW w:w="176" w:type="pct"/>
            <w:shd w:val="clear" w:color="auto" w:fill="auto"/>
            <w:noWrap/>
            <w:vAlign w:val="center"/>
            <w:hideMark/>
          </w:tcPr>
          <w:p w14:paraId="044DEA59" w14:textId="295C2C9A"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27</w:t>
            </w:r>
          </w:p>
        </w:tc>
        <w:tc>
          <w:tcPr>
            <w:tcW w:w="921" w:type="pct"/>
            <w:shd w:val="clear" w:color="auto" w:fill="auto"/>
            <w:noWrap/>
            <w:vAlign w:val="center"/>
            <w:hideMark/>
          </w:tcPr>
          <w:p w14:paraId="3C2411E1" w14:textId="233E385A"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Škrinjar Daria</w:t>
            </w:r>
          </w:p>
        </w:tc>
        <w:tc>
          <w:tcPr>
            <w:tcW w:w="1574" w:type="pct"/>
            <w:shd w:val="clear" w:color="auto" w:fill="auto"/>
            <w:vAlign w:val="center"/>
            <w:hideMark/>
          </w:tcPr>
          <w:p w14:paraId="4ECEAB65" w14:textId="3E60DE2F"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hrvatskog jezika i prof. engleskog jezika i književnosti</w:t>
            </w:r>
          </w:p>
        </w:tc>
        <w:tc>
          <w:tcPr>
            <w:tcW w:w="333" w:type="pct"/>
            <w:shd w:val="clear" w:color="auto" w:fill="auto"/>
            <w:noWrap/>
            <w:vAlign w:val="center"/>
            <w:hideMark/>
          </w:tcPr>
          <w:p w14:paraId="6992268B" w14:textId="068EF52A"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6DD8F12" w14:textId="3F725A81"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Engleski jezik</w:t>
            </w:r>
          </w:p>
        </w:tc>
        <w:tc>
          <w:tcPr>
            <w:tcW w:w="844" w:type="pct"/>
            <w:shd w:val="clear" w:color="auto" w:fill="auto"/>
            <w:noWrap/>
            <w:vAlign w:val="center"/>
            <w:hideMark/>
          </w:tcPr>
          <w:p w14:paraId="1CC66096" w14:textId="1DB3C46A"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01741311" w14:textId="78CAD75F"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2D858EBB" w14:textId="77777777" w:rsidTr="00FC7DD0">
        <w:trPr>
          <w:cantSplit/>
          <w:trHeight w:val="510"/>
        </w:trPr>
        <w:tc>
          <w:tcPr>
            <w:tcW w:w="176" w:type="pct"/>
            <w:shd w:val="clear" w:color="auto" w:fill="auto"/>
            <w:noWrap/>
            <w:vAlign w:val="center"/>
            <w:hideMark/>
          </w:tcPr>
          <w:p w14:paraId="36FFBD29" w14:textId="7DCAF20E" w:rsidR="00911592" w:rsidRPr="00C73583" w:rsidRDefault="00911592" w:rsidP="00911592">
            <w:pPr>
              <w:tabs>
                <w:tab w:val="clear" w:pos="709"/>
                <w:tab w:val="clear" w:pos="2977"/>
              </w:tabs>
              <w:spacing w:after="0"/>
              <w:jc w:val="center"/>
              <w:rPr>
                <w:rFonts w:cs="Calibri"/>
                <w:sz w:val="18"/>
                <w:szCs w:val="18"/>
                <w:lang w:eastAsia="hr-HR"/>
              </w:rPr>
            </w:pPr>
            <w:r>
              <w:rPr>
                <w:rFonts w:cs="Calibri"/>
                <w:color w:val="000000"/>
                <w:sz w:val="18"/>
                <w:szCs w:val="18"/>
              </w:rPr>
              <w:t>28</w:t>
            </w:r>
          </w:p>
        </w:tc>
        <w:tc>
          <w:tcPr>
            <w:tcW w:w="921" w:type="pct"/>
            <w:shd w:val="clear" w:color="000000" w:fill="FFFFFF"/>
            <w:noWrap/>
            <w:vAlign w:val="center"/>
            <w:hideMark/>
          </w:tcPr>
          <w:p w14:paraId="0C089AB3" w14:textId="531E2D48" w:rsidR="00911592" w:rsidRPr="00C73583" w:rsidRDefault="00911592" w:rsidP="00911592">
            <w:pPr>
              <w:tabs>
                <w:tab w:val="clear" w:pos="709"/>
                <w:tab w:val="clear" w:pos="2977"/>
              </w:tabs>
              <w:spacing w:after="0"/>
              <w:rPr>
                <w:rFonts w:cs="Calibri"/>
                <w:sz w:val="22"/>
                <w:szCs w:val="22"/>
                <w:lang w:eastAsia="hr-HR"/>
              </w:rPr>
            </w:pPr>
            <w:r>
              <w:rPr>
                <w:rFonts w:cs="Calibri"/>
                <w:color w:val="000000"/>
                <w:sz w:val="22"/>
                <w:szCs w:val="22"/>
              </w:rPr>
              <w:t>Štokovac Damir</w:t>
            </w:r>
          </w:p>
        </w:tc>
        <w:tc>
          <w:tcPr>
            <w:tcW w:w="1574" w:type="pct"/>
            <w:shd w:val="clear" w:color="auto" w:fill="auto"/>
            <w:noWrap/>
            <w:vAlign w:val="center"/>
            <w:hideMark/>
          </w:tcPr>
          <w:p w14:paraId="41237F79" w14:textId="1588EA69" w:rsidR="00911592" w:rsidRPr="00C73583" w:rsidRDefault="00911592" w:rsidP="00911592">
            <w:pPr>
              <w:tabs>
                <w:tab w:val="clear" w:pos="709"/>
                <w:tab w:val="clear" w:pos="2977"/>
              </w:tabs>
              <w:spacing w:after="0"/>
              <w:rPr>
                <w:rFonts w:cs="Calibri"/>
                <w:sz w:val="20"/>
                <w:lang w:eastAsia="hr-HR"/>
              </w:rPr>
            </w:pPr>
            <w:r>
              <w:rPr>
                <w:rFonts w:cs="Calibri"/>
                <w:color w:val="000000"/>
                <w:sz w:val="20"/>
              </w:rPr>
              <w:t>dr.sc. ekonomije</w:t>
            </w:r>
          </w:p>
        </w:tc>
        <w:tc>
          <w:tcPr>
            <w:tcW w:w="333" w:type="pct"/>
            <w:shd w:val="clear" w:color="auto" w:fill="auto"/>
            <w:noWrap/>
            <w:vAlign w:val="center"/>
            <w:hideMark/>
          </w:tcPr>
          <w:p w14:paraId="09DE1283" w14:textId="4142E647" w:rsidR="00911592" w:rsidRPr="00C73583" w:rsidRDefault="00911592" w:rsidP="00911592">
            <w:pPr>
              <w:tabs>
                <w:tab w:val="clear" w:pos="709"/>
                <w:tab w:val="clear" w:pos="2977"/>
              </w:tabs>
              <w:spacing w:after="0"/>
              <w:jc w:val="center"/>
              <w:rPr>
                <w:rFonts w:cs="Calibri"/>
                <w:sz w:val="20"/>
                <w:lang w:eastAsia="hr-HR"/>
              </w:rPr>
            </w:pPr>
            <w:r>
              <w:rPr>
                <w:rFonts w:cs="Calibri"/>
                <w:color w:val="000000"/>
                <w:sz w:val="20"/>
              </w:rPr>
              <w:t>VSS</w:t>
            </w:r>
          </w:p>
        </w:tc>
        <w:tc>
          <w:tcPr>
            <w:tcW w:w="829" w:type="pct"/>
            <w:shd w:val="clear" w:color="auto" w:fill="auto"/>
            <w:vAlign w:val="center"/>
            <w:hideMark/>
          </w:tcPr>
          <w:p w14:paraId="2778DEFE" w14:textId="29EF1EC4" w:rsidR="00911592" w:rsidRPr="00C73583" w:rsidRDefault="00911592" w:rsidP="00911592">
            <w:pPr>
              <w:tabs>
                <w:tab w:val="clear" w:pos="709"/>
                <w:tab w:val="clear" w:pos="2977"/>
              </w:tabs>
              <w:spacing w:after="0"/>
              <w:rPr>
                <w:rFonts w:cs="Calibri"/>
                <w:sz w:val="20"/>
                <w:lang w:eastAsia="hr-HR"/>
              </w:rPr>
            </w:pPr>
            <w:r>
              <w:rPr>
                <w:rFonts w:cs="Calibri"/>
                <w:color w:val="000000"/>
                <w:sz w:val="20"/>
              </w:rPr>
              <w:t>OPP, Knjigovodstvo s bilanciranjem, Knjigovodstvo Računovodstvo i kontrola, Statistika</w:t>
            </w:r>
          </w:p>
        </w:tc>
        <w:tc>
          <w:tcPr>
            <w:tcW w:w="844" w:type="pct"/>
            <w:shd w:val="clear" w:color="auto" w:fill="auto"/>
            <w:noWrap/>
            <w:vAlign w:val="center"/>
            <w:hideMark/>
          </w:tcPr>
          <w:p w14:paraId="630F80FA" w14:textId="15C57A6A" w:rsidR="00911592" w:rsidRPr="00C73583" w:rsidRDefault="00911592" w:rsidP="00911592">
            <w:pPr>
              <w:tabs>
                <w:tab w:val="clear" w:pos="709"/>
                <w:tab w:val="clear" w:pos="2977"/>
              </w:tabs>
              <w:spacing w:after="0"/>
              <w:rPr>
                <w:rFonts w:cs="Calibri"/>
                <w:sz w:val="20"/>
                <w:lang w:eastAsia="hr-HR"/>
              </w:rPr>
            </w:pPr>
            <w:r>
              <w:rPr>
                <w:rFonts w:cs="Calibri"/>
                <w:color w:val="000000"/>
                <w:sz w:val="20"/>
              </w:rPr>
              <w:t>određeno</w:t>
            </w:r>
          </w:p>
        </w:tc>
        <w:tc>
          <w:tcPr>
            <w:tcW w:w="321" w:type="pct"/>
            <w:shd w:val="clear" w:color="auto" w:fill="auto"/>
            <w:noWrap/>
            <w:vAlign w:val="center"/>
            <w:hideMark/>
          </w:tcPr>
          <w:p w14:paraId="64D3D454" w14:textId="1A840F39" w:rsidR="00911592" w:rsidRPr="00C73583" w:rsidRDefault="00911592" w:rsidP="00911592">
            <w:pPr>
              <w:tabs>
                <w:tab w:val="clear" w:pos="709"/>
                <w:tab w:val="clear" w:pos="2977"/>
              </w:tabs>
              <w:spacing w:after="0"/>
              <w:jc w:val="center"/>
              <w:rPr>
                <w:rFonts w:cs="Calibri"/>
                <w:sz w:val="20"/>
                <w:lang w:eastAsia="hr-HR"/>
              </w:rPr>
            </w:pPr>
            <w:r>
              <w:rPr>
                <w:rFonts w:cs="Calibri"/>
                <w:color w:val="000000"/>
                <w:sz w:val="20"/>
              </w:rPr>
              <w:t>40</w:t>
            </w:r>
          </w:p>
        </w:tc>
      </w:tr>
      <w:tr w:rsidR="00911592" w:rsidRPr="00C73583" w14:paraId="69EAF565" w14:textId="77777777" w:rsidTr="00FC7DD0">
        <w:trPr>
          <w:cantSplit/>
          <w:trHeight w:val="510"/>
        </w:trPr>
        <w:tc>
          <w:tcPr>
            <w:tcW w:w="176" w:type="pct"/>
            <w:shd w:val="clear" w:color="auto" w:fill="auto"/>
            <w:noWrap/>
            <w:vAlign w:val="center"/>
            <w:hideMark/>
          </w:tcPr>
          <w:p w14:paraId="77C16B34" w14:textId="1D574C01"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29</w:t>
            </w:r>
          </w:p>
        </w:tc>
        <w:tc>
          <w:tcPr>
            <w:tcW w:w="921" w:type="pct"/>
            <w:shd w:val="clear" w:color="auto" w:fill="auto"/>
            <w:noWrap/>
            <w:vAlign w:val="center"/>
            <w:hideMark/>
          </w:tcPr>
          <w:p w14:paraId="523AB0D6" w14:textId="09527828"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Tomić Blaženka </w:t>
            </w:r>
          </w:p>
        </w:tc>
        <w:tc>
          <w:tcPr>
            <w:tcW w:w="1574" w:type="pct"/>
            <w:shd w:val="clear" w:color="auto" w:fill="auto"/>
            <w:noWrap/>
            <w:vAlign w:val="center"/>
            <w:hideMark/>
          </w:tcPr>
          <w:p w14:paraId="309EE0D4" w14:textId="76989DFF"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povijesti</w:t>
            </w:r>
          </w:p>
        </w:tc>
        <w:tc>
          <w:tcPr>
            <w:tcW w:w="333" w:type="pct"/>
            <w:shd w:val="clear" w:color="auto" w:fill="auto"/>
            <w:noWrap/>
            <w:vAlign w:val="center"/>
            <w:hideMark/>
          </w:tcPr>
          <w:p w14:paraId="5A23EBBF" w14:textId="002993A7"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2F17EA36" w14:textId="12D5DFD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Povijest</w:t>
            </w:r>
          </w:p>
        </w:tc>
        <w:tc>
          <w:tcPr>
            <w:tcW w:w="844" w:type="pct"/>
            <w:shd w:val="clear" w:color="auto" w:fill="auto"/>
            <w:noWrap/>
            <w:vAlign w:val="center"/>
            <w:hideMark/>
          </w:tcPr>
          <w:p w14:paraId="4380DBB4" w14:textId="5B9749A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41796A2C" w14:textId="2AF50533"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2A4E83B1" w14:textId="77777777" w:rsidTr="00FC7DD0">
        <w:trPr>
          <w:cantSplit/>
          <w:trHeight w:val="510"/>
        </w:trPr>
        <w:tc>
          <w:tcPr>
            <w:tcW w:w="176" w:type="pct"/>
            <w:shd w:val="clear" w:color="auto" w:fill="auto"/>
            <w:noWrap/>
            <w:vAlign w:val="center"/>
            <w:hideMark/>
          </w:tcPr>
          <w:p w14:paraId="75D5149B" w14:textId="53479DDE"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30</w:t>
            </w:r>
          </w:p>
        </w:tc>
        <w:tc>
          <w:tcPr>
            <w:tcW w:w="921" w:type="pct"/>
            <w:shd w:val="clear" w:color="auto" w:fill="auto"/>
            <w:noWrap/>
            <w:vAlign w:val="center"/>
            <w:hideMark/>
          </w:tcPr>
          <w:p w14:paraId="0A847440" w14:textId="390A517D"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Udovičić Biserka</w:t>
            </w:r>
          </w:p>
        </w:tc>
        <w:tc>
          <w:tcPr>
            <w:tcW w:w="1574" w:type="pct"/>
            <w:shd w:val="clear" w:color="auto" w:fill="auto"/>
            <w:noWrap/>
            <w:vAlign w:val="center"/>
            <w:hideMark/>
          </w:tcPr>
          <w:p w14:paraId="166C6B22" w14:textId="78C5834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majstor slastičar</w:t>
            </w:r>
          </w:p>
        </w:tc>
        <w:tc>
          <w:tcPr>
            <w:tcW w:w="333" w:type="pct"/>
            <w:shd w:val="clear" w:color="auto" w:fill="auto"/>
            <w:noWrap/>
            <w:vAlign w:val="center"/>
            <w:hideMark/>
          </w:tcPr>
          <w:p w14:paraId="5856AD73" w14:textId="2DA1F43C"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VKV</w:t>
            </w:r>
          </w:p>
        </w:tc>
        <w:tc>
          <w:tcPr>
            <w:tcW w:w="829" w:type="pct"/>
            <w:shd w:val="clear" w:color="auto" w:fill="auto"/>
            <w:vAlign w:val="center"/>
            <w:hideMark/>
          </w:tcPr>
          <w:p w14:paraId="1048F42A" w14:textId="1FEF1D8A"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Slastičarstvo</w:t>
            </w:r>
          </w:p>
        </w:tc>
        <w:tc>
          <w:tcPr>
            <w:tcW w:w="844" w:type="pct"/>
            <w:shd w:val="clear" w:color="auto" w:fill="auto"/>
            <w:noWrap/>
            <w:vAlign w:val="center"/>
            <w:hideMark/>
          </w:tcPr>
          <w:p w14:paraId="59CBAB80" w14:textId="28BD1540"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757F28D6" w14:textId="05757F3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911592" w:rsidRPr="00C73583" w14:paraId="00D88584" w14:textId="77777777" w:rsidTr="00FC7DD0">
        <w:trPr>
          <w:cantSplit/>
          <w:trHeight w:val="510"/>
        </w:trPr>
        <w:tc>
          <w:tcPr>
            <w:tcW w:w="176" w:type="pct"/>
            <w:shd w:val="clear" w:color="auto" w:fill="auto"/>
            <w:noWrap/>
            <w:vAlign w:val="center"/>
            <w:hideMark/>
          </w:tcPr>
          <w:p w14:paraId="211EF126" w14:textId="6F1AC2F3"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t>31</w:t>
            </w:r>
          </w:p>
        </w:tc>
        <w:tc>
          <w:tcPr>
            <w:tcW w:w="921" w:type="pct"/>
            <w:shd w:val="clear" w:color="000000" w:fill="FFFFFF"/>
            <w:noWrap/>
            <w:vAlign w:val="center"/>
            <w:hideMark/>
          </w:tcPr>
          <w:p w14:paraId="3B15FC19" w14:textId="0B842606"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Vidolin Dekanić Aida</w:t>
            </w:r>
          </w:p>
        </w:tc>
        <w:tc>
          <w:tcPr>
            <w:tcW w:w="1574" w:type="pct"/>
            <w:shd w:val="clear" w:color="auto" w:fill="auto"/>
            <w:noWrap/>
            <w:vAlign w:val="center"/>
            <w:hideMark/>
          </w:tcPr>
          <w:p w14:paraId="557514E3" w14:textId="675A782F"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prof. engleskog jezika i književnosti</w:t>
            </w:r>
          </w:p>
        </w:tc>
        <w:tc>
          <w:tcPr>
            <w:tcW w:w="333" w:type="pct"/>
            <w:shd w:val="clear" w:color="auto" w:fill="auto"/>
            <w:noWrap/>
            <w:vAlign w:val="center"/>
            <w:hideMark/>
          </w:tcPr>
          <w:p w14:paraId="07AF1F16" w14:textId="63BE6B2B"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64484191" w14:textId="0E050605"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Engleski jezik</w:t>
            </w:r>
          </w:p>
        </w:tc>
        <w:tc>
          <w:tcPr>
            <w:tcW w:w="844" w:type="pct"/>
            <w:shd w:val="clear" w:color="auto" w:fill="auto"/>
            <w:noWrap/>
            <w:vAlign w:val="center"/>
            <w:hideMark/>
          </w:tcPr>
          <w:p w14:paraId="430848D1" w14:textId="1DC8DECD"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određeno</w:t>
            </w:r>
          </w:p>
        </w:tc>
        <w:tc>
          <w:tcPr>
            <w:tcW w:w="321" w:type="pct"/>
            <w:shd w:val="clear" w:color="auto" w:fill="auto"/>
            <w:noWrap/>
            <w:vAlign w:val="center"/>
            <w:hideMark/>
          </w:tcPr>
          <w:p w14:paraId="2FDE5E68" w14:textId="40523C76"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17</w:t>
            </w:r>
          </w:p>
        </w:tc>
      </w:tr>
      <w:tr w:rsidR="00911592" w:rsidRPr="00C73583" w14:paraId="243559F9" w14:textId="77777777" w:rsidTr="00FC7DD0">
        <w:trPr>
          <w:cantSplit/>
          <w:trHeight w:val="510"/>
        </w:trPr>
        <w:tc>
          <w:tcPr>
            <w:tcW w:w="176" w:type="pct"/>
            <w:shd w:val="clear" w:color="auto" w:fill="auto"/>
            <w:noWrap/>
            <w:vAlign w:val="center"/>
            <w:hideMark/>
          </w:tcPr>
          <w:p w14:paraId="0D86C23E" w14:textId="78803318" w:rsidR="00911592" w:rsidRPr="00C73583" w:rsidRDefault="00911592" w:rsidP="00911592">
            <w:pPr>
              <w:tabs>
                <w:tab w:val="clear" w:pos="709"/>
                <w:tab w:val="clear" w:pos="2977"/>
              </w:tabs>
              <w:spacing w:after="0"/>
              <w:jc w:val="center"/>
              <w:rPr>
                <w:rFonts w:cs="Calibri"/>
                <w:color w:val="000000"/>
                <w:sz w:val="18"/>
                <w:szCs w:val="18"/>
                <w:lang w:eastAsia="hr-HR"/>
              </w:rPr>
            </w:pPr>
            <w:r>
              <w:rPr>
                <w:rFonts w:cs="Calibri"/>
                <w:color w:val="000000"/>
                <w:sz w:val="18"/>
                <w:szCs w:val="18"/>
              </w:rPr>
              <w:lastRenderedPageBreak/>
              <w:t>32</w:t>
            </w:r>
          </w:p>
        </w:tc>
        <w:tc>
          <w:tcPr>
            <w:tcW w:w="921" w:type="pct"/>
            <w:shd w:val="clear" w:color="000000" w:fill="FFFFFF"/>
            <w:noWrap/>
            <w:vAlign w:val="center"/>
            <w:hideMark/>
          </w:tcPr>
          <w:p w14:paraId="05D67B3A" w14:textId="3666EEDC" w:rsidR="00911592" w:rsidRPr="00C73583" w:rsidRDefault="00911592" w:rsidP="00911592">
            <w:pPr>
              <w:tabs>
                <w:tab w:val="clear" w:pos="709"/>
                <w:tab w:val="clear" w:pos="2977"/>
              </w:tabs>
              <w:spacing w:after="0"/>
              <w:rPr>
                <w:rFonts w:cs="Calibri"/>
                <w:color w:val="000000"/>
                <w:sz w:val="22"/>
                <w:szCs w:val="22"/>
                <w:lang w:eastAsia="hr-HR"/>
              </w:rPr>
            </w:pPr>
            <w:r>
              <w:rPr>
                <w:rFonts w:cs="Calibri"/>
                <w:color w:val="000000"/>
                <w:sz w:val="22"/>
                <w:szCs w:val="22"/>
              </w:rPr>
              <w:t>Vuletić Darija</w:t>
            </w:r>
          </w:p>
        </w:tc>
        <w:tc>
          <w:tcPr>
            <w:tcW w:w="1574" w:type="pct"/>
            <w:shd w:val="clear" w:color="auto" w:fill="auto"/>
            <w:noWrap/>
            <w:vAlign w:val="center"/>
            <w:hideMark/>
          </w:tcPr>
          <w:p w14:paraId="10420F9E" w14:textId="0F4A6AC8"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dipl. ekonomistica</w:t>
            </w:r>
          </w:p>
        </w:tc>
        <w:tc>
          <w:tcPr>
            <w:tcW w:w="333" w:type="pct"/>
            <w:shd w:val="clear" w:color="auto" w:fill="auto"/>
            <w:noWrap/>
            <w:vAlign w:val="center"/>
            <w:hideMark/>
          </w:tcPr>
          <w:p w14:paraId="515DCA52" w14:textId="5733FB3D"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VSS</w:t>
            </w:r>
          </w:p>
        </w:tc>
        <w:tc>
          <w:tcPr>
            <w:tcW w:w="829" w:type="pct"/>
            <w:shd w:val="clear" w:color="auto" w:fill="auto"/>
            <w:vAlign w:val="center"/>
            <w:hideMark/>
          </w:tcPr>
          <w:p w14:paraId="16278A8A" w14:textId="52F149C4"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OPP, Osnove turizma, PN turizam, Ugostiteljstvo,  Promet i putničke agencije</w:t>
            </w:r>
          </w:p>
        </w:tc>
        <w:tc>
          <w:tcPr>
            <w:tcW w:w="844" w:type="pct"/>
            <w:shd w:val="clear" w:color="auto" w:fill="auto"/>
            <w:noWrap/>
            <w:vAlign w:val="center"/>
            <w:hideMark/>
          </w:tcPr>
          <w:p w14:paraId="05FA8ABB" w14:textId="788E5C67" w:rsidR="00911592" w:rsidRPr="00C73583" w:rsidRDefault="00911592" w:rsidP="00911592">
            <w:pPr>
              <w:tabs>
                <w:tab w:val="clear" w:pos="709"/>
                <w:tab w:val="clear" w:pos="2977"/>
              </w:tabs>
              <w:spacing w:after="0"/>
              <w:rPr>
                <w:rFonts w:cs="Calibri"/>
                <w:color w:val="000000"/>
                <w:sz w:val="20"/>
                <w:lang w:eastAsia="hr-HR"/>
              </w:rPr>
            </w:pPr>
            <w:r>
              <w:rPr>
                <w:rFonts w:cs="Calibri"/>
                <w:color w:val="000000"/>
                <w:sz w:val="20"/>
              </w:rPr>
              <w:t>neodređeno</w:t>
            </w:r>
          </w:p>
        </w:tc>
        <w:tc>
          <w:tcPr>
            <w:tcW w:w="321" w:type="pct"/>
            <w:shd w:val="clear" w:color="auto" w:fill="auto"/>
            <w:noWrap/>
            <w:vAlign w:val="center"/>
            <w:hideMark/>
          </w:tcPr>
          <w:p w14:paraId="77A8DD0E" w14:textId="11DEDD83" w:rsidR="00911592" w:rsidRPr="00C73583" w:rsidRDefault="00911592" w:rsidP="00911592">
            <w:pPr>
              <w:tabs>
                <w:tab w:val="clear" w:pos="709"/>
                <w:tab w:val="clear" w:pos="2977"/>
              </w:tabs>
              <w:spacing w:after="0"/>
              <w:jc w:val="center"/>
              <w:rPr>
                <w:rFonts w:cs="Calibri"/>
                <w:color w:val="000000"/>
                <w:sz w:val="20"/>
                <w:lang w:eastAsia="hr-HR"/>
              </w:rPr>
            </w:pPr>
            <w:r>
              <w:rPr>
                <w:rFonts w:cs="Calibri"/>
                <w:color w:val="000000"/>
                <w:sz w:val="20"/>
              </w:rPr>
              <w:t>40</w:t>
            </w:r>
          </w:p>
        </w:tc>
      </w:tr>
      <w:tr w:rsidR="00C73583" w:rsidRPr="00C73583" w14:paraId="23FD711D" w14:textId="77777777" w:rsidTr="00FC7DD0">
        <w:trPr>
          <w:cantSplit/>
          <w:trHeight w:val="510"/>
        </w:trPr>
        <w:tc>
          <w:tcPr>
            <w:tcW w:w="5000" w:type="pct"/>
            <w:gridSpan w:val="7"/>
            <w:shd w:val="clear" w:color="000000" w:fill="BDD7EE"/>
            <w:noWrap/>
            <w:vAlign w:val="center"/>
            <w:hideMark/>
          </w:tcPr>
          <w:p w14:paraId="2DC970E9" w14:textId="77777777" w:rsidR="00C73583" w:rsidRPr="00C73583" w:rsidRDefault="00C73583" w:rsidP="00DA4780">
            <w:pPr>
              <w:tabs>
                <w:tab w:val="clear" w:pos="709"/>
                <w:tab w:val="clear" w:pos="2977"/>
              </w:tabs>
              <w:spacing w:after="0"/>
              <w:rPr>
                <w:rFonts w:cs="Calibri"/>
                <w:b/>
                <w:bCs/>
                <w:color w:val="000000"/>
                <w:szCs w:val="24"/>
                <w:lang w:eastAsia="hr-HR"/>
              </w:rPr>
            </w:pPr>
            <w:r w:rsidRPr="00C73583">
              <w:rPr>
                <w:rFonts w:cs="Calibri"/>
                <w:b/>
                <w:bCs/>
                <w:color w:val="000000"/>
                <w:szCs w:val="24"/>
                <w:lang w:eastAsia="hr-HR"/>
              </w:rPr>
              <w:t>ADMINISTRATIVNO-TEHNIČKA SLUŽBA</w:t>
            </w:r>
          </w:p>
        </w:tc>
      </w:tr>
      <w:tr w:rsidR="00C73583" w:rsidRPr="00C73583" w14:paraId="25814182" w14:textId="77777777" w:rsidTr="00FC7DD0">
        <w:trPr>
          <w:cantSplit/>
          <w:trHeight w:val="510"/>
        </w:trPr>
        <w:tc>
          <w:tcPr>
            <w:tcW w:w="176" w:type="pct"/>
            <w:shd w:val="clear" w:color="000000" w:fill="D9E1F2"/>
            <w:noWrap/>
            <w:vAlign w:val="center"/>
            <w:hideMark/>
          </w:tcPr>
          <w:p w14:paraId="4CE9308A" w14:textId="77777777" w:rsidR="00C73583" w:rsidRPr="00C73583" w:rsidRDefault="00C73583" w:rsidP="00A33641">
            <w:pPr>
              <w:tabs>
                <w:tab w:val="clear" w:pos="709"/>
                <w:tab w:val="clear" w:pos="2977"/>
              </w:tabs>
              <w:spacing w:after="0"/>
              <w:jc w:val="center"/>
              <w:rPr>
                <w:rFonts w:cs="Calibri"/>
                <w:b/>
                <w:bCs/>
                <w:color w:val="000000"/>
                <w:szCs w:val="24"/>
                <w:lang w:eastAsia="hr-HR"/>
              </w:rPr>
            </w:pPr>
            <w:r w:rsidRPr="00C73583">
              <w:rPr>
                <w:rFonts w:cs="Calibri"/>
                <w:b/>
                <w:bCs/>
                <w:color w:val="000000"/>
                <w:szCs w:val="24"/>
                <w:lang w:eastAsia="hr-HR"/>
              </w:rPr>
              <w:t>RB</w:t>
            </w:r>
          </w:p>
        </w:tc>
        <w:tc>
          <w:tcPr>
            <w:tcW w:w="921" w:type="pct"/>
            <w:shd w:val="clear" w:color="000000" w:fill="D9E1F2"/>
            <w:noWrap/>
            <w:vAlign w:val="center"/>
            <w:hideMark/>
          </w:tcPr>
          <w:p w14:paraId="28F7F128" w14:textId="007AA1F7" w:rsidR="00C73583" w:rsidRPr="00C73583" w:rsidRDefault="00C73583" w:rsidP="00A33641">
            <w:pPr>
              <w:tabs>
                <w:tab w:val="clear" w:pos="709"/>
                <w:tab w:val="clear" w:pos="2977"/>
              </w:tabs>
              <w:spacing w:after="0"/>
              <w:jc w:val="center"/>
              <w:rPr>
                <w:rFonts w:cs="Calibri"/>
                <w:b/>
                <w:bCs/>
                <w:color w:val="000000"/>
                <w:sz w:val="22"/>
                <w:szCs w:val="22"/>
                <w:lang w:eastAsia="hr-HR"/>
              </w:rPr>
            </w:pPr>
            <w:r w:rsidRPr="00C73583">
              <w:rPr>
                <w:rFonts w:cs="Calibri"/>
                <w:b/>
                <w:bCs/>
                <w:color w:val="000000"/>
                <w:sz w:val="22"/>
                <w:szCs w:val="22"/>
                <w:lang w:eastAsia="hr-HR"/>
              </w:rPr>
              <w:t>PREZIME I IME</w:t>
            </w:r>
          </w:p>
        </w:tc>
        <w:tc>
          <w:tcPr>
            <w:tcW w:w="1574" w:type="pct"/>
            <w:shd w:val="clear" w:color="000000" w:fill="D9E1F2"/>
            <w:noWrap/>
            <w:vAlign w:val="center"/>
            <w:hideMark/>
          </w:tcPr>
          <w:p w14:paraId="4AEB48E6" w14:textId="77777777" w:rsidR="00C73583" w:rsidRPr="00C73583" w:rsidRDefault="00C73583" w:rsidP="00A33641">
            <w:pPr>
              <w:tabs>
                <w:tab w:val="clear" w:pos="709"/>
                <w:tab w:val="clear" w:pos="2977"/>
              </w:tabs>
              <w:spacing w:after="0"/>
              <w:jc w:val="center"/>
              <w:rPr>
                <w:rFonts w:cs="Calibri"/>
                <w:b/>
                <w:bCs/>
                <w:color w:val="000000"/>
                <w:sz w:val="22"/>
                <w:szCs w:val="22"/>
                <w:lang w:eastAsia="hr-HR"/>
              </w:rPr>
            </w:pPr>
            <w:r w:rsidRPr="00C73583">
              <w:rPr>
                <w:rFonts w:cs="Calibri"/>
                <w:b/>
                <w:bCs/>
                <w:color w:val="000000"/>
                <w:sz w:val="22"/>
                <w:szCs w:val="22"/>
                <w:lang w:eastAsia="hr-HR"/>
              </w:rPr>
              <w:t>Zvanje</w:t>
            </w:r>
          </w:p>
        </w:tc>
        <w:tc>
          <w:tcPr>
            <w:tcW w:w="333" w:type="pct"/>
            <w:shd w:val="clear" w:color="000000" w:fill="D9E1F2"/>
            <w:vAlign w:val="center"/>
            <w:hideMark/>
          </w:tcPr>
          <w:p w14:paraId="3F587054" w14:textId="77777777" w:rsidR="00C73583" w:rsidRPr="00C73583" w:rsidRDefault="00C73583" w:rsidP="00A33641">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Stručna sprema</w:t>
            </w:r>
          </w:p>
        </w:tc>
        <w:tc>
          <w:tcPr>
            <w:tcW w:w="829" w:type="pct"/>
            <w:shd w:val="clear" w:color="000000" w:fill="D9E1F2"/>
            <w:noWrap/>
            <w:vAlign w:val="center"/>
            <w:hideMark/>
          </w:tcPr>
          <w:p w14:paraId="3EDA1903" w14:textId="77777777" w:rsidR="00C73583" w:rsidRPr="00C73583" w:rsidRDefault="00C73583" w:rsidP="00A33641">
            <w:pPr>
              <w:tabs>
                <w:tab w:val="clear" w:pos="709"/>
                <w:tab w:val="clear" w:pos="2977"/>
              </w:tabs>
              <w:spacing w:after="0"/>
              <w:jc w:val="center"/>
              <w:rPr>
                <w:rFonts w:cs="Calibri"/>
                <w:b/>
                <w:bCs/>
                <w:color w:val="000000"/>
                <w:sz w:val="22"/>
                <w:szCs w:val="22"/>
                <w:lang w:eastAsia="hr-HR"/>
              </w:rPr>
            </w:pPr>
            <w:r w:rsidRPr="00C73583">
              <w:rPr>
                <w:rFonts w:cs="Calibri"/>
                <w:b/>
                <w:bCs/>
                <w:color w:val="000000"/>
                <w:sz w:val="22"/>
                <w:szCs w:val="22"/>
                <w:lang w:eastAsia="hr-HR"/>
              </w:rPr>
              <w:t>Radno mjesto</w:t>
            </w:r>
          </w:p>
        </w:tc>
        <w:tc>
          <w:tcPr>
            <w:tcW w:w="844" w:type="pct"/>
            <w:shd w:val="clear" w:color="000000" w:fill="D9E1F2"/>
            <w:vAlign w:val="center"/>
            <w:hideMark/>
          </w:tcPr>
          <w:p w14:paraId="4FFE6167" w14:textId="77777777" w:rsidR="00C73583" w:rsidRPr="00C73583" w:rsidRDefault="00C73583" w:rsidP="00A33641">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Vrsta radnog odnosa</w:t>
            </w:r>
          </w:p>
        </w:tc>
        <w:tc>
          <w:tcPr>
            <w:tcW w:w="321" w:type="pct"/>
            <w:shd w:val="clear" w:color="000000" w:fill="D9E1F2"/>
            <w:vAlign w:val="center"/>
            <w:hideMark/>
          </w:tcPr>
          <w:p w14:paraId="6CEB9A09" w14:textId="77777777" w:rsidR="00C73583" w:rsidRPr="00C73583" w:rsidRDefault="00C73583" w:rsidP="00A33641">
            <w:pPr>
              <w:tabs>
                <w:tab w:val="clear" w:pos="709"/>
                <w:tab w:val="clear" w:pos="2977"/>
              </w:tabs>
              <w:spacing w:after="0"/>
              <w:jc w:val="center"/>
              <w:rPr>
                <w:rFonts w:cs="Calibri"/>
                <w:b/>
                <w:bCs/>
                <w:color w:val="000000"/>
                <w:sz w:val="20"/>
                <w:lang w:eastAsia="hr-HR"/>
              </w:rPr>
            </w:pPr>
            <w:r w:rsidRPr="00C73583">
              <w:rPr>
                <w:rFonts w:cs="Calibri"/>
                <w:b/>
                <w:bCs/>
                <w:color w:val="000000"/>
                <w:sz w:val="20"/>
                <w:lang w:eastAsia="hr-HR"/>
              </w:rPr>
              <w:t>Ugovor o radu</w:t>
            </w:r>
          </w:p>
        </w:tc>
      </w:tr>
      <w:tr w:rsidR="00C73583" w:rsidRPr="00C73583" w14:paraId="6DFC09FF" w14:textId="77777777" w:rsidTr="00FC7DD0">
        <w:trPr>
          <w:cantSplit/>
          <w:trHeight w:val="510"/>
        </w:trPr>
        <w:tc>
          <w:tcPr>
            <w:tcW w:w="176" w:type="pct"/>
            <w:shd w:val="clear" w:color="auto" w:fill="auto"/>
            <w:noWrap/>
            <w:vAlign w:val="bottom"/>
            <w:hideMark/>
          </w:tcPr>
          <w:p w14:paraId="6ABAE3FA" w14:textId="77777777" w:rsidR="00C73583" w:rsidRPr="00C73583" w:rsidRDefault="00C73583" w:rsidP="00C73583">
            <w:pPr>
              <w:tabs>
                <w:tab w:val="clear" w:pos="709"/>
                <w:tab w:val="clear" w:pos="2977"/>
              </w:tabs>
              <w:spacing w:after="0"/>
              <w:jc w:val="center"/>
              <w:rPr>
                <w:rFonts w:cs="Calibri"/>
                <w:color w:val="000000"/>
                <w:sz w:val="18"/>
                <w:szCs w:val="18"/>
                <w:lang w:eastAsia="hr-HR"/>
              </w:rPr>
            </w:pPr>
            <w:r w:rsidRPr="00C73583">
              <w:rPr>
                <w:rFonts w:cs="Calibri"/>
                <w:color w:val="000000"/>
                <w:sz w:val="18"/>
                <w:szCs w:val="18"/>
                <w:lang w:eastAsia="hr-HR"/>
              </w:rPr>
              <w:t>1</w:t>
            </w:r>
          </w:p>
        </w:tc>
        <w:tc>
          <w:tcPr>
            <w:tcW w:w="921" w:type="pct"/>
            <w:shd w:val="clear" w:color="auto" w:fill="auto"/>
            <w:noWrap/>
            <w:vAlign w:val="center"/>
            <w:hideMark/>
          </w:tcPr>
          <w:p w14:paraId="1EC8E02A"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Lakošeljac Linda</w:t>
            </w:r>
          </w:p>
        </w:tc>
        <w:tc>
          <w:tcPr>
            <w:tcW w:w="1574" w:type="pct"/>
            <w:shd w:val="clear" w:color="auto" w:fill="auto"/>
            <w:noWrap/>
            <w:vAlign w:val="center"/>
            <w:hideMark/>
          </w:tcPr>
          <w:p w14:paraId="1B4C65C8"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magistra prava</w:t>
            </w:r>
          </w:p>
        </w:tc>
        <w:tc>
          <w:tcPr>
            <w:tcW w:w="333" w:type="pct"/>
            <w:shd w:val="clear" w:color="auto" w:fill="auto"/>
            <w:noWrap/>
            <w:vAlign w:val="center"/>
            <w:hideMark/>
          </w:tcPr>
          <w:p w14:paraId="5CE957D0"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VSS</w:t>
            </w:r>
          </w:p>
        </w:tc>
        <w:tc>
          <w:tcPr>
            <w:tcW w:w="829" w:type="pct"/>
            <w:shd w:val="clear" w:color="auto" w:fill="auto"/>
            <w:noWrap/>
            <w:vAlign w:val="bottom"/>
            <w:hideMark/>
          </w:tcPr>
          <w:p w14:paraId="7EDA9C34"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tajnica</w:t>
            </w:r>
          </w:p>
        </w:tc>
        <w:tc>
          <w:tcPr>
            <w:tcW w:w="844" w:type="pct"/>
            <w:shd w:val="clear" w:color="auto" w:fill="auto"/>
            <w:noWrap/>
            <w:vAlign w:val="bottom"/>
            <w:hideMark/>
          </w:tcPr>
          <w:p w14:paraId="23A76856"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685A5F04"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40</w:t>
            </w:r>
          </w:p>
        </w:tc>
      </w:tr>
      <w:tr w:rsidR="00C73583" w:rsidRPr="00C73583" w14:paraId="1F97533F" w14:textId="77777777" w:rsidTr="00FC7DD0">
        <w:trPr>
          <w:cantSplit/>
          <w:trHeight w:val="510"/>
        </w:trPr>
        <w:tc>
          <w:tcPr>
            <w:tcW w:w="176" w:type="pct"/>
            <w:shd w:val="clear" w:color="auto" w:fill="auto"/>
            <w:noWrap/>
            <w:vAlign w:val="bottom"/>
            <w:hideMark/>
          </w:tcPr>
          <w:p w14:paraId="79186AE7"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2</w:t>
            </w:r>
          </w:p>
        </w:tc>
        <w:tc>
          <w:tcPr>
            <w:tcW w:w="921" w:type="pct"/>
            <w:shd w:val="clear" w:color="auto" w:fill="auto"/>
            <w:noWrap/>
            <w:vAlign w:val="center"/>
            <w:hideMark/>
          </w:tcPr>
          <w:p w14:paraId="38CA1615"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Blažević Marina</w:t>
            </w:r>
          </w:p>
        </w:tc>
        <w:tc>
          <w:tcPr>
            <w:tcW w:w="1574" w:type="pct"/>
            <w:shd w:val="clear" w:color="auto" w:fill="auto"/>
            <w:noWrap/>
            <w:vAlign w:val="center"/>
            <w:hideMark/>
          </w:tcPr>
          <w:p w14:paraId="3BBDE857"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dipl. ekonomistica</w:t>
            </w:r>
          </w:p>
        </w:tc>
        <w:tc>
          <w:tcPr>
            <w:tcW w:w="333" w:type="pct"/>
            <w:shd w:val="clear" w:color="auto" w:fill="auto"/>
            <w:noWrap/>
            <w:vAlign w:val="center"/>
            <w:hideMark/>
          </w:tcPr>
          <w:p w14:paraId="7F871ABB"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VSS</w:t>
            </w:r>
          </w:p>
        </w:tc>
        <w:tc>
          <w:tcPr>
            <w:tcW w:w="829" w:type="pct"/>
            <w:shd w:val="clear" w:color="auto" w:fill="auto"/>
            <w:noWrap/>
            <w:vAlign w:val="bottom"/>
            <w:hideMark/>
          </w:tcPr>
          <w:p w14:paraId="7D1982EC"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voditelj računovodstva</w:t>
            </w:r>
          </w:p>
        </w:tc>
        <w:tc>
          <w:tcPr>
            <w:tcW w:w="844" w:type="pct"/>
            <w:shd w:val="clear" w:color="auto" w:fill="auto"/>
            <w:noWrap/>
            <w:vAlign w:val="bottom"/>
            <w:hideMark/>
          </w:tcPr>
          <w:p w14:paraId="56C095D6"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3541278E"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40</w:t>
            </w:r>
          </w:p>
        </w:tc>
      </w:tr>
      <w:tr w:rsidR="00C73583" w:rsidRPr="00C73583" w14:paraId="69311CFB" w14:textId="77777777" w:rsidTr="00FC7DD0">
        <w:trPr>
          <w:cantSplit/>
          <w:trHeight w:val="510"/>
        </w:trPr>
        <w:tc>
          <w:tcPr>
            <w:tcW w:w="176" w:type="pct"/>
            <w:shd w:val="clear" w:color="auto" w:fill="auto"/>
            <w:noWrap/>
            <w:vAlign w:val="bottom"/>
            <w:hideMark/>
          </w:tcPr>
          <w:p w14:paraId="0B615781"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3</w:t>
            </w:r>
          </w:p>
        </w:tc>
        <w:tc>
          <w:tcPr>
            <w:tcW w:w="921" w:type="pct"/>
            <w:shd w:val="clear" w:color="auto" w:fill="auto"/>
            <w:noWrap/>
            <w:vAlign w:val="center"/>
            <w:hideMark/>
          </w:tcPr>
          <w:p w14:paraId="3066AB82"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Legović Mateja</w:t>
            </w:r>
          </w:p>
        </w:tc>
        <w:tc>
          <w:tcPr>
            <w:tcW w:w="1574" w:type="pct"/>
            <w:shd w:val="clear" w:color="auto" w:fill="auto"/>
            <w:noWrap/>
            <w:vAlign w:val="center"/>
            <w:hideMark/>
          </w:tcPr>
          <w:p w14:paraId="6DCE642E"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stručna prvostupnica ekonomije</w:t>
            </w:r>
          </w:p>
        </w:tc>
        <w:tc>
          <w:tcPr>
            <w:tcW w:w="333" w:type="pct"/>
            <w:shd w:val="clear" w:color="auto" w:fill="auto"/>
            <w:noWrap/>
            <w:vAlign w:val="center"/>
            <w:hideMark/>
          </w:tcPr>
          <w:p w14:paraId="21E61D44"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VŠS</w:t>
            </w:r>
          </w:p>
        </w:tc>
        <w:tc>
          <w:tcPr>
            <w:tcW w:w="829" w:type="pct"/>
            <w:shd w:val="clear" w:color="auto" w:fill="auto"/>
            <w:noWrap/>
            <w:vAlign w:val="bottom"/>
            <w:hideMark/>
          </w:tcPr>
          <w:p w14:paraId="13FD8A8E"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administrativni radnik</w:t>
            </w:r>
          </w:p>
        </w:tc>
        <w:tc>
          <w:tcPr>
            <w:tcW w:w="844" w:type="pct"/>
            <w:shd w:val="clear" w:color="auto" w:fill="auto"/>
            <w:noWrap/>
            <w:vAlign w:val="bottom"/>
            <w:hideMark/>
          </w:tcPr>
          <w:p w14:paraId="00B91CB1"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588E6121"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20</w:t>
            </w:r>
          </w:p>
        </w:tc>
      </w:tr>
      <w:tr w:rsidR="00C73583" w:rsidRPr="00C73583" w14:paraId="2904029B" w14:textId="77777777" w:rsidTr="00FC7DD0">
        <w:trPr>
          <w:cantSplit/>
          <w:trHeight w:val="510"/>
        </w:trPr>
        <w:tc>
          <w:tcPr>
            <w:tcW w:w="176" w:type="pct"/>
            <w:shd w:val="clear" w:color="auto" w:fill="auto"/>
            <w:noWrap/>
            <w:vAlign w:val="bottom"/>
            <w:hideMark/>
          </w:tcPr>
          <w:p w14:paraId="1C31C75E"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4</w:t>
            </w:r>
          </w:p>
        </w:tc>
        <w:tc>
          <w:tcPr>
            <w:tcW w:w="921" w:type="pct"/>
            <w:shd w:val="clear" w:color="auto" w:fill="auto"/>
            <w:noWrap/>
            <w:vAlign w:val="center"/>
            <w:hideMark/>
          </w:tcPr>
          <w:p w14:paraId="3CBA1021"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Marinac Marko</w:t>
            </w:r>
          </w:p>
        </w:tc>
        <w:tc>
          <w:tcPr>
            <w:tcW w:w="1574" w:type="pct"/>
            <w:shd w:val="clear" w:color="auto" w:fill="auto"/>
            <w:noWrap/>
            <w:vAlign w:val="center"/>
            <w:hideMark/>
          </w:tcPr>
          <w:p w14:paraId="4909978E"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KV elektromehaničar</w:t>
            </w:r>
          </w:p>
        </w:tc>
        <w:tc>
          <w:tcPr>
            <w:tcW w:w="333" w:type="pct"/>
            <w:shd w:val="clear" w:color="auto" w:fill="auto"/>
            <w:noWrap/>
            <w:vAlign w:val="center"/>
            <w:hideMark/>
          </w:tcPr>
          <w:p w14:paraId="10080D10"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SSS</w:t>
            </w:r>
          </w:p>
        </w:tc>
        <w:tc>
          <w:tcPr>
            <w:tcW w:w="829" w:type="pct"/>
            <w:shd w:val="clear" w:color="auto" w:fill="auto"/>
            <w:noWrap/>
            <w:vAlign w:val="bottom"/>
            <w:hideMark/>
          </w:tcPr>
          <w:p w14:paraId="1FE9D690"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domar/kotlovničar</w:t>
            </w:r>
          </w:p>
        </w:tc>
        <w:tc>
          <w:tcPr>
            <w:tcW w:w="844" w:type="pct"/>
            <w:shd w:val="clear" w:color="auto" w:fill="auto"/>
            <w:noWrap/>
            <w:vAlign w:val="bottom"/>
            <w:hideMark/>
          </w:tcPr>
          <w:p w14:paraId="68D90B2E"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698EDEBE"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30</w:t>
            </w:r>
          </w:p>
        </w:tc>
      </w:tr>
      <w:tr w:rsidR="00C73583" w:rsidRPr="00C73583" w14:paraId="47C81FDE" w14:textId="77777777" w:rsidTr="00FC7DD0">
        <w:trPr>
          <w:cantSplit/>
          <w:trHeight w:val="510"/>
        </w:trPr>
        <w:tc>
          <w:tcPr>
            <w:tcW w:w="176" w:type="pct"/>
            <w:shd w:val="clear" w:color="auto" w:fill="auto"/>
            <w:noWrap/>
            <w:vAlign w:val="bottom"/>
            <w:hideMark/>
          </w:tcPr>
          <w:p w14:paraId="19E4B726"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5</w:t>
            </w:r>
          </w:p>
        </w:tc>
        <w:tc>
          <w:tcPr>
            <w:tcW w:w="921" w:type="pct"/>
            <w:shd w:val="clear" w:color="auto" w:fill="auto"/>
            <w:noWrap/>
            <w:vAlign w:val="center"/>
            <w:hideMark/>
          </w:tcPr>
          <w:p w14:paraId="7652E12D"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Radman Stanka</w:t>
            </w:r>
          </w:p>
        </w:tc>
        <w:tc>
          <w:tcPr>
            <w:tcW w:w="1574" w:type="pct"/>
            <w:shd w:val="clear" w:color="auto" w:fill="auto"/>
            <w:noWrap/>
            <w:vAlign w:val="center"/>
            <w:hideMark/>
          </w:tcPr>
          <w:p w14:paraId="64957A46"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osnovna škola</w:t>
            </w:r>
          </w:p>
        </w:tc>
        <w:tc>
          <w:tcPr>
            <w:tcW w:w="333" w:type="pct"/>
            <w:shd w:val="clear" w:color="auto" w:fill="auto"/>
            <w:noWrap/>
            <w:vAlign w:val="center"/>
            <w:hideMark/>
          </w:tcPr>
          <w:p w14:paraId="5580C43E"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NSS</w:t>
            </w:r>
          </w:p>
        </w:tc>
        <w:tc>
          <w:tcPr>
            <w:tcW w:w="829" w:type="pct"/>
            <w:shd w:val="clear" w:color="auto" w:fill="auto"/>
            <w:noWrap/>
            <w:vAlign w:val="bottom"/>
            <w:hideMark/>
          </w:tcPr>
          <w:p w14:paraId="47F55F2E"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spremačica</w:t>
            </w:r>
          </w:p>
        </w:tc>
        <w:tc>
          <w:tcPr>
            <w:tcW w:w="844" w:type="pct"/>
            <w:shd w:val="clear" w:color="auto" w:fill="auto"/>
            <w:noWrap/>
            <w:vAlign w:val="bottom"/>
            <w:hideMark/>
          </w:tcPr>
          <w:p w14:paraId="2B514DB1"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691E3AF1"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40</w:t>
            </w:r>
          </w:p>
        </w:tc>
      </w:tr>
      <w:tr w:rsidR="00C73583" w:rsidRPr="00C73583" w14:paraId="476657AA" w14:textId="77777777" w:rsidTr="00FC7DD0">
        <w:trPr>
          <w:cantSplit/>
          <w:trHeight w:val="510"/>
        </w:trPr>
        <w:tc>
          <w:tcPr>
            <w:tcW w:w="176" w:type="pct"/>
            <w:shd w:val="clear" w:color="auto" w:fill="auto"/>
            <w:noWrap/>
            <w:vAlign w:val="bottom"/>
            <w:hideMark/>
          </w:tcPr>
          <w:p w14:paraId="637B6C33"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6</w:t>
            </w:r>
          </w:p>
        </w:tc>
        <w:tc>
          <w:tcPr>
            <w:tcW w:w="921" w:type="pct"/>
            <w:shd w:val="clear" w:color="auto" w:fill="auto"/>
            <w:noWrap/>
            <w:vAlign w:val="center"/>
            <w:hideMark/>
          </w:tcPr>
          <w:p w14:paraId="10F2D797" w14:textId="77777777" w:rsidR="00C73583" w:rsidRPr="00C73583" w:rsidRDefault="00C73583" w:rsidP="00DA4780">
            <w:pPr>
              <w:tabs>
                <w:tab w:val="clear" w:pos="709"/>
                <w:tab w:val="clear" w:pos="2977"/>
              </w:tabs>
              <w:spacing w:after="0"/>
              <w:rPr>
                <w:rFonts w:cs="Calibri"/>
                <w:color w:val="000000"/>
                <w:sz w:val="22"/>
                <w:szCs w:val="22"/>
                <w:lang w:eastAsia="hr-HR"/>
              </w:rPr>
            </w:pPr>
            <w:r w:rsidRPr="00C73583">
              <w:rPr>
                <w:rFonts w:cs="Calibri"/>
                <w:color w:val="000000"/>
                <w:sz w:val="22"/>
                <w:szCs w:val="22"/>
                <w:lang w:eastAsia="hr-HR"/>
              </w:rPr>
              <w:t>Mofardin Silvana</w:t>
            </w:r>
          </w:p>
        </w:tc>
        <w:tc>
          <w:tcPr>
            <w:tcW w:w="1574" w:type="pct"/>
            <w:shd w:val="clear" w:color="auto" w:fill="auto"/>
            <w:noWrap/>
            <w:vAlign w:val="center"/>
            <w:hideMark/>
          </w:tcPr>
          <w:p w14:paraId="4F458762" w14:textId="77777777" w:rsidR="00C73583" w:rsidRPr="00C73583" w:rsidRDefault="00C73583" w:rsidP="00DA4780">
            <w:pPr>
              <w:tabs>
                <w:tab w:val="clear" w:pos="709"/>
                <w:tab w:val="clear" w:pos="2977"/>
              </w:tabs>
              <w:spacing w:after="0"/>
              <w:rPr>
                <w:rFonts w:cs="Calibri"/>
                <w:color w:val="000000"/>
                <w:sz w:val="20"/>
                <w:lang w:eastAsia="hr-HR"/>
              </w:rPr>
            </w:pPr>
            <w:r w:rsidRPr="00C73583">
              <w:rPr>
                <w:rFonts w:cs="Calibri"/>
                <w:color w:val="000000"/>
                <w:sz w:val="20"/>
                <w:lang w:eastAsia="hr-HR"/>
              </w:rPr>
              <w:t>osnovna škola</w:t>
            </w:r>
          </w:p>
        </w:tc>
        <w:tc>
          <w:tcPr>
            <w:tcW w:w="333" w:type="pct"/>
            <w:shd w:val="clear" w:color="auto" w:fill="auto"/>
            <w:noWrap/>
            <w:vAlign w:val="center"/>
            <w:hideMark/>
          </w:tcPr>
          <w:p w14:paraId="3967980A" w14:textId="77777777" w:rsidR="00C73583" w:rsidRPr="00C73583" w:rsidRDefault="00C73583" w:rsidP="00DA4780">
            <w:pPr>
              <w:tabs>
                <w:tab w:val="clear" w:pos="709"/>
                <w:tab w:val="clear" w:pos="2977"/>
              </w:tabs>
              <w:spacing w:after="0"/>
              <w:jc w:val="center"/>
              <w:rPr>
                <w:rFonts w:cs="Calibri"/>
                <w:color w:val="000000"/>
                <w:sz w:val="20"/>
                <w:lang w:eastAsia="hr-HR"/>
              </w:rPr>
            </w:pPr>
            <w:r w:rsidRPr="00C73583">
              <w:rPr>
                <w:rFonts w:cs="Calibri"/>
                <w:color w:val="000000"/>
                <w:sz w:val="20"/>
                <w:lang w:eastAsia="hr-HR"/>
              </w:rPr>
              <w:t>NSS</w:t>
            </w:r>
          </w:p>
        </w:tc>
        <w:tc>
          <w:tcPr>
            <w:tcW w:w="829" w:type="pct"/>
            <w:shd w:val="clear" w:color="auto" w:fill="auto"/>
            <w:noWrap/>
            <w:vAlign w:val="bottom"/>
            <w:hideMark/>
          </w:tcPr>
          <w:p w14:paraId="56407E84"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spremačica</w:t>
            </w:r>
          </w:p>
        </w:tc>
        <w:tc>
          <w:tcPr>
            <w:tcW w:w="844" w:type="pct"/>
            <w:shd w:val="clear" w:color="auto" w:fill="auto"/>
            <w:noWrap/>
            <w:vAlign w:val="bottom"/>
            <w:hideMark/>
          </w:tcPr>
          <w:p w14:paraId="0342615A" w14:textId="77777777" w:rsidR="00C73583" w:rsidRPr="00C73583" w:rsidRDefault="00C73583" w:rsidP="00C73583">
            <w:pPr>
              <w:tabs>
                <w:tab w:val="clear" w:pos="709"/>
                <w:tab w:val="clear" w:pos="2977"/>
              </w:tabs>
              <w:spacing w:after="0"/>
              <w:rPr>
                <w:rFonts w:cs="Calibri"/>
                <w:color w:val="000000"/>
                <w:sz w:val="20"/>
                <w:lang w:eastAsia="hr-HR"/>
              </w:rPr>
            </w:pPr>
            <w:r w:rsidRPr="00C73583">
              <w:rPr>
                <w:rFonts w:cs="Calibri"/>
                <w:color w:val="000000"/>
                <w:sz w:val="20"/>
                <w:lang w:eastAsia="hr-HR"/>
              </w:rPr>
              <w:t>neodređeno</w:t>
            </w:r>
          </w:p>
        </w:tc>
        <w:tc>
          <w:tcPr>
            <w:tcW w:w="321" w:type="pct"/>
            <w:shd w:val="clear" w:color="auto" w:fill="auto"/>
            <w:noWrap/>
            <w:vAlign w:val="center"/>
            <w:hideMark/>
          </w:tcPr>
          <w:p w14:paraId="249D738B" w14:textId="77777777" w:rsidR="00C73583" w:rsidRPr="00C73583" w:rsidRDefault="00C73583" w:rsidP="00C73583">
            <w:pPr>
              <w:tabs>
                <w:tab w:val="clear" w:pos="709"/>
                <w:tab w:val="clear" w:pos="2977"/>
              </w:tabs>
              <w:spacing w:after="0"/>
              <w:jc w:val="center"/>
              <w:rPr>
                <w:rFonts w:cs="Calibri"/>
                <w:color w:val="000000"/>
                <w:sz w:val="22"/>
                <w:szCs w:val="22"/>
                <w:lang w:eastAsia="hr-HR"/>
              </w:rPr>
            </w:pPr>
            <w:r w:rsidRPr="00C73583">
              <w:rPr>
                <w:rFonts w:cs="Calibri"/>
                <w:color w:val="000000"/>
                <w:sz w:val="22"/>
                <w:szCs w:val="22"/>
                <w:lang w:eastAsia="hr-HR"/>
              </w:rPr>
              <w:t>40</w:t>
            </w:r>
          </w:p>
        </w:tc>
      </w:tr>
    </w:tbl>
    <w:p w14:paraId="33EBFA9E" w14:textId="77777777" w:rsidR="00333F77" w:rsidRPr="00333F77" w:rsidRDefault="00333F77" w:rsidP="00333F77"/>
    <w:p w14:paraId="08FBFA67" w14:textId="77777777" w:rsidR="008E2C8F" w:rsidRDefault="008E2C8F">
      <w:r>
        <w:br w:type="page"/>
      </w:r>
    </w:p>
    <w:p w14:paraId="06855FD6" w14:textId="77777777" w:rsidR="00A0263E" w:rsidRPr="008943CB" w:rsidRDefault="00675E01" w:rsidP="00D63B2D">
      <w:pPr>
        <w:pStyle w:val="Heading1"/>
      </w:pPr>
      <w:bookmarkStart w:id="35" w:name="_Toc493664557"/>
      <w:bookmarkStart w:id="36" w:name="_Toc179952757"/>
      <w:bookmarkStart w:id="37" w:name="_Toc20769172"/>
      <w:bookmarkStart w:id="38" w:name="_Toc146875274"/>
      <w:bookmarkEnd w:id="35"/>
      <w:r w:rsidRPr="008943CB">
        <w:lastRenderedPageBreak/>
        <w:t>ORGANIZACIJA NASTAVE</w:t>
      </w:r>
      <w:bookmarkStart w:id="39" w:name="_Toc493674944"/>
      <w:bookmarkEnd w:id="36"/>
      <w:bookmarkEnd w:id="37"/>
      <w:bookmarkEnd w:id="38"/>
    </w:p>
    <w:p w14:paraId="16408038" w14:textId="11BA8000" w:rsidR="004D765B" w:rsidRDefault="001E4D3A" w:rsidP="0071216F">
      <w:pPr>
        <w:pStyle w:val="Heading2"/>
      </w:pPr>
      <w:bookmarkStart w:id="40" w:name="_Toc20769173"/>
      <w:bookmarkStart w:id="41" w:name="_Toc146875275"/>
      <w:r w:rsidRPr="008943CB">
        <w:t>Kalendar nastavnih i radnih dana</w:t>
      </w:r>
      <w:bookmarkEnd w:id="40"/>
      <w:bookmarkEnd w:id="41"/>
    </w:p>
    <w:p w14:paraId="07BA0B44" w14:textId="7EC98D92" w:rsidR="00AD2465" w:rsidRDefault="005A2516" w:rsidP="003C2156">
      <w:pPr>
        <w:jc w:val="center"/>
      </w:pPr>
      <w:r w:rsidRPr="005A2516">
        <w:rPr>
          <w:noProof/>
          <w:lang w:eastAsia="hr-HR"/>
        </w:rPr>
        <w:drawing>
          <wp:inline distT="0" distB="0" distL="0" distR="0" wp14:anchorId="2F70CC1C" wp14:editId="0D5B9623">
            <wp:extent cx="6856594" cy="2988000"/>
            <wp:effectExtent l="0" t="0" r="1905" b="3175"/>
            <wp:docPr id="3" name="Picture 3" descr="D:\Tihana\Desktop\KALEND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hana\Desktop\KALENDAR 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17530" b="3386"/>
                    <a:stretch/>
                  </pic:blipFill>
                  <pic:spPr bwMode="auto">
                    <a:xfrm>
                      <a:off x="0" y="0"/>
                      <a:ext cx="6856594" cy="2988000"/>
                    </a:xfrm>
                    <a:prstGeom prst="rect">
                      <a:avLst/>
                    </a:prstGeom>
                    <a:noFill/>
                    <a:ln>
                      <a:noFill/>
                    </a:ln>
                    <a:extLst>
                      <a:ext uri="{53640926-AAD7-44D8-BBD7-CCE9431645EC}">
                        <a14:shadowObscured xmlns:a14="http://schemas.microsoft.com/office/drawing/2010/main"/>
                      </a:ext>
                    </a:extLst>
                  </pic:spPr>
                </pic:pic>
              </a:graphicData>
            </a:graphic>
          </wp:inline>
        </w:drawing>
      </w:r>
    </w:p>
    <w:p w14:paraId="15BE982A" w14:textId="2651C339" w:rsidR="00AD2465" w:rsidRPr="00AD2465" w:rsidRDefault="00AD2465" w:rsidP="00AD2465">
      <w:pPr>
        <w:numPr>
          <w:ilvl w:val="0"/>
          <w:numId w:val="72"/>
        </w:numPr>
        <w:tabs>
          <w:tab w:val="clear" w:pos="2977"/>
        </w:tabs>
        <w:spacing w:before="100" w:beforeAutospacing="1" w:after="100" w:afterAutospacing="1"/>
        <w:rPr>
          <w:rFonts w:ascii="Times New Roman" w:hAnsi="Times New Roman"/>
          <w:szCs w:val="24"/>
          <w:lang w:eastAsia="hr-HR"/>
        </w:rPr>
      </w:pPr>
      <w:r w:rsidRPr="00AD2465">
        <w:rPr>
          <w:rFonts w:ascii="Times New Roman" w:hAnsi="Times New Roman"/>
          <w:b/>
          <w:bCs/>
          <w:szCs w:val="24"/>
          <w:lang w:eastAsia="hr-HR"/>
        </w:rPr>
        <w:t>jesenski praznici</w:t>
      </w:r>
      <w:r w:rsidRPr="00AD2465">
        <w:rPr>
          <w:rFonts w:ascii="Times New Roman" w:hAnsi="Times New Roman"/>
          <w:szCs w:val="24"/>
          <w:lang w:eastAsia="hr-HR"/>
        </w:rPr>
        <w:t xml:space="preserve"> za učenike počinju 30. listopada 2023. godine i traju do 1. studenoga 2023. godine, s tim da nastava počinje 2. studenoga 2023. godine.</w:t>
      </w:r>
    </w:p>
    <w:p w14:paraId="4BE0427F" w14:textId="77777777" w:rsidR="00AD2465" w:rsidRPr="00AD2465" w:rsidRDefault="00AD2465" w:rsidP="00AD2465">
      <w:pPr>
        <w:numPr>
          <w:ilvl w:val="0"/>
          <w:numId w:val="72"/>
        </w:numPr>
        <w:tabs>
          <w:tab w:val="clear" w:pos="2977"/>
        </w:tabs>
        <w:spacing w:before="100" w:beforeAutospacing="1" w:after="100" w:afterAutospacing="1"/>
        <w:rPr>
          <w:rFonts w:ascii="Times New Roman" w:hAnsi="Times New Roman"/>
          <w:szCs w:val="24"/>
          <w:lang w:eastAsia="hr-HR"/>
        </w:rPr>
      </w:pPr>
      <w:r w:rsidRPr="00AD2465">
        <w:rPr>
          <w:rFonts w:ascii="Times New Roman" w:hAnsi="Times New Roman"/>
          <w:b/>
          <w:bCs/>
          <w:szCs w:val="24"/>
          <w:lang w:eastAsia="hr-HR"/>
        </w:rPr>
        <w:t>prvi dio zimskih praznika</w:t>
      </w:r>
      <w:r w:rsidRPr="00AD2465">
        <w:rPr>
          <w:rFonts w:ascii="Times New Roman" w:hAnsi="Times New Roman"/>
          <w:szCs w:val="24"/>
          <w:lang w:eastAsia="hr-HR"/>
        </w:rPr>
        <w:t xml:space="preserve"> za učenike počinje 27. prosinca 2023. godine i traje do 5. siječnja 2024. godine, s tim da nastava počinje 8. siječnja 2024. godine.</w:t>
      </w:r>
    </w:p>
    <w:p w14:paraId="7563E7A9" w14:textId="77777777" w:rsidR="00AD2465" w:rsidRPr="00AD2465" w:rsidRDefault="00AD2465" w:rsidP="00AD2465">
      <w:pPr>
        <w:numPr>
          <w:ilvl w:val="0"/>
          <w:numId w:val="72"/>
        </w:numPr>
        <w:tabs>
          <w:tab w:val="clear" w:pos="2977"/>
        </w:tabs>
        <w:spacing w:before="100" w:beforeAutospacing="1" w:after="100" w:afterAutospacing="1"/>
        <w:rPr>
          <w:rFonts w:ascii="Times New Roman" w:hAnsi="Times New Roman"/>
          <w:szCs w:val="24"/>
          <w:lang w:eastAsia="hr-HR"/>
        </w:rPr>
      </w:pPr>
      <w:r w:rsidRPr="00AD2465">
        <w:rPr>
          <w:rFonts w:ascii="Times New Roman" w:hAnsi="Times New Roman"/>
          <w:b/>
          <w:bCs/>
          <w:szCs w:val="24"/>
          <w:lang w:eastAsia="hr-HR"/>
        </w:rPr>
        <w:t>drugi dio zimskih praznika</w:t>
      </w:r>
      <w:r w:rsidRPr="00AD2465">
        <w:rPr>
          <w:rFonts w:ascii="Times New Roman" w:hAnsi="Times New Roman"/>
          <w:szCs w:val="24"/>
          <w:lang w:eastAsia="hr-HR"/>
        </w:rPr>
        <w:t xml:space="preserve"> za učenike počinje 19. veljače 2024. godine i završava 23. veljače 2024. godine, s tim da nastava počinje 26. veljače 2024. godine.</w:t>
      </w:r>
    </w:p>
    <w:p w14:paraId="276D302E" w14:textId="557E0326" w:rsidR="0080574B" w:rsidRPr="00AD2465" w:rsidRDefault="00AD2465" w:rsidP="006163D6">
      <w:pPr>
        <w:numPr>
          <w:ilvl w:val="0"/>
          <w:numId w:val="72"/>
        </w:numPr>
        <w:tabs>
          <w:tab w:val="clear" w:pos="720"/>
          <w:tab w:val="clear" w:pos="2977"/>
        </w:tabs>
        <w:spacing w:before="100" w:beforeAutospacing="1" w:after="100" w:afterAutospacing="1"/>
        <w:sectPr w:rsidR="0080574B" w:rsidRPr="00AD2465" w:rsidSect="000010A1">
          <w:headerReference w:type="default" r:id="rId22"/>
          <w:pgSz w:w="16838" w:h="11906" w:orient="landscape"/>
          <w:pgMar w:top="1797" w:right="1440" w:bottom="1701" w:left="1440" w:header="720" w:footer="720" w:gutter="0"/>
          <w:cols w:space="720"/>
        </w:sectPr>
      </w:pPr>
      <w:r w:rsidRPr="003C2156">
        <w:rPr>
          <w:rFonts w:ascii="Times New Roman" w:hAnsi="Times New Roman"/>
          <w:b/>
          <w:bCs/>
          <w:szCs w:val="24"/>
          <w:lang w:eastAsia="hr-HR"/>
        </w:rPr>
        <w:t>proljetni praznici</w:t>
      </w:r>
      <w:r w:rsidRPr="003C2156">
        <w:rPr>
          <w:rFonts w:ascii="Times New Roman" w:hAnsi="Times New Roman"/>
          <w:szCs w:val="24"/>
          <w:lang w:eastAsia="hr-HR"/>
        </w:rPr>
        <w:t xml:space="preserve"> za učenike počinju 28. ožujka 2024. godine i završavaju 5. travnja 2024. godine, s tim da nastava počinje 8. travnja 2024. godine.</w:t>
      </w:r>
      <w:r>
        <w:tab/>
      </w:r>
    </w:p>
    <w:bookmarkEnd w:id="39"/>
    <w:p w14:paraId="4F04756B" w14:textId="77777777" w:rsidR="00216879" w:rsidRDefault="00216879" w:rsidP="00216879">
      <w:pPr>
        <w:rPr>
          <w:rFonts w:eastAsia="Calibri" w:cs="Calibri"/>
          <w:b/>
        </w:rPr>
      </w:pPr>
      <w:r>
        <w:rPr>
          <w:rFonts w:eastAsia="Calibri" w:cs="Calibri"/>
        </w:rPr>
        <w:lastRenderedPageBreak/>
        <w:t xml:space="preserve">Razredni odjel: </w:t>
      </w:r>
      <w:r>
        <w:rPr>
          <w:rFonts w:eastAsia="Calibri" w:cs="Calibri"/>
          <w:b/>
        </w:rPr>
        <w:t>I. HOTELIJERSKO-TURISTIČKI TEHNIČAR</w:t>
      </w:r>
    </w:p>
    <w:p w14:paraId="79196DBF" w14:textId="77777777" w:rsidR="00216879" w:rsidRDefault="00216879" w:rsidP="00216879">
      <w:pPr>
        <w:rPr>
          <w:rFonts w:eastAsia="Calibri" w:cs="Calibri"/>
          <w:b/>
        </w:rPr>
      </w:pPr>
      <w:r>
        <w:rPr>
          <w:rFonts w:eastAsia="Calibri" w:cs="Calibri"/>
        </w:rPr>
        <w:t xml:space="preserve">Razrednik: </w:t>
      </w:r>
      <w:r>
        <w:rPr>
          <w:rFonts w:eastAsia="Calibri" w:cs="Calibri"/>
          <w:b/>
        </w:rPr>
        <w:t>STELA STOJNIĆ</w:t>
      </w:r>
    </w:p>
    <w:p w14:paraId="5F943D75" w14:textId="77777777" w:rsidR="00216879" w:rsidRDefault="00216879" w:rsidP="00216879">
      <w:pPr>
        <w:rPr>
          <w:rFonts w:eastAsia="Calibri" w:cs="Calibri"/>
          <w:b/>
        </w:rPr>
      </w:pPr>
    </w:p>
    <w:p w14:paraId="5506A21F" w14:textId="77777777" w:rsidR="00216879" w:rsidRDefault="00216879" w:rsidP="00216879">
      <w:pPr>
        <w:jc w:val="center"/>
        <w:rPr>
          <w:rFonts w:eastAsia="Calibri" w:cs="Calibri"/>
        </w:rPr>
      </w:pPr>
      <w:r>
        <w:rPr>
          <w:rFonts w:eastAsia="Calibri" w:cs="Calibri"/>
        </w:rPr>
        <w:t xml:space="preserve">N  A  S  T  A  V  N  I    P L A N </w:t>
      </w:r>
    </w:p>
    <w:p w14:paraId="7A865953" w14:textId="77777777" w:rsidR="00216879"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78"/>
        <w:gridCol w:w="3669"/>
        <w:gridCol w:w="3144"/>
        <w:gridCol w:w="973"/>
      </w:tblGrid>
      <w:tr w:rsidR="00216879" w14:paraId="55C84975"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F1DABBC" w14:textId="77777777" w:rsidR="00216879" w:rsidRDefault="00216879" w:rsidP="004E7057">
            <w:pPr>
              <w:ind w:right="59"/>
              <w:jc w:val="center"/>
              <w:rPr>
                <w:rFonts w:eastAsia="Calibri" w:cs="Calibri"/>
              </w:rPr>
            </w:pPr>
          </w:p>
          <w:p w14:paraId="0051F20A" w14:textId="77777777" w:rsidR="00216879" w:rsidRDefault="00216879" w:rsidP="004E7057">
            <w:pPr>
              <w:ind w:right="59"/>
              <w:jc w:val="center"/>
              <w:rPr>
                <w:rFonts w:eastAsia="Calibri" w:cs="Calibri"/>
              </w:rPr>
            </w:pPr>
            <w:r>
              <w:rPr>
                <w:rFonts w:eastAsia="Calibri" w:cs="Calibri"/>
              </w:rPr>
              <w:t>R.B.</w:t>
            </w:r>
          </w:p>
        </w:tc>
        <w:tc>
          <w:tcPr>
            <w:tcW w:w="3828"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2BF1996" w14:textId="77777777" w:rsidR="00216879" w:rsidRDefault="00216879" w:rsidP="004E7057">
            <w:pPr>
              <w:ind w:right="59"/>
              <w:rPr>
                <w:rFonts w:eastAsia="Calibri" w:cs="Calibri"/>
              </w:rPr>
            </w:pPr>
          </w:p>
          <w:p w14:paraId="584572EC" w14:textId="77777777" w:rsidR="00216879" w:rsidRDefault="00216879" w:rsidP="004E7057">
            <w:pPr>
              <w:ind w:right="59"/>
              <w:rPr>
                <w:rFonts w:eastAsia="Calibri" w:cs="Calibri"/>
              </w:rPr>
            </w:pPr>
            <w:r>
              <w:rPr>
                <w:rFonts w:eastAsia="Calibri" w:cs="Calibri"/>
              </w:rPr>
              <w:t>NASTAVNI PREDMET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B56B161" w14:textId="77777777" w:rsidR="00216879" w:rsidRDefault="00216879" w:rsidP="004E7057">
            <w:pPr>
              <w:ind w:right="59"/>
              <w:rPr>
                <w:rFonts w:eastAsia="Calibri" w:cs="Calibri"/>
              </w:rPr>
            </w:pPr>
          </w:p>
          <w:p w14:paraId="47DFDAC9" w14:textId="77777777" w:rsidR="00216879" w:rsidRDefault="00216879" w:rsidP="004E7057">
            <w:pPr>
              <w:ind w:right="59"/>
              <w:rPr>
                <w:rFonts w:eastAsia="Calibri" w:cs="Calibri"/>
              </w:rPr>
            </w:pPr>
            <w:r>
              <w:rPr>
                <w:rFonts w:eastAsia="Calibri" w:cs="Calibri"/>
              </w:rPr>
              <w:t>PREDAVAČ</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1D9374B" w14:textId="77777777" w:rsidR="00216879" w:rsidRDefault="00216879" w:rsidP="004E7057">
            <w:pPr>
              <w:ind w:right="59"/>
              <w:jc w:val="center"/>
              <w:rPr>
                <w:rFonts w:eastAsia="Calibri" w:cs="Calibri"/>
              </w:rPr>
            </w:pPr>
            <w:r>
              <w:rPr>
                <w:rFonts w:eastAsia="Calibri" w:cs="Calibri"/>
              </w:rPr>
              <w:t>FOND SATI</w:t>
            </w:r>
          </w:p>
          <w:p w14:paraId="352B3620" w14:textId="77777777" w:rsidR="00216879" w:rsidRDefault="00216879" w:rsidP="004E7057">
            <w:pPr>
              <w:ind w:right="59"/>
              <w:jc w:val="center"/>
              <w:rPr>
                <w:rFonts w:eastAsia="Calibri" w:cs="Calibri"/>
              </w:rPr>
            </w:pPr>
            <w:r>
              <w:rPr>
                <w:rFonts w:eastAsia="Calibri" w:cs="Calibri"/>
              </w:rPr>
              <w:t>(T/G)</w:t>
            </w:r>
          </w:p>
        </w:tc>
      </w:tr>
      <w:tr w:rsidR="00216879" w14:paraId="796B2093"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7FB6F38D" w14:textId="77777777" w:rsidR="00216879" w:rsidRDefault="00216879" w:rsidP="004E7057">
            <w:pPr>
              <w:jc w:val="center"/>
              <w:rPr>
                <w:rFonts w:eastAsia="Calibri" w:cs="Calibri"/>
              </w:rPr>
            </w:pPr>
            <w:r>
              <w:rPr>
                <w:rFonts w:eastAsia="Calibri" w:cs="Calibri"/>
              </w:rPr>
              <w:t>1.</w:t>
            </w:r>
          </w:p>
        </w:tc>
        <w:tc>
          <w:tcPr>
            <w:tcW w:w="3828"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28AA7790" w14:textId="77777777" w:rsidR="00216879" w:rsidRDefault="00216879" w:rsidP="004E7057">
            <w:pPr>
              <w:rPr>
                <w:rFonts w:eastAsia="Calibri" w:cs="Calibri"/>
              </w:rPr>
            </w:pPr>
            <w:r>
              <w:rPr>
                <w:rFonts w:eastAsia="Calibri" w:cs="Calibri"/>
              </w:rPr>
              <w:t>HRVATSKI JEZIK</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2EB99539" w14:textId="77777777" w:rsidR="00216879" w:rsidRDefault="00216879" w:rsidP="004E7057">
            <w:pPr>
              <w:rPr>
                <w:rFonts w:eastAsia="Calibri" w:cs="Calibri"/>
              </w:rPr>
            </w:pPr>
            <w:r>
              <w:rPr>
                <w:rFonts w:eastAsia="Calibri" w:cs="Calibri"/>
              </w:rPr>
              <w:t>ANA SAKAČ</w:t>
            </w:r>
          </w:p>
        </w:tc>
        <w:tc>
          <w:tcPr>
            <w:tcW w:w="992"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209E713E" w14:textId="77777777" w:rsidR="00216879" w:rsidRDefault="00216879" w:rsidP="004E7057">
            <w:pPr>
              <w:jc w:val="center"/>
              <w:rPr>
                <w:rFonts w:eastAsia="Calibri" w:cs="Calibri"/>
              </w:rPr>
            </w:pPr>
            <w:r>
              <w:rPr>
                <w:rFonts w:eastAsia="Calibri" w:cs="Calibri"/>
              </w:rPr>
              <w:t>4/140</w:t>
            </w:r>
          </w:p>
        </w:tc>
      </w:tr>
      <w:tr w:rsidR="00216879" w14:paraId="5532C93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DCDAB6E" w14:textId="77777777" w:rsidR="00216879" w:rsidRDefault="00216879" w:rsidP="004E7057">
            <w:pPr>
              <w:jc w:val="center"/>
              <w:rPr>
                <w:rFonts w:eastAsia="Calibri" w:cs="Calibri"/>
              </w:rPr>
            </w:pPr>
            <w:r>
              <w:rPr>
                <w:rFonts w:eastAsia="Calibri" w:cs="Calibri"/>
              </w:rPr>
              <w:t>2.</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6365088" w14:textId="77777777" w:rsidR="00216879" w:rsidRDefault="00216879" w:rsidP="004E7057">
            <w:pPr>
              <w:rPr>
                <w:rFonts w:eastAsia="Calibri" w:cs="Calibri"/>
              </w:rPr>
            </w:pPr>
            <w:r>
              <w:rPr>
                <w:rFonts w:eastAsia="Calibri" w:cs="Calibri"/>
              </w:rPr>
              <w:t>STRANI JEZIK I (EJ1)</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CBC6CBE" w14:textId="77777777" w:rsidR="00216879" w:rsidRDefault="00216879" w:rsidP="004E7057">
            <w:pPr>
              <w:rPr>
                <w:rFonts w:eastAsia="Calibri" w:cs="Calibri"/>
              </w:rPr>
            </w:pPr>
            <w:r>
              <w:rPr>
                <w:rFonts w:eastAsia="Calibri" w:cs="Calibri"/>
              </w:rPr>
              <w:t>STOJNIĆ STELA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3A467E7" w14:textId="77777777" w:rsidR="00216879" w:rsidRDefault="00216879" w:rsidP="004E7057">
            <w:pPr>
              <w:jc w:val="center"/>
              <w:rPr>
                <w:rFonts w:eastAsia="Calibri" w:cs="Calibri"/>
              </w:rPr>
            </w:pPr>
            <w:r>
              <w:rPr>
                <w:rFonts w:eastAsia="Calibri" w:cs="Calibri"/>
              </w:rPr>
              <w:t>4/140</w:t>
            </w:r>
          </w:p>
        </w:tc>
      </w:tr>
      <w:tr w:rsidR="00216879" w14:paraId="0DA33B83"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85DCA40" w14:textId="77777777" w:rsidR="00216879" w:rsidRDefault="00216879" w:rsidP="004E7057">
            <w:pPr>
              <w:jc w:val="center"/>
              <w:rPr>
                <w:rFonts w:eastAsia="Calibri" w:cs="Calibri"/>
              </w:rPr>
            </w:pP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24C47A" w14:textId="77777777" w:rsidR="00216879" w:rsidRDefault="00216879" w:rsidP="004E7057">
            <w:pPr>
              <w:rPr>
                <w:rFonts w:eastAsia="Calibri" w:cs="Calibri"/>
              </w:rPr>
            </w:pPr>
            <w:r>
              <w:rPr>
                <w:rFonts w:eastAsia="Calibri" w:cs="Calibri"/>
              </w:rPr>
              <w:t>STRANI JEZIK I (EJ2)</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A92643F" w14:textId="77777777" w:rsidR="00216879" w:rsidRDefault="00216879" w:rsidP="004E7057">
            <w:pPr>
              <w:rPr>
                <w:rFonts w:eastAsia="Calibri" w:cs="Calibri"/>
              </w:rPr>
            </w:pPr>
            <w:r>
              <w:rPr>
                <w:rFonts w:eastAsia="Calibri" w:cs="Calibri"/>
              </w:rPr>
              <w:t>STOJNIĆ STELA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D1C9C41" w14:textId="77777777" w:rsidR="00216879" w:rsidRDefault="00216879" w:rsidP="004E7057">
            <w:pPr>
              <w:jc w:val="center"/>
              <w:rPr>
                <w:rFonts w:eastAsia="Calibri" w:cs="Calibri"/>
              </w:rPr>
            </w:pPr>
            <w:r>
              <w:rPr>
                <w:rFonts w:eastAsia="Calibri" w:cs="Calibri"/>
              </w:rPr>
              <w:t>3/105</w:t>
            </w:r>
          </w:p>
        </w:tc>
      </w:tr>
      <w:tr w:rsidR="00216879" w14:paraId="358AFA5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A2ED885" w14:textId="77777777" w:rsidR="00216879" w:rsidRDefault="00216879" w:rsidP="004E7057">
            <w:pPr>
              <w:jc w:val="center"/>
              <w:rPr>
                <w:rFonts w:eastAsia="Calibri" w:cs="Calibri"/>
              </w:rPr>
            </w:pPr>
            <w:r>
              <w:rPr>
                <w:rFonts w:eastAsia="Calibri" w:cs="Calibri"/>
              </w:rPr>
              <w:t>3.</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354E8C" w14:textId="77777777" w:rsidR="00216879" w:rsidRDefault="00216879" w:rsidP="004E7057">
            <w:pPr>
              <w:rPr>
                <w:rFonts w:eastAsia="Calibri" w:cs="Calibri"/>
              </w:rPr>
            </w:pPr>
            <w:r>
              <w:rPr>
                <w:rFonts w:eastAsia="Calibri" w:cs="Calibri"/>
              </w:rPr>
              <w:t>STRANI JEZIK II (NJ1 )</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212F75F" w14:textId="77777777" w:rsidR="00216879" w:rsidRDefault="00216879" w:rsidP="004E7057">
            <w:pPr>
              <w:rPr>
                <w:rFonts w:eastAsia="Calibri" w:cs="Calibri"/>
              </w:rPr>
            </w:pPr>
            <w:r>
              <w:rPr>
                <w:rFonts w:eastAsia="Calibri" w:cs="Calibri"/>
              </w:rPr>
              <w:t>LJILJANA BADROV-FRLETA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CA8DF4A" w14:textId="77777777" w:rsidR="00216879" w:rsidRDefault="00216879" w:rsidP="004E7057">
            <w:pPr>
              <w:jc w:val="center"/>
              <w:rPr>
                <w:rFonts w:eastAsia="Calibri" w:cs="Calibri"/>
              </w:rPr>
            </w:pPr>
            <w:r>
              <w:rPr>
                <w:rFonts w:eastAsia="Calibri" w:cs="Calibri"/>
              </w:rPr>
              <w:t>4/140</w:t>
            </w:r>
          </w:p>
        </w:tc>
      </w:tr>
      <w:tr w:rsidR="00216879" w14:paraId="7DE0730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FB1C680" w14:textId="77777777" w:rsidR="00216879" w:rsidRDefault="00216879" w:rsidP="004E7057">
            <w:pPr>
              <w:jc w:val="center"/>
              <w:rPr>
                <w:rFonts w:eastAsia="Calibri" w:cs="Calibri"/>
              </w:rPr>
            </w:pP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218E481" w14:textId="77777777" w:rsidR="00216879" w:rsidRDefault="00216879" w:rsidP="004E7057">
            <w:pPr>
              <w:rPr>
                <w:rFonts w:eastAsia="Calibri" w:cs="Calibri"/>
              </w:rPr>
            </w:pPr>
            <w:r>
              <w:rPr>
                <w:rFonts w:eastAsia="Calibri" w:cs="Calibri"/>
              </w:rPr>
              <w:t>STRANI JEZIK II (NJ2)</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003180F" w14:textId="77777777" w:rsidR="00216879" w:rsidRDefault="00216879" w:rsidP="004E7057">
            <w:pPr>
              <w:rPr>
                <w:rFonts w:eastAsia="Calibri" w:cs="Calibri"/>
              </w:rPr>
            </w:pPr>
            <w:r>
              <w:rPr>
                <w:rFonts w:eastAsia="Calibri" w:cs="Calibri"/>
              </w:rPr>
              <w:t>LJILJANA BADROV-FRLETA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1BEC035" w14:textId="77777777" w:rsidR="00216879" w:rsidRDefault="00216879" w:rsidP="004E7057">
            <w:pPr>
              <w:jc w:val="center"/>
              <w:rPr>
                <w:rFonts w:eastAsia="Calibri" w:cs="Calibri"/>
              </w:rPr>
            </w:pPr>
            <w:r>
              <w:rPr>
                <w:rFonts w:eastAsia="Calibri" w:cs="Calibri"/>
              </w:rPr>
              <w:t>3/105</w:t>
            </w:r>
          </w:p>
        </w:tc>
      </w:tr>
      <w:tr w:rsidR="00216879" w14:paraId="29C4C576"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6AA32E8" w14:textId="77777777" w:rsidR="00216879" w:rsidRDefault="00216879" w:rsidP="004E7057">
            <w:pPr>
              <w:jc w:val="center"/>
              <w:rPr>
                <w:rFonts w:eastAsia="Calibri" w:cs="Calibri"/>
              </w:rPr>
            </w:pPr>
            <w:r>
              <w:rPr>
                <w:rFonts w:eastAsia="Calibri" w:cs="Calibri"/>
              </w:rPr>
              <w:t>4.</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6FB3E3" w14:textId="77777777" w:rsidR="00216879" w:rsidRDefault="00216879" w:rsidP="004E7057">
            <w:pPr>
              <w:rPr>
                <w:rFonts w:eastAsia="Calibri" w:cs="Calibri"/>
              </w:rPr>
            </w:pPr>
            <w:r>
              <w:rPr>
                <w:rFonts w:eastAsia="Calibri" w:cs="Calibri"/>
              </w:rPr>
              <w:t>STRANI JEZIK III (TJ1)</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A5501DA" w14:textId="77777777" w:rsidR="00216879" w:rsidRDefault="00216879" w:rsidP="004E7057">
            <w:pPr>
              <w:rPr>
                <w:rFonts w:eastAsia="Calibri" w:cs="Calibri"/>
              </w:rPr>
            </w:pPr>
            <w:r>
              <w:rPr>
                <w:rFonts w:eastAsia="Calibri" w:cs="Calibri"/>
              </w:rPr>
              <w:t>DENIS BROŽIĆ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A34E1BD" w14:textId="77777777" w:rsidR="00216879" w:rsidRDefault="00216879" w:rsidP="004E7057">
            <w:pPr>
              <w:jc w:val="center"/>
              <w:rPr>
                <w:rFonts w:eastAsia="Calibri" w:cs="Calibri"/>
              </w:rPr>
            </w:pPr>
            <w:r>
              <w:rPr>
                <w:rFonts w:eastAsia="Calibri" w:cs="Calibri"/>
              </w:rPr>
              <w:t>2/70</w:t>
            </w:r>
          </w:p>
        </w:tc>
      </w:tr>
      <w:tr w:rsidR="00216879" w14:paraId="50FE6A82"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CD80360" w14:textId="77777777" w:rsidR="00216879" w:rsidRDefault="00216879" w:rsidP="004E7057">
            <w:pPr>
              <w:jc w:val="center"/>
              <w:rPr>
                <w:rFonts w:eastAsia="Calibri" w:cs="Calibri"/>
              </w:rPr>
            </w:pP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6066CF8" w14:textId="77777777" w:rsidR="00216879" w:rsidRDefault="00216879" w:rsidP="004E7057">
            <w:pPr>
              <w:rPr>
                <w:rFonts w:eastAsia="Calibri" w:cs="Calibri"/>
              </w:rPr>
            </w:pPr>
            <w:r>
              <w:rPr>
                <w:rFonts w:eastAsia="Calibri" w:cs="Calibri"/>
              </w:rPr>
              <w:t>STRANI JEZIK III (TJ2)</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F8F1992" w14:textId="77777777" w:rsidR="00216879" w:rsidRDefault="00216879" w:rsidP="004E7057">
            <w:pPr>
              <w:rPr>
                <w:rFonts w:eastAsia="Calibri" w:cs="Calibri"/>
              </w:rPr>
            </w:pPr>
            <w:r>
              <w:rPr>
                <w:rFonts w:eastAsia="Calibri" w:cs="Calibri"/>
              </w:rPr>
              <w:t>DENIS BROŽIĆ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FD4C7B5" w14:textId="77777777" w:rsidR="00216879" w:rsidRDefault="00216879" w:rsidP="004E7057">
            <w:pPr>
              <w:jc w:val="center"/>
              <w:rPr>
                <w:rFonts w:eastAsia="Calibri" w:cs="Calibri"/>
              </w:rPr>
            </w:pPr>
            <w:r>
              <w:rPr>
                <w:rFonts w:eastAsia="Calibri" w:cs="Calibri"/>
              </w:rPr>
              <w:t>2/70</w:t>
            </w:r>
          </w:p>
        </w:tc>
      </w:tr>
      <w:tr w:rsidR="00216879" w14:paraId="6B322BC0"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B48CB87" w14:textId="77777777" w:rsidR="00216879" w:rsidRDefault="00216879" w:rsidP="004E7057">
            <w:pPr>
              <w:jc w:val="center"/>
              <w:rPr>
                <w:rFonts w:eastAsia="Calibri" w:cs="Calibri"/>
              </w:rPr>
            </w:pPr>
            <w:r>
              <w:rPr>
                <w:rFonts w:eastAsia="Calibri" w:cs="Calibri"/>
              </w:rPr>
              <w:t>5.</w:t>
            </w:r>
          </w:p>
        </w:tc>
        <w:tc>
          <w:tcPr>
            <w:tcW w:w="3828"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2B4CCC4" w14:textId="77777777" w:rsidR="00216879" w:rsidRDefault="00216879" w:rsidP="004E7057">
            <w:pPr>
              <w:rPr>
                <w:rFonts w:eastAsia="Calibri" w:cs="Calibri"/>
              </w:rPr>
            </w:pPr>
            <w:r>
              <w:rPr>
                <w:rFonts w:eastAsia="Calibri" w:cs="Calibri"/>
              </w:rPr>
              <w:t>POVIJEST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D204310" w14:textId="77777777" w:rsidR="00216879" w:rsidRDefault="00216879" w:rsidP="004E7057">
            <w:pPr>
              <w:rPr>
                <w:rFonts w:eastAsia="Calibri" w:cs="Calibri"/>
              </w:rPr>
            </w:pPr>
            <w:r>
              <w:rPr>
                <w:rFonts w:eastAsia="Calibri" w:cs="Calibri"/>
              </w:rPr>
              <w:t>BLAŽENKA TOMIĆ</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9B977B5" w14:textId="77777777" w:rsidR="00216879" w:rsidRDefault="00216879" w:rsidP="004E7057">
            <w:pPr>
              <w:jc w:val="center"/>
              <w:rPr>
                <w:rFonts w:eastAsia="Calibri" w:cs="Calibri"/>
              </w:rPr>
            </w:pPr>
            <w:r>
              <w:rPr>
                <w:rFonts w:eastAsia="Calibri" w:cs="Calibri"/>
              </w:rPr>
              <w:t>2/70</w:t>
            </w:r>
          </w:p>
        </w:tc>
      </w:tr>
      <w:tr w:rsidR="00216879" w14:paraId="5FECB886"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EC54C26" w14:textId="77777777" w:rsidR="00216879" w:rsidRDefault="00216879" w:rsidP="004E7057">
            <w:pPr>
              <w:jc w:val="center"/>
              <w:rPr>
                <w:rFonts w:eastAsia="Calibri" w:cs="Calibri"/>
              </w:rPr>
            </w:pPr>
            <w:r>
              <w:rPr>
                <w:rFonts w:eastAsia="Calibri" w:cs="Calibri"/>
              </w:rPr>
              <w:t>6.</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207411E" w14:textId="77777777" w:rsidR="00216879" w:rsidRDefault="00216879" w:rsidP="004E7057">
            <w:pPr>
              <w:rPr>
                <w:rFonts w:eastAsia="Calibri" w:cs="Calibri"/>
              </w:rPr>
            </w:pPr>
            <w:r>
              <w:rPr>
                <w:rFonts w:eastAsia="Calibri" w:cs="Calibri"/>
              </w:rPr>
              <w:t xml:space="preserve">MATEMATIKA </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B5A0AB8" w14:textId="77777777" w:rsidR="00216879" w:rsidRDefault="00216879" w:rsidP="004E7057">
            <w:pPr>
              <w:rPr>
                <w:rFonts w:eastAsia="Calibri" w:cs="Calibri"/>
              </w:rPr>
            </w:pPr>
            <w:r w:rsidRPr="0036616D">
              <w:rPr>
                <w:rFonts w:eastAsia="Calibri" w:cs="Calibri"/>
              </w:rPr>
              <w:t>MILENA RAFAELIĆ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85A0132" w14:textId="77777777" w:rsidR="00216879" w:rsidRDefault="00216879" w:rsidP="004E7057">
            <w:pPr>
              <w:jc w:val="center"/>
              <w:rPr>
                <w:rFonts w:eastAsia="Calibri" w:cs="Calibri"/>
              </w:rPr>
            </w:pPr>
            <w:r>
              <w:rPr>
                <w:rFonts w:eastAsia="Calibri" w:cs="Calibri"/>
              </w:rPr>
              <w:t>4/140</w:t>
            </w:r>
          </w:p>
        </w:tc>
      </w:tr>
      <w:tr w:rsidR="00216879" w14:paraId="12E08BB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76FD2F6" w14:textId="77777777" w:rsidR="00216879" w:rsidRDefault="00216879" w:rsidP="004E7057">
            <w:pPr>
              <w:jc w:val="center"/>
              <w:rPr>
                <w:rFonts w:eastAsia="Calibri" w:cs="Calibri"/>
              </w:rPr>
            </w:pPr>
            <w:r>
              <w:rPr>
                <w:rFonts w:eastAsia="Calibri" w:cs="Calibri"/>
              </w:rPr>
              <w:t>7.</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7FCD885" w14:textId="77777777" w:rsidR="00216879" w:rsidRDefault="00216879" w:rsidP="004E7057">
            <w:pPr>
              <w:rPr>
                <w:rFonts w:eastAsia="Calibri" w:cs="Calibri"/>
              </w:rPr>
            </w:pPr>
            <w:r>
              <w:rPr>
                <w:rFonts w:eastAsia="Calibri" w:cs="Calibri"/>
              </w:rPr>
              <w:t>TZK</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A0B4625" w14:textId="77777777" w:rsidR="00216879" w:rsidRDefault="00216879" w:rsidP="004E7057">
            <w:pPr>
              <w:rPr>
                <w:rFonts w:eastAsia="Calibri" w:cs="Calibri"/>
              </w:rPr>
            </w:pPr>
            <w:r>
              <w:rPr>
                <w:rFonts w:eastAsia="Calibri" w:cs="Calibri"/>
              </w:rPr>
              <w:t>MIROSLAV MATAIJA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D8F05DC" w14:textId="77777777" w:rsidR="00216879" w:rsidRDefault="00216879" w:rsidP="004E7057">
            <w:pPr>
              <w:jc w:val="center"/>
              <w:rPr>
                <w:rFonts w:eastAsia="Calibri" w:cs="Calibri"/>
              </w:rPr>
            </w:pPr>
            <w:r>
              <w:rPr>
                <w:rFonts w:eastAsia="Calibri" w:cs="Calibri"/>
              </w:rPr>
              <w:t>2/70</w:t>
            </w:r>
          </w:p>
        </w:tc>
      </w:tr>
      <w:tr w:rsidR="00216879" w14:paraId="575B5859"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B5B8C58" w14:textId="77777777" w:rsidR="00216879" w:rsidRDefault="00216879" w:rsidP="004E7057">
            <w:pPr>
              <w:jc w:val="center"/>
              <w:rPr>
                <w:rFonts w:eastAsia="Calibri" w:cs="Calibri"/>
              </w:rPr>
            </w:pPr>
            <w:r>
              <w:rPr>
                <w:rFonts w:eastAsia="Calibri" w:cs="Calibri"/>
              </w:rPr>
              <w:t>8.</w:t>
            </w:r>
          </w:p>
        </w:tc>
        <w:tc>
          <w:tcPr>
            <w:tcW w:w="3828"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223E8A8" w14:textId="77777777" w:rsidR="00216879" w:rsidRDefault="00216879" w:rsidP="004E7057">
            <w:pPr>
              <w:rPr>
                <w:rFonts w:eastAsia="Calibri" w:cs="Calibri"/>
              </w:rPr>
            </w:pPr>
            <w:r>
              <w:rPr>
                <w:rFonts w:eastAsia="Calibri" w:cs="Calibri"/>
              </w:rPr>
              <w:t>ETIKA/VJERONAUK/ISLAMSKI VJERONAUK</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6A142F6" w14:textId="77777777" w:rsidR="00216879" w:rsidRPr="00A41DD3" w:rsidRDefault="00216879" w:rsidP="004E7057">
            <w:pPr>
              <w:rPr>
                <w:rFonts w:eastAsia="Calibri" w:cs="Calibri"/>
              </w:rPr>
            </w:pPr>
            <w:r w:rsidRPr="00A41DD3">
              <w:rPr>
                <w:rFonts w:eastAsia="Calibri" w:cs="Calibri"/>
              </w:rPr>
              <w:t>D</w:t>
            </w:r>
            <w:r>
              <w:rPr>
                <w:rFonts w:eastAsia="Calibri" w:cs="Calibri"/>
              </w:rPr>
              <w:t xml:space="preserve">AJANA </w:t>
            </w:r>
            <w:r w:rsidRPr="00A41DD3">
              <w:rPr>
                <w:rFonts w:eastAsia="Calibri" w:cs="Calibri"/>
              </w:rPr>
              <w:t>BOŠNJAK/A</w:t>
            </w:r>
            <w:r>
              <w:rPr>
                <w:rFonts w:eastAsia="Calibri" w:cs="Calibri"/>
              </w:rPr>
              <w:t xml:space="preserve">NTO </w:t>
            </w:r>
            <w:r w:rsidRPr="00A41DD3">
              <w:rPr>
                <w:rFonts w:eastAsia="Calibri" w:cs="Calibri"/>
              </w:rPr>
              <w:t>LEŠIĆ/ISMET IBIŠI</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392873E" w14:textId="77777777" w:rsidR="00216879" w:rsidRPr="00A41DD3" w:rsidRDefault="00216879" w:rsidP="004E7057">
            <w:pPr>
              <w:jc w:val="center"/>
              <w:rPr>
                <w:rFonts w:eastAsia="Calibri" w:cs="Calibri"/>
              </w:rPr>
            </w:pPr>
            <w:r w:rsidRPr="00A41DD3">
              <w:rPr>
                <w:rFonts w:eastAsia="Calibri" w:cs="Calibri"/>
              </w:rPr>
              <w:t>1/35</w:t>
            </w:r>
          </w:p>
        </w:tc>
      </w:tr>
      <w:tr w:rsidR="00216879" w14:paraId="4187BEAA"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6592DDD" w14:textId="77777777" w:rsidR="00216879" w:rsidRDefault="00216879" w:rsidP="004E7057">
            <w:pPr>
              <w:jc w:val="center"/>
              <w:rPr>
                <w:rFonts w:eastAsia="Calibri" w:cs="Calibri"/>
              </w:rPr>
            </w:pPr>
            <w:r>
              <w:rPr>
                <w:rFonts w:eastAsia="Calibri" w:cs="Calibri"/>
              </w:rPr>
              <w:t>9.</w:t>
            </w:r>
          </w:p>
        </w:tc>
        <w:tc>
          <w:tcPr>
            <w:tcW w:w="3828"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64167D5" w14:textId="77777777" w:rsidR="00216879" w:rsidRDefault="00216879" w:rsidP="004E7057">
            <w:pPr>
              <w:rPr>
                <w:rFonts w:eastAsia="Calibri" w:cs="Calibri"/>
              </w:rPr>
            </w:pPr>
            <w:r>
              <w:rPr>
                <w:rFonts w:eastAsia="Calibri" w:cs="Calibri"/>
              </w:rPr>
              <w:t>UGOSTITELJSTVO</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639031D" w14:textId="77777777" w:rsidR="00216879" w:rsidRDefault="00216879" w:rsidP="004E7057">
            <w:pPr>
              <w:rPr>
                <w:rFonts w:eastAsia="Calibri" w:cs="Calibri"/>
              </w:rPr>
            </w:pPr>
            <w:r>
              <w:rPr>
                <w:rFonts w:eastAsia="Calibri" w:cs="Calibri"/>
              </w:rPr>
              <w:t>DARIJA VULETIĆ SLAMAR</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243933DF" w14:textId="77777777" w:rsidR="00216879" w:rsidRDefault="00216879" w:rsidP="004E7057">
            <w:pPr>
              <w:jc w:val="center"/>
              <w:rPr>
                <w:rFonts w:eastAsia="Calibri" w:cs="Calibri"/>
              </w:rPr>
            </w:pPr>
            <w:r>
              <w:rPr>
                <w:rFonts w:eastAsia="Calibri" w:cs="Calibri"/>
              </w:rPr>
              <w:t>3/105</w:t>
            </w:r>
          </w:p>
        </w:tc>
      </w:tr>
      <w:tr w:rsidR="00216879" w14:paraId="63A5C64A" w14:textId="77777777" w:rsidTr="004E7057">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FAA52A2" w14:textId="77777777" w:rsidR="00216879" w:rsidRDefault="00216879" w:rsidP="004E7057">
            <w:pPr>
              <w:jc w:val="center"/>
              <w:rPr>
                <w:rFonts w:eastAsia="Calibri" w:cs="Calibri"/>
              </w:rPr>
            </w:pPr>
            <w:r>
              <w:rPr>
                <w:rFonts w:eastAsia="Calibri" w:cs="Calibri"/>
              </w:rPr>
              <w:t>10.</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30C049" w14:textId="77777777" w:rsidR="00216879" w:rsidRDefault="00216879" w:rsidP="004E7057">
            <w:pPr>
              <w:rPr>
                <w:rFonts w:eastAsia="Calibri" w:cs="Calibri"/>
              </w:rPr>
            </w:pPr>
            <w:r>
              <w:rPr>
                <w:rFonts w:eastAsia="Calibri" w:cs="Calibri"/>
              </w:rPr>
              <w:t>BIOLOGIJA S EKOLOGIJOM</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4D632C" w14:textId="77777777" w:rsidR="00216879" w:rsidRPr="00E254CA" w:rsidRDefault="00216879" w:rsidP="004E7057">
            <w:pPr>
              <w:rPr>
                <w:rFonts w:eastAsia="Calibri" w:cs="Calibri"/>
                <w:szCs w:val="24"/>
              </w:rPr>
            </w:pPr>
            <w:r w:rsidRPr="00E254CA">
              <w:rPr>
                <w:rFonts w:eastAsia="Calibri" w:cs="Calibri"/>
                <w:szCs w:val="24"/>
              </w:rPr>
              <w:t>HELENA MILETOVIĆ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CE260BC" w14:textId="77777777" w:rsidR="00216879" w:rsidRDefault="00216879" w:rsidP="004E7057">
            <w:pPr>
              <w:jc w:val="center"/>
              <w:rPr>
                <w:rFonts w:eastAsia="Calibri" w:cs="Calibri"/>
              </w:rPr>
            </w:pPr>
            <w:r>
              <w:rPr>
                <w:rFonts w:eastAsia="Calibri" w:cs="Calibri"/>
              </w:rPr>
              <w:t>2/70</w:t>
            </w:r>
          </w:p>
        </w:tc>
      </w:tr>
      <w:tr w:rsidR="00216879" w14:paraId="0FF8A42C"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9B4F559" w14:textId="77777777" w:rsidR="00216879" w:rsidRDefault="00216879" w:rsidP="004E7057">
            <w:pPr>
              <w:jc w:val="center"/>
              <w:rPr>
                <w:rFonts w:eastAsia="Calibri" w:cs="Calibri"/>
              </w:rPr>
            </w:pPr>
            <w:r>
              <w:rPr>
                <w:rFonts w:eastAsia="Calibri" w:cs="Calibri"/>
              </w:rPr>
              <w:t>11.</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E3549D2" w14:textId="77777777" w:rsidR="00216879" w:rsidRDefault="00216879" w:rsidP="004E7057">
            <w:pPr>
              <w:rPr>
                <w:rFonts w:eastAsia="Calibri" w:cs="Calibri"/>
              </w:rPr>
            </w:pPr>
            <w:r>
              <w:rPr>
                <w:rFonts w:eastAsia="Calibri" w:cs="Calibri"/>
              </w:rPr>
              <w:t>PREHRANA I POZNAVANJE ROBE</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D5DEC1C" w14:textId="77777777" w:rsidR="00216879" w:rsidRDefault="00216879" w:rsidP="004E7057">
            <w:pPr>
              <w:rPr>
                <w:rFonts w:eastAsia="Calibri" w:cs="Calibri"/>
              </w:rPr>
            </w:pPr>
            <w:r>
              <w:rPr>
                <w:rFonts w:eastAsia="Calibri" w:cs="Calibri"/>
              </w:rPr>
              <w:t>HELENA MILETOVIĆ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737BA73" w14:textId="77777777" w:rsidR="00216879" w:rsidRDefault="00216879" w:rsidP="004E7057">
            <w:pPr>
              <w:jc w:val="center"/>
              <w:rPr>
                <w:rFonts w:eastAsia="Calibri" w:cs="Calibri"/>
              </w:rPr>
            </w:pPr>
            <w:r>
              <w:rPr>
                <w:rFonts w:eastAsia="Calibri" w:cs="Calibri"/>
              </w:rPr>
              <w:t>2/70</w:t>
            </w:r>
          </w:p>
        </w:tc>
      </w:tr>
      <w:tr w:rsidR="00216879" w14:paraId="053E9CE8"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0BEF005" w14:textId="77777777" w:rsidR="00216879" w:rsidRDefault="00216879" w:rsidP="004E7057">
            <w:pPr>
              <w:jc w:val="center"/>
              <w:rPr>
                <w:rFonts w:eastAsia="Calibri" w:cs="Calibri"/>
              </w:rPr>
            </w:pPr>
            <w:r>
              <w:rPr>
                <w:rFonts w:eastAsia="Calibri" w:cs="Calibri"/>
              </w:rPr>
              <w:t>12.</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07F885B" w14:textId="78FA3FD0" w:rsidR="00216879" w:rsidRDefault="00216879" w:rsidP="004E7057">
            <w:pPr>
              <w:rPr>
                <w:rFonts w:eastAsia="Calibri" w:cs="Calibri"/>
              </w:rPr>
            </w:pPr>
            <w:r>
              <w:rPr>
                <w:rFonts w:eastAsia="Calibri" w:cs="Calibri"/>
              </w:rPr>
              <w:t xml:space="preserve">DAKTILOGRAFIJA S POSLOVNIM DOPISIVANJEM   </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79F05B8" w14:textId="77777777" w:rsidR="00216879" w:rsidRDefault="00216879" w:rsidP="004E7057">
            <w:pPr>
              <w:rPr>
                <w:rFonts w:eastAsia="Calibri" w:cs="Calibri"/>
              </w:rPr>
            </w:pPr>
            <w:r>
              <w:rPr>
                <w:rFonts w:eastAsia="Calibri" w:cs="Calibri"/>
              </w:rPr>
              <w:t>ROZANA RAKOVAC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AAB2495" w14:textId="77777777" w:rsidR="00216879" w:rsidRDefault="00216879" w:rsidP="004E7057">
            <w:pPr>
              <w:jc w:val="center"/>
              <w:rPr>
                <w:rFonts w:eastAsia="Calibri" w:cs="Calibri"/>
              </w:rPr>
            </w:pPr>
            <w:r>
              <w:rPr>
                <w:rFonts w:eastAsia="Calibri" w:cs="Calibri"/>
              </w:rPr>
              <w:t>2/70</w:t>
            </w:r>
          </w:p>
          <w:p w14:paraId="22A73F93" w14:textId="77777777" w:rsidR="00216879" w:rsidRDefault="00216879" w:rsidP="004E7057">
            <w:pPr>
              <w:jc w:val="center"/>
              <w:rPr>
                <w:rFonts w:eastAsia="Calibri" w:cs="Calibri"/>
              </w:rPr>
            </w:pPr>
          </w:p>
        </w:tc>
      </w:tr>
      <w:tr w:rsidR="00216879" w14:paraId="7701F48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E163417" w14:textId="77777777" w:rsidR="00216879" w:rsidRDefault="00216879" w:rsidP="004E7057">
            <w:pPr>
              <w:jc w:val="center"/>
              <w:rPr>
                <w:rFonts w:eastAsia="Calibri" w:cs="Calibri"/>
              </w:rPr>
            </w:pPr>
            <w:r>
              <w:rPr>
                <w:rFonts w:eastAsia="Calibri" w:cs="Calibri"/>
              </w:rPr>
              <w:t>13.</w:t>
            </w: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D93EF5" w14:textId="77777777" w:rsidR="00216879" w:rsidRDefault="00216879" w:rsidP="004E7057">
            <w:pPr>
              <w:rPr>
                <w:rFonts w:eastAsia="Calibri" w:cs="Calibri"/>
              </w:rPr>
            </w:pPr>
            <w:r>
              <w:rPr>
                <w:rFonts w:eastAsia="Calibri" w:cs="Calibri"/>
              </w:rPr>
              <w:t>TURIZAM-PN</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D51065B" w14:textId="77777777" w:rsidR="00216879" w:rsidRDefault="00216879" w:rsidP="004E7057">
            <w:pPr>
              <w:rPr>
                <w:rFonts w:eastAsia="Calibri" w:cs="Calibri"/>
              </w:rPr>
            </w:pPr>
            <w:r>
              <w:rPr>
                <w:rFonts w:eastAsia="Calibri" w:cs="Calibri"/>
              </w:rPr>
              <w:t xml:space="preserve">VILMA ČEHIĆ JANJUŠ </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86DCA99" w14:textId="77777777" w:rsidR="00216879" w:rsidRDefault="00216879" w:rsidP="004E7057">
            <w:pPr>
              <w:jc w:val="center"/>
              <w:rPr>
                <w:rFonts w:eastAsia="Calibri" w:cs="Calibri"/>
              </w:rPr>
            </w:pPr>
            <w:r>
              <w:rPr>
                <w:rFonts w:eastAsia="Calibri" w:cs="Calibri"/>
              </w:rPr>
              <w:t>2/70</w:t>
            </w:r>
          </w:p>
        </w:tc>
      </w:tr>
      <w:tr w:rsidR="00216879" w14:paraId="0A2B1A1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10E8136" w14:textId="77777777" w:rsidR="00216879" w:rsidRDefault="00216879" w:rsidP="004E7057">
            <w:pPr>
              <w:jc w:val="center"/>
              <w:rPr>
                <w:rFonts w:eastAsia="Calibri" w:cs="Calibri"/>
              </w:rPr>
            </w:pPr>
          </w:p>
        </w:tc>
        <w:tc>
          <w:tcPr>
            <w:tcW w:w="3828"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7FC7DD" w14:textId="77777777" w:rsidR="00216879" w:rsidRDefault="00216879" w:rsidP="004E7057">
            <w:pPr>
              <w:rPr>
                <w:rFonts w:eastAsia="Calibri" w:cs="Calibri"/>
              </w:rPr>
            </w:pP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5233B8E" w14:textId="77777777" w:rsidR="00216879" w:rsidRDefault="00216879" w:rsidP="004E7057">
            <w:pPr>
              <w:rPr>
                <w:rFonts w:eastAsia="Calibri" w:cs="Calibri"/>
              </w:rPr>
            </w:pPr>
            <w:r>
              <w:rPr>
                <w:rFonts w:eastAsia="Calibri" w:cs="Calibri"/>
              </w:rPr>
              <w:t xml:space="preserve">UKUPNO TJEDNO/GODIŠNJE </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3B0A15B" w14:textId="77777777" w:rsidR="00216879" w:rsidRDefault="00216879" w:rsidP="004E7057">
            <w:pPr>
              <w:jc w:val="center"/>
              <w:rPr>
                <w:rFonts w:eastAsia="Calibri" w:cs="Calibri"/>
              </w:rPr>
            </w:pPr>
            <w:r>
              <w:rPr>
                <w:rFonts w:eastAsia="Calibri" w:cs="Calibri"/>
              </w:rPr>
              <w:t>42/1470</w:t>
            </w:r>
          </w:p>
        </w:tc>
      </w:tr>
      <w:tr w:rsidR="00216879" w14:paraId="32C298B4"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295C69E" w14:textId="77777777" w:rsidR="00216879" w:rsidRDefault="00216879" w:rsidP="004E7057">
            <w:pPr>
              <w:jc w:val="center"/>
              <w:rPr>
                <w:rFonts w:eastAsia="Calibri" w:cs="Calibri"/>
              </w:rPr>
            </w:pPr>
          </w:p>
        </w:tc>
        <w:tc>
          <w:tcPr>
            <w:tcW w:w="3828"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6F16D72" w14:textId="77777777" w:rsidR="00216879" w:rsidRDefault="00216879" w:rsidP="004E7057">
            <w:pPr>
              <w:rPr>
                <w:rFonts w:eastAsia="Calibri" w:cs="Calibri"/>
              </w:rPr>
            </w:pPr>
            <w:r>
              <w:rPr>
                <w:rFonts w:eastAsia="Calibri" w:cs="Calibri"/>
              </w:rPr>
              <w:t xml:space="preserve">STRUČNA PRAKSA </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7008448" w14:textId="77777777" w:rsidR="00216879" w:rsidRDefault="00216879" w:rsidP="004E7057">
            <w:pPr>
              <w:rPr>
                <w:rFonts w:eastAsia="Calibri" w:cs="Calibri"/>
              </w:rPr>
            </w:pP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9DF9E24" w14:textId="77777777" w:rsidR="00216879" w:rsidRDefault="00216879" w:rsidP="004E7057">
            <w:pPr>
              <w:jc w:val="center"/>
              <w:rPr>
                <w:rFonts w:eastAsia="Calibri" w:cs="Calibri"/>
              </w:rPr>
            </w:pPr>
            <w:r>
              <w:rPr>
                <w:rFonts w:eastAsia="Calibri" w:cs="Calibri"/>
              </w:rPr>
              <w:t>182</w:t>
            </w:r>
          </w:p>
        </w:tc>
      </w:tr>
    </w:tbl>
    <w:p w14:paraId="6E69121F" w14:textId="77777777" w:rsidR="00216879" w:rsidRDefault="00216879" w:rsidP="00216879">
      <w:pPr>
        <w:rPr>
          <w:rFonts w:eastAsia="Calibri" w:cs="Calibri"/>
          <w:shd w:val="clear" w:color="auto" w:fill="FFFF00"/>
        </w:rPr>
      </w:pPr>
    </w:p>
    <w:p w14:paraId="4FE91C35" w14:textId="77777777" w:rsidR="00216879" w:rsidRDefault="00216879" w:rsidP="00216879"/>
    <w:p w14:paraId="3CEBFB4A" w14:textId="77777777" w:rsidR="00216879" w:rsidRDefault="00216879" w:rsidP="00216879"/>
    <w:p w14:paraId="44141E26" w14:textId="77777777" w:rsidR="00216879" w:rsidRDefault="00216879" w:rsidP="00216879"/>
    <w:p w14:paraId="52D57098" w14:textId="77777777" w:rsidR="00216879" w:rsidRDefault="00216879" w:rsidP="00216879"/>
    <w:p w14:paraId="614D5A6C" w14:textId="77777777" w:rsidR="00216879" w:rsidRDefault="00216879" w:rsidP="00216879"/>
    <w:p w14:paraId="6F92CDF4" w14:textId="77777777" w:rsidR="00216879" w:rsidRDefault="00216879" w:rsidP="00216879"/>
    <w:p w14:paraId="6DF3F8FB" w14:textId="77777777" w:rsidR="00216879" w:rsidRDefault="00216879" w:rsidP="00216879"/>
    <w:p w14:paraId="43A3B264" w14:textId="77777777" w:rsidR="00216879" w:rsidRDefault="00216879" w:rsidP="00216879"/>
    <w:p w14:paraId="79FF6DE2" w14:textId="77777777" w:rsidR="00216879" w:rsidRDefault="00216879" w:rsidP="00216879"/>
    <w:p w14:paraId="572762D9" w14:textId="77777777" w:rsidR="00216879" w:rsidRDefault="00216879" w:rsidP="00216879"/>
    <w:p w14:paraId="06C2D18B" w14:textId="77777777" w:rsidR="00216879" w:rsidRDefault="00216879">
      <w:pPr>
        <w:tabs>
          <w:tab w:val="clear" w:pos="709"/>
          <w:tab w:val="clear" w:pos="2977"/>
        </w:tabs>
        <w:spacing w:after="0"/>
        <w:rPr>
          <w:rFonts w:eastAsia="Calibri" w:cs="Calibri"/>
        </w:rPr>
      </w:pPr>
      <w:r>
        <w:rPr>
          <w:rFonts w:eastAsia="Calibri" w:cs="Calibri"/>
        </w:rPr>
        <w:br w:type="page"/>
      </w:r>
    </w:p>
    <w:p w14:paraId="1D080077" w14:textId="029E1CC8" w:rsidR="00216879" w:rsidRPr="00497AFF" w:rsidRDefault="00216879" w:rsidP="00216879">
      <w:pPr>
        <w:rPr>
          <w:rFonts w:eastAsia="Calibri" w:cs="Calibri"/>
        </w:rPr>
      </w:pPr>
      <w:r w:rsidRPr="00497AFF">
        <w:rPr>
          <w:rFonts w:eastAsia="Calibri" w:cs="Calibri"/>
        </w:rPr>
        <w:lastRenderedPageBreak/>
        <w:t xml:space="preserve">Razredni odjel: </w:t>
      </w:r>
      <w:r w:rsidRPr="00497AFF">
        <w:rPr>
          <w:rFonts w:eastAsia="Calibri" w:cs="Calibri"/>
          <w:b/>
        </w:rPr>
        <w:t xml:space="preserve">II. </w:t>
      </w:r>
      <w:r>
        <w:rPr>
          <w:rFonts w:eastAsia="Calibri" w:cs="Calibri"/>
          <w:b/>
        </w:rPr>
        <w:t>HOTELIJERSKO-TURISTIČKI TEHNIČAR</w:t>
      </w:r>
    </w:p>
    <w:p w14:paraId="5706A2B5" w14:textId="77777777" w:rsidR="00216879" w:rsidRPr="00497AFF" w:rsidRDefault="00216879" w:rsidP="00216879">
      <w:pPr>
        <w:rPr>
          <w:rFonts w:eastAsia="Calibri" w:cs="Calibri"/>
          <w:b/>
        </w:rPr>
      </w:pPr>
      <w:r w:rsidRPr="00497AFF">
        <w:rPr>
          <w:rFonts w:eastAsia="Calibri" w:cs="Calibri"/>
        </w:rPr>
        <w:t xml:space="preserve">Razrednik: </w:t>
      </w:r>
      <w:r>
        <w:rPr>
          <w:rFonts w:eastAsia="Calibri" w:cs="Calibri"/>
          <w:b/>
        </w:rPr>
        <w:t>DENIS BROŽIĆ</w:t>
      </w:r>
    </w:p>
    <w:p w14:paraId="349CCC8D" w14:textId="77777777" w:rsidR="00216879" w:rsidRPr="00497AFF" w:rsidRDefault="00216879" w:rsidP="00216879">
      <w:pPr>
        <w:rPr>
          <w:rFonts w:eastAsia="Calibri" w:cs="Calibri"/>
        </w:rPr>
      </w:pPr>
    </w:p>
    <w:p w14:paraId="7E600C0B"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45BB057F"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4"/>
        <w:gridCol w:w="3676"/>
        <w:gridCol w:w="2963"/>
        <w:gridCol w:w="1131"/>
      </w:tblGrid>
      <w:tr w:rsidR="00216879" w:rsidRPr="00497AFF" w14:paraId="1F51BA4C"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2CEAA96" w14:textId="77777777" w:rsidR="00216879" w:rsidRPr="00497AFF" w:rsidRDefault="00216879" w:rsidP="004E7057">
            <w:pPr>
              <w:ind w:right="59"/>
              <w:jc w:val="center"/>
              <w:rPr>
                <w:rFonts w:eastAsia="Calibri" w:cs="Calibri"/>
              </w:rPr>
            </w:pPr>
          </w:p>
          <w:p w14:paraId="3D7300FA" w14:textId="77777777" w:rsidR="00216879" w:rsidRPr="00497AFF" w:rsidRDefault="00216879" w:rsidP="004E7057">
            <w:pPr>
              <w:ind w:right="59"/>
              <w:jc w:val="center"/>
              <w:rPr>
                <w:rFonts w:eastAsia="Calibri" w:cs="Calibri"/>
              </w:rPr>
            </w:pPr>
            <w:r w:rsidRPr="00497AFF">
              <w:rPr>
                <w:rFonts w:eastAsia="Calibri" w:cs="Calibri"/>
              </w:rPr>
              <w:t>R.B.</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FF95168" w14:textId="77777777" w:rsidR="00216879" w:rsidRPr="00497AFF" w:rsidRDefault="00216879" w:rsidP="004E7057">
            <w:pPr>
              <w:ind w:right="59"/>
              <w:rPr>
                <w:rFonts w:eastAsia="Calibri" w:cs="Calibri"/>
              </w:rPr>
            </w:pPr>
          </w:p>
          <w:p w14:paraId="1AB4F3C7" w14:textId="77777777" w:rsidR="00216879" w:rsidRPr="00497AFF" w:rsidRDefault="00216879" w:rsidP="004E7057">
            <w:pPr>
              <w:ind w:right="59"/>
              <w:rPr>
                <w:rFonts w:eastAsia="Calibri" w:cs="Calibri"/>
              </w:rPr>
            </w:pPr>
            <w:r w:rsidRPr="00497AFF">
              <w:rPr>
                <w:rFonts w:eastAsia="Calibri" w:cs="Calibri"/>
              </w:rPr>
              <w:t>NASTAVNI PREDMET</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AF8C979" w14:textId="77777777" w:rsidR="00216879" w:rsidRPr="00497AFF" w:rsidRDefault="00216879" w:rsidP="004E7057">
            <w:pPr>
              <w:ind w:right="59"/>
              <w:rPr>
                <w:rFonts w:eastAsia="Calibri" w:cs="Calibri"/>
              </w:rPr>
            </w:pPr>
          </w:p>
          <w:p w14:paraId="2555F8EE" w14:textId="77777777" w:rsidR="00216879" w:rsidRPr="00497AFF" w:rsidRDefault="00216879" w:rsidP="004E7057">
            <w:pPr>
              <w:ind w:right="59"/>
              <w:rPr>
                <w:rFonts w:eastAsia="Calibri" w:cs="Calibri"/>
              </w:rPr>
            </w:pPr>
            <w:r w:rsidRPr="00497AFF">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E3B915C" w14:textId="77777777" w:rsidR="00216879" w:rsidRPr="00497AFF" w:rsidRDefault="00216879" w:rsidP="004E7057">
            <w:pPr>
              <w:ind w:right="59"/>
              <w:jc w:val="center"/>
              <w:rPr>
                <w:rFonts w:eastAsia="Calibri" w:cs="Calibri"/>
              </w:rPr>
            </w:pPr>
            <w:r w:rsidRPr="00497AFF">
              <w:rPr>
                <w:rFonts w:eastAsia="Calibri" w:cs="Calibri"/>
              </w:rPr>
              <w:t>FOND SATI</w:t>
            </w:r>
          </w:p>
          <w:p w14:paraId="7E445A86"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7D3FFB51"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1D64B394" w14:textId="77777777" w:rsidR="00216879" w:rsidRPr="00497AFF" w:rsidRDefault="00216879" w:rsidP="004E7057">
            <w:pPr>
              <w:jc w:val="center"/>
              <w:rPr>
                <w:rFonts w:eastAsia="Calibri" w:cs="Calibri"/>
              </w:rPr>
            </w:pPr>
            <w:r w:rsidRPr="00497AFF">
              <w:rPr>
                <w:rFonts w:eastAsia="Calibri" w:cs="Calibri"/>
              </w:rPr>
              <w:t>1.</w:t>
            </w:r>
          </w:p>
        </w:tc>
        <w:tc>
          <w:tcPr>
            <w:tcW w:w="3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3B49F08F" w14:textId="77777777" w:rsidR="00216879" w:rsidRPr="00497AFF" w:rsidRDefault="00216879" w:rsidP="004E7057">
            <w:pPr>
              <w:rPr>
                <w:rFonts w:eastAsia="Calibri" w:cs="Calibri"/>
              </w:rPr>
            </w:pPr>
            <w:r w:rsidRPr="00497AFF">
              <w:rPr>
                <w:rFonts w:eastAsia="Calibri" w:cs="Calibri"/>
              </w:rPr>
              <w:t>HRVATSKI JEZIK</w:t>
            </w:r>
          </w:p>
        </w:tc>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1E9E75D8" w14:textId="77777777" w:rsidR="00216879" w:rsidRPr="00497AFF" w:rsidRDefault="00216879" w:rsidP="004E7057">
            <w:pPr>
              <w:rPr>
                <w:rFonts w:eastAsia="Calibri" w:cs="Calibri"/>
              </w:rPr>
            </w:pPr>
            <w:r>
              <w:rPr>
                <w:rFonts w:eastAsia="Calibri" w:cs="Calibri"/>
              </w:rPr>
              <w:t>LIDIJA ČARGONJA</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401B956B" w14:textId="77777777" w:rsidR="00216879" w:rsidRPr="00497AFF" w:rsidRDefault="00216879" w:rsidP="004E7057">
            <w:pPr>
              <w:jc w:val="center"/>
              <w:rPr>
                <w:rFonts w:eastAsia="Calibri" w:cs="Calibri"/>
              </w:rPr>
            </w:pPr>
            <w:r w:rsidRPr="00497AFF">
              <w:rPr>
                <w:rFonts w:eastAsia="Calibri" w:cs="Calibri"/>
              </w:rPr>
              <w:t>4/140</w:t>
            </w:r>
          </w:p>
        </w:tc>
      </w:tr>
      <w:tr w:rsidR="00216879" w:rsidRPr="00497AFF" w14:paraId="69E86774"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A993D47" w14:textId="77777777" w:rsidR="00216879" w:rsidRPr="00497AFF" w:rsidRDefault="00216879" w:rsidP="004E7057">
            <w:pPr>
              <w:jc w:val="center"/>
              <w:rPr>
                <w:rFonts w:eastAsia="Calibri" w:cs="Calibri"/>
              </w:rPr>
            </w:pPr>
            <w:r w:rsidRPr="00497AFF">
              <w:rPr>
                <w:rFonts w:eastAsia="Calibri" w:cs="Calibri"/>
              </w:rPr>
              <w:t>2.</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3D0812C" w14:textId="77777777" w:rsidR="00216879" w:rsidRPr="00497AFF" w:rsidRDefault="00216879" w:rsidP="004E7057">
            <w:pPr>
              <w:rPr>
                <w:rFonts w:eastAsia="Calibri" w:cs="Calibri"/>
              </w:rPr>
            </w:pPr>
            <w:r w:rsidRPr="00497AFF">
              <w:rPr>
                <w:rFonts w:eastAsia="Calibri" w:cs="Calibri"/>
              </w:rPr>
              <w:t>STRANI JEZIK I (EJ1)</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0F8272F" w14:textId="77777777" w:rsidR="00216879" w:rsidRPr="00497AFF" w:rsidRDefault="00216879" w:rsidP="004E7057">
            <w:pPr>
              <w:rPr>
                <w:rFonts w:eastAsia="Calibri" w:cs="Calibri"/>
              </w:rPr>
            </w:pPr>
            <w:r>
              <w:rPr>
                <w:rFonts w:eastAsia="Calibri" w:cs="Calibri"/>
              </w:rPr>
              <w:t>STOJNIĆ STELA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B042ABC" w14:textId="77777777" w:rsidR="00216879" w:rsidRPr="00497AFF" w:rsidRDefault="00216879" w:rsidP="004E7057">
            <w:pPr>
              <w:jc w:val="center"/>
              <w:rPr>
                <w:rFonts w:eastAsia="Calibri" w:cs="Calibri"/>
              </w:rPr>
            </w:pPr>
            <w:r w:rsidRPr="00497AFF">
              <w:rPr>
                <w:rFonts w:eastAsia="Calibri" w:cs="Calibri"/>
              </w:rPr>
              <w:t>4/140</w:t>
            </w:r>
          </w:p>
        </w:tc>
      </w:tr>
      <w:tr w:rsidR="00216879" w:rsidRPr="00497AFF" w14:paraId="26C487AC"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3D5C268" w14:textId="77777777" w:rsidR="00216879" w:rsidRPr="00497AFF" w:rsidRDefault="00216879" w:rsidP="004E7057">
            <w:pPr>
              <w:jc w:val="center"/>
              <w:rPr>
                <w:rFonts w:eastAsia="Calibri" w:cs="Calibri"/>
              </w:rPr>
            </w:pPr>
            <w:r w:rsidRPr="00497AFF">
              <w:rPr>
                <w:rFonts w:eastAsia="Calibri" w:cs="Calibri"/>
              </w:rPr>
              <w:t>3.</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A8FCD87" w14:textId="77777777" w:rsidR="00216879" w:rsidRPr="00497AFF" w:rsidRDefault="00216879" w:rsidP="004E7057">
            <w:pPr>
              <w:rPr>
                <w:rFonts w:eastAsia="Calibri" w:cs="Calibri"/>
              </w:rPr>
            </w:pPr>
            <w:r w:rsidRPr="00497AFF">
              <w:rPr>
                <w:rFonts w:eastAsia="Calibri" w:cs="Calibri"/>
              </w:rPr>
              <w:t xml:space="preserve">STRANI JEZIK I ( </w:t>
            </w:r>
            <w:r>
              <w:rPr>
                <w:rFonts w:eastAsia="Calibri" w:cs="Calibri"/>
              </w:rPr>
              <w:t>EJ</w:t>
            </w:r>
            <w:r w:rsidRPr="00497AFF">
              <w:rPr>
                <w:rFonts w:eastAsia="Calibri" w:cs="Calibri"/>
              </w:rPr>
              <w:t>2 )</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9CC5AEE" w14:textId="77777777" w:rsidR="00216879" w:rsidRPr="00497AFF" w:rsidRDefault="00216879" w:rsidP="004E7057">
            <w:pPr>
              <w:rPr>
                <w:rFonts w:eastAsia="Calibri" w:cs="Calibri"/>
              </w:rPr>
            </w:pPr>
            <w:r>
              <w:rPr>
                <w:rFonts w:eastAsia="Calibri" w:cs="Calibri"/>
              </w:rPr>
              <w:t>STOJNIĆ STELA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FC940B7" w14:textId="77777777" w:rsidR="00216879" w:rsidRPr="00497AFF" w:rsidRDefault="00216879" w:rsidP="004E7057">
            <w:pPr>
              <w:jc w:val="center"/>
              <w:rPr>
                <w:rFonts w:eastAsia="Calibri" w:cs="Calibri"/>
              </w:rPr>
            </w:pPr>
            <w:r w:rsidRPr="00497AFF">
              <w:rPr>
                <w:rFonts w:eastAsia="Calibri" w:cs="Calibri"/>
              </w:rPr>
              <w:t>3/105</w:t>
            </w:r>
          </w:p>
        </w:tc>
      </w:tr>
      <w:tr w:rsidR="00216879" w:rsidRPr="00497AFF" w14:paraId="48E2FAF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C958722" w14:textId="77777777" w:rsidR="00216879" w:rsidRPr="00497AFF" w:rsidRDefault="00216879" w:rsidP="004E7057">
            <w:pPr>
              <w:jc w:val="center"/>
              <w:rPr>
                <w:rFonts w:eastAsia="Calibri" w:cs="Calibri"/>
              </w:rPr>
            </w:pPr>
            <w:r w:rsidRPr="00497AFF">
              <w:rPr>
                <w:rFonts w:eastAsia="Calibri" w:cs="Calibri"/>
              </w:rPr>
              <w:t>4.</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F6DFF49" w14:textId="77777777" w:rsidR="00216879" w:rsidRPr="00497AFF" w:rsidRDefault="00216879" w:rsidP="004E7057">
            <w:pPr>
              <w:rPr>
                <w:rFonts w:eastAsia="Calibri" w:cs="Calibri"/>
              </w:rPr>
            </w:pPr>
            <w:r w:rsidRPr="00497AFF">
              <w:rPr>
                <w:rFonts w:eastAsia="Calibri" w:cs="Calibri"/>
              </w:rPr>
              <w:t>STRANI JEZIK II (</w:t>
            </w:r>
            <w:r>
              <w:rPr>
                <w:rFonts w:eastAsia="Calibri" w:cs="Calibri"/>
              </w:rPr>
              <w:t>NJ</w:t>
            </w:r>
            <w:r w:rsidRPr="00497AFF">
              <w:rPr>
                <w:rFonts w:eastAsia="Calibri" w:cs="Calibri"/>
              </w:rPr>
              <w:t>1)</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9E78ED9" w14:textId="77777777" w:rsidR="00216879" w:rsidRPr="00497AFF" w:rsidRDefault="00216879" w:rsidP="004E7057">
            <w:pPr>
              <w:rPr>
                <w:rFonts w:eastAsia="Calibri" w:cs="Calibri"/>
              </w:rPr>
            </w:pPr>
            <w:r>
              <w:rPr>
                <w:rFonts w:eastAsia="Calibri" w:cs="Calibri"/>
              </w:rPr>
              <w:t>GORDANA BARNJAK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3601A6F" w14:textId="77777777" w:rsidR="00216879" w:rsidRPr="00497AFF" w:rsidRDefault="00216879" w:rsidP="004E7057">
            <w:pPr>
              <w:jc w:val="center"/>
              <w:rPr>
                <w:rFonts w:eastAsia="Calibri" w:cs="Calibri"/>
              </w:rPr>
            </w:pPr>
            <w:r>
              <w:rPr>
                <w:rFonts w:eastAsia="Calibri" w:cs="Calibri"/>
              </w:rPr>
              <w:t>4</w:t>
            </w:r>
            <w:r w:rsidRPr="00497AFF">
              <w:rPr>
                <w:rFonts w:eastAsia="Calibri" w:cs="Calibri"/>
              </w:rPr>
              <w:t>/</w:t>
            </w:r>
            <w:r>
              <w:rPr>
                <w:rFonts w:eastAsia="Calibri" w:cs="Calibri"/>
              </w:rPr>
              <w:t>140</w:t>
            </w:r>
          </w:p>
        </w:tc>
      </w:tr>
      <w:tr w:rsidR="00216879" w:rsidRPr="00497AFF" w14:paraId="7275A9A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6C31CF7" w14:textId="77777777" w:rsidR="00216879" w:rsidRPr="00497AFF" w:rsidRDefault="00216879" w:rsidP="004E7057">
            <w:pPr>
              <w:jc w:val="center"/>
              <w:rPr>
                <w:rFonts w:eastAsia="Calibri" w:cs="Calibri"/>
              </w:rPr>
            </w:pP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63B08E5" w14:textId="77777777" w:rsidR="00216879" w:rsidRPr="00497AFF" w:rsidRDefault="00216879" w:rsidP="004E7057">
            <w:pPr>
              <w:rPr>
                <w:rFonts w:eastAsia="Calibri" w:cs="Calibri"/>
              </w:rPr>
            </w:pPr>
            <w:r w:rsidRPr="00497AFF">
              <w:rPr>
                <w:rFonts w:eastAsia="Calibri" w:cs="Calibri"/>
              </w:rPr>
              <w:t>STRANI JEZIK II (</w:t>
            </w:r>
            <w:r>
              <w:rPr>
                <w:rFonts w:eastAsia="Calibri" w:cs="Calibri"/>
              </w:rPr>
              <w:t>NJ</w:t>
            </w:r>
            <w:r w:rsidRPr="00497AFF">
              <w:rPr>
                <w:rFonts w:eastAsia="Calibri" w:cs="Calibri"/>
              </w:rPr>
              <w:t>2)</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D118E0" w14:textId="77777777" w:rsidR="00216879" w:rsidRPr="00497AFF" w:rsidRDefault="00216879" w:rsidP="004E7057">
            <w:pPr>
              <w:rPr>
                <w:rFonts w:eastAsia="Calibri" w:cs="Calibri"/>
              </w:rPr>
            </w:pPr>
            <w:r>
              <w:rPr>
                <w:rFonts w:eastAsia="Calibri" w:cs="Calibri"/>
              </w:rPr>
              <w:t>GORDANA BARNJAK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DB4217E" w14:textId="77777777" w:rsidR="00216879" w:rsidRPr="00497AFF" w:rsidRDefault="00216879" w:rsidP="004E7057">
            <w:pPr>
              <w:jc w:val="center"/>
              <w:rPr>
                <w:rFonts w:eastAsia="Calibri" w:cs="Calibri"/>
              </w:rPr>
            </w:pPr>
            <w:r>
              <w:rPr>
                <w:rFonts w:eastAsia="Calibri" w:cs="Calibri"/>
              </w:rPr>
              <w:t>3</w:t>
            </w:r>
            <w:r w:rsidRPr="00497AFF">
              <w:rPr>
                <w:rFonts w:eastAsia="Calibri" w:cs="Calibri"/>
              </w:rPr>
              <w:t>/</w:t>
            </w:r>
            <w:r>
              <w:rPr>
                <w:rFonts w:eastAsia="Calibri" w:cs="Calibri"/>
              </w:rPr>
              <w:t>105</w:t>
            </w:r>
          </w:p>
        </w:tc>
      </w:tr>
      <w:tr w:rsidR="00216879" w:rsidRPr="00497AFF" w14:paraId="1655858C"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6F94A93" w14:textId="77777777" w:rsidR="00216879" w:rsidRPr="00497AFF" w:rsidRDefault="00216879" w:rsidP="004E7057">
            <w:pPr>
              <w:jc w:val="center"/>
              <w:rPr>
                <w:rFonts w:eastAsia="Calibri" w:cs="Calibri"/>
              </w:rPr>
            </w:pPr>
            <w:r>
              <w:rPr>
                <w:rFonts w:eastAsia="Calibri" w:cs="Calibri"/>
              </w:rPr>
              <w:t>5.</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AEAF29" w14:textId="77777777" w:rsidR="00216879" w:rsidRPr="00497AFF" w:rsidRDefault="00216879" w:rsidP="004E7057">
            <w:pPr>
              <w:rPr>
                <w:rFonts w:eastAsia="Calibri" w:cs="Calibri"/>
              </w:rPr>
            </w:pPr>
            <w:r>
              <w:rPr>
                <w:rFonts w:eastAsia="Calibri" w:cs="Calibri"/>
              </w:rPr>
              <w:t>STRANI JEZIK III (TJ1)</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C8295DA" w14:textId="77777777" w:rsidR="00216879" w:rsidRDefault="00216879" w:rsidP="004E7057">
            <w:pPr>
              <w:rPr>
                <w:rFonts w:eastAsia="Calibri" w:cs="Calibri"/>
              </w:rPr>
            </w:pPr>
            <w:r>
              <w:rPr>
                <w:rFonts w:eastAsia="Calibri" w:cs="Calibri"/>
              </w:rPr>
              <w:t>DENIS BROŽIĆ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8BBC3DB" w14:textId="77777777" w:rsidR="00216879" w:rsidRPr="00497AFF" w:rsidRDefault="00216879" w:rsidP="004E7057">
            <w:pPr>
              <w:jc w:val="center"/>
              <w:rPr>
                <w:rFonts w:eastAsia="Calibri" w:cs="Calibri"/>
              </w:rPr>
            </w:pPr>
            <w:r>
              <w:rPr>
                <w:rFonts w:eastAsia="Calibri" w:cs="Calibri"/>
              </w:rPr>
              <w:t>2/70</w:t>
            </w:r>
          </w:p>
        </w:tc>
      </w:tr>
      <w:tr w:rsidR="00216879" w:rsidRPr="00497AFF" w14:paraId="3E638F8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9F10F4B" w14:textId="77777777" w:rsidR="00216879" w:rsidRDefault="00216879" w:rsidP="004E7057">
            <w:pPr>
              <w:jc w:val="center"/>
              <w:rPr>
                <w:rFonts w:eastAsia="Calibri" w:cs="Calibri"/>
              </w:rPr>
            </w:pP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FE49C5E" w14:textId="77777777" w:rsidR="00216879" w:rsidRDefault="00216879" w:rsidP="004E7057">
            <w:pPr>
              <w:rPr>
                <w:rFonts w:eastAsia="Calibri" w:cs="Calibri"/>
              </w:rPr>
            </w:pPr>
            <w:r>
              <w:rPr>
                <w:rFonts w:eastAsia="Calibri" w:cs="Calibri"/>
              </w:rPr>
              <w:t>STRANI JEZIK III (TJ2)</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04FA01B" w14:textId="77777777" w:rsidR="00216879" w:rsidRDefault="00216879" w:rsidP="004E7057">
            <w:pPr>
              <w:rPr>
                <w:rFonts w:eastAsia="Calibri" w:cs="Calibri"/>
              </w:rPr>
            </w:pPr>
            <w:r>
              <w:rPr>
                <w:rFonts w:eastAsia="Calibri" w:cs="Calibri"/>
              </w:rPr>
              <w:t>DENIS BROŽIĆ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9BE2378" w14:textId="77777777" w:rsidR="00216879" w:rsidRPr="00497AFF" w:rsidRDefault="00216879" w:rsidP="004E7057">
            <w:pPr>
              <w:jc w:val="center"/>
              <w:rPr>
                <w:rFonts w:eastAsia="Calibri" w:cs="Calibri"/>
              </w:rPr>
            </w:pPr>
            <w:r>
              <w:rPr>
                <w:rFonts w:eastAsia="Calibri" w:cs="Calibri"/>
              </w:rPr>
              <w:t>2/70</w:t>
            </w:r>
          </w:p>
        </w:tc>
      </w:tr>
      <w:tr w:rsidR="00216879" w:rsidRPr="00497AFF" w14:paraId="757C12C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C852AB2" w14:textId="77777777" w:rsidR="00216879" w:rsidRPr="00497AFF" w:rsidRDefault="00216879" w:rsidP="004E7057">
            <w:pPr>
              <w:jc w:val="center"/>
              <w:rPr>
                <w:rFonts w:eastAsia="Calibri" w:cs="Calibri"/>
              </w:rPr>
            </w:pPr>
            <w:r w:rsidRPr="00497AFF">
              <w:rPr>
                <w:rFonts w:eastAsia="Calibri" w:cs="Calibri"/>
              </w:rPr>
              <w:t>5.</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BC3B88A" w14:textId="77777777" w:rsidR="00216879" w:rsidRPr="00497AFF" w:rsidRDefault="00216879" w:rsidP="004E7057">
            <w:pPr>
              <w:rPr>
                <w:rFonts w:eastAsia="Calibri" w:cs="Calibri"/>
              </w:rPr>
            </w:pPr>
            <w:r w:rsidRPr="00497AFF">
              <w:rPr>
                <w:rFonts w:eastAsia="Calibri" w:cs="Calibri"/>
              </w:rPr>
              <w:t>POVIJEST</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E8B8A15" w14:textId="77777777" w:rsidR="00216879" w:rsidRPr="00497AFF" w:rsidRDefault="00216879" w:rsidP="004E7057">
            <w:pPr>
              <w:rPr>
                <w:rFonts w:eastAsia="Calibri" w:cs="Calibri"/>
              </w:rPr>
            </w:pPr>
            <w:r w:rsidRPr="00497AFF">
              <w:rPr>
                <w:rFonts w:eastAsia="Calibri" w:cs="Calibri"/>
              </w:rPr>
              <w:t>BLAŽENKA TOMIĆ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A3D1C85"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724792F8"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3EA1F4F" w14:textId="77777777" w:rsidR="00216879" w:rsidRPr="00497AFF" w:rsidRDefault="00216879" w:rsidP="004E7057">
            <w:pPr>
              <w:jc w:val="center"/>
              <w:rPr>
                <w:rFonts w:eastAsia="Calibri" w:cs="Calibri"/>
              </w:rPr>
            </w:pPr>
            <w:r w:rsidRPr="00497AFF">
              <w:rPr>
                <w:rFonts w:eastAsia="Calibri" w:cs="Calibri"/>
              </w:rPr>
              <w:t>6.</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7BFF5A3" w14:textId="77777777" w:rsidR="00216879" w:rsidRPr="00497AFF" w:rsidRDefault="00216879" w:rsidP="004E7057">
            <w:pPr>
              <w:rPr>
                <w:rFonts w:eastAsia="Calibri" w:cs="Calibri"/>
              </w:rPr>
            </w:pPr>
            <w:r w:rsidRPr="00497AFF">
              <w:rPr>
                <w:rFonts w:eastAsia="Calibri" w:cs="Calibri"/>
              </w:rPr>
              <w:t xml:space="preserve">MATEMATIKA </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A3F432F" w14:textId="77777777" w:rsidR="00216879" w:rsidRPr="00497AFF" w:rsidRDefault="00216879" w:rsidP="004E7057">
            <w:pPr>
              <w:rPr>
                <w:rFonts w:eastAsia="Calibri" w:cs="Calibri"/>
              </w:rPr>
            </w:pPr>
            <w:r w:rsidRPr="00497AFF">
              <w:rPr>
                <w:rFonts w:eastAsia="Calibri" w:cs="Calibri"/>
              </w:rPr>
              <w:t>MILENA RAFAELIĆ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8013B2A" w14:textId="77777777" w:rsidR="00216879" w:rsidRPr="00497AFF" w:rsidRDefault="00216879" w:rsidP="004E7057">
            <w:pPr>
              <w:jc w:val="center"/>
              <w:rPr>
                <w:rFonts w:eastAsia="Calibri" w:cs="Calibri"/>
              </w:rPr>
            </w:pPr>
            <w:r w:rsidRPr="00497AFF">
              <w:rPr>
                <w:rFonts w:eastAsia="Calibri" w:cs="Calibri"/>
              </w:rPr>
              <w:t>4/140</w:t>
            </w:r>
          </w:p>
        </w:tc>
      </w:tr>
      <w:tr w:rsidR="00216879" w:rsidRPr="00497AFF" w14:paraId="01B4908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EDE36B2" w14:textId="77777777" w:rsidR="00216879" w:rsidRPr="00497AFF" w:rsidRDefault="00216879" w:rsidP="004E7057">
            <w:pPr>
              <w:jc w:val="center"/>
              <w:rPr>
                <w:rFonts w:eastAsia="Calibri" w:cs="Calibri"/>
              </w:rPr>
            </w:pPr>
            <w:r w:rsidRPr="00497AFF">
              <w:rPr>
                <w:rFonts w:eastAsia="Calibri" w:cs="Calibri"/>
              </w:rPr>
              <w:t>7.</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E51537" w14:textId="77777777" w:rsidR="00216879" w:rsidRPr="00497AFF" w:rsidRDefault="00216879" w:rsidP="004E7057">
            <w:pPr>
              <w:rPr>
                <w:rFonts w:eastAsia="Calibri" w:cs="Calibri"/>
              </w:rPr>
            </w:pPr>
            <w:r w:rsidRPr="00497AFF">
              <w:rPr>
                <w:rFonts w:eastAsia="Calibri" w:cs="Calibri"/>
              </w:rPr>
              <w:t>TZK</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86BD4EC" w14:textId="77777777" w:rsidR="00216879" w:rsidRPr="00497AFF" w:rsidRDefault="00216879" w:rsidP="004E7057">
            <w:pPr>
              <w:rPr>
                <w:rFonts w:eastAsia="Calibri" w:cs="Calibri"/>
              </w:rPr>
            </w:pPr>
            <w:r w:rsidRPr="00497AFF">
              <w:rPr>
                <w:rFonts w:eastAsia="Calibri" w:cs="Calibri"/>
              </w:rPr>
              <w:t>MIROSLAV MATAIJA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BD4119D"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6E960E59"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7183786" w14:textId="77777777" w:rsidR="00216879" w:rsidRPr="00497AFF" w:rsidRDefault="00216879" w:rsidP="004E7057">
            <w:pPr>
              <w:jc w:val="center"/>
              <w:rPr>
                <w:rFonts w:eastAsia="Calibri" w:cs="Calibri"/>
              </w:rPr>
            </w:pPr>
            <w:r w:rsidRPr="00497AFF">
              <w:rPr>
                <w:rFonts w:eastAsia="Calibri" w:cs="Calibri"/>
              </w:rPr>
              <w:t>8.</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716CBED" w14:textId="77777777" w:rsidR="00216879" w:rsidRPr="00497AFF" w:rsidRDefault="00216879" w:rsidP="004E7057">
            <w:pPr>
              <w:rPr>
                <w:rFonts w:eastAsia="Calibri" w:cs="Calibri"/>
              </w:rPr>
            </w:pPr>
            <w:r w:rsidRPr="00497AFF">
              <w:rPr>
                <w:rFonts w:eastAsia="Calibri" w:cs="Calibri"/>
              </w:rPr>
              <w:t>ETIKA/VJERONAUK/ISLAMSKI VJERONAUK</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09A0F11" w14:textId="77777777" w:rsidR="00216879" w:rsidRPr="00497AFF" w:rsidRDefault="00216879" w:rsidP="004E7057">
            <w:pPr>
              <w:rPr>
                <w:rFonts w:eastAsia="Calibri" w:cs="Calibri"/>
              </w:rPr>
            </w:pPr>
            <w:r w:rsidRPr="00497AFF">
              <w:rPr>
                <w:rFonts w:eastAsia="Calibri" w:cs="Calibri"/>
              </w:rPr>
              <w:t>DAJANA BOŠNJAK/ANTO LEŠIĆ/ISMET IBIŠI</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140D0C6" w14:textId="77777777" w:rsidR="00216879" w:rsidRPr="00497AFF" w:rsidRDefault="00216879" w:rsidP="004E7057">
            <w:pPr>
              <w:jc w:val="center"/>
              <w:rPr>
                <w:rFonts w:eastAsia="Calibri" w:cs="Calibri"/>
              </w:rPr>
            </w:pPr>
            <w:r w:rsidRPr="00497AFF">
              <w:rPr>
                <w:rFonts w:eastAsia="Calibri" w:cs="Calibri"/>
              </w:rPr>
              <w:t>1/35</w:t>
            </w:r>
          </w:p>
        </w:tc>
      </w:tr>
      <w:tr w:rsidR="00216879" w:rsidRPr="00497AFF" w14:paraId="4AF138D9"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DB1650B" w14:textId="77777777" w:rsidR="00216879" w:rsidRPr="00497AFF" w:rsidRDefault="00216879" w:rsidP="004E7057">
            <w:pPr>
              <w:jc w:val="center"/>
              <w:rPr>
                <w:rFonts w:eastAsia="Calibri" w:cs="Calibri"/>
              </w:rPr>
            </w:pPr>
            <w:r w:rsidRPr="00497AFF">
              <w:rPr>
                <w:rFonts w:eastAsia="Calibri" w:cs="Calibri"/>
              </w:rPr>
              <w:t>9.</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97E2272" w14:textId="77777777" w:rsidR="00216879" w:rsidRPr="00497AFF" w:rsidRDefault="00216879" w:rsidP="004E7057">
            <w:pPr>
              <w:rPr>
                <w:rFonts w:eastAsia="Calibri" w:cs="Calibri"/>
              </w:rPr>
            </w:pPr>
            <w:r w:rsidRPr="00497AFF">
              <w:rPr>
                <w:rFonts w:eastAsia="Calibri" w:cs="Calibri"/>
              </w:rPr>
              <w:t>RAČUNALSTVO</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6FC6C3F" w14:textId="77777777" w:rsidR="00216879" w:rsidRPr="00497AFF" w:rsidRDefault="00216879" w:rsidP="004E7057">
            <w:pPr>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CD177E4"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5E5891B2"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31EC090" w14:textId="77777777" w:rsidR="00216879" w:rsidRPr="00497AFF" w:rsidRDefault="00216879" w:rsidP="004E7057">
            <w:pPr>
              <w:jc w:val="center"/>
              <w:rPr>
                <w:rFonts w:eastAsia="Calibri" w:cs="Calibri"/>
              </w:rPr>
            </w:pPr>
            <w:r w:rsidRPr="00497AFF">
              <w:rPr>
                <w:rFonts w:eastAsia="Calibri" w:cs="Calibri"/>
              </w:rPr>
              <w:t>10.</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CE2515" w14:textId="77777777" w:rsidR="00216879" w:rsidRPr="00497AFF" w:rsidRDefault="00216879" w:rsidP="004E7057">
            <w:pPr>
              <w:rPr>
                <w:rFonts w:eastAsia="Calibri" w:cs="Calibri"/>
              </w:rPr>
            </w:pPr>
            <w:r w:rsidRPr="00497AFF">
              <w:rPr>
                <w:rFonts w:eastAsia="Calibri" w:cs="Calibri"/>
              </w:rPr>
              <w:t>GEOGRAFIJA</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8718F7E" w14:textId="77777777" w:rsidR="00216879" w:rsidRPr="00497AFF" w:rsidRDefault="00216879" w:rsidP="004E7057">
            <w:pPr>
              <w:rPr>
                <w:rFonts w:eastAsia="Calibri" w:cs="Calibri"/>
                <w:szCs w:val="24"/>
              </w:rPr>
            </w:pPr>
            <w:r w:rsidRPr="00497AFF">
              <w:rPr>
                <w:rFonts w:eastAsia="Calibri" w:cs="Calibri"/>
                <w:szCs w:val="24"/>
              </w:rPr>
              <w:t>TONI GUŠTIN</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79A87CC"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788F6216"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6DA4BC9" w14:textId="77777777" w:rsidR="00216879" w:rsidRPr="00497AFF" w:rsidRDefault="00216879" w:rsidP="004E7057">
            <w:pPr>
              <w:jc w:val="center"/>
              <w:rPr>
                <w:rFonts w:eastAsia="Calibri" w:cs="Calibri"/>
              </w:rPr>
            </w:pPr>
            <w:r w:rsidRPr="00497AFF">
              <w:rPr>
                <w:rFonts w:eastAsia="Calibri" w:cs="Calibri"/>
              </w:rPr>
              <w:t>11.</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F9A03A1" w14:textId="77777777" w:rsidR="00216879" w:rsidRPr="00497AFF" w:rsidRDefault="00216879" w:rsidP="004E7057">
            <w:pPr>
              <w:rPr>
                <w:rFonts w:eastAsia="Calibri" w:cs="Calibri"/>
              </w:rPr>
            </w:pPr>
            <w:r w:rsidRPr="00497AFF">
              <w:rPr>
                <w:rFonts w:eastAsia="Calibri" w:cs="Calibri"/>
              </w:rPr>
              <w:t>POSLOVNA PSIHOLOGIJA S KOMUNIKACIJOM</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28A3EBC" w14:textId="77777777" w:rsidR="00216879" w:rsidRPr="00497AFF" w:rsidRDefault="00216879" w:rsidP="004E7057">
            <w:pPr>
              <w:rPr>
                <w:rFonts w:eastAsia="Calibri" w:cs="Calibri"/>
              </w:rPr>
            </w:pPr>
          </w:p>
          <w:p w14:paraId="1C9586E5" w14:textId="77777777" w:rsidR="00216879" w:rsidRPr="00497AFF" w:rsidRDefault="00216879" w:rsidP="004E7057">
            <w:pPr>
              <w:rPr>
                <w:rFonts w:eastAsia="Calibri" w:cs="Calibri"/>
              </w:rPr>
            </w:pPr>
            <w:r w:rsidRPr="00497AFF">
              <w:rPr>
                <w:rFonts w:eastAsia="Calibri" w:cs="Calibri"/>
              </w:rPr>
              <w:t>ANTONIJA MIJATOVIĆ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F64B571" w14:textId="77777777" w:rsidR="00216879" w:rsidRPr="00497AFF" w:rsidRDefault="00216879" w:rsidP="004E7057">
            <w:pPr>
              <w:jc w:val="center"/>
              <w:rPr>
                <w:rFonts w:eastAsia="Calibri" w:cs="Calibri"/>
              </w:rPr>
            </w:pPr>
          </w:p>
          <w:p w14:paraId="45917702"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579842D6"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FB2E872" w14:textId="77777777" w:rsidR="00216879" w:rsidRPr="00497AFF" w:rsidRDefault="00216879" w:rsidP="004E7057">
            <w:pPr>
              <w:jc w:val="center"/>
              <w:rPr>
                <w:rFonts w:eastAsia="Calibri" w:cs="Calibri"/>
              </w:rPr>
            </w:pPr>
            <w:r w:rsidRPr="00497AFF">
              <w:rPr>
                <w:rFonts w:eastAsia="Calibri" w:cs="Calibri"/>
              </w:rPr>
              <w:t>12.</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D8C1A07" w14:textId="77777777" w:rsidR="00216879" w:rsidRPr="00497AFF" w:rsidRDefault="00216879" w:rsidP="004E7057">
            <w:pPr>
              <w:rPr>
                <w:rFonts w:eastAsia="Calibri" w:cs="Calibri"/>
              </w:rPr>
            </w:pPr>
            <w:r w:rsidRPr="00497AFF">
              <w:rPr>
                <w:rFonts w:eastAsia="Calibri" w:cs="Calibri"/>
              </w:rPr>
              <w:t xml:space="preserve">ORGANIZACIJA POSLOVANJA PODUZEĆA </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CF7CBA" w14:textId="77777777" w:rsidR="00216879" w:rsidRPr="00497AFF" w:rsidRDefault="00216879" w:rsidP="004E7057">
            <w:pPr>
              <w:rPr>
                <w:rFonts w:eastAsia="Calibri" w:cs="Calibri"/>
              </w:rPr>
            </w:pPr>
          </w:p>
          <w:p w14:paraId="6CF09A8C" w14:textId="77777777" w:rsidR="00216879" w:rsidRPr="00497AFF" w:rsidRDefault="00216879" w:rsidP="004E7057">
            <w:pPr>
              <w:rPr>
                <w:rFonts w:eastAsia="Calibri" w:cs="Calibri"/>
              </w:rPr>
            </w:pPr>
            <w:r>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565E8CB" w14:textId="77777777" w:rsidR="00216879" w:rsidRPr="00497AFF" w:rsidRDefault="00216879" w:rsidP="004E7057">
            <w:pPr>
              <w:jc w:val="center"/>
              <w:rPr>
                <w:rFonts w:eastAsia="Calibri" w:cs="Calibri"/>
              </w:rPr>
            </w:pPr>
          </w:p>
          <w:p w14:paraId="11A08EF0" w14:textId="77777777" w:rsidR="00216879" w:rsidRPr="00497AFF" w:rsidRDefault="00216879" w:rsidP="004E7057">
            <w:pPr>
              <w:jc w:val="center"/>
              <w:rPr>
                <w:rFonts w:eastAsia="Calibri" w:cs="Calibri"/>
              </w:rPr>
            </w:pPr>
            <w:r w:rsidRPr="00497AFF">
              <w:rPr>
                <w:rFonts w:eastAsia="Calibri" w:cs="Calibri"/>
              </w:rPr>
              <w:t>3/105</w:t>
            </w:r>
          </w:p>
        </w:tc>
      </w:tr>
      <w:tr w:rsidR="00216879" w:rsidRPr="00497AFF" w14:paraId="15EE3EAD"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748E7AF" w14:textId="77777777" w:rsidR="00216879" w:rsidRPr="00497AFF" w:rsidRDefault="00216879" w:rsidP="004E7057">
            <w:pPr>
              <w:jc w:val="center"/>
              <w:rPr>
                <w:rFonts w:eastAsia="Calibri" w:cs="Calibri"/>
              </w:rPr>
            </w:pPr>
            <w:r w:rsidRPr="00497AFF">
              <w:rPr>
                <w:rFonts w:eastAsia="Calibri" w:cs="Calibri"/>
              </w:rPr>
              <w:t>13.</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2ECD32F" w14:textId="77777777" w:rsidR="00216879" w:rsidRPr="00955CAB" w:rsidRDefault="00216879" w:rsidP="004E7057">
            <w:pPr>
              <w:rPr>
                <w:rFonts w:eastAsia="Calibri" w:cs="Calibri"/>
              </w:rPr>
            </w:pPr>
            <w:r w:rsidRPr="00955CAB">
              <w:rPr>
                <w:rFonts w:eastAsia="Calibri" w:cs="Calibri"/>
              </w:rPr>
              <w:t>PRAKTIČNA NASTAVA</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26E64CE" w14:textId="77777777" w:rsidR="00216879" w:rsidRPr="00955CAB" w:rsidRDefault="00216879" w:rsidP="004E7057">
            <w:pPr>
              <w:rPr>
                <w:rFonts w:eastAsia="Calibri" w:cs="Calibri"/>
              </w:rPr>
            </w:pPr>
            <w:r w:rsidRPr="00955CAB">
              <w:rPr>
                <w:rFonts w:eastAsia="Calibri" w:cs="Calibri"/>
              </w:rPr>
              <w:t xml:space="preserve">VILMA ČEHIĆ JANJUŠ </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01DE531" w14:textId="77777777" w:rsidR="00216879" w:rsidRPr="00955CAB" w:rsidRDefault="00216879" w:rsidP="004E7057">
            <w:pPr>
              <w:jc w:val="center"/>
              <w:rPr>
                <w:rFonts w:eastAsia="Calibri" w:cs="Calibri"/>
              </w:rPr>
            </w:pPr>
            <w:r w:rsidRPr="00955CAB">
              <w:rPr>
                <w:rFonts w:eastAsia="Calibri" w:cs="Calibri"/>
              </w:rPr>
              <w:t>2/70</w:t>
            </w:r>
          </w:p>
        </w:tc>
      </w:tr>
      <w:tr w:rsidR="00216879" w:rsidRPr="00497AFF" w14:paraId="1F32F11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FE73D53" w14:textId="77777777" w:rsidR="00216879" w:rsidRPr="00497AFF" w:rsidRDefault="00216879" w:rsidP="004E7057">
            <w:pPr>
              <w:jc w:val="center"/>
              <w:rPr>
                <w:rFonts w:eastAsia="Calibri" w:cs="Calibri"/>
              </w:rPr>
            </w:pP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528967E" w14:textId="77777777" w:rsidR="00216879" w:rsidRPr="00955CAB" w:rsidRDefault="00216879" w:rsidP="004E7057">
            <w:pPr>
              <w:rPr>
                <w:rFonts w:eastAsia="Calibri" w:cs="Calibri"/>
              </w:rPr>
            </w:pP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12216B2" w14:textId="77777777" w:rsidR="00216879" w:rsidRPr="00955CAB" w:rsidRDefault="00216879" w:rsidP="004E7057">
            <w:pPr>
              <w:rPr>
                <w:rFonts w:eastAsia="Calibri" w:cs="Calibri"/>
              </w:rPr>
            </w:pPr>
            <w:r w:rsidRPr="00955CAB">
              <w:rPr>
                <w:rFonts w:eastAsia="Calibri" w:cs="Calibri"/>
              </w:rPr>
              <w:t xml:space="preserve">UKUPNO TJEDNO/GODIŠNJE </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3CD89FA" w14:textId="77777777" w:rsidR="00216879" w:rsidRPr="00955CAB" w:rsidRDefault="00216879" w:rsidP="004E7057">
            <w:pPr>
              <w:jc w:val="center"/>
              <w:rPr>
                <w:rFonts w:eastAsia="Calibri" w:cs="Calibri"/>
              </w:rPr>
            </w:pPr>
            <w:r>
              <w:rPr>
                <w:rFonts w:eastAsia="Calibri" w:cs="Calibri"/>
              </w:rPr>
              <w:t>42</w:t>
            </w:r>
            <w:r w:rsidRPr="00955CAB">
              <w:rPr>
                <w:rFonts w:eastAsia="Calibri" w:cs="Calibri"/>
              </w:rPr>
              <w:t>/</w:t>
            </w:r>
            <w:r>
              <w:rPr>
                <w:rFonts w:eastAsia="Calibri" w:cs="Calibri"/>
              </w:rPr>
              <w:t>1470</w:t>
            </w:r>
          </w:p>
        </w:tc>
      </w:tr>
      <w:tr w:rsidR="00216879" w:rsidRPr="00497AFF" w14:paraId="64A57B49"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058052E" w14:textId="77777777" w:rsidR="00216879" w:rsidRPr="00497AFF" w:rsidRDefault="00216879" w:rsidP="004E7057">
            <w:pPr>
              <w:jc w:val="center"/>
              <w:rPr>
                <w:rFonts w:eastAsia="Calibri" w:cs="Calibri"/>
              </w:rPr>
            </w:pP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BCB78EC" w14:textId="77777777" w:rsidR="00216879" w:rsidRPr="00497AFF" w:rsidRDefault="00216879" w:rsidP="004E7057">
            <w:pPr>
              <w:rPr>
                <w:rFonts w:eastAsia="Calibri" w:cs="Calibri"/>
              </w:rPr>
            </w:pPr>
            <w:r w:rsidRPr="00497AFF">
              <w:rPr>
                <w:rFonts w:eastAsia="Calibri" w:cs="Calibri"/>
              </w:rPr>
              <w:t xml:space="preserve">STRUČNA PRAKSA </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7EACCF4" w14:textId="77777777" w:rsidR="00216879" w:rsidRPr="00497AFF" w:rsidRDefault="00216879" w:rsidP="004E7057">
            <w:pPr>
              <w:rPr>
                <w:rFonts w:eastAsia="Calibri" w:cs="Calibri"/>
              </w:rPr>
            </w:pP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5C57EFC" w14:textId="77777777" w:rsidR="00216879" w:rsidRPr="00497AFF" w:rsidRDefault="00216879" w:rsidP="004E7057">
            <w:pPr>
              <w:jc w:val="center"/>
              <w:rPr>
                <w:rFonts w:eastAsia="Calibri" w:cs="Calibri"/>
              </w:rPr>
            </w:pPr>
            <w:r w:rsidRPr="00497AFF">
              <w:rPr>
                <w:rFonts w:eastAsia="Calibri" w:cs="Calibri"/>
              </w:rPr>
              <w:t>182</w:t>
            </w:r>
          </w:p>
        </w:tc>
      </w:tr>
    </w:tbl>
    <w:p w14:paraId="3B779562" w14:textId="77777777" w:rsidR="00216879" w:rsidRDefault="00216879" w:rsidP="00216879"/>
    <w:p w14:paraId="75AA9FB9" w14:textId="77777777" w:rsidR="00216879" w:rsidRDefault="00216879" w:rsidP="00216879"/>
    <w:p w14:paraId="2DBE7538" w14:textId="77777777" w:rsidR="00216879" w:rsidRDefault="00216879" w:rsidP="00216879"/>
    <w:p w14:paraId="7EA3A64E" w14:textId="77777777" w:rsidR="00216879" w:rsidRDefault="00216879" w:rsidP="00216879"/>
    <w:p w14:paraId="672FEAAE" w14:textId="77777777" w:rsidR="00216879" w:rsidRDefault="00216879" w:rsidP="00216879"/>
    <w:p w14:paraId="344B083A" w14:textId="77777777" w:rsidR="00216879" w:rsidRDefault="00216879" w:rsidP="00216879"/>
    <w:p w14:paraId="3D876BF1" w14:textId="77777777" w:rsidR="00216879" w:rsidRDefault="00216879" w:rsidP="00216879"/>
    <w:p w14:paraId="0F44D259" w14:textId="77777777" w:rsidR="00216879" w:rsidRDefault="00216879" w:rsidP="00216879"/>
    <w:p w14:paraId="5E4652FB" w14:textId="77777777" w:rsidR="00216879" w:rsidRDefault="00216879" w:rsidP="00216879"/>
    <w:p w14:paraId="4AEA5F4B" w14:textId="77777777" w:rsidR="00216879" w:rsidRDefault="00216879" w:rsidP="00216879"/>
    <w:p w14:paraId="1C56A09B" w14:textId="77777777" w:rsidR="00216879" w:rsidRDefault="00216879" w:rsidP="00216879"/>
    <w:p w14:paraId="425C246A" w14:textId="77777777" w:rsidR="00216879" w:rsidRDefault="00216879" w:rsidP="00216879"/>
    <w:p w14:paraId="4958A9AD" w14:textId="77777777" w:rsidR="00216879" w:rsidRDefault="00216879">
      <w:pPr>
        <w:tabs>
          <w:tab w:val="clear" w:pos="709"/>
          <w:tab w:val="clear" w:pos="2977"/>
        </w:tabs>
        <w:spacing w:after="0"/>
        <w:rPr>
          <w:rFonts w:eastAsia="Calibri" w:cs="Calibri"/>
        </w:rPr>
      </w:pPr>
      <w:r>
        <w:rPr>
          <w:rFonts w:eastAsia="Calibri" w:cs="Calibri"/>
        </w:rPr>
        <w:br w:type="page"/>
      </w:r>
    </w:p>
    <w:p w14:paraId="63EDC2A2" w14:textId="4AE4DF55" w:rsidR="00216879" w:rsidRPr="00497AFF" w:rsidRDefault="00216879" w:rsidP="00216879">
      <w:pPr>
        <w:rPr>
          <w:rFonts w:eastAsia="Calibri" w:cs="Calibri"/>
          <w:b/>
        </w:rPr>
      </w:pPr>
      <w:r w:rsidRPr="00497AFF">
        <w:rPr>
          <w:rFonts w:eastAsia="Calibri" w:cs="Calibri"/>
        </w:rPr>
        <w:lastRenderedPageBreak/>
        <w:t xml:space="preserve">Razredni odjel: </w:t>
      </w:r>
      <w:r w:rsidRPr="00497AFF">
        <w:rPr>
          <w:rFonts w:eastAsia="Calibri" w:cs="Calibri"/>
          <w:b/>
        </w:rPr>
        <w:t>III</w:t>
      </w:r>
      <w:r>
        <w:rPr>
          <w:rFonts w:eastAsia="Calibri" w:cs="Calibri"/>
          <w:b/>
        </w:rPr>
        <w:t>.</w:t>
      </w:r>
      <w:r w:rsidRPr="00497AFF">
        <w:rPr>
          <w:rFonts w:eastAsia="Calibri" w:cs="Calibri"/>
          <w:b/>
        </w:rPr>
        <w:t xml:space="preserve"> </w:t>
      </w:r>
      <w:r>
        <w:rPr>
          <w:rFonts w:eastAsia="Calibri" w:cs="Calibri"/>
          <w:b/>
        </w:rPr>
        <w:t>HOTELIJERSKO-TURISTIČKI TEHNIČAR</w:t>
      </w:r>
    </w:p>
    <w:p w14:paraId="3350AFAC" w14:textId="77777777" w:rsidR="00216879" w:rsidRPr="00497AFF" w:rsidRDefault="00216879" w:rsidP="00216879">
      <w:pPr>
        <w:rPr>
          <w:rFonts w:eastAsia="Calibri" w:cs="Calibri"/>
          <w:b/>
        </w:rPr>
      </w:pPr>
      <w:r w:rsidRPr="00497AFF">
        <w:rPr>
          <w:rFonts w:eastAsia="Calibri" w:cs="Calibri"/>
        </w:rPr>
        <w:t xml:space="preserve">Razrednik: </w:t>
      </w:r>
      <w:r>
        <w:rPr>
          <w:rFonts w:eastAsia="Calibri" w:cs="Calibri"/>
          <w:b/>
        </w:rPr>
        <w:t>DARIA ŠKRINJAR</w:t>
      </w:r>
    </w:p>
    <w:p w14:paraId="397025C3" w14:textId="77777777" w:rsidR="00216879" w:rsidRPr="00497AFF" w:rsidRDefault="00216879" w:rsidP="00216879">
      <w:pPr>
        <w:rPr>
          <w:rFonts w:eastAsia="Calibri" w:cs="Calibri"/>
        </w:rPr>
      </w:pPr>
    </w:p>
    <w:p w14:paraId="1E65803C" w14:textId="77777777" w:rsidR="00216879" w:rsidRPr="00497AFF" w:rsidRDefault="00216879" w:rsidP="00216879">
      <w:pPr>
        <w:rPr>
          <w:rFonts w:eastAsia="Calibri" w:cs="Calibri"/>
        </w:rPr>
      </w:pPr>
    </w:p>
    <w:p w14:paraId="36F541D5"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79EB5F84"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4"/>
        <w:gridCol w:w="3735"/>
        <w:gridCol w:w="2904"/>
        <w:gridCol w:w="1131"/>
      </w:tblGrid>
      <w:tr w:rsidR="00216879" w:rsidRPr="00497AFF" w14:paraId="5DFD22C0" w14:textId="77777777" w:rsidTr="004E7057">
        <w:trPr>
          <w:cantSplit/>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5BC54AC" w14:textId="77777777" w:rsidR="00216879" w:rsidRPr="00497AFF" w:rsidRDefault="00216879" w:rsidP="004E7057">
            <w:pPr>
              <w:ind w:right="59"/>
              <w:jc w:val="center"/>
              <w:rPr>
                <w:rFonts w:eastAsia="Calibri" w:cs="Calibri"/>
              </w:rPr>
            </w:pPr>
          </w:p>
          <w:p w14:paraId="35091EEE" w14:textId="77777777" w:rsidR="00216879" w:rsidRPr="00497AFF" w:rsidRDefault="00216879" w:rsidP="004E7057">
            <w:pPr>
              <w:ind w:right="59"/>
              <w:jc w:val="center"/>
              <w:rPr>
                <w:rFonts w:eastAsia="Calibri" w:cs="Calibri"/>
              </w:rPr>
            </w:pPr>
            <w:r w:rsidRPr="00497AFF">
              <w:rPr>
                <w:rFonts w:eastAsia="Calibri" w:cs="Calibri"/>
              </w:rPr>
              <w:t>R.B.</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9F45F23" w14:textId="77777777" w:rsidR="00216879" w:rsidRPr="00497AFF" w:rsidRDefault="00216879" w:rsidP="004E7057">
            <w:pPr>
              <w:ind w:right="59"/>
              <w:rPr>
                <w:rFonts w:eastAsia="Calibri" w:cs="Calibri"/>
              </w:rPr>
            </w:pPr>
          </w:p>
          <w:p w14:paraId="6EF290E9" w14:textId="77777777" w:rsidR="00216879" w:rsidRPr="00497AFF" w:rsidRDefault="00216879" w:rsidP="004E7057">
            <w:pPr>
              <w:ind w:right="59"/>
              <w:rPr>
                <w:rFonts w:eastAsia="Calibri" w:cs="Calibri"/>
              </w:rPr>
            </w:pPr>
            <w:r w:rsidRPr="00497AFF">
              <w:rPr>
                <w:rFonts w:eastAsia="Calibri" w:cs="Calibri"/>
              </w:rPr>
              <w:t>NASTAVNI PREDMET</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AE3A9F" w14:textId="77777777" w:rsidR="00216879" w:rsidRPr="00497AFF" w:rsidRDefault="00216879" w:rsidP="004E7057">
            <w:pPr>
              <w:ind w:right="59"/>
              <w:rPr>
                <w:rFonts w:eastAsia="Calibri" w:cs="Calibri"/>
              </w:rPr>
            </w:pPr>
          </w:p>
          <w:p w14:paraId="390BC8E5" w14:textId="77777777" w:rsidR="00216879" w:rsidRPr="00497AFF" w:rsidRDefault="00216879" w:rsidP="004E7057">
            <w:pPr>
              <w:ind w:right="59"/>
              <w:rPr>
                <w:rFonts w:eastAsia="Calibri" w:cs="Calibri"/>
              </w:rPr>
            </w:pPr>
            <w:r w:rsidRPr="00497AFF">
              <w:rPr>
                <w:rFonts w:eastAsia="Calibri" w:cs="Calibri"/>
              </w:rPr>
              <w:t>PREDAVAČ</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426B895" w14:textId="77777777" w:rsidR="00216879" w:rsidRPr="00497AFF" w:rsidRDefault="00216879" w:rsidP="004E7057">
            <w:pPr>
              <w:ind w:right="59"/>
              <w:jc w:val="center"/>
              <w:rPr>
                <w:rFonts w:eastAsia="Calibri" w:cs="Calibri"/>
              </w:rPr>
            </w:pPr>
            <w:r w:rsidRPr="00497AFF">
              <w:rPr>
                <w:rFonts w:eastAsia="Calibri" w:cs="Calibri"/>
              </w:rPr>
              <w:t>FOND SATI</w:t>
            </w:r>
          </w:p>
          <w:p w14:paraId="2C83F93B"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47A1833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32B032E" w14:textId="77777777" w:rsidR="00216879" w:rsidRPr="00497AFF" w:rsidRDefault="00216879" w:rsidP="004E7057">
            <w:pPr>
              <w:jc w:val="center"/>
              <w:rPr>
                <w:rFonts w:eastAsia="Calibri" w:cs="Calibri"/>
              </w:rPr>
            </w:pPr>
            <w:r w:rsidRPr="00497AFF">
              <w:rPr>
                <w:rFonts w:eastAsia="Calibri" w:cs="Calibri"/>
              </w:rPr>
              <w:t>1.</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425D6FA" w14:textId="77777777" w:rsidR="00216879" w:rsidRPr="00497AFF" w:rsidRDefault="00216879" w:rsidP="004E7057">
            <w:pPr>
              <w:rPr>
                <w:rFonts w:eastAsia="Calibri" w:cs="Calibri"/>
              </w:rPr>
            </w:pPr>
            <w:r w:rsidRPr="00497AFF">
              <w:rPr>
                <w:rFonts w:eastAsia="Calibri" w:cs="Calibri"/>
              </w:rPr>
              <w:t>HRVATSKI JEZIK</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AB4F170" w14:textId="77777777" w:rsidR="00216879" w:rsidRPr="00497AFF" w:rsidRDefault="00216879" w:rsidP="004E7057">
            <w:pPr>
              <w:rPr>
                <w:rFonts w:eastAsia="Calibri" w:cs="Calibri"/>
              </w:rPr>
            </w:pPr>
            <w:r w:rsidRPr="00497AFF">
              <w:rPr>
                <w:rFonts w:eastAsia="Calibri" w:cs="Calibri"/>
              </w:rPr>
              <w:t>SILVANA VLAČIĆ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A9F2D80" w14:textId="77777777" w:rsidR="00216879" w:rsidRPr="00497AFF" w:rsidRDefault="00216879" w:rsidP="004E7057">
            <w:pPr>
              <w:rPr>
                <w:rFonts w:eastAsia="Calibri" w:cs="Calibri"/>
              </w:rPr>
            </w:pPr>
            <w:r w:rsidRPr="00497AFF">
              <w:rPr>
                <w:rFonts w:eastAsia="Calibri" w:cs="Calibri"/>
              </w:rPr>
              <w:t xml:space="preserve">    4/140</w:t>
            </w:r>
          </w:p>
        </w:tc>
      </w:tr>
      <w:tr w:rsidR="00216879" w:rsidRPr="00497AFF" w14:paraId="4C8FEFA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A335DE6" w14:textId="77777777" w:rsidR="00216879" w:rsidRPr="00497AFF" w:rsidRDefault="00216879" w:rsidP="004E7057">
            <w:pPr>
              <w:jc w:val="center"/>
              <w:rPr>
                <w:rFonts w:eastAsia="Calibri" w:cs="Calibri"/>
              </w:rPr>
            </w:pPr>
            <w:r w:rsidRPr="00497AFF">
              <w:rPr>
                <w:rFonts w:eastAsia="Calibri" w:cs="Calibri"/>
              </w:rPr>
              <w:t>2.</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FA60BA2" w14:textId="77777777" w:rsidR="00216879" w:rsidRPr="00497AFF" w:rsidRDefault="00216879" w:rsidP="004E7057">
            <w:pPr>
              <w:rPr>
                <w:rFonts w:eastAsia="Calibri" w:cs="Calibri"/>
              </w:rPr>
            </w:pPr>
            <w:r w:rsidRPr="00497AFF">
              <w:rPr>
                <w:rFonts w:eastAsia="Calibri" w:cs="Calibri"/>
              </w:rPr>
              <w:t>STRANI JEZIK I  (EJ1)</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0191FD7" w14:textId="77777777" w:rsidR="00216879" w:rsidRPr="00497AFF" w:rsidRDefault="00216879" w:rsidP="004E7057">
            <w:pPr>
              <w:rPr>
                <w:rFonts w:eastAsia="Calibri" w:cs="Calibri"/>
              </w:rPr>
            </w:pPr>
            <w:r w:rsidRPr="00497AFF">
              <w:rPr>
                <w:rFonts w:eastAsia="Calibri" w:cs="Calibri"/>
              </w:rPr>
              <w:t>DARIA ŠKRINJAR</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EE75AB7"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4466BFC6"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8E8C276" w14:textId="77777777" w:rsidR="00216879" w:rsidRPr="00497AFF" w:rsidRDefault="00216879" w:rsidP="004E7057">
            <w:pPr>
              <w:jc w:val="center"/>
              <w:rPr>
                <w:rFonts w:eastAsia="Calibri" w:cs="Calibri"/>
              </w:rPr>
            </w:pPr>
            <w:r w:rsidRPr="00497AFF">
              <w:rPr>
                <w:rFonts w:eastAsia="Calibri" w:cs="Calibri"/>
              </w:rPr>
              <w:t>3.</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47913F1" w14:textId="77777777" w:rsidR="00216879" w:rsidRPr="00497AFF" w:rsidRDefault="00216879" w:rsidP="004E7057">
            <w:pPr>
              <w:rPr>
                <w:rFonts w:eastAsia="Calibri" w:cs="Calibri"/>
              </w:rPr>
            </w:pPr>
            <w:r w:rsidRPr="00497AFF">
              <w:rPr>
                <w:rFonts w:eastAsia="Calibri" w:cs="Calibri"/>
              </w:rPr>
              <w:t>STRANI JEZIK II (NJ</w:t>
            </w:r>
            <w:r>
              <w:rPr>
                <w:rFonts w:eastAsia="Calibri" w:cs="Calibri"/>
              </w:rPr>
              <w:t>2</w:t>
            </w:r>
            <w:r w:rsidRPr="00497AFF">
              <w:rPr>
                <w:rFonts w:eastAsia="Calibri" w:cs="Calibri"/>
              </w:rPr>
              <w:t>)</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3FECDAE" w14:textId="77777777" w:rsidR="00216879" w:rsidRPr="00497AFF" w:rsidRDefault="00216879" w:rsidP="004E7057">
            <w:pPr>
              <w:rPr>
                <w:rFonts w:eastAsia="Calibri" w:cs="Calibri"/>
              </w:rPr>
            </w:pPr>
            <w:r>
              <w:rPr>
                <w:rFonts w:eastAsia="Calibri" w:cs="Calibri"/>
              </w:rPr>
              <w:t>LJILJANA BADROV-FRLETA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12570D6" w14:textId="77777777" w:rsidR="00216879" w:rsidRPr="00497AFF" w:rsidRDefault="00216879" w:rsidP="004E7057">
            <w:pPr>
              <w:rPr>
                <w:rFonts w:eastAsia="Calibri" w:cs="Calibri"/>
              </w:rPr>
            </w:pPr>
            <w:r w:rsidRPr="00497AFF">
              <w:rPr>
                <w:rFonts w:eastAsia="Calibri" w:cs="Calibri"/>
              </w:rPr>
              <w:t xml:space="preserve">    </w:t>
            </w:r>
            <w:r>
              <w:rPr>
                <w:rFonts w:eastAsia="Calibri" w:cs="Calibri"/>
              </w:rPr>
              <w:t>4</w:t>
            </w:r>
            <w:r w:rsidRPr="00497AFF">
              <w:rPr>
                <w:rFonts w:eastAsia="Calibri" w:cs="Calibri"/>
              </w:rPr>
              <w:t>/140</w:t>
            </w:r>
          </w:p>
        </w:tc>
      </w:tr>
      <w:tr w:rsidR="00216879" w:rsidRPr="00497AFF" w14:paraId="4513547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4D7D67D" w14:textId="77777777" w:rsidR="00216879" w:rsidRPr="00497AFF" w:rsidRDefault="00216879" w:rsidP="004E7057">
            <w:pPr>
              <w:jc w:val="center"/>
              <w:rPr>
                <w:rFonts w:eastAsia="Calibri" w:cs="Calibri"/>
              </w:rPr>
            </w:pPr>
            <w:r w:rsidRPr="00497AFF">
              <w:rPr>
                <w:rFonts w:eastAsia="Calibri" w:cs="Calibri"/>
              </w:rPr>
              <w:t>4.</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74C3ECB" w14:textId="77777777" w:rsidR="00216879" w:rsidRPr="00497AFF" w:rsidRDefault="00216879" w:rsidP="004E7057">
            <w:pPr>
              <w:rPr>
                <w:rFonts w:eastAsia="Calibri" w:cs="Calibri"/>
              </w:rPr>
            </w:pPr>
            <w:r w:rsidRPr="00497AFF">
              <w:rPr>
                <w:rFonts w:eastAsia="Calibri" w:cs="Calibri"/>
              </w:rPr>
              <w:t>STRANI JEZIK III (TJ 1)</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311D33B" w14:textId="77777777" w:rsidR="00216879" w:rsidRPr="00497AFF" w:rsidRDefault="00216879" w:rsidP="004E7057">
            <w:pPr>
              <w:rPr>
                <w:rFonts w:eastAsia="Calibri" w:cs="Calibri"/>
              </w:rPr>
            </w:pPr>
            <w:r w:rsidRPr="00497AFF">
              <w:rPr>
                <w:rFonts w:eastAsia="Calibri" w:cs="Calibri"/>
              </w:rPr>
              <w:t>DENIS BROŽIĆ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DE13DF8"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7818E83C"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19D5A4A" w14:textId="77777777" w:rsidR="00216879" w:rsidRPr="00497AFF" w:rsidRDefault="00216879" w:rsidP="004E7057">
            <w:pPr>
              <w:jc w:val="center"/>
              <w:rPr>
                <w:rFonts w:eastAsia="Calibri" w:cs="Calibri"/>
              </w:rPr>
            </w:pP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C9D8DAA" w14:textId="77777777" w:rsidR="00216879" w:rsidRPr="00497AFF" w:rsidRDefault="00216879" w:rsidP="004E7057">
            <w:pPr>
              <w:rPr>
                <w:rFonts w:eastAsia="Calibri" w:cs="Calibri"/>
              </w:rPr>
            </w:pPr>
            <w:r w:rsidRPr="00497AFF">
              <w:rPr>
                <w:rFonts w:eastAsia="Calibri" w:cs="Calibri"/>
              </w:rPr>
              <w:t>STRANI JEZIK III (TJ2)</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350A939" w14:textId="77777777" w:rsidR="00216879" w:rsidRPr="00497AFF" w:rsidRDefault="00216879" w:rsidP="004E7057">
            <w:pPr>
              <w:rPr>
                <w:rFonts w:eastAsia="Calibri" w:cs="Calibri"/>
              </w:rPr>
            </w:pPr>
            <w:r w:rsidRPr="00497AFF">
              <w:rPr>
                <w:rFonts w:eastAsia="Calibri" w:cs="Calibri"/>
              </w:rPr>
              <w:t>SIROTIĆ TEA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878A9D9"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5EB4DFB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E92300B" w14:textId="77777777" w:rsidR="00216879" w:rsidRPr="00497AFF" w:rsidRDefault="00216879" w:rsidP="004E7057">
            <w:pPr>
              <w:jc w:val="center"/>
              <w:rPr>
                <w:rFonts w:eastAsia="Calibri" w:cs="Calibri"/>
              </w:rPr>
            </w:pPr>
            <w:r w:rsidRPr="00497AFF">
              <w:rPr>
                <w:rFonts w:eastAsia="Calibri" w:cs="Calibri"/>
              </w:rPr>
              <w:t>5.</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94A05B6" w14:textId="77777777" w:rsidR="00216879" w:rsidRPr="00497AFF" w:rsidRDefault="00216879" w:rsidP="004E7057">
            <w:pPr>
              <w:rPr>
                <w:rFonts w:eastAsia="Calibri" w:cs="Calibri"/>
              </w:rPr>
            </w:pPr>
            <w:r w:rsidRPr="00497AFF">
              <w:rPr>
                <w:rFonts w:eastAsia="Calibri" w:cs="Calibri"/>
              </w:rPr>
              <w:t>POVIJEST</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7CA10BA" w14:textId="77777777" w:rsidR="00216879" w:rsidRPr="00497AFF" w:rsidRDefault="00216879" w:rsidP="004E7057">
            <w:pPr>
              <w:rPr>
                <w:rFonts w:eastAsia="Calibri" w:cs="Calibri"/>
              </w:rPr>
            </w:pPr>
            <w:r w:rsidRPr="00497AFF">
              <w:rPr>
                <w:rFonts w:eastAsia="Calibri" w:cs="Calibri"/>
              </w:rPr>
              <w:t>BLAŽENKA TOMIĆ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DF081EB"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736A93F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BF8983F" w14:textId="77777777" w:rsidR="00216879" w:rsidRPr="00497AFF" w:rsidRDefault="00216879" w:rsidP="004E7057">
            <w:pPr>
              <w:jc w:val="center"/>
              <w:rPr>
                <w:rFonts w:eastAsia="Calibri" w:cs="Calibri"/>
              </w:rPr>
            </w:pPr>
            <w:r w:rsidRPr="00497AFF">
              <w:rPr>
                <w:rFonts w:eastAsia="Calibri" w:cs="Calibri"/>
              </w:rPr>
              <w:t>6.</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F59E5F" w14:textId="77777777" w:rsidR="00216879" w:rsidRPr="00497AFF" w:rsidRDefault="00216879" w:rsidP="004E7057">
            <w:pPr>
              <w:rPr>
                <w:rFonts w:eastAsia="Calibri" w:cs="Calibri"/>
              </w:rPr>
            </w:pPr>
            <w:r w:rsidRPr="00497AFF">
              <w:rPr>
                <w:rFonts w:eastAsia="Calibri" w:cs="Calibri"/>
              </w:rPr>
              <w:t xml:space="preserve">MATEMATIKA </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BC99B85" w14:textId="77777777" w:rsidR="00216879" w:rsidRPr="00497AFF" w:rsidRDefault="00216879" w:rsidP="004E7057">
            <w:pPr>
              <w:rPr>
                <w:rFonts w:eastAsia="Calibri" w:cs="Calibri"/>
              </w:rPr>
            </w:pPr>
            <w:r w:rsidRPr="00497AFF">
              <w:rPr>
                <w:rFonts w:eastAsia="Calibri" w:cs="Calibri"/>
              </w:rPr>
              <w:t>MILENA RAFAELIĆ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06024A5"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3963CA44"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ABC9778" w14:textId="77777777" w:rsidR="00216879" w:rsidRPr="00497AFF" w:rsidRDefault="00216879" w:rsidP="004E7057">
            <w:pPr>
              <w:jc w:val="center"/>
              <w:rPr>
                <w:rFonts w:eastAsia="Calibri" w:cs="Calibri"/>
              </w:rPr>
            </w:pPr>
            <w:r w:rsidRPr="00497AFF">
              <w:rPr>
                <w:rFonts w:eastAsia="Calibri" w:cs="Calibri"/>
              </w:rPr>
              <w:t>7.</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00BBDEC" w14:textId="77777777" w:rsidR="00216879" w:rsidRPr="00497AFF" w:rsidRDefault="00216879" w:rsidP="004E7057">
            <w:pPr>
              <w:rPr>
                <w:rFonts w:eastAsia="Calibri" w:cs="Calibri"/>
              </w:rPr>
            </w:pPr>
            <w:r w:rsidRPr="00497AFF">
              <w:rPr>
                <w:rFonts w:eastAsia="Calibri" w:cs="Calibri"/>
              </w:rPr>
              <w:t>TZK</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81CCB8" w14:textId="77777777" w:rsidR="00216879" w:rsidRPr="00497AFF" w:rsidRDefault="00216879" w:rsidP="004E7057">
            <w:pPr>
              <w:rPr>
                <w:rFonts w:eastAsia="Calibri" w:cs="Calibri"/>
              </w:rPr>
            </w:pPr>
            <w:r w:rsidRPr="00497AFF">
              <w:rPr>
                <w:rFonts w:eastAsia="Calibri" w:cs="Calibri"/>
              </w:rPr>
              <w:t>MIROSLAV MATAIJA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7977B58"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4B2AF5D7"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45370BD" w14:textId="77777777" w:rsidR="00216879" w:rsidRPr="00497AFF" w:rsidRDefault="00216879" w:rsidP="004E7057">
            <w:pPr>
              <w:jc w:val="center"/>
              <w:rPr>
                <w:rFonts w:eastAsia="Calibri" w:cs="Calibri"/>
              </w:rPr>
            </w:pPr>
            <w:r w:rsidRPr="00497AFF">
              <w:rPr>
                <w:rFonts w:eastAsia="Calibri" w:cs="Calibri"/>
              </w:rPr>
              <w:t>8.</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018DAED" w14:textId="77777777" w:rsidR="00216879" w:rsidRPr="00497AFF" w:rsidRDefault="00216879" w:rsidP="004E7057">
            <w:pPr>
              <w:rPr>
                <w:rFonts w:eastAsia="Calibri" w:cs="Calibri"/>
              </w:rPr>
            </w:pPr>
            <w:r w:rsidRPr="00497AFF">
              <w:rPr>
                <w:rFonts w:eastAsia="Calibri" w:cs="Calibri"/>
              </w:rPr>
              <w:t>ETIKA/VJERONAUK/ISLAMSKI VJERONAUK</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4938EE3" w14:textId="77777777" w:rsidR="00216879" w:rsidRPr="00497AFF" w:rsidRDefault="00216879" w:rsidP="004E7057">
            <w:pPr>
              <w:rPr>
                <w:rFonts w:eastAsia="Calibri" w:cs="Calibri"/>
              </w:rPr>
            </w:pPr>
            <w:r w:rsidRPr="00497AFF">
              <w:rPr>
                <w:rFonts w:eastAsia="Calibri" w:cs="Calibri"/>
              </w:rPr>
              <w:t>DAJANA BOŠNJAK/ANTO LEŠIĆ/ISMET IBIŠI</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BDD7DAC" w14:textId="77777777" w:rsidR="00216879" w:rsidRPr="00497AFF" w:rsidRDefault="00216879" w:rsidP="004E7057">
            <w:pPr>
              <w:rPr>
                <w:rFonts w:eastAsia="Calibri" w:cs="Calibri"/>
              </w:rPr>
            </w:pPr>
            <w:r w:rsidRPr="00497AFF">
              <w:rPr>
                <w:rFonts w:eastAsia="Calibri" w:cs="Calibri"/>
              </w:rPr>
              <w:t xml:space="preserve">    1/35</w:t>
            </w:r>
          </w:p>
        </w:tc>
      </w:tr>
      <w:tr w:rsidR="00216879" w:rsidRPr="00497AFF" w14:paraId="709A972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A262873" w14:textId="77777777" w:rsidR="00216879" w:rsidRPr="00497AFF" w:rsidRDefault="00216879" w:rsidP="004E7057">
            <w:pPr>
              <w:jc w:val="center"/>
              <w:rPr>
                <w:rFonts w:eastAsia="Calibri" w:cs="Calibri"/>
              </w:rPr>
            </w:pPr>
            <w:r w:rsidRPr="00497AFF">
              <w:rPr>
                <w:rFonts w:eastAsia="Calibri" w:cs="Calibri"/>
              </w:rPr>
              <w:t>9.</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4EA9A78" w14:textId="77777777" w:rsidR="00216879" w:rsidRPr="00497AFF" w:rsidRDefault="00216879" w:rsidP="004E7057">
            <w:pPr>
              <w:rPr>
                <w:rFonts w:eastAsia="Calibri" w:cs="Calibri"/>
              </w:rPr>
            </w:pPr>
            <w:r w:rsidRPr="00497AFF">
              <w:rPr>
                <w:rFonts w:eastAsia="Calibri" w:cs="Calibri"/>
              </w:rPr>
              <w:t>RAČUNALSTVO</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734CD81" w14:textId="77777777" w:rsidR="00216879" w:rsidRPr="00497AFF" w:rsidRDefault="00216879" w:rsidP="004E7057">
            <w:pPr>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FBC9486"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0AD83B6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5A63930" w14:textId="77777777" w:rsidR="00216879" w:rsidRPr="00497AFF" w:rsidRDefault="00216879" w:rsidP="004E7057">
            <w:pPr>
              <w:jc w:val="center"/>
              <w:rPr>
                <w:rFonts w:eastAsia="Calibri" w:cs="Calibri"/>
              </w:rPr>
            </w:pPr>
            <w:r w:rsidRPr="00497AFF">
              <w:rPr>
                <w:rFonts w:eastAsia="Calibri" w:cs="Calibri"/>
              </w:rPr>
              <w:t>10.</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4ECEE49" w14:textId="77777777" w:rsidR="00216879" w:rsidRPr="00497AFF" w:rsidRDefault="00216879" w:rsidP="004E7057">
            <w:pPr>
              <w:rPr>
                <w:rFonts w:eastAsia="Calibri" w:cs="Calibri"/>
              </w:rPr>
            </w:pPr>
            <w:r w:rsidRPr="00497AFF">
              <w:rPr>
                <w:rFonts w:eastAsia="Calibri" w:cs="Calibri"/>
              </w:rPr>
              <w:t>GEOGRAFIJA</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07E2623" w14:textId="77777777" w:rsidR="00216879" w:rsidRPr="00497AFF" w:rsidRDefault="00216879" w:rsidP="004E7057">
            <w:pPr>
              <w:rPr>
                <w:rFonts w:eastAsia="Calibri" w:cs="Calibri"/>
              </w:rPr>
            </w:pPr>
            <w:r w:rsidRPr="00497AFF">
              <w:rPr>
                <w:rFonts w:eastAsia="Calibri" w:cs="Calibri"/>
              </w:rPr>
              <w:t>TONI GUŠTIN</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289C85B"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74B96DF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46AB66E" w14:textId="77777777" w:rsidR="00216879" w:rsidRPr="00497AFF" w:rsidRDefault="00216879" w:rsidP="004E7057">
            <w:pPr>
              <w:jc w:val="center"/>
              <w:rPr>
                <w:rFonts w:eastAsia="Calibri" w:cs="Calibri"/>
              </w:rPr>
            </w:pPr>
            <w:r w:rsidRPr="00497AFF">
              <w:rPr>
                <w:rFonts w:eastAsia="Calibri" w:cs="Calibri"/>
              </w:rPr>
              <w:t>11.</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CE56AA9" w14:textId="77777777" w:rsidR="00216879" w:rsidRPr="00497AFF" w:rsidRDefault="00216879" w:rsidP="004E7057">
            <w:pPr>
              <w:rPr>
                <w:rFonts w:eastAsia="Calibri" w:cs="Calibri"/>
              </w:rPr>
            </w:pPr>
            <w:r w:rsidRPr="00497AFF">
              <w:rPr>
                <w:rFonts w:eastAsia="Calibri" w:cs="Calibri"/>
              </w:rPr>
              <w:t>STATISTIKA</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839A0EB" w14:textId="77777777" w:rsidR="00216879" w:rsidRPr="00497AFF" w:rsidRDefault="00216879" w:rsidP="004E7057">
            <w:pPr>
              <w:rPr>
                <w:rFonts w:eastAsia="Calibri" w:cs="Calibri"/>
              </w:rPr>
            </w:pPr>
            <w:r>
              <w:rPr>
                <w:rFonts w:eastAsia="Calibri" w:cs="Calibri"/>
              </w:rPr>
              <w:t>DAMIR ŠTOKOVAC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5DF5B2B" w14:textId="77777777" w:rsidR="00216879" w:rsidRPr="00497AFF" w:rsidRDefault="00216879" w:rsidP="004E7057">
            <w:pPr>
              <w:rPr>
                <w:rFonts w:eastAsia="Calibri" w:cs="Calibri"/>
              </w:rPr>
            </w:pPr>
            <w:r w:rsidRPr="00497AFF">
              <w:rPr>
                <w:rFonts w:eastAsia="Calibri" w:cs="Calibri"/>
              </w:rPr>
              <w:t xml:space="preserve">    1/35</w:t>
            </w:r>
          </w:p>
        </w:tc>
      </w:tr>
      <w:tr w:rsidR="00216879" w:rsidRPr="00497AFF" w14:paraId="0C0BF05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8BB90EB" w14:textId="77777777" w:rsidR="00216879" w:rsidRPr="00497AFF" w:rsidRDefault="00216879" w:rsidP="004E7057">
            <w:pPr>
              <w:jc w:val="center"/>
              <w:rPr>
                <w:rFonts w:eastAsia="Calibri" w:cs="Calibri"/>
              </w:rPr>
            </w:pPr>
            <w:r w:rsidRPr="00497AFF">
              <w:rPr>
                <w:rFonts w:eastAsia="Calibri" w:cs="Calibri"/>
              </w:rPr>
              <w:t>12.</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EB33D3F" w14:textId="77777777" w:rsidR="00216879" w:rsidRPr="00497AFF" w:rsidRDefault="00216879" w:rsidP="004E7057">
            <w:pPr>
              <w:rPr>
                <w:rFonts w:eastAsia="Calibri" w:cs="Calibri"/>
              </w:rPr>
            </w:pPr>
            <w:r w:rsidRPr="00497AFF">
              <w:rPr>
                <w:rFonts w:eastAsia="Calibri" w:cs="Calibri"/>
              </w:rPr>
              <w:t>KNJIGOVODSTVO S BILANCOM</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D41645D" w14:textId="77777777" w:rsidR="00216879" w:rsidRPr="00497AFF" w:rsidRDefault="00216879" w:rsidP="004E7057">
            <w:pPr>
              <w:rPr>
                <w:rFonts w:eastAsia="Calibri" w:cs="Calibri"/>
              </w:rPr>
            </w:pPr>
            <w:r>
              <w:rPr>
                <w:rFonts w:eastAsia="Calibri" w:cs="Calibri"/>
              </w:rPr>
              <w:t>DAMIR ŠTOKOVAC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0B432C1" w14:textId="77777777" w:rsidR="00216879" w:rsidRPr="00497AFF" w:rsidRDefault="00216879" w:rsidP="004E7057">
            <w:pPr>
              <w:rPr>
                <w:rFonts w:eastAsia="Calibri" w:cs="Calibri"/>
              </w:rPr>
            </w:pPr>
            <w:r w:rsidRPr="00497AFF">
              <w:rPr>
                <w:rFonts w:eastAsia="Calibri" w:cs="Calibri"/>
              </w:rPr>
              <w:t xml:space="preserve">    1/35</w:t>
            </w:r>
          </w:p>
        </w:tc>
      </w:tr>
      <w:tr w:rsidR="00216879" w:rsidRPr="00497AFF" w14:paraId="3E77986E"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10F94AB" w14:textId="77777777" w:rsidR="00216879" w:rsidRPr="00497AFF" w:rsidRDefault="00216879" w:rsidP="004E7057">
            <w:pPr>
              <w:jc w:val="center"/>
              <w:rPr>
                <w:rFonts w:eastAsia="Calibri" w:cs="Calibri"/>
              </w:rPr>
            </w:pPr>
            <w:r w:rsidRPr="00497AFF">
              <w:rPr>
                <w:rFonts w:eastAsia="Calibri" w:cs="Calibri"/>
              </w:rPr>
              <w:t>13.</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DC728E9" w14:textId="77777777" w:rsidR="00216879" w:rsidRPr="00497AFF" w:rsidRDefault="00216879" w:rsidP="004E7057">
            <w:pPr>
              <w:rPr>
                <w:rFonts w:eastAsia="Calibri" w:cs="Calibri"/>
              </w:rPr>
            </w:pPr>
            <w:r w:rsidRPr="00497AFF">
              <w:rPr>
                <w:rFonts w:eastAsia="Calibri" w:cs="Calibri"/>
              </w:rPr>
              <w:t>POLITIKA I GOSPODARSTVO</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C791C62" w14:textId="77777777" w:rsidR="00216879" w:rsidRPr="00497AFF" w:rsidRDefault="00216879" w:rsidP="004E7057">
            <w:pPr>
              <w:rPr>
                <w:rFonts w:eastAsia="Calibri" w:cs="Calibri"/>
              </w:rPr>
            </w:pPr>
            <w:r w:rsidRPr="00497AFF">
              <w:rPr>
                <w:rFonts w:eastAsia="Calibri" w:cs="Calibri"/>
              </w:rPr>
              <w:t>VILMA ČEHIĆ JANJUŠ</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D4295BF"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4100345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D1F77D9" w14:textId="77777777" w:rsidR="00216879" w:rsidRPr="00497AFF" w:rsidRDefault="00216879" w:rsidP="004E7057">
            <w:pPr>
              <w:jc w:val="center"/>
              <w:rPr>
                <w:rFonts w:eastAsia="Calibri" w:cs="Calibri"/>
              </w:rPr>
            </w:pPr>
            <w:r w:rsidRPr="00497AFF">
              <w:rPr>
                <w:rFonts w:eastAsia="Calibri" w:cs="Calibri"/>
              </w:rPr>
              <w:t>14.</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B45890A" w14:textId="77777777" w:rsidR="00216879" w:rsidRPr="00497AFF" w:rsidRDefault="00216879" w:rsidP="004E7057">
            <w:pPr>
              <w:rPr>
                <w:rFonts w:eastAsia="Calibri" w:cs="Calibri"/>
              </w:rPr>
            </w:pPr>
            <w:r w:rsidRPr="00497AFF">
              <w:rPr>
                <w:rFonts w:eastAsia="Calibri" w:cs="Calibri"/>
              </w:rPr>
              <w:t xml:space="preserve">ORGANIZACIJA POSLOVANJA PODUZEĆA </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5A709DF" w14:textId="77777777" w:rsidR="00216879" w:rsidRPr="00497AFF" w:rsidRDefault="00216879" w:rsidP="004E7057">
            <w:pPr>
              <w:rPr>
                <w:rFonts w:eastAsia="Calibri" w:cs="Calibri"/>
              </w:rPr>
            </w:pPr>
            <w:r>
              <w:rPr>
                <w:rFonts w:eastAsia="Calibri" w:cs="Calibri"/>
              </w:rPr>
              <w:t>VILMA ČEHIĆ JANJUŠ</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4325D31" w14:textId="77777777" w:rsidR="00216879" w:rsidRPr="00497AFF" w:rsidRDefault="00216879" w:rsidP="004E7057">
            <w:pPr>
              <w:rPr>
                <w:rFonts w:eastAsia="Calibri" w:cs="Calibri"/>
              </w:rPr>
            </w:pPr>
            <w:r w:rsidRPr="00497AFF">
              <w:rPr>
                <w:rFonts w:eastAsia="Calibri" w:cs="Calibri"/>
              </w:rPr>
              <w:t xml:space="preserve">    </w:t>
            </w:r>
          </w:p>
          <w:p w14:paraId="4B2E0EF2"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21EDB1E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FE543C0" w14:textId="77777777" w:rsidR="00216879" w:rsidRPr="00497AFF" w:rsidRDefault="00216879" w:rsidP="004E7057">
            <w:pPr>
              <w:jc w:val="center"/>
              <w:rPr>
                <w:rFonts w:eastAsia="Calibri" w:cs="Calibri"/>
              </w:rPr>
            </w:pPr>
            <w:r w:rsidRPr="00497AFF">
              <w:rPr>
                <w:rFonts w:eastAsia="Calibri" w:cs="Calibri"/>
              </w:rPr>
              <w:t>15.</w:t>
            </w: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964FB88" w14:textId="77777777" w:rsidR="00216879" w:rsidRPr="00497AFF" w:rsidRDefault="00216879" w:rsidP="004E7057">
            <w:pPr>
              <w:rPr>
                <w:rFonts w:eastAsia="Calibri" w:cs="Calibri"/>
              </w:rPr>
            </w:pPr>
            <w:r w:rsidRPr="00497AFF">
              <w:rPr>
                <w:rFonts w:eastAsia="Calibri" w:cs="Calibri"/>
              </w:rPr>
              <w:t>PRAKTIČNA NASTAVA</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21287FF" w14:textId="77777777" w:rsidR="00216879" w:rsidRPr="00497AFF" w:rsidRDefault="00216879" w:rsidP="004E7057">
            <w:pPr>
              <w:rPr>
                <w:rFonts w:eastAsia="Calibri" w:cs="Calibri"/>
              </w:rPr>
            </w:pPr>
            <w:r w:rsidRPr="00497AFF">
              <w:rPr>
                <w:rFonts w:eastAsia="Calibri" w:cs="Calibri"/>
              </w:rPr>
              <w:t xml:space="preserve">VILMA ČEHIĆ JANJUŠ </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BF7F137"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2F4D2EC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6CFE77B" w14:textId="77777777" w:rsidR="00216879" w:rsidRPr="00497AFF" w:rsidRDefault="00216879" w:rsidP="004E7057">
            <w:pPr>
              <w:jc w:val="center"/>
              <w:rPr>
                <w:rFonts w:eastAsia="Calibri" w:cs="Calibri"/>
              </w:rPr>
            </w:pP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0F0225D" w14:textId="77777777" w:rsidR="00216879" w:rsidRPr="00497AFF" w:rsidRDefault="00216879" w:rsidP="004E7057">
            <w:pPr>
              <w:rPr>
                <w:rFonts w:eastAsia="Calibri" w:cs="Calibri"/>
              </w:rPr>
            </w:pP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7632AF7" w14:textId="77777777" w:rsidR="00216879" w:rsidRPr="00497AFF" w:rsidRDefault="00216879" w:rsidP="004E7057">
            <w:pPr>
              <w:rPr>
                <w:rFonts w:eastAsia="Calibri" w:cs="Calibri"/>
              </w:rPr>
            </w:pPr>
            <w:r w:rsidRPr="00497AFF">
              <w:rPr>
                <w:rFonts w:eastAsia="Calibri" w:cs="Calibri"/>
              </w:rPr>
              <w:t xml:space="preserve">UKUPNO TJEDNO/GODIŠNJE </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2743620" w14:textId="77777777" w:rsidR="00216879" w:rsidRPr="00497AFF" w:rsidRDefault="00216879" w:rsidP="004E7057">
            <w:pPr>
              <w:rPr>
                <w:rFonts w:eastAsia="Calibri" w:cs="Calibri"/>
              </w:rPr>
            </w:pPr>
            <w:r w:rsidRPr="00497AFF">
              <w:rPr>
                <w:rFonts w:eastAsia="Calibri" w:cs="Calibri"/>
              </w:rPr>
              <w:t xml:space="preserve">  </w:t>
            </w:r>
            <w:r>
              <w:rPr>
                <w:rFonts w:eastAsia="Calibri" w:cs="Calibri"/>
              </w:rPr>
              <w:t>35</w:t>
            </w:r>
            <w:r w:rsidRPr="00497AFF">
              <w:rPr>
                <w:rFonts w:eastAsia="Calibri" w:cs="Calibri"/>
              </w:rPr>
              <w:t>/</w:t>
            </w:r>
            <w:r>
              <w:rPr>
                <w:rFonts w:eastAsia="Calibri" w:cs="Calibri"/>
              </w:rPr>
              <w:t>1225</w:t>
            </w:r>
          </w:p>
        </w:tc>
      </w:tr>
      <w:tr w:rsidR="00216879" w:rsidRPr="00497AFF" w14:paraId="6910ABFE"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F08A199" w14:textId="77777777" w:rsidR="00216879" w:rsidRPr="00497AFF" w:rsidRDefault="00216879" w:rsidP="004E7057">
            <w:pPr>
              <w:jc w:val="center"/>
              <w:rPr>
                <w:rFonts w:eastAsia="Calibri" w:cs="Calibri"/>
              </w:rPr>
            </w:pPr>
          </w:p>
        </w:tc>
        <w:tc>
          <w:tcPr>
            <w:tcW w:w="374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92C367C" w14:textId="77777777" w:rsidR="00216879" w:rsidRPr="00497AFF" w:rsidRDefault="00216879" w:rsidP="004E7057">
            <w:pPr>
              <w:rPr>
                <w:rFonts w:eastAsia="Calibri" w:cs="Calibri"/>
              </w:rPr>
            </w:pPr>
            <w:r w:rsidRPr="00497AFF">
              <w:rPr>
                <w:rFonts w:eastAsia="Calibri" w:cs="Calibri"/>
              </w:rPr>
              <w:t xml:space="preserve">STRUČNA PRAKSA </w:t>
            </w:r>
          </w:p>
        </w:tc>
        <w:tc>
          <w:tcPr>
            <w:tcW w:w="291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0330CF6" w14:textId="77777777" w:rsidR="00216879" w:rsidRPr="00497AFF" w:rsidRDefault="00216879" w:rsidP="004E7057">
            <w:pPr>
              <w:rPr>
                <w:rFonts w:eastAsia="Calibri" w:cs="Calibri"/>
              </w:rPr>
            </w:pP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1851203" w14:textId="77777777" w:rsidR="00216879" w:rsidRPr="00497AFF" w:rsidRDefault="00216879" w:rsidP="004E7057">
            <w:pPr>
              <w:rPr>
                <w:rFonts w:eastAsia="Calibri" w:cs="Calibri"/>
              </w:rPr>
            </w:pPr>
            <w:r w:rsidRPr="00497AFF">
              <w:rPr>
                <w:rFonts w:eastAsia="Calibri" w:cs="Calibri"/>
              </w:rPr>
              <w:t xml:space="preserve">    182</w:t>
            </w:r>
          </w:p>
        </w:tc>
      </w:tr>
    </w:tbl>
    <w:p w14:paraId="3FA3243D" w14:textId="77777777" w:rsidR="00216879" w:rsidRPr="00497AFF" w:rsidRDefault="00216879" w:rsidP="00216879">
      <w:pPr>
        <w:rPr>
          <w:rFonts w:eastAsia="Calibri" w:cs="Calibri"/>
        </w:rPr>
      </w:pPr>
    </w:p>
    <w:p w14:paraId="70B20BDA" w14:textId="77777777" w:rsidR="00216879" w:rsidRPr="00497AFF" w:rsidRDefault="00216879" w:rsidP="00216879">
      <w:pPr>
        <w:rPr>
          <w:rFonts w:eastAsia="Calibri" w:cs="Calibri"/>
        </w:rPr>
      </w:pPr>
    </w:p>
    <w:p w14:paraId="797DA646" w14:textId="77777777" w:rsidR="00216879" w:rsidRPr="00497AFF" w:rsidRDefault="00216879" w:rsidP="00216879">
      <w:pPr>
        <w:rPr>
          <w:rFonts w:eastAsia="Calibri" w:cs="Calibri"/>
        </w:rPr>
      </w:pPr>
    </w:p>
    <w:p w14:paraId="6460C3D6" w14:textId="77777777" w:rsidR="00216879" w:rsidRDefault="00216879" w:rsidP="00216879"/>
    <w:p w14:paraId="6F45E50C" w14:textId="77777777" w:rsidR="00216879" w:rsidRDefault="00216879" w:rsidP="00216879"/>
    <w:p w14:paraId="6770E44F" w14:textId="77777777" w:rsidR="00216879" w:rsidRDefault="00216879" w:rsidP="00216879"/>
    <w:p w14:paraId="70F39AB7" w14:textId="77777777" w:rsidR="00216879" w:rsidRDefault="00216879" w:rsidP="00216879"/>
    <w:p w14:paraId="4C834D86" w14:textId="77777777" w:rsidR="00216879" w:rsidRDefault="00216879" w:rsidP="00216879"/>
    <w:p w14:paraId="6441EF02" w14:textId="77777777" w:rsidR="00216879" w:rsidRDefault="00216879" w:rsidP="00216879"/>
    <w:p w14:paraId="507B1E0E" w14:textId="77777777" w:rsidR="00216879" w:rsidRDefault="00216879" w:rsidP="00216879"/>
    <w:p w14:paraId="1E3CE25E" w14:textId="77777777" w:rsidR="00216879" w:rsidRDefault="00216879" w:rsidP="00216879"/>
    <w:p w14:paraId="76D32A40" w14:textId="77777777" w:rsidR="00216879" w:rsidRDefault="00216879">
      <w:pPr>
        <w:tabs>
          <w:tab w:val="clear" w:pos="709"/>
          <w:tab w:val="clear" w:pos="2977"/>
        </w:tabs>
        <w:spacing w:after="0"/>
        <w:rPr>
          <w:rFonts w:eastAsia="Calibri" w:cs="Calibri"/>
        </w:rPr>
      </w:pPr>
      <w:r>
        <w:rPr>
          <w:rFonts w:eastAsia="Calibri" w:cs="Calibri"/>
        </w:rPr>
        <w:br w:type="page"/>
      </w:r>
    </w:p>
    <w:p w14:paraId="20C4FD7A" w14:textId="528FEF10" w:rsidR="00216879" w:rsidRPr="00497AFF" w:rsidRDefault="00216879" w:rsidP="00216879">
      <w:pPr>
        <w:rPr>
          <w:rFonts w:eastAsia="Calibri" w:cs="Calibri"/>
        </w:rPr>
      </w:pPr>
      <w:r w:rsidRPr="00497AFF">
        <w:rPr>
          <w:rFonts w:eastAsia="Calibri" w:cs="Calibri"/>
        </w:rPr>
        <w:lastRenderedPageBreak/>
        <w:t xml:space="preserve">Razredni odjel: </w:t>
      </w:r>
      <w:r w:rsidRPr="00497AFF">
        <w:rPr>
          <w:rFonts w:eastAsia="Calibri" w:cs="Calibri"/>
          <w:b/>
        </w:rPr>
        <w:t>IV</w:t>
      </w:r>
      <w:r>
        <w:rPr>
          <w:rFonts w:eastAsia="Calibri" w:cs="Calibri"/>
          <w:b/>
        </w:rPr>
        <w:t>.</w:t>
      </w:r>
      <w:r w:rsidRPr="00497AFF">
        <w:rPr>
          <w:rFonts w:eastAsia="Calibri" w:cs="Calibri"/>
          <w:b/>
        </w:rPr>
        <w:t xml:space="preserve"> </w:t>
      </w:r>
      <w:r>
        <w:rPr>
          <w:rFonts w:eastAsia="Calibri" w:cs="Calibri"/>
          <w:b/>
        </w:rPr>
        <w:t>HOTELIJERSKO-TURISTIČKI TEHNIČAR</w:t>
      </w:r>
    </w:p>
    <w:p w14:paraId="403CF62E" w14:textId="77777777" w:rsidR="00216879" w:rsidRPr="00497AFF" w:rsidRDefault="00216879" w:rsidP="00216879">
      <w:pPr>
        <w:rPr>
          <w:rFonts w:eastAsia="Calibri" w:cs="Calibri"/>
          <w:b/>
        </w:rPr>
      </w:pPr>
      <w:r w:rsidRPr="00497AFF">
        <w:rPr>
          <w:rFonts w:eastAsia="Calibri" w:cs="Calibri"/>
        </w:rPr>
        <w:t xml:space="preserve">Razrednik: </w:t>
      </w:r>
      <w:r>
        <w:rPr>
          <w:rFonts w:eastAsia="Calibri" w:cs="Calibri"/>
          <w:b/>
        </w:rPr>
        <w:t>SILVANA VLAČIĆ</w:t>
      </w:r>
    </w:p>
    <w:p w14:paraId="7DBD19C6" w14:textId="77777777" w:rsidR="00216879" w:rsidRPr="00497AFF" w:rsidRDefault="00216879" w:rsidP="00216879">
      <w:pPr>
        <w:rPr>
          <w:rFonts w:eastAsia="Calibri" w:cs="Calibri"/>
          <w:b/>
        </w:rPr>
      </w:pPr>
    </w:p>
    <w:p w14:paraId="5A92C3AE" w14:textId="77777777" w:rsidR="00216879" w:rsidRPr="00497AFF" w:rsidRDefault="00216879" w:rsidP="00216879">
      <w:pPr>
        <w:rPr>
          <w:rFonts w:eastAsia="Calibri" w:cs="Calibri"/>
        </w:rPr>
      </w:pPr>
    </w:p>
    <w:p w14:paraId="4B69C2B3"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335F3AB9"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5"/>
        <w:gridCol w:w="3686"/>
        <w:gridCol w:w="2835"/>
        <w:gridCol w:w="1134"/>
      </w:tblGrid>
      <w:tr w:rsidR="00216879" w:rsidRPr="00497AFF" w14:paraId="2138D490"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75CA20C" w14:textId="77777777" w:rsidR="00216879" w:rsidRPr="00497AFF" w:rsidRDefault="00216879" w:rsidP="004E7057">
            <w:pPr>
              <w:ind w:right="59"/>
              <w:jc w:val="center"/>
              <w:rPr>
                <w:rFonts w:eastAsia="Calibri" w:cs="Calibri"/>
              </w:rPr>
            </w:pPr>
          </w:p>
          <w:p w14:paraId="67C19434" w14:textId="77777777" w:rsidR="00216879" w:rsidRPr="00497AFF" w:rsidRDefault="00216879" w:rsidP="004E7057">
            <w:pPr>
              <w:ind w:right="59"/>
              <w:jc w:val="center"/>
              <w:rPr>
                <w:rFonts w:eastAsia="Calibri" w:cs="Calibri"/>
              </w:rPr>
            </w:pPr>
            <w:r w:rsidRPr="00497AFF">
              <w:rPr>
                <w:rFonts w:eastAsia="Calibri" w:cs="Calibri"/>
              </w:rPr>
              <w:t>R.B.</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85F73AC" w14:textId="77777777" w:rsidR="00216879" w:rsidRPr="00497AFF" w:rsidRDefault="00216879" w:rsidP="004E7057">
            <w:pPr>
              <w:ind w:right="59"/>
              <w:rPr>
                <w:rFonts w:eastAsia="Calibri" w:cs="Calibri"/>
              </w:rPr>
            </w:pPr>
          </w:p>
          <w:p w14:paraId="50E54CB9" w14:textId="77777777" w:rsidR="00216879" w:rsidRPr="00497AFF" w:rsidRDefault="00216879" w:rsidP="004E7057">
            <w:pPr>
              <w:ind w:right="59"/>
              <w:rPr>
                <w:rFonts w:eastAsia="Calibri" w:cs="Calibri"/>
              </w:rPr>
            </w:pPr>
            <w:r w:rsidRPr="00497AFF">
              <w:rPr>
                <w:rFonts w:eastAsia="Calibri" w:cs="Calibri"/>
              </w:rPr>
              <w:t>NASTAVNI PREDMET</w:t>
            </w:r>
          </w:p>
        </w:tc>
        <w:tc>
          <w:tcPr>
            <w:tcW w:w="283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7BD3ABD" w14:textId="77777777" w:rsidR="00216879" w:rsidRPr="00497AFF" w:rsidRDefault="00216879" w:rsidP="004E7057">
            <w:pPr>
              <w:ind w:right="59"/>
              <w:rPr>
                <w:rFonts w:eastAsia="Calibri" w:cs="Calibri"/>
              </w:rPr>
            </w:pPr>
          </w:p>
          <w:p w14:paraId="01831CDC" w14:textId="77777777" w:rsidR="00216879" w:rsidRPr="00497AFF" w:rsidRDefault="00216879" w:rsidP="004E7057">
            <w:pPr>
              <w:ind w:right="59"/>
              <w:rPr>
                <w:rFonts w:eastAsia="Calibri" w:cs="Calibri"/>
              </w:rPr>
            </w:pPr>
            <w:r w:rsidRPr="00497AFF">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DF6E03E" w14:textId="77777777" w:rsidR="00216879" w:rsidRPr="00497AFF" w:rsidRDefault="00216879" w:rsidP="004E7057">
            <w:pPr>
              <w:ind w:right="59"/>
              <w:jc w:val="center"/>
              <w:rPr>
                <w:rFonts w:eastAsia="Calibri" w:cs="Calibri"/>
              </w:rPr>
            </w:pPr>
            <w:r w:rsidRPr="00497AFF">
              <w:rPr>
                <w:rFonts w:eastAsia="Calibri" w:cs="Calibri"/>
              </w:rPr>
              <w:t>FOND SATI</w:t>
            </w:r>
          </w:p>
          <w:p w14:paraId="23056678"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0731B5E8"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1C3F54AB" w14:textId="77777777" w:rsidR="00216879" w:rsidRPr="00497AFF" w:rsidRDefault="00216879" w:rsidP="004E7057">
            <w:pPr>
              <w:jc w:val="center"/>
              <w:rPr>
                <w:rFonts w:eastAsia="Calibri" w:cs="Calibri"/>
              </w:rPr>
            </w:pPr>
            <w:r w:rsidRPr="00497AFF">
              <w:rPr>
                <w:rFonts w:eastAsia="Calibri" w:cs="Calibri"/>
              </w:rPr>
              <w:t>1.</w:t>
            </w:r>
          </w:p>
        </w:tc>
        <w:tc>
          <w:tcPr>
            <w:tcW w:w="3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9FF6BB" w14:textId="77777777" w:rsidR="00216879" w:rsidRPr="00497AFF" w:rsidRDefault="00216879" w:rsidP="004E7057">
            <w:pPr>
              <w:rPr>
                <w:rFonts w:eastAsia="Calibri" w:cs="Calibri"/>
              </w:rPr>
            </w:pPr>
            <w:r w:rsidRPr="00497AFF">
              <w:rPr>
                <w:rFonts w:eastAsia="Calibri" w:cs="Calibri"/>
              </w:rPr>
              <w:t>HRVATSKI JEZIK</w:t>
            </w:r>
          </w:p>
        </w:tc>
        <w:tc>
          <w:tcPr>
            <w:tcW w:w="283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47C93485" w14:textId="77777777" w:rsidR="00216879" w:rsidRPr="00497AFF" w:rsidRDefault="00216879" w:rsidP="004E7057">
            <w:pPr>
              <w:rPr>
                <w:rFonts w:eastAsia="Calibri" w:cs="Calibri"/>
              </w:rPr>
            </w:pPr>
            <w:r>
              <w:rPr>
                <w:rFonts w:eastAsia="Calibri" w:cs="Calibri"/>
              </w:rPr>
              <w:t>SILVANA VLAČIĆ</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0CF0A68A" w14:textId="77777777" w:rsidR="00216879" w:rsidRPr="00497AFF" w:rsidRDefault="00216879" w:rsidP="004E7057">
            <w:pPr>
              <w:rPr>
                <w:rFonts w:eastAsia="Calibri" w:cs="Calibri"/>
              </w:rPr>
            </w:pPr>
            <w:r w:rsidRPr="00497AFF">
              <w:rPr>
                <w:rFonts w:eastAsia="Calibri" w:cs="Calibri"/>
              </w:rPr>
              <w:t xml:space="preserve">    4/128</w:t>
            </w:r>
          </w:p>
        </w:tc>
      </w:tr>
      <w:tr w:rsidR="00216879" w:rsidRPr="00497AFF" w14:paraId="3CE80CA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91C3A7C" w14:textId="77777777" w:rsidR="00216879" w:rsidRPr="00497AFF" w:rsidRDefault="00216879" w:rsidP="004E7057">
            <w:pPr>
              <w:jc w:val="center"/>
              <w:rPr>
                <w:rFonts w:eastAsia="Calibri" w:cs="Calibri"/>
              </w:rPr>
            </w:pPr>
            <w:r w:rsidRPr="00497AFF">
              <w:rPr>
                <w:rFonts w:eastAsia="Calibri" w:cs="Calibri"/>
              </w:rPr>
              <w:t>2.</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FC592C" w14:textId="77777777" w:rsidR="00216879" w:rsidRPr="00497AFF" w:rsidRDefault="00216879" w:rsidP="004E7057">
            <w:pPr>
              <w:rPr>
                <w:rFonts w:eastAsia="Calibri" w:cs="Calibri"/>
              </w:rPr>
            </w:pPr>
            <w:r w:rsidRPr="00497AFF">
              <w:rPr>
                <w:rFonts w:eastAsia="Calibri" w:cs="Calibri"/>
              </w:rPr>
              <w:t>STRANI JEZIK I (EJ1)</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F5DAAD" w14:textId="77777777" w:rsidR="00216879" w:rsidRPr="00497AFF" w:rsidRDefault="00216879" w:rsidP="004E7057">
            <w:pPr>
              <w:rPr>
                <w:rFonts w:eastAsia="Calibri" w:cs="Calibri"/>
              </w:rPr>
            </w:pPr>
            <w:r>
              <w:rPr>
                <w:rFonts w:eastAsia="Calibri" w:cs="Calibri"/>
              </w:rPr>
              <w:t>DARIA ŠKRINJAR</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BD31C0E"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6794DD3E"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D39DB54" w14:textId="77777777" w:rsidR="00216879" w:rsidRPr="00497AFF" w:rsidRDefault="00216879" w:rsidP="004E7057">
            <w:pPr>
              <w:jc w:val="center"/>
              <w:rPr>
                <w:rFonts w:eastAsia="Calibri" w:cs="Calibri"/>
              </w:rPr>
            </w:pP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9FE0A3" w14:textId="77777777" w:rsidR="00216879" w:rsidRPr="00497AFF" w:rsidRDefault="00216879" w:rsidP="004E7057">
            <w:pPr>
              <w:rPr>
                <w:rFonts w:eastAsia="Calibri" w:cs="Calibri"/>
              </w:rPr>
            </w:pPr>
            <w:r w:rsidRPr="00497AFF">
              <w:rPr>
                <w:rFonts w:eastAsia="Calibri" w:cs="Calibri"/>
              </w:rPr>
              <w:t>STRANI JEZIK I ( EJ2)</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3798CC1" w14:textId="77777777" w:rsidR="00216879" w:rsidRPr="00497AFF" w:rsidRDefault="00216879" w:rsidP="004E7057">
            <w:pPr>
              <w:rPr>
                <w:rFonts w:eastAsia="Calibri" w:cs="Calibri"/>
              </w:rPr>
            </w:pPr>
            <w:r>
              <w:rPr>
                <w:rFonts w:eastAsia="Calibri" w:cs="Calibri"/>
              </w:rPr>
              <w:t>DARIA ŠKRINJAR</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919A326" w14:textId="77777777" w:rsidR="00216879" w:rsidRPr="00497AFF" w:rsidRDefault="00216879" w:rsidP="004E7057">
            <w:pPr>
              <w:rPr>
                <w:rFonts w:eastAsia="Calibri" w:cs="Calibri"/>
              </w:rPr>
            </w:pPr>
            <w:r w:rsidRPr="00497AFF">
              <w:rPr>
                <w:rFonts w:eastAsia="Calibri" w:cs="Calibri"/>
              </w:rPr>
              <w:t xml:space="preserve">    4/128</w:t>
            </w:r>
          </w:p>
        </w:tc>
      </w:tr>
      <w:tr w:rsidR="00216879" w:rsidRPr="00497AFF" w14:paraId="253BCA4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4F877DA" w14:textId="77777777" w:rsidR="00216879" w:rsidRPr="00497AFF" w:rsidRDefault="00216879" w:rsidP="004E7057">
            <w:pPr>
              <w:jc w:val="center"/>
              <w:rPr>
                <w:rFonts w:eastAsia="Calibri" w:cs="Calibri"/>
              </w:rPr>
            </w:pPr>
            <w:r w:rsidRPr="00497AFF">
              <w:rPr>
                <w:rFonts w:eastAsia="Calibri" w:cs="Calibri"/>
              </w:rPr>
              <w:t>3.</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B1AC85A" w14:textId="77777777" w:rsidR="00216879" w:rsidRPr="00497AFF" w:rsidRDefault="00216879" w:rsidP="004E7057">
            <w:pPr>
              <w:rPr>
                <w:rFonts w:eastAsia="Calibri" w:cs="Calibri"/>
              </w:rPr>
            </w:pPr>
            <w:r w:rsidRPr="00497AFF">
              <w:rPr>
                <w:rFonts w:eastAsia="Calibri" w:cs="Calibri"/>
              </w:rPr>
              <w:t>STRANI JEZIK II  (NJ1)</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84FC96" w14:textId="77777777" w:rsidR="00216879" w:rsidRPr="00497AFF" w:rsidRDefault="00216879" w:rsidP="004E7057">
            <w:pPr>
              <w:rPr>
                <w:rFonts w:eastAsia="Calibri" w:cs="Calibri"/>
              </w:rPr>
            </w:pPr>
            <w:r>
              <w:rPr>
                <w:rFonts w:eastAsia="Calibri" w:cs="Calibri"/>
              </w:rPr>
              <w:t>GORDANA BARNJAK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1DAE2CD"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39C03DF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1CC1702" w14:textId="77777777" w:rsidR="00216879" w:rsidRPr="00497AFF" w:rsidRDefault="00216879" w:rsidP="004E7057">
            <w:pPr>
              <w:jc w:val="center"/>
              <w:rPr>
                <w:rFonts w:eastAsia="Calibri" w:cs="Calibri"/>
              </w:rPr>
            </w:pP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D9B5BF4" w14:textId="77777777" w:rsidR="00216879" w:rsidRPr="00497AFF" w:rsidRDefault="00216879" w:rsidP="004E7057">
            <w:pPr>
              <w:rPr>
                <w:rFonts w:eastAsia="Calibri" w:cs="Calibri"/>
              </w:rPr>
            </w:pPr>
            <w:r w:rsidRPr="00497AFF">
              <w:rPr>
                <w:rFonts w:eastAsia="Calibri" w:cs="Calibri"/>
              </w:rPr>
              <w:t>STRANI JEZIK II (NJ2)</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C236A46" w14:textId="77777777" w:rsidR="00216879" w:rsidRPr="00497AFF" w:rsidRDefault="00216879" w:rsidP="004E7057">
            <w:pPr>
              <w:rPr>
                <w:rFonts w:eastAsia="Calibri" w:cs="Calibri"/>
              </w:rPr>
            </w:pPr>
            <w:r>
              <w:rPr>
                <w:rFonts w:eastAsia="Calibri" w:cs="Calibri"/>
              </w:rPr>
              <w:t>GORDANA BARNJAK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5B0C69D" w14:textId="77777777" w:rsidR="00216879" w:rsidRPr="00497AFF" w:rsidRDefault="00216879" w:rsidP="004E7057">
            <w:pPr>
              <w:rPr>
                <w:rFonts w:eastAsia="Calibri" w:cs="Calibri"/>
              </w:rPr>
            </w:pPr>
            <w:r w:rsidRPr="00497AFF">
              <w:rPr>
                <w:rFonts w:eastAsia="Calibri" w:cs="Calibri"/>
              </w:rPr>
              <w:t xml:space="preserve">    4/128</w:t>
            </w:r>
          </w:p>
        </w:tc>
      </w:tr>
      <w:tr w:rsidR="00216879" w:rsidRPr="00497AFF" w14:paraId="204A6987"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F151647" w14:textId="77777777" w:rsidR="00216879" w:rsidRPr="00497AFF" w:rsidRDefault="00216879" w:rsidP="004E7057">
            <w:pPr>
              <w:jc w:val="center"/>
              <w:rPr>
                <w:rFonts w:eastAsia="Calibri" w:cs="Calibri"/>
              </w:rPr>
            </w:pPr>
            <w:r w:rsidRPr="00497AFF">
              <w:rPr>
                <w:rFonts w:eastAsia="Calibri" w:cs="Calibri"/>
              </w:rPr>
              <w:t>4.</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7045F76" w14:textId="77777777" w:rsidR="00216879" w:rsidRPr="00497AFF" w:rsidRDefault="00216879" w:rsidP="004E7057">
            <w:pPr>
              <w:rPr>
                <w:rFonts w:eastAsia="Calibri" w:cs="Calibri"/>
              </w:rPr>
            </w:pPr>
            <w:r w:rsidRPr="00497AFF">
              <w:rPr>
                <w:rFonts w:eastAsia="Calibri" w:cs="Calibri"/>
              </w:rPr>
              <w:t>STRANI JEZIK III (TJ1)</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DCEF826" w14:textId="77777777" w:rsidR="00216879" w:rsidRPr="00497AFF" w:rsidRDefault="00216879" w:rsidP="004E7057">
            <w:pPr>
              <w:rPr>
                <w:rFonts w:eastAsia="Calibri" w:cs="Calibri"/>
              </w:rPr>
            </w:pPr>
            <w:r w:rsidRPr="00497AFF">
              <w:rPr>
                <w:rFonts w:eastAsia="Calibri" w:cs="Calibri"/>
              </w:rPr>
              <w:t>DENIS BROŽIĆ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812B22F"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7110913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1BF1936" w14:textId="77777777" w:rsidR="00216879" w:rsidRPr="00497AFF" w:rsidRDefault="00216879" w:rsidP="004E7057">
            <w:pPr>
              <w:jc w:val="center"/>
              <w:rPr>
                <w:rFonts w:eastAsia="Calibri" w:cs="Calibri"/>
              </w:rPr>
            </w:pP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B371D28" w14:textId="77777777" w:rsidR="00216879" w:rsidRPr="00497AFF" w:rsidRDefault="00216879" w:rsidP="004E7057">
            <w:pPr>
              <w:rPr>
                <w:rFonts w:eastAsia="Calibri" w:cs="Calibri"/>
              </w:rPr>
            </w:pPr>
            <w:r w:rsidRPr="00497AFF">
              <w:rPr>
                <w:rFonts w:eastAsia="Calibri" w:cs="Calibri"/>
              </w:rPr>
              <w:t>STRANI JEZIK III (TJ2)</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C6680FE" w14:textId="77777777" w:rsidR="00216879" w:rsidRPr="00497AFF" w:rsidRDefault="00216879" w:rsidP="004E7057">
            <w:pPr>
              <w:rPr>
                <w:rFonts w:eastAsia="Calibri" w:cs="Calibri"/>
              </w:rPr>
            </w:pPr>
            <w:r>
              <w:rPr>
                <w:rFonts w:eastAsia="Calibri" w:cs="Calibri"/>
              </w:rPr>
              <w:t>TEA SIROTIĆ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36F54AF"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171A991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39EF9EA" w14:textId="77777777" w:rsidR="00216879" w:rsidRPr="00497AFF" w:rsidRDefault="00216879" w:rsidP="004E7057">
            <w:pPr>
              <w:jc w:val="center"/>
              <w:rPr>
                <w:rFonts w:eastAsia="Calibri" w:cs="Calibri"/>
              </w:rPr>
            </w:pPr>
            <w:r w:rsidRPr="00497AFF">
              <w:rPr>
                <w:rFonts w:eastAsia="Calibri" w:cs="Calibri"/>
              </w:rPr>
              <w:t>5.</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4E65C41" w14:textId="77777777" w:rsidR="00216879" w:rsidRPr="00497AFF" w:rsidRDefault="00216879" w:rsidP="004E7057">
            <w:pPr>
              <w:rPr>
                <w:rFonts w:eastAsia="Calibri" w:cs="Calibri"/>
              </w:rPr>
            </w:pPr>
            <w:r w:rsidRPr="00497AFF">
              <w:rPr>
                <w:rFonts w:eastAsia="Calibri" w:cs="Calibri"/>
              </w:rPr>
              <w:t>POV. UMJ. I KULT.POV.BAŠTINA</w:t>
            </w:r>
          </w:p>
        </w:tc>
        <w:tc>
          <w:tcPr>
            <w:tcW w:w="283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46DDFB6" w14:textId="77777777" w:rsidR="00216879" w:rsidRPr="00497AFF" w:rsidRDefault="00216879" w:rsidP="004E7057">
            <w:pPr>
              <w:rPr>
                <w:rFonts w:eastAsia="Calibri" w:cs="Calibri"/>
              </w:rPr>
            </w:pPr>
            <w:r w:rsidRPr="00497AFF">
              <w:rPr>
                <w:rFonts w:eastAsia="Calibri" w:cs="Calibri"/>
              </w:rPr>
              <w:t>BLAŽENKA TOMIĆ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62C287F"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685EE16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2707C25" w14:textId="77777777" w:rsidR="00216879" w:rsidRPr="00497AFF" w:rsidRDefault="00216879" w:rsidP="004E7057">
            <w:pPr>
              <w:jc w:val="center"/>
              <w:rPr>
                <w:rFonts w:eastAsia="Calibri" w:cs="Calibri"/>
              </w:rPr>
            </w:pPr>
            <w:r w:rsidRPr="00497AFF">
              <w:rPr>
                <w:rFonts w:eastAsia="Calibri" w:cs="Calibri"/>
              </w:rPr>
              <w:t>6.</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0578163" w14:textId="77777777" w:rsidR="00216879" w:rsidRPr="00497AFF" w:rsidRDefault="00216879" w:rsidP="004E7057">
            <w:pPr>
              <w:rPr>
                <w:rFonts w:eastAsia="Calibri" w:cs="Calibri"/>
              </w:rPr>
            </w:pPr>
            <w:r w:rsidRPr="00497AFF">
              <w:rPr>
                <w:rFonts w:eastAsia="Calibri" w:cs="Calibri"/>
              </w:rPr>
              <w:t xml:space="preserve">MATEMATIKA </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80BAD2D" w14:textId="77777777" w:rsidR="00216879" w:rsidRPr="00497AFF" w:rsidRDefault="00216879" w:rsidP="004E7057">
            <w:pPr>
              <w:rPr>
                <w:rFonts w:eastAsia="Calibri" w:cs="Calibri"/>
              </w:rPr>
            </w:pPr>
            <w:r w:rsidRPr="00497AFF">
              <w:rPr>
                <w:rFonts w:eastAsia="Calibri" w:cs="Calibri"/>
              </w:rPr>
              <w:t>MILENA RAFAELIĆ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2FF54A4"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72CA1B1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AF94339" w14:textId="77777777" w:rsidR="00216879" w:rsidRPr="00497AFF" w:rsidRDefault="00216879" w:rsidP="004E7057">
            <w:pPr>
              <w:jc w:val="center"/>
              <w:rPr>
                <w:rFonts w:eastAsia="Calibri" w:cs="Calibri"/>
              </w:rPr>
            </w:pPr>
            <w:r w:rsidRPr="00497AFF">
              <w:rPr>
                <w:rFonts w:eastAsia="Calibri" w:cs="Calibri"/>
              </w:rPr>
              <w:t>7.</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7949448" w14:textId="77777777" w:rsidR="00216879" w:rsidRPr="00497AFF" w:rsidRDefault="00216879" w:rsidP="004E7057">
            <w:pPr>
              <w:rPr>
                <w:rFonts w:eastAsia="Calibri" w:cs="Calibri"/>
              </w:rPr>
            </w:pPr>
            <w:r w:rsidRPr="00497AFF">
              <w:rPr>
                <w:rFonts w:eastAsia="Calibri" w:cs="Calibri"/>
              </w:rPr>
              <w:t>TZK</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A097F4C" w14:textId="77777777" w:rsidR="00216879" w:rsidRPr="00497AFF" w:rsidRDefault="00216879" w:rsidP="004E7057">
            <w:pPr>
              <w:rPr>
                <w:rFonts w:eastAsia="Calibri" w:cs="Calibri"/>
              </w:rPr>
            </w:pPr>
            <w:r w:rsidRPr="00497AFF">
              <w:rPr>
                <w:rFonts w:eastAsia="Calibri" w:cs="Calibri"/>
              </w:rPr>
              <w:t>MIROSLAV MATAIJA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9656B16"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5DA4C99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E7DEAA4" w14:textId="77777777" w:rsidR="00216879" w:rsidRPr="00497AFF" w:rsidRDefault="00216879" w:rsidP="004E7057">
            <w:pPr>
              <w:jc w:val="center"/>
              <w:rPr>
                <w:rFonts w:eastAsia="Calibri" w:cs="Calibri"/>
              </w:rPr>
            </w:pPr>
            <w:r w:rsidRPr="00497AFF">
              <w:rPr>
                <w:rFonts w:eastAsia="Calibri" w:cs="Calibri"/>
              </w:rPr>
              <w:t>8.</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F9F72B7" w14:textId="77777777" w:rsidR="00216879" w:rsidRPr="00497AFF" w:rsidRDefault="00216879" w:rsidP="004E7057">
            <w:pPr>
              <w:rPr>
                <w:rFonts w:eastAsia="Calibri" w:cs="Calibri"/>
              </w:rPr>
            </w:pPr>
            <w:r w:rsidRPr="00497AFF">
              <w:rPr>
                <w:rFonts w:eastAsia="Calibri" w:cs="Calibri"/>
              </w:rPr>
              <w:t>ETIKA/VJERONAUK/ISLAMSKI VJERONAUK</w:t>
            </w:r>
          </w:p>
        </w:tc>
        <w:tc>
          <w:tcPr>
            <w:tcW w:w="283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300A7DB" w14:textId="77777777" w:rsidR="00216879" w:rsidRPr="00497AFF" w:rsidRDefault="00216879" w:rsidP="004E7057">
            <w:pPr>
              <w:rPr>
                <w:rFonts w:eastAsia="Calibri" w:cs="Calibri"/>
              </w:rPr>
            </w:pPr>
            <w:r w:rsidRPr="00497AFF">
              <w:rPr>
                <w:rFonts w:eastAsia="Calibri" w:cs="Calibri"/>
              </w:rPr>
              <w:t>DAJANA BOŠNJAK/ANTO LEŠIĆ/ISMET IBIŠI</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B343A13" w14:textId="77777777" w:rsidR="00216879" w:rsidRPr="00497AFF" w:rsidRDefault="00216879" w:rsidP="004E7057">
            <w:pPr>
              <w:rPr>
                <w:rFonts w:eastAsia="Calibri" w:cs="Calibri"/>
              </w:rPr>
            </w:pPr>
            <w:r w:rsidRPr="00497AFF">
              <w:rPr>
                <w:rFonts w:eastAsia="Calibri" w:cs="Calibri"/>
              </w:rPr>
              <w:t xml:space="preserve">    1/32</w:t>
            </w:r>
          </w:p>
        </w:tc>
      </w:tr>
      <w:tr w:rsidR="00216879" w:rsidRPr="00497AFF" w14:paraId="687CA949"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5D7564B" w14:textId="77777777" w:rsidR="00216879" w:rsidRPr="00497AFF" w:rsidRDefault="00216879" w:rsidP="004E7057">
            <w:pPr>
              <w:jc w:val="center"/>
              <w:rPr>
                <w:rFonts w:eastAsia="Calibri" w:cs="Calibri"/>
              </w:rPr>
            </w:pPr>
            <w:r w:rsidRPr="00497AFF">
              <w:rPr>
                <w:rFonts w:eastAsia="Calibri" w:cs="Calibri"/>
              </w:rPr>
              <w:t>9.</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1162EF3" w14:textId="77777777" w:rsidR="00216879" w:rsidRPr="00497AFF" w:rsidRDefault="00216879" w:rsidP="004E7057">
            <w:pPr>
              <w:rPr>
                <w:rFonts w:eastAsia="Calibri" w:cs="Calibri"/>
              </w:rPr>
            </w:pPr>
            <w:r w:rsidRPr="00497AFF">
              <w:rPr>
                <w:rFonts w:eastAsia="Calibri" w:cs="Calibri"/>
              </w:rPr>
              <w:t>TURIZAM I MARKETING</w:t>
            </w:r>
          </w:p>
        </w:tc>
        <w:tc>
          <w:tcPr>
            <w:tcW w:w="283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B13E07E" w14:textId="77777777" w:rsidR="00216879" w:rsidRPr="00497AFF" w:rsidRDefault="00216879" w:rsidP="004E7057">
            <w:pPr>
              <w:rPr>
                <w:rFonts w:eastAsia="Calibri" w:cs="Calibri"/>
              </w:rPr>
            </w:pPr>
            <w:r w:rsidRPr="00497AFF">
              <w:rPr>
                <w:rFonts w:eastAsia="Calibri" w:cs="Calibri"/>
              </w:rPr>
              <w:t>ROZANA RAKOVAC</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4980ECD"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07EFECD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177350E" w14:textId="77777777" w:rsidR="00216879" w:rsidRPr="00497AFF" w:rsidRDefault="00216879" w:rsidP="004E7057">
            <w:pPr>
              <w:jc w:val="center"/>
              <w:rPr>
                <w:rFonts w:eastAsia="Calibri" w:cs="Calibri"/>
              </w:rPr>
            </w:pPr>
            <w:r w:rsidRPr="00497AFF">
              <w:rPr>
                <w:rFonts w:eastAsia="Calibri" w:cs="Calibri"/>
              </w:rPr>
              <w:t>10.</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53B2444" w14:textId="77777777" w:rsidR="00216879" w:rsidRPr="00497AFF" w:rsidRDefault="00216879" w:rsidP="004E7057">
            <w:pPr>
              <w:rPr>
                <w:rFonts w:eastAsia="Calibri" w:cs="Calibri"/>
              </w:rPr>
            </w:pPr>
            <w:r w:rsidRPr="00497AFF">
              <w:rPr>
                <w:rFonts w:eastAsia="Calibri" w:cs="Calibri"/>
              </w:rPr>
              <w:t>GEOGRAFIJA</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8EB17CC" w14:textId="77777777" w:rsidR="00216879" w:rsidRPr="00497AFF" w:rsidRDefault="00216879" w:rsidP="004E7057">
            <w:pPr>
              <w:rPr>
                <w:rFonts w:eastAsia="Calibri" w:cs="Calibri"/>
                <w:szCs w:val="24"/>
              </w:rPr>
            </w:pPr>
            <w:r w:rsidRPr="00497AFF">
              <w:rPr>
                <w:rFonts w:eastAsia="Calibri" w:cs="Calibri"/>
                <w:szCs w:val="24"/>
              </w:rPr>
              <w:t>TONI GUŠTIN</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DFCD7CF"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28A3C8B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A5E3A12" w14:textId="77777777" w:rsidR="00216879" w:rsidRPr="00497AFF" w:rsidRDefault="00216879" w:rsidP="004E7057">
            <w:pPr>
              <w:jc w:val="center"/>
              <w:rPr>
                <w:rFonts w:eastAsia="Calibri" w:cs="Calibri"/>
              </w:rPr>
            </w:pPr>
            <w:r w:rsidRPr="00497AFF">
              <w:rPr>
                <w:rFonts w:eastAsia="Calibri" w:cs="Calibri"/>
              </w:rPr>
              <w:t>11.</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BE673F8" w14:textId="77777777" w:rsidR="00216879" w:rsidRPr="00497AFF" w:rsidRDefault="00216879" w:rsidP="004E7057">
            <w:pPr>
              <w:rPr>
                <w:rFonts w:eastAsia="Calibri" w:cs="Calibri"/>
              </w:rPr>
            </w:pPr>
            <w:r w:rsidRPr="00497AFF">
              <w:rPr>
                <w:rFonts w:eastAsia="Calibri" w:cs="Calibri"/>
              </w:rPr>
              <w:t>KNJIGOVODSTVO S BILANCOM</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2FBCA1C" w14:textId="77777777" w:rsidR="00216879" w:rsidRPr="00497AFF" w:rsidRDefault="00216879" w:rsidP="004E7057">
            <w:pPr>
              <w:rPr>
                <w:rFonts w:eastAsia="Calibri" w:cs="Calibri"/>
              </w:rPr>
            </w:pPr>
            <w:r>
              <w:rPr>
                <w:rFonts w:eastAsia="Calibri" w:cs="Calibri"/>
              </w:rPr>
              <w:t>DAMIR ŠTOKOVAC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08565EB"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110B25DC"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E58780A" w14:textId="77777777" w:rsidR="00216879" w:rsidRPr="00497AFF" w:rsidRDefault="00216879" w:rsidP="004E7057">
            <w:pPr>
              <w:jc w:val="center"/>
              <w:rPr>
                <w:rFonts w:eastAsia="Calibri" w:cs="Calibri"/>
              </w:rPr>
            </w:pPr>
            <w:r w:rsidRPr="00497AFF">
              <w:rPr>
                <w:rFonts w:eastAsia="Calibri" w:cs="Calibri"/>
              </w:rPr>
              <w:t>12.</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301E3C3" w14:textId="77777777" w:rsidR="00216879" w:rsidRPr="00497AFF" w:rsidRDefault="00216879" w:rsidP="004E7057">
            <w:pPr>
              <w:rPr>
                <w:rFonts w:eastAsia="Calibri" w:cs="Calibri"/>
              </w:rPr>
            </w:pPr>
            <w:r w:rsidRPr="00497AFF">
              <w:rPr>
                <w:rFonts w:eastAsia="Calibri" w:cs="Calibri"/>
              </w:rPr>
              <w:t>GOSPODARSKO PRAVO</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A8B784C" w14:textId="77777777" w:rsidR="00216879" w:rsidRPr="00497AFF" w:rsidRDefault="00216879" w:rsidP="004E7057">
            <w:pPr>
              <w:rPr>
                <w:rFonts w:eastAsia="Calibri" w:cs="Calibri"/>
              </w:rPr>
            </w:pPr>
            <w:r w:rsidRPr="00497AFF">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392C7E2"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51FF01AD"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3B82CF4" w14:textId="77777777" w:rsidR="00216879" w:rsidRPr="00497AFF" w:rsidRDefault="00216879" w:rsidP="004E7057">
            <w:pPr>
              <w:jc w:val="center"/>
              <w:rPr>
                <w:rFonts w:eastAsia="Calibri" w:cs="Calibri"/>
              </w:rPr>
            </w:pPr>
            <w:r w:rsidRPr="00497AFF">
              <w:rPr>
                <w:rFonts w:eastAsia="Calibri" w:cs="Calibri"/>
              </w:rPr>
              <w:t>13.</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BA18A24" w14:textId="77777777" w:rsidR="00216879" w:rsidRPr="00497AFF" w:rsidRDefault="00216879" w:rsidP="004E7057">
            <w:pPr>
              <w:rPr>
                <w:rFonts w:eastAsia="Calibri" w:cs="Calibri"/>
              </w:rPr>
            </w:pPr>
            <w:r w:rsidRPr="00497AFF">
              <w:rPr>
                <w:rFonts w:eastAsia="Calibri" w:cs="Calibri"/>
              </w:rPr>
              <w:t xml:space="preserve">ORGANIZACIJA POSLOVANJA PODUZEĆA </w:t>
            </w:r>
          </w:p>
        </w:tc>
        <w:tc>
          <w:tcPr>
            <w:tcW w:w="283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F3D90DE" w14:textId="77777777" w:rsidR="00216879" w:rsidRPr="00497AFF" w:rsidRDefault="00216879" w:rsidP="004E7057">
            <w:pPr>
              <w:rPr>
                <w:rFonts w:eastAsia="Calibri" w:cs="Calibri"/>
              </w:rPr>
            </w:pPr>
          </w:p>
          <w:p w14:paraId="77EB9659" w14:textId="77777777" w:rsidR="00216879" w:rsidRPr="00497AFF" w:rsidRDefault="00216879" w:rsidP="004E7057">
            <w:pPr>
              <w:rPr>
                <w:rFonts w:eastAsia="Calibri" w:cs="Calibri"/>
              </w:rPr>
            </w:pPr>
            <w:r w:rsidRPr="00497AFF">
              <w:rPr>
                <w:rFonts w:eastAsia="Calibri" w:cs="Calibri"/>
              </w:rPr>
              <w:t>VILMA ČEHIĆ JANJUŠ</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3F3BE5C" w14:textId="77777777" w:rsidR="00216879" w:rsidRPr="00497AFF" w:rsidRDefault="00216879" w:rsidP="004E7057">
            <w:pPr>
              <w:rPr>
                <w:rFonts w:eastAsia="Calibri" w:cs="Calibri"/>
              </w:rPr>
            </w:pPr>
            <w:r w:rsidRPr="00497AFF">
              <w:rPr>
                <w:rFonts w:eastAsia="Calibri" w:cs="Calibri"/>
              </w:rPr>
              <w:t xml:space="preserve">    </w:t>
            </w:r>
          </w:p>
          <w:p w14:paraId="58DA83CC"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71FBB28F" w14:textId="77777777" w:rsidTr="004E7057">
        <w:trPr>
          <w:trHeight w:val="1"/>
        </w:trPr>
        <w:tc>
          <w:tcPr>
            <w:tcW w:w="595" w:type="dxa"/>
            <w:tcBorders>
              <w:top w:val="single" w:sz="6" w:space="0" w:color="000000"/>
              <w:left w:val="single" w:sz="6" w:space="0" w:color="000000"/>
              <w:bottom w:val="single" w:sz="4" w:space="0" w:color="000000"/>
              <w:right w:val="single" w:sz="0" w:space="0" w:color="000000"/>
            </w:tcBorders>
            <w:shd w:val="clear" w:color="000000" w:fill="FFFFFF"/>
            <w:tcMar>
              <w:left w:w="28" w:type="dxa"/>
              <w:right w:w="28" w:type="dxa"/>
            </w:tcMar>
          </w:tcPr>
          <w:p w14:paraId="3EF01826" w14:textId="77777777" w:rsidR="00216879" w:rsidRPr="00497AFF" w:rsidRDefault="00216879" w:rsidP="004E7057">
            <w:pPr>
              <w:jc w:val="center"/>
              <w:rPr>
                <w:rFonts w:eastAsia="Calibri" w:cs="Calibri"/>
              </w:rPr>
            </w:pPr>
            <w:r w:rsidRPr="00497AFF">
              <w:rPr>
                <w:rFonts w:eastAsia="Calibri" w:cs="Calibri"/>
              </w:rPr>
              <w:t>14.</w:t>
            </w:r>
          </w:p>
        </w:tc>
        <w:tc>
          <w:tcPr>
            <w:tcW w:w="3686" w:type="dxa"/>
            <w:tcBorders>
              <w:top w:val="single" w:sz="6" w:space="0" w:color="000000"/>
              <w:left w:val="single" w:sz="0" w:space="0" w:color="000000"/>
              <w:bottom w:val="single" w:sz="4" w:space="0" w:color="000000"/>
              <w:right w:val="single" w:sz="0" w:space="0" w:color="000000"/>
            </w:tcBorders>
            <w:shd w:val="clear" w:color="000000" w:fill="FFFFFF"/>
            <w:tcMar>
              <w:left w:w="28" w:type="dxa"/>
              <w:right w:w="28" w:type="dxa"/>
            </w:tcMar>
          </w:tcPr>
          <w:p w14:paraId="1BDB3C87" w14:textId="77777777" w:rsidR="00216879" w:rsidRPr="00497AFF" w:rsidRDefault="00216879" w:rsidP="004E7057">
            <w:pPr>
              <w:rPr>
                <w:rFonts w:eastAsia="Calibri" w:cs="Calibri"/>
              </w:rPr>
            </w:pPr>
            <w:r w:rsidRPr="00497AFF">
              <w:rPr>
                <w:rFonts w:eastAsia="Calibri" w:cs="Calibri"/>
              </w:rPr>
              <w:t>PRAKTIČNA NASTAVA</w:t>
            </w:r>
          </w:p>
        </w:tc>
        <w:tc>
          <w:tcPr>
            <w:tcW w:w="2835" w:type="dxa"/>
            <w:tcBorders>
              <w:top w:val="single" w:sz="6" w:space="0" w:color="000000"/>
              <w:left w:val="single" w:sz="0" w:space="0" w:color="000000"/>
              <w:bottom w:val="single" w:sz="4" w:space="0" w:color="000000"/>
              <w:right w:val="single" w:sz="0" w:space="0" w:color="000000"/>
            </w:tcBorders>
            <w:shd w:val="clear" w:color="000000" w:fill="FFFFFF"/>
            <w:tcMar>
              <w:left w:w="28" w:type="dxa"/>
              <w:right w:w="28" w:type="dxa"/>
            </w:tcMar>
          </w:tcPr>
          <w:p w14:paraId="44ADCEE6" w14:textId="77777777" w:rsidR="00216879" w:rsidRPr="00497AFF" w:rsidRDefault="00216879" w:rsidP="004E7057">
            <w:pPr>
              <w:rPr>
                <w:rFonts w:eastAsia="Calibri" w:cs="Calibri"/>
              </w:rPr>
            </w:pPr>
            <w:r w:rsidRPr="00497AFF">
              <w:rPr>
                <w:rFonts w:eastAsia="Calibri" w:cs="Calibri"/>
              </w:rPr>
              <w:t>VILMA ČEHIĆ JANJUŠ</w:t>
            </w:r>
          </w:p>
        </w:tc>
        <w:tc>
          <w:tcPr>
            <w:tcW w:w="1134" w:type="dxa"/>
            <w:tcBorders>
              <w:top w:val="single" w:sz="6" w:space="0" w:color="000000"/>
              <w:left w:val="single" w:sz="0" w:space="0" w:color="000000"/>
              <w:bottom w:val="single" w:sz="4" w:space="0" w:color="000000"/>
              <w:right w:val="single" w:sz="6" w:space="0" w:color="000000"/>
            </w:tcBorders>
            <w:shd w:val="clear" w:color="000000" w:fill="FFFFFF"/>
            <w:tcMar>
              <w:left w:w="28" w:type="dxa"/>
              <w:right w:w="28" w:type="dxa"/>
            </w:tcMar>
          </w:tcPr>
          <w:p w14:paraId="5AE72ECF"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68E74079" w14:textId="77777777" w:rsidTr="004E7057">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5FFDFF59" w14:textId="77777777" w:rsidR="00216879" w:rsidRPr="00497AFF" w:rsidRDefault="00216879" w:rsidP="004E7057">
            <w:pPr>
              <w:jc w:val="center"/>
              <w:rPr>
                <w:rFonts w:eastAsia="Calibri" w:cs="Calibri"/>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2E39ECA6" w14:textId="77777777" w:rsidR="00216879" w:rsidRPr="00497AFF" w:rsidRDefault="00216879" w:rsidP="004E7057">
            <w:pPr>
              <w:rPr>
                <w:rFonts w:eastAsia="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7F3864AF" w14:textId="77777777" w:rsidR="00216879" w:rsidRPr="00497AFF" w:rsidRDefault="00216879" w:rsidP="004E7057">
            <w:pPr>
              <w:rPr>
                <w:rFonts w:eastAsia="Calibri" w:cs="Calibri"/>
              </w:rPr>
            </w:pPr>
            <w:r w:rsidRPr="00497AFF">
              <w:rPr>
                <w:rFonts w:eastAsia="Calibri" w:cs="Calibri"/>
              </w:rPr>
              <w:t xml:space="preserve">UKUPNO TJEDNO/GODIŠNJE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317B793F" w14:textId="77777777" w:rsidR="00216879" w:rsidRPr="00497AFF" w:rsidRDefault="00216879" w:rsidP="004E7057">
            <w:pPr>
              <w:rPr>
                <w:rFonts w:eastAsia="Calibri" w:cs="Calibri"/>
              </w:rPr>
            </w:pPr>
            <w:r w:rsidRPr="00497AFF">
              <w:rPr>
                <w:rFonts w:eastAsia="Calibri" w:cs="Calibri"/>
              </w:rPr>
              <w:t xml:space="preserve">  43/1376</w:t>
            </w:r>
          </w:p>
        </w:tc>
      </w:tr>
    </w:tbl>
    <w:p w14:paraId="0AA152F4" w14:textId="77777777" w:rsidR="00216879" w:rsidRPr="00497AFF" w:rsidRDefault="00216879" w:rsidP="00216879">
      <w:pPr>
        <w:rPr>
          <w:rFonts w:eastAsia="Calibri" w:cs="Calibri"/>
        </w:rPr>
      </w:pPr>
    </w:p>
    <w:p w14:paraId="69F80AD1" w14:textId="77777777" w:rsidR="00216879" w:rsidRPr="00497AFF" w:rsidRDefault="00216879" w:rsidP="00216879">
      <w:pPr>
        <w:rPr>
          <w:rFonts w:eastAsia="Calibri" w:cs="Calibri"/>
        </w:rPr>
      </w:pPr>
    </w:p>
    <w:p w14:paraId="6BC3EC42" w14:textId="77777777" w:rsidR="00216879" w:rsidRPr="00497AFF" w:rsidRDefault="00216879" w:rsidP="00216879">
      <w:pPr>
        <w:tabs>
          <w:tab w:val="left" w:pos="1985"/>
        </w:tabs>
        <w:rPr>
          <w:rFonts w:eastAsia="Calibri" w:cs="Calibri"/>
          <w:shd w:val="clear" w:color="auto" w:fill="FFFF00"/>
        </w:rPr>
      </w:pPr>
      <w:r w:rsidRPr="00497AFF">
        <w:rPr>
          <w:rFonts w:eastAsia="Calibri" w:cs="Calibri"/>
          <w:shd w:val="clear" w:color="auto" w:fill="FFFF00"/>
        </w:rPr>
        <w:t xml:space="preserve"> </w:t>
      </w:r>
    </w:p>
    <w:p w14:paraId="564B953D" w14:textId="77777777" w:rsidR="00216879" w:rsidRPr="00497AFF" w:rsidRDefault="00216879" w:rsidP="00216879">
      <w:pPr>
        <w:tabs>
          <w:tab w:val="left" w:pos="1985"/>
        </w:tabs>
        <w:rPr>
          <w:rFonts w:eastAsia="Calibri" w:cs="Calibri"/>
          <w:shd w:val="clear" w:color="auto" w:fill="FFFF00"/>
        </w:rPr>
      </w:pPr>
    </w:p>
    <w:p w14:paraId="2CA92957" w14:textId="77777777" w:rsidR="00216879" w:rsidRPr="00497AFF" w:rsidRDefault="00216879" w:rsidP="00216879">
      <w:pPr>
        <w:tabs>
          <w:tab w:val="left" w:pos="1985"/>
        </w:tabs>
        <w:rPr>
          <w:rFonts w:eastAsia="Calibri" w:cs="Calibri"/>
          <w:shd w:val="clear" w:color="auto" w:fill="FFFF00"/>
        </w:rPr>
      </w:pPr>
    </w:p>
    <w:p w14:paraId="70A3C2D2" w14:textId="77777777" w:rsidR="00216879" w:rsidRPr="00497AFF" w:rsidRDefault="00216879" w:rsidP="00216879">
      <w:pPr>
        <w:tabs>
          <w:tab w:val="left" w:pos="1985"/>
        </w:tabs>
        <w:rPr>
          <w:rFonts w:eastAsia="Calibri" w:cs="Calibri"/>
          <w:shd w:val="clear" w:color="auto" w:fill="FFFF00"/>
        </w:rPr>
      </w:pPr>
    </w:p>
    <w:p w14:paraId="5575F8C9" w14:textId="77777777" w:rsidR="00216879" w:rsidRDefault="00216879" w:rsidP="00216879"/>
    <w:p w14:paraId="29D612A9" w14:textId="77777777" w:rsidR="00216879" w:rsidRDefault="00216879" w:rsidP="00216879"/>
    <w:p w14:paraId="1496967E" w14:textId="77777777" w:rsidR="00216879" w:rsidRDefault="00216879" w:rsidP="00216879"/>
    <w:p w14:paraId="701822FB" w14:textId="77777777" w:rsidR="00216879" w:rsidRDefault="00216879" w:rsidP="00216879"/>
    <w:p w14:paraId="6902F4C3" w14:textId="77777777" w:rsidR="00216879" w:rsidRDefault="00216879" w:rsidP="00216879"/>
    <w:p w14:paraId="55F04525" w14:textId="77777777" w:rsidR="00216879" w:rsidRDefault="00216879">
      <w:pPr>
        <w:tabs>
          <w:tab w:val="clear" w:pos="709"/>
          <w:tab w:val="clear" w:pos="2977"/>
        </w:tabs>
        <w:spacing w:after="0"/>
        <w:rPr>
          <w:rFonts w:eastAsia="Calibri" w:cs="Calibri"/>
        </w:rPr>
      </w:pPr>
      <w:r>
        <w:rPr>
          <w:rFonts w:eastAsia="Calibri" w:cs="Calibri"/>
        </w:rPr>
        <w:br w:type="page"/>
      </w:r>
    </w:p>
    <w:p w14:paraId="3174C72A" w14:textId="3E86D6EE" w:rsidR="00216879" w:rsidRPr="00497AFF" w:rsidRDefault="00216879" w:rsidP="00216879">
      <w:pPr>
        <w:tabs>
          <w:tab w:val="left" w:pos="1701"/>
        </w:tabs>
        <w:rPr>
          <w:rFonts w:eastAsia="Calibri" w:cs="Calibri"/>
          <w:b/>
        </w:rPr>
      </w:pPr>
      <w:r w:rsidRPr="00497AFF">
        <w:rPr>
          <w:rFonts w:eastAsia="Calibri" w:cs="Calibri"/>
        </w:rPr>
        <w:lastRenderedPageBreak/>
        <w:t xml:space="preserve">Razredni odjel: </w:t>
      </w:r>
      <w:r w:rsidRPr="00497AFF">
        <w:rPr>
          <w:rFonts w:eastAsia="Calibri" w:cs="Calibri"/>
          <w:b/>
        </w:rPr>
        <w:t>I. TURISTIČKO-HOTELIJERSKI KOMERCIJALIST</w:t>
      </w:r>
    </w:p>
    <w:p w14:paraId="6809666E" w14:textId="77777777" w:rsidR="00216879" w:rsidRPr="00497AFF" w:rsidRDefault="00216879" w:rsidP="00216879">
      <w:pPr>
        <w:tabs>
          <w:tab w:val="left" w:pos="426"/>
        </w:tabs>
        <w:rPr>
          <w:rFonts w:eastAsia="Calibri" w:cs="Calibri"/>
          <w:b/>
        </w:rPr>
      </w:pPr>
      <w:r w:rsidRPr="00497AFF">
        <w:rPr>
          <w:rFonts w:eastAsia="Calibri" w:cs="Calibri"/>
        </w:rPr>
        <w:t xml:space="preserve">Razrednik: </w:t>
      </w:r>
      <w:r>
        <w:rPr>
          <w:rFonts w:eastAsia="Calibri" w:cs="Calibri"/>
          <w:b/>
        </w:rPr>
        <w:t>GORDANA BARNJAK</w:t>
      </w:r>
    </w:p>
    <w:p w14:paraId="4BAB7170" w14:textId="77777777" w:rsidR="00216879" w:rsidRPr="00497AFF" w:rsidRDefault="00216879" w:rsidP="00216879">
      <w:pPr>
        <w:rPr>
          <w:rFonts w:eastAsia="Calibri" w:cs="Calibri"/>
        </w:rPr>
      </w:pPr>
    </w:p>
    <w:p w14:paraId="0B2BA99C"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251689EF"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4"/>
        <w:gridCol w:w="3388"/>
        <w:gridCol w:w="3250"/>
        <w:gridCol w:w="1132"/>
      </w:tblGrid>
      <w:tr w:rsidR="00216879" w:rsidRPr="00497AFF" w14:paraId="611F6A87"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CB65B81" w14:textId="77777777" w:rsidR="00216879" w:rsidRPr="00497AFF" w:rsidRDefault="00216879" w:rsidP="004E7057">
            <w:pPr>
              <w:ind w:right="59"/>
              <w:jc w:val="center"/>
              <w:rPr>
                <w:rFonts w:eastAsia="Calibri" w:cs="Calibri"/>
              </w:rPr>
            </w:pPr>
          </w:p>
          <w:p w14:paraId="2AE16138" w14:textId="77777777" w:rsidR="00216879" w:rsidRPr="00497AFF" w:rsidRDefault="00216879" w:rsidP="004E7057">
            <w:pPr>
              <w:ind w:right="59"/>
              <w:jc w:val="center"/>
              <w:rPr>
                <w:rFonts w:eastAsia="Calibri" w:cs="Calibri"/>
              </w:rPr>
            </w:pPr>
            <w:r w:rsidRPr="00497AFF">
              <w:rPr>
                <w:rFonts w:eastAsia="Calibri" w:cs="Calibri"/>
              </w:rPr>
              <w:t>R.B.</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35B76D7" w14:textId="77777777" w:rsidR="00216879" w:rsidRPr="00497AFF" w:rsidRDefault="00216879" w:rsidP="004E7057">
            <w:pPr>
              <w:ind w:right="59"/>
              <w:rPr>
                <w:rFonts w:eastAsia="Calibri" w:cs="Calibri"/>
              </w:rPr>
            </w:pPr>
          </w:p>
          <w:p w14:paraId="06EAD340" w14:textId="77777777" w:rsidR="00216879" w:rsidRPr="00497AFF" w:rsidRDefault="00216879" w:rsidP="004E7057">
            <w:pPr>
              <w:ind w:right="59"/>
              <w:rPr>
                <w:rFonts w:eastAsia="Calibri" w:cs="Calibri"/>
              </w:rPr>
            </w:pPr>
            <w:r w:rsidRPr="00497AFF">
              <w:rPr>
                <w:rFonts w:eastAsia="Calibri" w:cs="Calibri"/>
              </w:rPr>
              <w:t>NASTAVNI PREDMET</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9B6FA1D" w14:textId="77777777" w:rsidR="00216879" w:rsidRPr="00497AFF" w:rsidRDefault="00216879" w:rsidP="004E7057">
            <w:pPr>
              <w:ind w:right="59"/>
              <w:rPr>
                <w:rFonts w:eastAsia="Calibri" w:cs="Calibri"/>
              </w:rPr>
            </w:pPr>
          </w:p>
          <w:p w14:paraId="7BA62FC1" w14:textId="77777777" w:rsidR="00216879" w:rsidRPr="00497AFF" w:rsidRDefault="00216879" w:rsidP="004E7057">
            <w:pPr>
              <w:ind w:right="59"/>
              <w:rPr>
                <w:rFonts w:eastAsia="Calibri" w:cs="Calibri"/>
              </w:rPr>
            </w:pPr>
            <w:r w:rsidRPr="00497AFF">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182FDD1" w14:textId="77777777" w:rsidR="00216879" w:rsidRPr="00497AFF" w:rsidRDefault="00216879" w:rsidP="004E7057">
            <w:pPr>
              <w:ind w:right="59"/>
              <w:jc w:val="center"/>
              <w:rPr>
                <w:rFonts w:eastAsia="Calibri" w:cs="Calibri"/>
              </w:rPr>
            </w:pPr>
            <w:r w:rsidRPr="00497AFF">
              <w:rPr>
                <w:rFonts w:eastAsia="Calibri" w:cs="Calibri"/>
              </w:rPr>
              <w:t>FOND SATI</w:t>
            </w:r>
          </w:p>
          <w:p w14:paraId="09501AC3"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15D45BBF"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0D46A605" w14:textId="77777777" w:rsidR="00216879" w:rsidRPr="00497AFF" w:rsidRDefault="00216879" w:rsidP="004E7057">
            <w:pPr>
              <w:ind w:right="59"/>
              <w:jc w:val="center"/>
              <w:rPr>
                <w:rFonts w:eastAsia="Calibri" w:cs="Calibri"/>
              </w:rPr>
            </w:pPr>
            <w:r w:rsidRPr="00497AFF">
              <w:rPr>
                <w:rFonts w:eastAsia="Calibri" w:cs="Calibri"/>
              </w:rPr>
              <w:t>1.</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5BD3A6" w14:textId="77777777" w:rsidR="00216879" w:rsidRPr="00497AFF" w:rsidRDefault="00216879" w:rsidP="004E7057">
            <w:pPr>
              <w:rPr>
                <w:rFonts w:eastAsia="Calibri" w:cs="Calibri"/>
              </w:rPr>
            </w:pPr>
            <w:r w:rsidRPr="00497AFF">
              <w:rPr>
                <w:rFonts w:eastAsia="Calibri" w:cs="Calibri"/>
              </w:rPr>
              <w:t>HRVATSKI JEZIK</w:t>
            </w:r>
          </w:p>
        </w:tc>
        <w:tc>
          <w:tcPr>
            <w:tcW w:w="326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5FD36C3B" w14:textId="77777777" w:rsidR="00216879" w:rsidRPr="00497AFF" w:rsidRDefault="00216879" w:rsidP="004E7057">
            <w:pPr>
              <w:rPr>
                <w:rFonts w:eastAsia="Calibri" w:cs="Calibri"/>
              </w:rPr>
            </w:pPr>
            <w:r w:rsidRPr="00497AFF">
              <w:rPr>
                <w:rFonts w:eastAsia="Calibri" w:cs="Calibri"/>
              </w:rPr>
              <w:t>LIDIJA ČARGONJA</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4CEC06F9"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55D748CD"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ED06756" w14:textId="77777777" w:rsidR="00216879" w:rsidRPr="00497AFF" w:rsidRDefault="00216879" w:rsidP="004E7057">
            <w:pPr>
              <w:ind w:right="59"/>
              <w:jc w:val="center"/>
              <w:rPr>
                <w:rFonts w:eastAsia="Calibri" w:cs="Calibri"/>
              </w:rPr>
            </w:pPr>
            <w:r w:rsidRPr="00497AFF">
              <w:rPr>
                <w:rFonts w:eastAsia="Calibri" w:cs="Calibri"/>
              </w:rPr>
              <w:t>2.</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C190384" w14:textId="77777777" w:rsidR="00216879" w:rsidRPr="00497AFF" w:rsidRDefault="00216879" w:rsidP="004E7057">
            <w:pPr>
              <w:rPr>
                <w:rFonts w:eastAsia="Calibri" w:cs="Calibri"/>
              </w:rPr>
            </w:pPr>
            <w:r w:rsidRPr="00497AFF">
              <w:rPr>
                <w:rFonts w:eastAsia="Calibri" w:cs="Calibri"/>
              </w:rPr>
              <w:t>POVIJEST</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6A8BE6A" w14:textId="77777777" w:rsidR="00216879" w:rsidRPr="00497AFF" w:rsidRDefault="00216879" w:rsidP="004E7057">
            <w:pPr>
              <w:rPr>
                <w:rFonts w:eastAsia="Calibri" w:cs="Calibri"/>
              </w:rPr>
            </w:pPr>
            <w:r w:rsidRPr="00497AFF">
              <w:rPr>
                <w:rFonts w:eastAsia="Calibri" w:cs="Calibri"/>
              </w:rPr>
              <w:t>BLAŽENKA TOMIĆ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29DABDE"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230F301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F10C28E" w14:textId="77777777" w:rsidR="00216879" w:rsidRPr="00497AFF" w:rsidRDefault="00216879" w:rsidP="004E7057">
            <w:pPr>
              <w:ind w:right="59"/>
              <w:jc w:val="center"/>
              <w:rPr>
                <w:rFonts w:eastAsia="Calibri" w:cs="Calibri"/>
              </w:rPr>
            </w:pPr>
            <w:r w:rsidRPr="00497AFF">
              <w:rPr>
                <w:rFonts w:eastAsia="Calibri" w:cs="Calibri"/>
              </w:rPr>
              <w:t>3.</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1049283" w14:textId="77777777" w:rsidR="00216879" w:rsidRPr="00497AFF" w:rsidRDefault="00216879" w:rsidP="004E7057">
            <w:pPr>
              <w:rPr>
                <w:rFonts w:eastAsia="Calibri" w:cs="Calibri"/>
              </w:rPr>
            </w:pPr>
            <w:r w:rsidRPr="00497AFF">
              <w:rPr>
                <w:rFonts w:eastAsia="Calibri" w:cs="Calibri"/>
              </w:rPr>
              <w:t>VJERONAUK</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77565A9" w14:textId="77777777" w:rsidR="00216879" w:rsidRPr="00497AFF" w:rsidRDefault="00216879" w:rsidP="004E7057">
            <w:pPr>
              <w:rPr>
                <w:rFonts w:eastAsia="Calibri" w:cs="Calibri"/>
              </w:rPr>
            </w:pPr>
            <w:r w:rsidRPr="00497AFF">
              <w:rPr>
                <w:rFonts w:eastAsia="Calibri" w:cs="Calibri"/>
              </w:rPr>
              <w:t>ANTO LEŠIĆ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DC9D577" w14:textId="77777777" w:rsidR="00216879" w:rsidRPr="00497AFF" w:rsidRDefault="00216879" w:rsidP="004E7057">
            <w:pPr>
              <w:rPr>
                <w:rFonts w:eastAsia="Calibri" w:cs="Calibri"/>
              </w:rPr>
            </w:pPr>
            <w:r w:rsidRPr="00497AFF">
              <w:rPr>
                <w:rFonts w:eastAsia="Calibri" w:cs="Calibri"/>
              </w:rPr>
              <w:t xml:space="preserve">      1/35 </w:t>
            </w:r>
          </w:p>
        </w:tc>
      </w:tr>
      <w:tr w:rsidR="00216879" w:rsidRPr="00497AFF" w14:paraId="4A71F39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8B52CF7" w14:textId="77777777" w:rsidR="00216879" w:rsidRPr="00497AFF" w:rsidRDefault="00216879" w:rsidP="004E7057">
            <w:pPr>
              <w:ind w:right="59"/>
              <w:jc w:val="center"/>
              <w:rPr>
                <w:rFonts w:eastAsia="Calibri" w:cs="Calibri"/>
              </w:rPr>
            </w:pPr>
            <w:r w:rsidRPr="00497AFF">
              <w:rPr>
                <w:rFonts w:eastAsia="Calibri" w:cs="Calibri"/>
              </w:rPr>
              <w:t>4.</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98AB933" w14:textId="77777777" w:rsidR="00216879" w:rsidRPr="00497AFF" w:rsidRDefault="00216879" w:rsidP="004E7057">
            <w:pPr>
              <w:rPr>
                <w:rFonts w:eastAsia="Calibri" w:cs="Calibri"/>
              </w:rPr>
            </w:pPr>
            <w:r w:rsidRPr="00497AFF">
              <w:rPr>
                <w:rFonts w:eastAsia="Calibri" w:cs="Calibri"/>
              </w:rPr>
              <w:t>TZK</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9EFBF94" w14:textId="77777777" w:rsidR="00216879" w:rsidRPr="00497AFF" w:rsidRDefault="00216879" w:rsidP="004E7057">
            <w:pPr>
              <w:rPr>
                <w:rFonts w:eastAsia="Calibri" w:cs="Calibri"/>
              </w:rPr>
            </w:pPr>
            <w:r w:rsidRPr="00497AFF">
              <w:rPr>
                <w:rFonts w:eastAsia="Calibri" w:cs="Calibri"/>
              </w:rPr>
              <w:t>MIROSLAV MATAIJA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D9579E3"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311880E5"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09B1146" w14:textId="77777777" w:rsidR="00216879" w:rsidRPr="00497AFF" w:rsidRDefault="00216879" w:rsidP="004E7057">
            <w:pPr>
              <w:ind w:right="59"/>
              <w:jc w:val="center"/>
              <w:rPr>
                <w:rFonts w:eastAsia="Calibri" w:cs="Calibri"/>
              </w:rPr>
            </w:pPr>
            <w:r w:rsidRPr="00497AFF">
              <w:rPr>
                <w:rFonts w:eastAsia="Calibri" w:cs="Calibri"/>
              </w:rPr>
              <w:t>5.</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7F251FE" w14:textId="77777777" w:rsidR="00216879" w:rsidRPr="00497AFF" w:rsidRDefault="00216879" w:rsidP="004E7057">
            <w:pPr>
              <w:rPr>
                <w:rFonts w:eastAsia="Calibri" w:cs="Calibri"/>
              </w:rPr>
            </w:pPr>
            <w:r w:rsidRPr="00497AFF">
              <w:rPr>
                <w:rFonts w:eastAsia="Calibri" w:cs="Calibri"/>
              </w:rPr>
              <w:t>STRANI JEZIK I (EJ1)</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6405385" w14:textId="77777777" w:rsidR="00216879" w:rsidRPr="00497AFF" w:rsidRDefault="00216879" w:rsidP="004E7057">
            <w:pPr>
              <w:rPr>
                <w:rFonts w:eastAsia="Calibri" w:cs="Calibri"/>
              </w:rPr>
            </w:pPr>
            <w:r>
              <w:rPr>
                <w:rFonts w:eastAsia="Calibri" w:cs="Calibri"/>
              </w:rPr>
              <w:t>DAJANA BOŠNJAK</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CD0CB6A"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28A8D97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4158D70" w14:textId="77777777" w:rsidR="00216879" w:rsidRPr="00497AFF" w:rsidRDefault="00216879" w:rsidP="004E7057">
            <w:pPr>
              <w:ind w:right="59"/>
              <w:jc w:val="center"/>
              <w:rPr>
                <w:rFonts w:eastAsia="Calibri" w:cs="Calibri"/>
              </w:rPr>
            </w:pPr>
            <w:r w:rsidRPr="00497AFF">
              <w:rPr>
                <w:rFonts w:eastAsia="Calibri" w:cs="Calibri"/>
              </w:rPr>
              <w:t>6.</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9DFB6AA" w14:textId="77777777" w:rsidR="00216879" w:rsidRPr="00497AFF" w:rsidRDefault="00216879" w:rsidP="004E7057">
            <w:pPr>
              <w:rPr>
                <w:rFonts w:eastAsia="Calibri" w:cs="Calibri"/>
              </w:rPr>
            </w:pPr>
            <w:r w:rsidRPr="00497AFF">
              <w:rPr>
                <w:rFonts w:eastAsia="Calibri" w:cs="Calibri"/>
              </w:rPr>
              <w:t>STRANI JEZIK II (NJ2)</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66F5B58" w14:textId="77777777" w:rsidR="00216879" w:rsidRPr="00497AFF" w:rsidRDefault="00216879" w:rsidP="004E7057">
            <w:pPr>
              <w:rPr>
                <w:rFonts w:eastAsia="Calibri" w:cs="Calibri"/>
              </w:rPr>
            </w:pPr>
            <w:r>
              <w:rPr>
                <w:rFonts w:eastAsia="Calibri" w:cs="Calibri"/>
              </w:rPr>
              <w:t>LINDA LAKOVIĆ BARETINČIĆ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91012A9"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49FFEB93"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0ABEF5D" w14:textId="77777777" w:rsidR="00216879" w:rsidRPr="00497AFF" w:rsidRDefault="00216879" w:rsidP="004E7057">
            <w:pPr>
              <w:ind w:right="59"/>
              <w:jc w:val="center"/>
              <w:rPr>
                <w:rFonts w:eastAsia="Calibri" w:cs="Calibri"/>
              </w:rPr>
            </w:pPr>
            <w:r w:rsidRPr="00497AFF">
              <w:rPr>
                <w:rFonts w:eastAsia="Calibri" w:cs="Calibri"/>
              </w:rPr>
              <w:t>7.</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F0ABF05" w14:textId="77777777" w:rsidR="00216879" w:rsidRPr="00497AFF" w:rsidRDefault="00216879" w:rsidP="004E7057">
            <w:pPr>
              <w:rPr>
                <w:rFonts w:eastAsia="Calibri" w:cs="Calibri"/>
              </w:rPr>
            </w:pPr>
            <w:r w:rsidRPr="00497AFF">
              <w:rPr>
                <w:rFonts w:eastAsia="Calibri" w:cs="Calibri"/>
              </w:rPr>
              <w:t>STRANI JEZIK III</w:t>
            </w:r>
            <w:r>
              <w:rPr>
                <w:rFonts w:eastAsia="Calibri" w:cs="Calibri"/>
              </w:rPr>
              <w:t xml:space="preserve"> (TJ) </w:t>
            </w:r>
            <w:r w:rsidRPr="00497AFF">
              <w:rPr>
                <w:rFonts w:eastAsia="Calibri" w:cs="Calibri"/>
              </w:rPr>
              <w:t>FAKULTATIVNO</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A4EDC96" w14:textId="77777777" w:rsidR="00216879" w:rsidRPr="00497AFF" w:rsidRDefault="00216879" w:rsidP="004E7057">
            <w:pPr>
              <w:rPr>
                <w:rFonts w:eastAsia="Calibri" w:cs="Calibri"/>
              </w:rPr>
            </w:pPr>
            <w:r w:rsidRPr="00497AFF">
              <w:rPr>
                <w:rFonts w:eastAsia="Calibri" w:cs="Calibri"/>
              </w:rPr>
              <w:t>SIROTIĆ TEA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E71420E"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5E740DFD"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9FD5418" w14:textId="77777777" w:rsidR="00216879" w:rsidRPr="00497AFF" w:rsidRDefault="00216879" w:rsidP="004E7057">
            <w:pPr>
              <w:ind w:right="59"/>
              <w:jc w:val="center"/>
              <w:rPr>
                <w:rFonts w:eastAsia="Calibri" w:cs="Calibri"/>
              </w:rPr>
            </w:pPr>
            <w:r w:rsidRPr="00497AFF">
              <w:rPr>
                <w:rFonts w:eastAsia="Calibri" w:cs="Calibri"/>
              </w:rPr>
              <w:t>8.</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69019EE" w14:textId="77777777" w:rsidR="00216879" w:rsidRPr="00497AFF" w:rsidRDefault="00216879" w:rsidP="004E7057">
            <w:pPr>
              <w:rPr>
                <w:rFonts w:eastAsia="Calibri" w:cs="Calibri"/>
              </w:rPr>
            </w:pPr>
            <w:r w:rsidRPr="00497AFF">
              <w:rPr>
                <w:rFonts w:eastAsia="Calibri" w:cs="Calibri"/>
              </w:rPr>
              <w:t>GOSPODARSKA MATEMATIKA</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3F60A7" w14:textId="77777777" w:rsidR="00216879" w:rsidRPr="00497AFF" w:rsidRDefault="00216879" w:rsidP="004E7057">
            <w:pPr>
              <w:rPr>
                <w:rFonts w:eastAsia="Calibri" w:cs="Calibri"/>
              </w:rPr>
            </w:pPr>
            <w:r w:rsidRPr="00497AFF">
              <w:rPr>
                <w:rFonts w:eastAsia="Calibri" w:cs="Calibri"/>
              </w:rPr>
              <w:t>MILENA RAFAELIĆ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76BD26A"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45ABD9D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54988D1" w14:textId="77777777" w:rsidR="00216879" w:rsidRPr="00497AFF" w:rsidRDefault="00216879" w:rsidP="004E7057">
            <w:pPr>
              <w:ind w:right="59"/>
              <w:jc w:val="center"/>
              <w:rPr>
                <w:rFonts w:eastAsia="Calibri" w:cs="Calibri"/>
              </w:rPr>
            </w:pPr>
            <w:r w:rsidRPr="00497AFF">
              <w:rPr>
                <w:rFonts w:eastAsia="Calibri" w:cs="Calibri"/>
              </w:rPr>
              <w:t>9.</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1126E9B" w14:textId="77777777" w:rsidR="00216879" w:rsidRPr="00497AFF" w:rsidRDefault="00216879" w:rsidP="004E7057">
            <w:pPr>
              <w:rPr>
                <w:rFonts w:eastAsia="Calibri" w:cs="Calibri"/>
              </w:rPr>
            </w:pPr>
            <w:r w:rsidRPr="00497AFF">
              <w:rPr>
                <w:rFonts w:eastAsia="Calibri" w:cs="Calibri"/>
              </w:rPr>
              <w:t>RAČUNALSTVO</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B29D806" w14:textId="77777777" w:rsidR="00216879" w:rsidRPr="00497AFF" w:rsidRDefault="00216879" w:rsidP="004E7057">
            <w:pPr>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F511BFE"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1B1AAAE7"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CD186B0" w14:textId="77777777" w:rsidR="00216879" w:rsidRPr="00497AFF" w:rsidRDefault="00216879" w:rsidP="004E7057">
            <w:pPr>
              <w:ind w:right="59"/>
              <w:jc w:val="center"/>
              <w:rPr>
                <w:rFonts w:eastAsia="Calibri" w:cs="Calibri"/>
              </w:rPr>
            </w:pPr>
            <w:r w:rsidRPr="00497AFF">
              <w:rPr>
                <w:rFonts w:eastAsia="Calibri" w:cs="Calibri"/>
              </w:rPr>
              <w:t>10.</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D290FDD" w14:textId="77777777" w:rsidR="00216879" w:rsidRPr="00497AFF" w:rsidRDefault="00216879" w:rsidP="004E7057">
            <w:pPr>
              <w:rPr>
                <w:rFonts w:eastAsia="Calibri" w:cs="Calibri"/>
              </w:rPr>
            </w:pPr>
            <w:r w:rsidRPr="00497AFF">
              <w:rPr>
                <w:rFonts w:eastAsia="Calibri" w:cs="Calibri"/>
              </w:rPr>
              <w:t>BIOLOGIJA S EKOLOGIJOM I HIGIJENOM</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B5269EC" w14:textId="77777777" w:rsidR="00216879" w:rsidRPr="00497AFF" w:rsidRDefault="00216879" w:rsidP="004E7057">
            <w:pPr>
              <w:rPr>
                <w:rFonts w:eastAsia="Calibri" w:cs="Calibri"/>
              </w:rPr>
            </w:pPr>
            <w:r w:rsidRPr="00497AFF">
              <w:rPr>
                <w:rFonts w:eastAsia="Calibri" w:cs="Calibri"/>
              </w:rPr>
              <w:t>HELENA MILETOVIĆ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3B67E5D" w14:textId="77777777" w:rsidR="00216879" w:rsidRPr="00497AFF" w:rsidRDefault="00216879" w:rsidP="004E7057">
            <w:pPr>
              <w:jc w:val="center"/>
              <w:rPr>
                <w:rFonts w:eastAsia="Calibri" w:cs="Calibri"/>
              </w:rPr>
            </w:pPr>
            <w:r w:rsidRPr="00497AFF">
              <w:rPr>
                <w:rFonts w:eastAsia="Calibri" w:cs="Calibri"/>
              </w:rPr>
              <w:t>2/70</w:t>
            </w:r>
          </w:p>
        </w:tc>
      </w:tr>
      <w:tr w:rsidR="00216879" w:rsidRPr="00497AFF" w14:paraId="26938E13"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91B0FB8" w14:textId="77777777" w:rsidR="00216879" w:rsidRPr="00497AFF" w:rsidRDefault="00216879" w:rsidP="004E7057">
            <w:pPr>
              <w:ind w:right="59"/>
              <w:rPr>
                <w:rFonts w:eastAsia="Calibri" w:cs="Calibri"/>
              </w:rPr>
            </w:pPr>
            <w:r w:rsidRPr="00497AFF">
              <w:rPr>
                <w:rFonts w:eastAsia="Calibri" w:cs="Calibri"/>
              </w:rPr>
              <w:t xml:space="preserve">  11.</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E3701B3" w14:textId="77777777" w:rsidR="00216879" w:rsidRPr="00497AFF" w:rsidRDefault="00216879" w:rsidP="004E7057">
            <w:pPr>
              <w:rPr>
                <w:rFonts w:eastAsia="Calibri" w:cs="Calibri"/>
              </w:rPr>
            </w:pPr>
            <w:r w:rsidRPr="00497AFF">
              <w:rPr>
                <w:rFonts w:eastAsia="Calibri" w:cs="Calibri"/>
              </w:rPr>
              <w:t xml:space="preserve">POSLOVNO DOPISIVANJE </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F491389" w14:textId="77777777" w:rsidR="00216879" w:rsidRPr="00497AFF" w:rsidRDefault="00216879" w:rsidP="004E7057">
            <w:pPr>
              <w:rPr>
                <w:rFonts w:eastAsia="Calibri" w:cs="Calibri"/>
              </w:rPr>
            </w:pPr>
            <w:r>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17F2AA4" w14:textId="77777777" w:rsidR="00216879" w:rsidRPr="00497AFF" w:rsidRDefault="00216879" w:rsidP="004E7057">
            <w:pPr>
              <w:rPr>
                <w:rFonts w:eastAsia="Calibri" w:cs="Calibri"/>
              </w:rPr>
            </w:pPr>
            <w:r w:rsidRPr="00497AFF">
              <w:rPr>
                <w:rFonts w:eastAsia="Calibri" w:cs="Calibri"/>
              </w:rPr>
              <w:t xml:space="preserve">      1/35</w:t>
            </w:r>
          </w:p>
        </w:tc>
      </w:tr>
      <w:tr w:rsidR="00216879" w:rsidRPr="00497AFF" w14:paraId="78BC4F9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5BE4719" w14:textId="77777777" w:rsidR="00216879" w:rsidRPr="00497AFF" w:rsidRDefault="00216879" w:rsidP="004E7057">
            <w:pPr>
              <w:ind w:right="59"/>
              <w:jc w:val="center"/>
              <w:rPr>
                <w:rFonts w:eastAsia="Calibri" w:cs="Calibri"/>
              </w:rPr>
            </w:pPr>
            <w:r w:rsidRPr="00497AFF">
              <w:rPr>
                <w:rFonts w:eastAsia="Calibri" w:cs="Calibri"/>
              </w:rPr>
              <w:t>12.</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FBA358A" w14:textId="77777777" w:rsidR="00216879" w:rsidRPr="00497AFF" w:rsidRDefault="00216879" w:rsidP="004E7057">
            <w:pPr>
              <w:rPr>
                <w:rFonts w:eastAsia="Calibri" w:cs="Calibri"/>
              </w:rPr>
            </w:pPr>
            <w:r w:rsidRPr="00497AFF">
              <w:rPr>
                <w:rFonts w:eastAsia="Calibri" w:cs="Calibri"/>
              </w:rPr>
              <w:t>ORGANIZACIJA POSLOVANJA PODUZEĆA U UGOSTITELJSTVU</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5A4D675" w14:textId="77777777" w:rsidR="00216879" w:rsidRPr="00497AFF" w:rsidRDefault="00216879" w:rsidP="004E7057">
            <w:pPr>
              <w:rPr>
                <w:rFonts w:eastAsia="Calibri" w:cs="Calibri"/>
              </w:rPr>
            </w:pPr>
          </w:p>
          <w:p w14:paraId="2FC432ED" w14:textId="77777777" w:rsidR="00216879" w:rsidRPr="00497AFF" w:rsidRDefault="00216879" w:rsidP="004E7057">
            <w:pPr>
              <w:rPr>
                <w:rFonts w:eastAsia="Calibri" w:cs="Calibri"/>
              </w:rPr>
            </w:pPr>
            <w:r>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4E28192" w14:textId="77777777" w:rsidR="00216879" w:rsidRPr="00497AFF" w:rsidRDefault="00216879" w:rsidP="004E7057">
            <w:pPr>
              <w:rPr>
                <w:rFonts w:eastAsia="Calibri" w:cs="Calibri"/>
              </w:rPr>
            </w:pPr>
          </w:p>
          <w:p w14:paraId="50917EDA" w14:textId="77777777" w:rsidR="00216879" w:rsidRPr="00497AFF" w:rsidRDefault="00216879" w:rsidP="004E7057">
            <w:pPr>
              <w:rPr>
                <w:rFonts w:eastAsia="Calibri" w:cs="Calibri"/>
              </w:rPr>
            </w:pPr>
            <w:r w:rsidRPr="00497AFF">
              <w:rPr>
                <w:rFonts w:eastAsia="Calibri" w:cs="Calibri"/>
              </w:rPr>
              <w:t xml:space="preserve">      2/70   </w:t>
            </w:r>
          </w:p>
        </w:tc>
      </w:tr>
      <w:tr w:rsidR="00216879" w:rsidRPr="00497AFF" w14:paraId="65D6B3B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B46C20D" w14:textId="77777777" w:rsidR="00216879" w:rsidRPr="00497AFF" w:rsidRDefault="00216879" w:rsidP="004E7057">
            <w:pPr>
              <w:ind w:right="59"/>
              <w:jc w:val="center"/>
              <w:rPr>
                <w:rFonts w:eastAsia="Calibri" w:cs="Calibri"/>
              </w:rPr>
            </w:pPr>
            <w:r w:rsidRPr="00497AFF">
              <w:rPr>
                <w:rFonts w:eastAsia="Calibri" w:cs="Calibri"/>
              </w:rPr>
              <w:t>13.</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8F5759" w14:textId="77777777" w:rsidR="00216879" w:rsidRPr="00497AFF" w:rsidRDefault="00216879" w:rsidP="004E7057">
            <w:pPr>
              <w:rPr>
                <w:rFonts w:eastAsia="Calibri" w:cs="Calibri"/>
              </w:rPr>
            </w:pPr>
            <w:r w:rsidRPr="00497AFF">
              <w:rPr>
                <w:rFonts w:eastAsia="Calibri" w:cs="Calibri"/>
              </w:rPr>
              <w:t xml:space="preserve">OSNOVE TURIZMA </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A16B717" w14:textId="77777777" w:rsidR="00216879" w:rsidRPr="00497AFF" w:rsidRDefault="00216879" w:rsidP="004E7057">
            <w:pPr>
              <w:rPr>
                <w:rFonts w:eastAsia="Calibri" w:cs="Calibri"/>
              </w:rPr>
            </w:pPr>
            <w:r w:rsidRPr="00497AFF">
              <w:rPr>
                <w:rFonts w:eastAsia="Calibri" w:cs="Calibri"/>
              </w:rPr>
              <w:t>DARIJA VULETIĆ SLAMAR</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47ACB51"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425ECEA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8B99D1D" w14:textId="77777777" w:rsidR="00216879" w:rsidRPr="00497AFF" w:rsidRDefault="00216879" w:rsidP="004E7057">
            <w:pPr>
              <w:ind w:right="59"/>
              <w:jc w:val="center"/>
              <w:rPr>
                <w:rFonts w:eastAsia="Calibri" w:cs="Calibri"/>
              </w:rPr>
            </w:pPr>
            <w:r w:rsidRPr="00497AFF">
              <w:rPr>
                <w:rFonts w:eastAsia="Calibri" w:cs="Calibri"/>
              </w:rPr>
              <w:t>14.</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3CD6ABC" w14:textId="77777777" w:rsidR="00216879" w:rsidRPr="00497AFF" w:rsidRDefault="00216879" w:rsidP="004E7057">
            <w:pPr>
              <w:rPr>
                <w:rFonts w:eastAsia="Calibri" w:cs="Calibri"/>
              </w:rPr>
            </w:pPr>
            <w:r w:rsidRPr="00497AFF">
              <w:rPr>
                <w:rFonts w:eastAsia="Calibri" w:cs="Calibri"/>
              </w:rPr>
              <w:t>POZNAVANJE ROBE I PREHRANA</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A8451E2" w14:textId="77777777" w:rsidR="00216879" w:rsidRPr="00497AFF" w:rsidRDefault="00216879" w:rsidP="004E7057">
            <w:pPr>
              <w:rPr>
                <w:rFonts w:eastAsia="Calibri" w:cs="Calibri"/>
              </w:rPr>
            </w:pPr>
            <w:r w:rsidRPr="00497AFF">
              <w:rPr>
                <w:rFonts w:eastAsia="Calibri" w:cs="Calibri"/>
              </w:rPr>
              <w:t xml:space="preserve">HELENA MILETOVIĆ </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1465605"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0EAAD890"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A2B2939" w14:textId="77777777" w:rsidR="00216879" w:rsidRPr="00497AFF" w:rsidRDefault="00216879" w:rsidP="004E7057">
            <w:pPr>
              <w:ind w:right="59"/>
              <w:jc w:val="center"/>
              <w:rPr>
                <w:rFonts w:eastAsia="Calibri" w:cs="Calibri"/>
              </w:rPr>
            </w:pPr>
            <w:r w:rsidRPr="00497AFF">
              <w:rPr>
                <w:rFonts w:eastAsia="Calibri" w:cs="Calibri"/>
              </w:rPr>
              <w:t>15.</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4D944E6" w14:textId="77777777" w:rsidR="00216879" w:rsidRPr="00497AFF" w:rsidRDefault="00216879" w:rsidP="004E7057">
            <w:pPr>
              <w:rPr>
                <w:rFonts w:eastAsia="Calibri" w:cs="Calibri"/>
              </w:rPr>
            </w:pPr>
            <w:r w:rsidRPr="00497AFF">
              <w:rPr>
                <w:rFonts w:eastAsia="Calibri" w:cs="Calibri"/>
              </w:rPr>
              <w:t>UGOSTITELJSKO POSLUŽIVANJE</w:t>
            </w:r>
          </w:p>
          <w:p w14:paraId="4E35198D" w14:textId="77777777" w:rsidR="00216879" w:rsidRPr="00497AFF" w:rsidRDefault="00216879" w:rsidP="004E7057">
            <w:pPr>
              <w:rPr>
                <w:rFonts w:eastAsia="Calibri" w:cs="Calibri"/>
              </w:rPr>
            </w:pPr>
            <w:r w:rsidRPr="00497AFF">
              <w:rPr>
                <w:rFonts w:eastAsia="Calibri" w:cs="Calibri"/>
              </w:rPr>
              <w:t>b) vježbe                       I skupina</w:t>
            </w:r>
          </w:p>
          <w:p w14:paraId="66220293" w14:textId="77777777" w:rsidR="00216879" w:rsidRPr="00497AFF" w:rsidRDefault="00216879" w:rsidP="004E7057">
            <w:pPr>
              <w:rPr>
                <w:rFonts w:eastAsia="Calibri" w:cs="Calibri"/>
              </w:rPr>
            </w:pPr>
            <w:r w:rsidRPr="00497AFF">
              <w:rPr>
                <w:rFonts w:eastAsia="Calibri" w:cs="Calibri"/>
              </w:rPr>
              <w:t xml:space="preserve">                                    II skupina</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1C99EC3" w14:textId="77777777" w:rsidR="00216879" w:rsidRPr="00497AFF" w:rsidRDefault="00216879" w:rsidP="004E7057">
            <w:pPr>
              <w:rPr>
                <w:rFonts w:eastAsia="Calibri" w:cs="Calibri"/>
              </w:rPr>
            </w:pPr>
          </w:p>
          <w:p w14:paraId="6EDC851D" w14:textId="77777777" w:rsidR="00216879" w:rsidRPr="00497AFF" w:rsidRDefault="00216879" w:rsidP="004E7057">
            <w:pPr>
              <w:rPr>
                <w:rFonts w:eastAsia="Calibri" w:cs="Calibri"/>
              </w:rPr>
            </w:pPr>
            <w:r w:rsidRPr="00497AFF">
              <w:rPr>
                <w:rFonts w:eastAsia="Calibri" w:cs="Calibri"/>
              </w:rPr>
              <w:t>TANJA RADETIĆ</w:t>
            </w:r>
          </w:p>
          <w:p w14:paraId="1CEBA76B" w14:textId="77777777" w:rsidR="00216879" w:rsidRPr="00497AFF" w:rsidRDefault="00216879" w:rsidP="004E7057">
            <w:pPr>
              <w:rPr>
                <w:rFonts w:eastAsia="Calibri" w:cs="Calibri"/>
              </w:rPr>
            </w:pPr>
            <w:r w:rsidRPr="00497AFF">
              <w:rPr>
                <w:rFonts w:eastAsia="Calibri" w:cs="Calibri"/>
              </w:rPr>
              <w:t>TANJA RADETIĆ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7826D58" w14:textId="77777777" w:rsidR="00216879" w:rsidRPr="00497AFF" w:rsidRDefault="00216879" w:rsidP="004E7057">
            <w:pPr>
              <w:rPr>
                <w:rFonts w:eastAsia="Calibri" w:cs="Calibri"/>
              </w:rPr>
            </w:pPr>
          </w:p>
          <w:p w14:paraId="01A988A9" w14:textId="77777777" w:rsidR="00216879" w:rsidRPr="00497AFF" w:rsidRDefault="00216879" w:rsidP="004E7057">
            <w:pPr>
              <w:jc w:val="center"/>
              <w:rPr>
                <w:rFonts w:eastAsia="Calibri" w:cs="Calibri"/>
              </w:rPr>
            </w:pPr>
            <w:r w:rsidRPr="00497AFF">
              <w:rPr>
                <w:rFonts w:eastAsia="Calibri" w:cs="Calibri"/>
              </w:rPr>
              <w:t>2/70</w:t>
            </w:r>
          </w:p>
          <w:p w14:paraId="5FEC7E01"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48335568"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B42D657" w14:textId="77777777" w:rsidR="00216879" w:rsidRPr="00497AFF" w:rsidRDefault="00216879" w:rsidP="004E7057">
            <w:pPr>
              <w:ind w:right="59"/>
              <w:jc w:val="center"/>
              <w:rPr>
                <w:rFonts w:eastAsia="Calibri" w:cs="Calibri"/>
              </w:rPr>
            </w:pPr>
            <w:r w:rsidRPr="00497AFF">
              <w:rPr>
                <w:rFonts w:eastAsia="Calibri" w:cs="Calibri"/>
              </w:rPr>
              <w:t>16.</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E25B320" w14:textId="77777777" w:rsidR="00216879" w:rsidRPr="00497AFF" w:rsidRDefault="00216879" w:rsidP="004E7057">
            <w:pPr>
              <w:rPr>
                <w:rFonts w:eastAsia="Calibri" w:cs="Calibri"/>
              </w:rPr>
            </w:pPr>
            <w:r w:rsidRPr="00497AFF">
              <w:rPr>
                <w:rFonts w:eastAsia="Calibri" w:cs="Calibri"/>
              </w:rPr>
              <w:t>KUHARSTVO SA SLASTIČARSTVOM</w:t>
            </w:r>
          </w:p>
          <w:p w14:paraId="6755C590" w14:textId="77777777" w:rsidR="00216879" w:rsidRPr="00497AFF" w:rsidRDefault="00216879" w:rsidP="004E7057">
            <w:pPr>
              <w:rPr>
                <w:rFonts w:eastAsia="Calibri" w:cs="Calibri"/>
              </w:rPr>
            </w:pPr>
            <w:r w:rsidRPr="00497AFF">
              <w:rPr>
                <w:rFonts w:eastAsia="Calibri" w:cs="Calibri"/>
              </w:rPr>
              <w:t>b) vježbe                       I skupina</w:t>
            </w:r>
          </w:p>
          <w:p w14:paraId="60891794" w14:textId="77777777" w:rsidR="00216879" w:rsidRPr="00497AFF" w:rsidRDefault="00216879" w:rsidP="004E7057">
            <w:pPr>
              <w:rPr>
                <w:rFonts w:eastAsia="Calibri" w:cs="Calibri"/>
              </w:rPr>
            </w:pPr>
            <w:r w:rsidRPr="00497AFF">
              <w:rPr>
                <w:rFonts w:eastAsia="Calibri" w:cs="Calibri"/>
              </w:rPr>
              <w:t xml:space="preserve">                                    II skupina</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65A62AF" w14:textId="77777777" w:rsidR="00216879" w:rsidRPr="00497AFF" w:rsidRDefault="00216879" w:rsidP="004E7057">
            <w:pPr>
              <w:rPr>
                <w:rFonts w:eastAsia="Calibri" w:cs="Calibri"/>
              </w:rPr>
            </w:pPr>
          </w:p>
          <w:p w14:paraId="548885DA" w14:textId="77777777" w:rsidR="00216879" w:rsidRPr="00497AFF" w:rsidRDefault="00216879" w:rsidP="004E7057">
            <w:pPr>
              <w:rPr>
                <w:rFonts w:eastAsia="Calibri" w:cs="Calibri"/>
              </w:rPr>
            </w:pPr>
            <w:r>
              <w:rPr>
                <w:rFonts w:eastAsia="Calibri" w:cs="Calibri"/>
              </w:rPr>
              <w:t>SEBASTIAN MILEŠA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483D177" w14:textId="77777777" w:rsidR="00216879" w:rsidRPr="00497AFF" w:rsidRDefault="00216879" w:rsidP="004E7057">
            <w:pPr>
              <w:rPr>
                <w:rFonts w:eastAsia="Calibri" w:cs="Calibri"/>
              </w:rPr>
            </w:pPr>
          </w:p>
          <w:p w14:paraId="200790D5" w14:textId="77777777" w:rsidR="00216879" w:rsidRPr="00497AFF" w:rsidRDefault="00216879" w:rsidP="004E7057">
            <w:pPr>
              <w:rPr>
                <w:rFonts w:eastAsia="Calibri" w:cs="Calibri"/>
              </w:rPr>
            </w:pPr>
            <w:r w:rsidRPr="00497AFF">
              <w:rPr>
                <w:rFonts w:eastAsia="Calibri" w:cs="Calibri"/>
              </w:rPr>
              <w:t xml:space="preserve">      3/105</w:t>
            </w:r>
          </w:p>
          <w:p w14:paraId="5D4C039C"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31D0A04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4605989" w14:textId="77777777" w:rsidR="00216879" w:rsidRPr="00497AFF" w:rsidRDefault="00216879" w:rsidP="004E7057">
            <w:pPr>
              <w:ind w:right="59"/>
              <w:jc w:val="center"/>
              <w:rPr>
                <w:rFonts w:eastAsia="Calibri" w:cs="Calibri"/>
              </w:rPr>
            </w:pPr>
            <w:r w:rsidRPr="00497AFF">
              <w:rPr>
                <w:rFonts w:eastAsia="Calibri" w:cs="Calibri"/>
              </w:rPr>
              <w:t xml:space="preserve">17. </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F57C60C"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PRAKTIČNA NASTAVA</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55575C7"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EDI HERAK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A942EB5"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 xml:space="preserve">      3/105</w:t>
            </w:r>
          </w:p>
        </w:tc>
      </w:tr>
      <w:tr w:rsidR="00216879" w:rsidRPr="00497AFF" w14:paraId="7C54D3CE"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BA2C646" w14:textId="77777777" w:rsidR="00216879" w:rsidRPr="00497AFF" w:rsidRDefault="00216879" w:rsidP="004E7057">
            <w:pPr>
              <w:ind w:right="59"/>
              <w:jc w:val="center"/>
              <w:rPr>
                <w:rFonts w:eastAsia="Calibri" w:cs="Calibri"/>
              </w:rPr>
            </w:pP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E9D4186" w14:textId="77777777" w:rsidR="00216879" w:rsidRPr="00497AFF" w:rsidRDefault="00216879" w:rsidP="004E7057">
            <w:pPr>
              <w:ind w:right="59"/>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1E78035" w14:textId="77777777" w:rsidR="00216879" w:rsidRPr="00497AFF" w:rsidRDefault="00216879" w:rsidP="004E7057">
            <w:pPr>
              <w:ind w:right="59"/>
              <w:rPr>
                <w:rFonts w:eastAsia="Calibri" w:cs="Calibri"/>
              </w:rPr>
            </w:pPr>
            <w:r w:rsidRPr="00497AFF">
              <w:rPr>
                <w:rFonts w:eastAsia="Calibri" w:cs="Calibri"/>
              </w:rPr>
              <w:t xml:space="preserve">UKUPNO TJEDNO/GODIŠNJE </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92E3283" w14:textId="77777777" w:rsidR="00216879" w:rsidRPr="00497AFF" w:rsidRDefault="00216879" w:rsidP="004E7057">
            <w:pPr>
              <w:ind w:right="59"/>
              <w:rPr>
                <w:rFonts w:eastAsia="Calibri" w:cs="Calibri"/>
              </w:rPr>
            </w:pPr>
            <w:r w:rsidRPr="00497AFF">
              <w:rPr>
                <w:rFonts w:eastAsia="Calibri" w:cs="Calibri"/>
              </w:rPr>
              <w:t xml:space="preserve">  43/1505</w:t>
            </w:r>
          </w:p>
        </w:tc>
      </w:tr>
      <w:tr w:rsidR="00216879" w:rsidRPr="00497AFF" w14:paraId="1FCBA9DF"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D4E8EBA" w14:textId="77777777" w:rsidR="00216879" w:rsidRPr="00497AFF" w:rsidRDefault="00216879" w:rsidP="004E7057">
            <w:pPr>
              <w:ind w:right="59"/>
              <w:jc w:val="center"/>
              <w:rPr>
                <w:rFonts w:eastAsia="Calibri" w:cs="Calibri"/>
              </w:rPr>
            </w:pP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9C67061" w14:textId="77777777" w:rsidR="00216879" w:rsidRPr="00497AFF" w:rsidRDefault="00216879" w:rsidP="004E7057">
            <w:pPr>
              <w:ind w:right="59"/>
              <w:rPr>
                <w:rFonts w:eastAsia="Calibri" w:cs="Calibri"/>
              </w:rPr>
            </w:pPr>
            <w:r w:rsidRPr="00497AFF">
              <w:rPr>
                <w:rFonts w:eastAsia="Calibri" w:cs="Calibri"/>
              </w:rPr>
              <w:t>STRUČNA PRAKSA</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CD207EA" w14:textId="77777777" w:rsidR="00216879" w:rsidRPr="00497AFF" w:rsidRDefault="00216879" w:rsidP="004E7057">
            <w:pPr>
              <w:ind w:right="59"/>
              <w:rPr>
                <w:rFonts w:eastAsia="Calibri" w:cs="Calibri"/>
              </w:rPr>
            </w:pP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0866B35" w14:textId="77777777" w:rsidR="00216879" w:rsidRPr="00497AFF" w:rsidRDefault="00216879" w:rsidP="004E7057">
            <w:pPr>
              <w:ind w:right="59"/>
              <w:rPr>
                <w:rFonts w:eastAsia="Calibri" w:cs="Calibri"/>
              </w:rPr>
            </w:pPr>
            <w:r w:rsidRPr="00497AFF">
              <w:rPr>
                <w:rFonts w:eastAsia="Calibri" w:cs="Calibri"/>
              </w:rPr>
              <w:t xml:space="preserve">         182</w:t>
            </w:r>
          </w:p>
        </w:tc>
      </w:tr>
    </w:tbl>
    <w:p w14:paraId="63408CC7" w14:textId="77777777" w:rsidR="00216879" w:rsidRPr="00497AFF" w:rsidRDefault="00216879" w:rsidP="00216879">
      <w:pPr>
        <w:rPr>
          <w:rFonts w:eastAsia="Calibri" w:cs="Calibri"/>
        </w:rPr>
      </w:pPr>
    </w:p>
    <w:p w14:paraId="3E65940C" w14:textId="77777777" w:rsidR="00216879" w:rsidRPr="00497AFF" w:rsidRDefault="00216879" w:rsidP="00216879">
      <w:pPr>
        <w:rPr>
          <w:rFonts w:eastAsia="Calibri" w:cs="Calibri"/>
        </w:rPr>
      </w:pPr>
    </w:p>
    <w:p w14:paraId="59ED5D76" w14:textId="77777777" w:rsidR="00216879" w:rsidRPr="00497AFF" w:rsidRDefault="00216879" w:rsidP="00216879">
      <w:pPr>
        <w:rPr>
          <w:rFonts w:eastAsia="Calibri" w:cs="Calibri"/>
        </w:rPr>
      </w:pPr>
    </w:p>
    <w:p w14:paraId="02274E30" w14:textId="77777777" w:rsidR="00216879" w:rsidRDefault="00216879" w:rsidP="00216879"/>
    <w:p w14:paraId="38EF4481" w14:textId="77777777" w:rsidR="00216879" w:rsidRDefault="00216879" w:rsidP="00216879"/>
    <w:p w14:paraId="4E23E421" w14:textId="77777777" w:rsidR="00216879" w:rsidRDefault="00216879" w:rsidP="00216879"/>
    <w:p w14:paraId="51F3999C" w14:textId="77777777" w:rsidR="00216879" w:rsidRDefault="00216879" w:rsidP="00216879"/>
    <w:p w14:paraId="0958C46D" w14:textId="77777777" w:rsidR="00216879" w:rsidRDefault="00216879" w:rsidP="00216879"/>
    <w:p w14:paraId="3257FABB" w14:textId="77777777" w:rsidR="00216879" w:rsidRDefault="00216879">
      <w:pPr>
        <w:tabs>
          <w:tab w:val="clear" w:pos="709"/>
          <w:tab w:val="clear" w:pos="2977"/>
        </w:tabs>
        <w:spacing w:after="0"/>
        <w:rPr>
          <w:rFonts w:eastAsia="Calibri" w:cs="Calibri"/>
        </w:rPr>
      </w:pPr>
      <w:r>
        <w:rPr>
          <w:rFonts w:eastAsia="Calibri" w:cs="Calibri"/>
        </w:rPr>
        <w:br w:type="page"/>
      </w:r>
    </w:p>
    <w:p w14:paraId="2D743967" w14:textId="44169B7E" w:rsidR="00216879" w:rsidRPr="00497AFF" w:rsidRDefault="00216879" w:rsidP="00216879">
      <w:pPr>
        <w:rPr>
          <w:rFonts w:eastAsia="Calibri" w:cs="Calibri"/>
          <w:b/>
        </w:rPr>
      </w:pPr>
      <w:r w:rsidRPr="00497AFF">
        <w:rPr>
          <w:rFonts w:eastAsia="Calibri" w:cs="Calibri"/>
        </w:rPr>
        <w:lastRenderedPageBreak/>
        <w:t xml:space="preserve">Razredni odjel: </w:t>
      </w:r>
      <w:r w:rsidRPr="00497AFF">
        <w:rPr>
          <w:rFonts w:eastAsia="Calibri" w:cs="Calibri"/>
          <w:b/>
        </w:rPr>
        <w:t>II. TURISTIČKO-HOTELIJERSKI KOMERCIJALIST</w:t>
      </w:r>
    </w:p>
    <w:p w14:paraId="5ECAF9E9" w14:textId="77777777" w:rsidR="00216879" w:rsidRPr="00497AFF" w:rsidRDefault="00216879" w:rsidP="00216879">
      <w:pPr>
        <w:rPr>
          <w:rFonts w:eastAsia="Calibri" w:cs="Calibri"/>
          <w:b/>
        </w:rPr>
      </w:pPr>
      <w:r w:rsidRPr="00497AFF">
        <w:rPr>
          <w:rFonts w:eastAsia="Calibri" w:cs="Calibri"/>
        </w:rPr>
        <w:t xml:space="preserve">Razrednik: </w:t>
      </w:r>
      <w:r>
        <w:rPr>
          <w:rFonts w:eastAsia="Calibri" w:cs="Calibri"/>
          <w:b/>
        </w:rPr>
        <w:t>BLAŽENKA TOMIĆ</w:t>
      </w:r>
    </w:p>
    <w:p w14:paraId="2BE24327" w14:textId="77777777" w:rsidR="00216879" w:rsidRPr="00497AFF" w:rsidRDefault="00216879" w:rsidP="00216879">
      <w:pPr>
        <w:rPr>
          <w:rFonts w:eastAsia="Calibri" w:cs="Calibri"/>
        </w:rPr>
      </w:pPr>
      <w:r w:rsidRPr="00497AFF">
        <w:rPr>
          <w:rFonts w:eastAsia="Calibri" w:cs="Calibri"/>
        </w:rPr>
        <w:t xml:space="preserve"> </w:t>
      </w:r>
    </w:p>
    <w:p w14:paraId="2236EB0A" w14:textId="77777777" w:rsidR="00216879" w:rsidRPr="00497AFF" w:rsidRDefault="00216879" w:rsidP="00216879">
      <w:pPr>
        <w:rPr>
          <w:rFonts w:eastAsia="Calibri" w:cs="Calibri"/>
        </w:rPr>
      </w:pPr>
    </w:p>
    <w:p w14:paraId="2FE39721"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4929A52E"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4"/>
        <w:gridCol w:w="3670"/>
        <w:gridCol w:w="2968"/>
        <w:gridCol w:w="1132"/>
      </w:tblGrid>
      <w:tr w:rsidR="00216879" w:rsidRPr="00497AFF" w14:paraId="125BEF1B"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DB2A788" w14:textId="77777777" w:rsidR="00216879" w:rsidRPr="00497AFF" w:rsidRDefault="00216879" w:rsidP="004E7057">
            <w:pPr>
              <w:ind w:right="59"/>
              <w:jc w:val="center"/>
              <w:rPr>
                <w:rFonts w:eastAsia="Calibri" w:cs="Calibri"/>
              </w:rPr>
            </w:pPr>
          </w:p>
          <w:p w14:paraId="29D1F3BC" w14:textId="77777777" w:rsidR="00216879" w:rsidRPr="00497AFF" w:rsidRDefault="00216879" w:rsidP="004E7057">
            <w:pPr>
              <w:ind w:right="59"/>
              <w:jc w:val="center"/>
              <w:rPr>
                <w:rFonts w:eastAsia="Calibri" w:cs="Calibri"/>
              </w:rPr>
            </w:pPr>
            <w:r w:rsidRPr="00497AFF">
              <w:rPr>
                <w:rFonts w:eastAsia="Calibri" w:cs="Calibri"/>
              </w:rPr>
              <w:t>R.B.</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6803947" w14:textId="77777777" w:rsidR="00216879" w:rsidRPr="00497AFF" w:rsidRDefault="00216879" w:rsidP="004E7057">
            <w:pPr>
              <w:ind w:right="59"/>
              <w:rPr>
                <w:rFonts w:eastAsia="Calibri" w:cs="Calibri"/>
              </w:rPr>
            </w:pPr>
          </w:p>
          <w:p w14:paraId="30224BA9" w14:textId="77777777" w:rsidR="00216879" w:rsidRPr="00497AFF" w:rsidRDefault="00216879" w:rsidP="004E7057">
            <w:pPr>
              <w:ind w:right="59"/>
              <w:rPr>
                <w:rFonts w:eastAsia="Calibri" w:cs="Calibri"/>
              </w:rPr>
            </w:pPr>
            <w:r w:rsidRPr="00497AFF">
              <w:rPr>
                <w:rFonts w:eastAsia="Calibri" w:cs="Calibri"/>
              </w:rPr>
              <w:t>NASTAVNI PREDMET</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EBD5768" w14:textId="77777777" w:rsidR="00216879" w:rsidRPr="00497AFF" w:rsidRDefault="00216879" w:rsidP="004E7057">
            <w:pPr>
              <w:ind w:right="59"/>
              <w:rPr>
                <w:rFonts w:eastAsia="Calibri" w:cs="Calibri"/>
              </w:rPr>
            </w:pPr>
          </w:p>
          <w:p w14:paraId="30CEEF6C" w14:textId="77777777" w:rsidR="00216879" w:rsidRPr="00497AFF" w:rsidRDefault="00216879" w:rsidP="004E7057">
            <w:pPr>
              <w:ind w:right="59"/>
              <w:rPr>
                <w:rFonts w:eastAsia="Calibri" w:cs="Calibri"/>
              </w:rPr>
            </w:pPr>
            <w:r w:rsidRPr="00497AFF">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0DC3D662" w14:textId="77777777" w:rsidR="00216879" w:rsidRPr="00497AFF" w:rsidRDefault="00216879" w:rsidP="004E7057">
            <w:pPr>
              <w:ind w:right="59"/>
              <w:jc w:val="center"/>
              <w:rPr>
                <w:rFonts w:eastAsia="Calibri" w:cs="Calibri"/>
              </w:rPr>
            </w:pPr>
            <w:r w:rsidRPr="00497AFF">
              <w:rPr>
                <w:rFonts w:eastAsia="Calibri" w:cs="Calibri"/>
              </w:rPr>
              <w:t>FOND SATI</w:t>
            </w:r>
          </w:p>
          <w:p w14:paraId="2D042068"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260A2BB3"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6BF0908F" w14:textId="77777777" w:rsidR="00216879" w:rsidRPr="00497AFF" w:rsidRDefault="00216879" w:rsidP="004E7057">
            <w:pPr>
              <w:ind w:right="59"/>
              <w:jc w:val="center"/>
              <w:rPr>
                <w:rFonts w:eastAsia="Calibri" w:cs="Calibri"/>
              </w:rPr>
            </w:pPr>
            <w:r w:rsidRPr="00497AFF">
              <w:rPr>
                <w:rFonts w:eastAsia="Calibri" w:cs="Calibri"/>
              </w:rPr>
              <w:t>1.</w:t>
            </w:r>
          </w:p>
        </w:tc>
        <w:tc>
          <w:tcPr>
            <w:tcW w:w="368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06E6AF2B" w14:textId="77777777" w:rsidR="00216879" w:rsidRPr="00497AFF" w:rsidRDefault="00216879" w:rsidP="004E7057">
            <w:pPr>
              <w:rPr>
                <w:rFonts w:eastAsia="Calibri" w:cs="Calibri"/>
              </w:rPr>
            </w:pPr>
            <w:r w:rsidRPr="00497AFF">
              <w:rPr>
                <w:rFonts w:eastAsia="Calibri" w:cs="Calibri"/>
              </w:rPr>
              <w:t>HRVATSKI JEZIK</w:t>
            </w:r>
          </w:p>
        </w:tc>
        <w:tc>
          <w:tcPr>
            <w:tcW w:w="297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5ADAC9C7" w14:textId="77777777" w:rsidR="00216879" w:rsidRPr="00497AFF" w:rsidRDefault="00216879" w:rsidP="004E7057">
            <w:pPr>
              <w:rPr>
                <w:rFonts w:eastAsia="Calibri" w:cs="Calibri"/>
              </w:rPr>
            </w:pPr>
            <w:r>
              <w:rPr>
                <w:rFonts w:eastAsia="Calibri" w:cs="Calibri"/>
              </w:rPr>
              <w:t>LIDIJA ČARGONJA</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167BCA3C"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7AEAD232"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F3B4BF0" w14:textId="77777777" w:rsidR="00216879" w:rsidRPr="00497AFF" w:rsidRDefault="00216879" w:rsidP="004E7057">
            <w:pPr>
              <w:ind w:right="59"/>
              <w:jc w:val="center"/>
              <w:rPr>
                <w:rFonts w:eastAsia="Calibri" w:cs="Calibri"/>
              </w:rPr>
            </w:pPr>
            <w:r w:rsidRPr="00497AFF">
              <w:rPr>
                <w:rFonts w:eastAsia="Calibri" w:cs="Calibri"/>
              </w:rPr>
              <w:t>2.</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0DD3531" w14:textId="77777777" w:rsidR="00216879" w:rsidRPr="00497AFF" w:rsidRDefault="00216879" w:rsidP="004E7057">
            <w:pPr>
              <w:rPr>
                <w:rFonts w:eastAsia="Calibri" w:cs="Calibri"/>
              </w:rPr>
            </w:pPr>
            <w:r w:rsidRPr="00497AFF">
              <w:rPr>
                <w:rFonts w:eastAsia="Calibri" w:cs="Calibri"/>
              </w:rPr>
              <w:t>POVIJEST</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14E6E25" w14:textId="77777777" w:rsidR="00216879" w:rsidRPr="00497AFF" w:rsidRDefault="00216879" w:rsidP="004E7057">
            <w:pPr>
              <w:rPr>
                <w:rFonts w:eastAsia="Calibri" w:cs="Calibri"/>
              </w:rPr>
            </w:pPr>
            <w:r w:rsidRPr="00497AFF">
              <w:rPr>
                <w:rFonts w:eastAsia="Calibri" w:cs="Calibri"/>
              </w:rPr>
              <w:t>BLAŽENKA TOMIĆ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8E45702"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3913A97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D8ECCA4" w14:textId="77777777" w:rsidR="00216879" w:rsidRPr="00497AFF" w:rsidRDefault="00216879" w:rsidP="004E7057">
            <w:pPr>
              <w:ind w:right="59"/>
              <w:jc w:val="center"/>
              <w:rPr>
                <w:rFonts w:eastAsia="Calibri" w:cs="Calibri"/>
              </w:rPr>
            </w:pPr>
            <w:r w:rsidRPr="00497AFF">
              <w:rPr>
                <w:rFonts w:eastAsia="Calibri" w:cs="Calibri"/>
              </w:rPr>
              <w:t>3.</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A4D6874" w14:textId="77777777" w:rsidR="00216879" w:rsidRPr="00497AFF" w:rsidRDefault="00216879" w:rsidP="004E7057">
            <w:pPr>
              <w:rPr>
                <w:rFonts w:eastAsia="Calibri" w:cs="Calibri"/>
              </w:rPr>
            </w:pPr>
            <w:r w:rsidRPr="00497AFF">
              <w:rPr>
                <w:rFonts w:eastAsia="Calibri" w:cs="Calibri"/>
              </w:rPr>
              <w:t>VJERONAUK</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6ACD872" w14:textId="77777777" w:rsidR="00216879" w:rsidRPr="00497AFF" w:rsidRDefault="00216879" w:rsidP="004E7057">
            <w:pPr>
              <w:rPr>
                <w:rFonts w:eastAsia="Calibri" w:cs="Calibri"/>
              </w:rPr>
            </w:pPr>
            <w:r w:rsidRPr="00497AFF">
              <w:rPr>
                <w:rFonts w:eastAsia="Calibri" w:cs="Calibri"/>
              </w:rPr>
              <w:t>ANTO LEŠIĆ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FF870FE" w14:textId="77777777" w:rsidR="00216879" w:rsidRPr="00497AFF" w:rsidRDefault="00216879" w:rsidP="004E7057">
            <w:pPr>
              <w:rPr>
                <w:rFonts w:eastAsia="Calibri" w:cs="Calibri"/>
              </w:rPr>
            </w:pPr>
            <w:r w:rsidRPr="00497AFF">
              <w:rPr>
                <w:rFonts w:eastAsia="Calibri" w:cs="Calibri"/>
              </w:rPr>
              <w:t xml:space="preserve">      1/35 </w:t>
            </w:r>
          </w:p>
        </w:tc>
      </w:tr>
      <w:tr w:rsidR="00216879" w:rsidRPr="00497AFF" w14:paraId="304B618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25961B2" w14:textId="77777777" w:rsidR="00216879" w:rsidRPr="00497AFF" w:rsidRDefault="00216879" w:rsidP="004E7057">
            <w:pPr>
              <w:ind w:right="59"/>
              <w:jc w:val="center"/>
              <w:rPr>
                <w:rFonts w:eastAsia="Calibri" w:cs="Calibri"/>
              </w:rPr>
            </w:pPr>
            <w:r w:rsidRPr="00497AFF">
              <w:rPr>
                <w:rFonts w:eastAsia="Calibri" w:cs="Calibri"/>
              </w:rPr>
              <w:t>4.</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A05C23A" w14:textId="77777777" w:rsidR="00216879" w:rsidRPr="00497AFF" w:rsidRDefault="00216879" w:rsidP="004E7057">
            <w:pPr>
              <w:rPr>
                <w:rFonts w:eastAsia="Calibri" w:cs="Calibri"/>
              </w:rPr>
            </w:pPr>
            <w:r w:rsidRPr="00497AFF">
              <w:rPr>
                <w:rFonts w:eastAsia="Calibri" w:cs="Calibri"/>
              </w:rPr>
              <w:t>TZK</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9F91FBC" w14:textId="77777777" w:rsidR="00216879" w:rsidRPr="00497AFF" w:rsidRDefault="00216879" w:rsidP="004E7057">
            <w:pPr>
              <w:rPr>
                <w:rFonts w:eastAsia="Calibri" w:cs="Calibri"/>
              </w:rPr>
            </w:pPr>
            <w:r>
              <w:rPr>
                <w:rFonts w:eastAsia="Calibri" w:cs="Calibri"/>
              </w:rPr>
              <w:t>MIROSLAV MATAIJA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5434217"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7C620E24"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6E9EEA2" w14:textId="77777777" w:rsidR="00216879" w:rsidRPr="00497AFF" w:rsidRDefault="00216879" w:rsidP="004E7057">
            <w:pPr>
              <w:ind w:right="59"/>
              <w:jc w:val="center"/>
              <w:rPr>
                <w:rFonts w:eastAsia="Calibri" w:cs="Calibri"/>
              </w:rPr>
            </w:pPr>
            <w:r w:rsidRPr="00497AFF">
              <w:rPr>
                <w:rFonts w:eastAsia="Calibri" w:cs="Calibri"/>
              </w:rPr>
              <w:t>5.</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7748E39" w14:textId="77777777" w:rsidR="00216879" w:rsidRPr="00497AFF" w:rsidRDefault="00216879" w:rsidP="004E7057">
            <w:pPr>
              <w:rPr>
                <w:rFonts w:eastAsia="Calibri" w:cs="Calibri"/>
              </w:rPr>
            </w:pPr>
            <w:r w:rsidRPr="00497AFF">
              <w:rPr>
                <w:rFonts w:eastAsia="Calibri" w:cs="Calibri"/>
              </w:rPr>
              <w:t>STRANI JEZIK I (EJ1)</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D810495" w14:textId="77777777" w:rsidR="00216879" w:rsidRPr="00497AFF" w:rsidRDefault="00216879" w:rsidP="004E7057">
            <w:pPr>
              <w:rPr>
                <w:rFonts w:eastAsia="Calibri" w:cs="Calibri"/>
              </w:rPr>
            </w:pPr>
            <w:r>
              <w:rPr>
                <w:rFonts w:eastAsia="Calibri" w:cs="Calibri"/>
              </w:rPr>
              <w:t>AIDA VIDOLIN DEKANIĆ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999CD33"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75A312FE"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8C57B81" w14:textId="77777777" w:rsidR="00216879" w:rsidRPr="00497AFF" w:rsidRDefault="00216879" w:rsidP="004E7057">
            <w:pPr>
              <w:ind w:right="59"/>
              <w:jc w:val="center"/>
              <w:rPr>
                <w:rFonts w:eastAsia="Calibri" w:cs="Calibri"/>
              </w:rPr>
            </w:pPr>
            <w:r w:rsidRPr="00497AFF">
              <w:rPr>
                <w:rFonts w:eastAsia="Calibri" w:cs="Calibri"/>
              </w:rPr>
              <w:t>6.</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B1FEA97" w14:textId="77777777" w:rsidR="00216879" w:rsidRPr="00497AFF" w:rsidRDefault="00216879" w:rsidP="004E7057">
            <w:pPr>
              <w:rPr>
                <w:rFonts w:eastAsia="Calibri" w:cs="Calibri"/>
              </w:rPr>
            </w:pPr>
            <w:r w:rsidRPr="00497AFF">
              <w:rPr>
                <w:rFonts w:eastAsia="Calibri" w:cs="Calibri"/>
              </w:rPr>
              <w:t>STRANI JEZIK II (NJ2)</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777DD3" w14:textId="77777777" w:rsidR="00216879" w:rsidRPr="00497AFF" w:rsidRDefault="00216879" w:rsidP="004E7057">
            <w:pPr>
              <w:rPr>
                <w:rFonts w:eastAsia="Calibri" w:cs="Calibri"/>
              </w:rPr>
            </w:pPr>
            <w:r>
              <w:rPr>
                <w:rFonts w:eastAsia="Calibri" w:cs="Calibri"/>
              </w:rPr>
              <w:t>GORDANA BARNJAK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D22A866"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279E5E8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C1C8520" w14:textId="77777777" w:rsidR="00216879" w:rsidRPr="00497AFF" w:rsidRDefault="00216879" w:rsidP="004E7057">
            <w:pPr>
              <w:ind w:right="59"/>
              <w:jc w:val="center"/>
              <w:rPr>
                <w:rFonts w:eastAsia="Calibri" w:cs="Calibri"/>
              </w:rPr>
            </w:pPr>
            <w:r w:rsidRPr="00497AFF">
              <w:rPr>
                <w:rFonts w:eastAsia="Calibri" w:cs="Calibri"/>
              </w:rPr>
              <w:t>7.</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D2BD100" w14:textId="77777777" w:rsidR="00216879" w:rsidRPr="00497AFF" w:rsidRDefault="00216879" w:rsidP="004E7057">
            <w:pPr>
              <w:rPr>
                <w:rFonts w:eastAsia="Calibri" w:cs="Calibri"/>
              </w:rPr>
            </w:pPr>
            <w:r w:rsidRPr="00497AFF">
              <w:rPr>
                <w:rFonts w:eastAsia="Calibri" w:cs="Calibri"/>
              </w:rPr>
              <w:t>STRANI JEZIK III (TJ)FAKULTATIVNO</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4FDC590" w14:textId="77777777" w:rsidR="00216879" w:rsidRPr="00497AFF" w:rsidRDefault="00216879" w:rsidP="004E7057">
            <w:pPr>
              <w:rPr>
                <w:rFonts w:eastAsia="Calibri" w:cs="Calibri"/>
                <w:szCs w:val="24"/>
              </w:rPr>
            </w:pPr>
            <w:r w:rsidRPr="00497AFF">
              <w:rPr>
                <w:rFonts w:eastAsia="Calibri" w:cs="Calibri"/>
                <w:szCs w:val="24"/>
              </w:rPr>
              <w:t>TEA SIROTIĆ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69119FA"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034C9677"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19DC25B" w14:textId="77777777" w:rsidR="00216879" w:rsidRPr="00497AFF" w:rsidRDefault="00216879" w:rsidP="004E7057">
            <w:pPr>
              <w:ind w:right="59"/>
              <w:jc w:val="center"/>
              <w:rPr>
                <w:rFonts w:eastAsia="Calibri" w:cs="Calibri"/>
              </w:rPr>
            </w:pPr>
            <w:r w:rsidRPr="00497AFF">
              <w:rPr>
                <w:rFonts w:eastAsia="Calibri" w:cs="Calibri"/>
              </w:rPr>
              <w:t>8.</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C35D7F4" w14:textId="77777777" w:rsidR="00216879" w:rsidRPr="00497AFF" w:rsidRDefault="00216879" w:rsidP="004E7057">
            <w:pPr>
              <w:rPr>
                <w:rFonts w:eastAsia="Calibri" w:cs="Calibri"/>
              </w:rPr>
            </w:pPr>
            <w:r w:rsidRPr="00497AFF">
              <w:rPr>
                <w:rFonts w:eastAsia="Calibri" w:cs="Calibri"/>
              </w:rPr>
              <w:t>GOSPODARSKA MATEMATIKA</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8AA7CA3" w14:textId="77777777" w:rsidR="00216879" w:rsidRPr="00497AFF" w:rsidRDefault="00216879" w:rsidP="004E7057">
            <w:pPr>
              <w:rPr>
                <w:rFonts w:eastAsia="Calibri" w:cs="Calibri"/>
              </w:rPr>
            </w:pP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F7C6C1F"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7D93735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C35055C" w14:textId="77777777" w:rsidR="00216879" w:rsidRPr="00497AFF" w:rsidRDefault="00216879" w:rsidP="004E7057">
            <w:pPr>
              <w:ind w:right="59"/>
              <w:jc w:val="center"/>
              <w:rPr>
                <w:rFonts w:eastAsia="Calibri" w:cs="Calibri"/>
              </w:rPr>
            </w:pPr>
            <w:r w:rsidRPr="00497AFF">
              <w:rPr>
                <w:rFonts w:eastAsia="Calibri" w:cs="Calibri"/>
              </w:rPr>
              <w:t>9.</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91B61C2" w14:textId="77777777" w:rsidR="00216879" w:rsidRPr="00497AFF" w:rsidRDefault="00216879" w:rsidP="004E7057">
            <w:pPr>
              <w:rPr>
                <w:rFonts w:eastAsia="Calibri" w:cs="Calibri"/>
              </w:rPr>
            </w:pPr>
            <w:r w:rsidRPr="00497AFF">
              <w:rPr>
                <w:rFonts w:eastAsia="Calibri" w:cs="Calibri"/>
              </w:rPr>
              <w:t>RAČUNALSTVO</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A8216F4" w14:textId="77777777" w:rsidR="00216879" w:rsidRPr="00497AFF" w:rsidRDefault="00216879" w:rsidP="004E7057">
            <w:pPr>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BB799C8"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2F307C5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CBC7074" w14:textId="77777777" w:rsidR="00216879" w:rsidRPr="00497AFF" w:rsidRDefault="00216879" w:rsidP="004E7057">
            <w:pPr>
              <w:ind w:right="59"/>
              <w:jc w:val="center"/>
              <w:rPr>
                <w:rFonts w:eastAsia="Calibri" w:cs="Calibri"/>
              </w:rPr>
            </w:pPr>
            <w:r w:rsidRPr="00497AFF">
              <w:rPr>
                <w:rFonts w:eastAsia="Calibri" w:cs="Calibri"/>
              </w:rPr>
              <w:t>10.</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432CD43" w14:textId="77777777" w:rsidR="00216879" w:rsidRPr="00497AFF" w:rsidRDefault="00216879" w:rsidP="004E7057">
            <w:pPr>
              <w:rPr>
                <w:rFonts w:eastAsia="Calibri" w:cs="Calibri"/>
              </w:rPr>
            </w:pPr>
            <w:r w:rsidRPr="00497AFF">
              <w:rPr>
                <w:rFonts w:eastAsia="Calibri" w:cs="Calibri"/>
              </w:rPr>
              <w:t>GOSPODARSKO PRAVO</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BF942E1" w14:textId="77777777" w:rsidR="00216879" w:rsidRPr="00497AFF" w:rsidRDefault="00216879" w:rsidP="004E7057">
            <w:pPr>
              <w:rPr>
                <w:rFonts w:eastAsia="Calibri" w:cs="Calibri"/>
              </w:rPr>
            </w:pPr>
            <w:r w:rsidRPr="00497AFF">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4878CC7" w14:textId="77777777" w:rsidR="00216879" w:rsidRPr="00497AFF" w:rsidRDefault="00216879" w:rsidP="004E7057">
            <w:pPr>
              <w:jc w:val="center"/>
              <w:rPr>
                <w:rFonts w:eastAsia="Calibri" w:cs="Calibri"/>
              </w:rPr>
            </w:pPr>
            <w:r w:rsidRPr="00497AFF">
              <w:rPr>
                <w:rFonts w:eastAsia="Calibri" w:cs="Calibri"/>
              </w:rPr>
              <w:t xml:space="preserve">   2/70</w:t>
            </w:r>
          </w:p>
        </w:tc>
      </w:tr>
      <w:tr w:rsidR="00216879" w:rsidRPr="00497AFF" w14:paraId="73A7EC5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2200653" w14:textId="77777777" w:rsidR="00216879" w:rsidRPr="00497AFF" w:rsidRDefault="00216879" w:rsidP="004E7057">
            <w:pPr>
              <w:ind w:right="59"/>
              <w:jc w:val="center"/>
              <w:rPr>
                <w:rFonts w:eastAsia="Calibri" w:cs="Calibri"/>
              </w:rPr>
            </w:pPr>
            <w:r w:rsidRPr="00497AFF">
              <w:rPr>
                <w:rFonts w:eastAsia="Calibri" w:cs="Calibri"/>
              </w:rPr>
              <w:t>11.</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19F98BC" w14:textId="77777777" w:rsidR="00216879" w:rsidRPr="00497AFF" w:rsidRDefault="00216879" w:rsidP="004E7057">
            <w:pPr>
              <w:rPr>
                <w:rFonts w:eastAsia="Calibri" w:cs="Calibri"/>
              </w:rPr>
            </w:pPr>
            <w:r w:rsidRPr="00497AFF">
              <w:rPr>
                <w:rFonts w:eastAsia="Calibri" w:cs="Calibri"/>
              </w:rPr>
              <w:t xml:space="preserve">POSLOVNO DOPISIVANJE </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2B3446D" w14:textId="77777777" w:rsidR="00216879" w:rsidRPr="00497AFF" w:rsidRDefault="00216879" w:rsidP="004E7057">
            <w:pPr>
              <w:rPr>
                <w:rFonts w:eastAsia="Calibri" w:cs="Calibri"/>
              </w:rPr>
            </w:pPr>
            <w:r w:rsidRPr="00497AFF">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2550B86" w14:textId="77777777" w:rsidR="00216879" w:rsidRPr="00497AFF" w:rsidRDefault="00216879" w:rsidP="004E7057">
            <w:pPr>
              <w:rPr>
                <w:rFonts w:eastAsia="Calibri" w:cs="Calibri"/>
              </w:rPr>
            </w:pPr>
            <w:r w:rsidRPr="00497AFF">
              <w:rPr>
                <w:rFonts w:eastAsia="Calibri" w:cs="Calibri"/>
              </w:rPr>
              <w:t xml:space="preserve">       1/35</w:t>
            </w:r>
          </w:p>
        </w:tc>
      </w:tr>
      <w:tr w:rsidR="00216879" w:rsidRPr="00497AFF" w14:paraId="2643F68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C21DB10" w14:textId="77777777" w:rsidR="00216879" w:rsidRPr="00497AFF" w:rsidRDefault="00216879" w:rsidP="004E7057">
            <w:pPr>
              <w:ind w:right="59"/>
              <w:jc w:val="center"/>
              <w:rPr>
                <w:rFonts w:eastAsia="Calibri" w:cs="Calibri"/>
              </w:rPr>
            </w:pPr>
            <w:r w:rsidRPr="00497AFF">
              <w:rPr>
                <w:rFonts w:eastAsia="Calibri" w:cs="Calibri"/>
              </w:rPr>
              <w:t>12.</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9DD9D34" w14:textId="77777777" w:rsidR="00216879" w:rsidRPr="00497AFF" w:rsidRDefault="00216879" w:rsidP="004E7057">
            <w:pPr>
              <w:rPr>
                <w:rFonts w:eastAsia="Calibri" w:cs="Calibri"/>
              </w:rPr>
            </w:pPr>
            <w:r w:rsidRPr="00497AFF">
              <w:rPr>
                <w:rFonts w:eastAsia="Calibri" w:cs="Calibri"/>
              </w:rPr>
              <w:t>ORGANIZACIJA POSLOVANJA PODUZEĆA U UGOSTITELJSTVU</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5E483B3" w14:textId="77777777" w:rsidR="00216879" w:rsidRPr="00497AFF" w:rsidRDefault="00216879" w:rsidP="004E7057">
            <w:pPr>
              <w:rPr>
                <w:rFonts w:eastAsia="Calibri" w:cs="Calibri"/>
              </w:rPr>
            </w:pPr>
            <w:r>
              <w:rPr>
                <w:rFonts w:eastAsia="Calibri" w:cs="Calibri"/>
              </w:rPr>
              <w:t>ROZANA RAKOVAC</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A9D1927" w14:textId="77777777" w:rsidR="00216879" w:rsidRPr="00497AFF" w:rsidRDefault="00216879" w:rsidP="004E7057">
            <w:pPr>
              <w:rPr>
                <w:rFonts w:eastAsia="Calibri" w:cs="Calibri"/>
              </w:rPr>
            </w:pPr>
            <w:r w:rsidRPr="00497AFF">
              <w:rPr>
                <w:rFonts w:eastAsia="Calibri" w:cs="Calibri"/>
              </w:rPr>
              <w:t xml:space="preserve">      </w:t>
            </w:r>
          </w:p>
          <w:p w14:paraId="77DAF708" w14:textId="77777777" w:rsidR="00216879" w:rsidRPr="00497AFF" w:rsidRDefault="00216879" w:rsidP="004E7057">
            <w:pPr>
              <w:rPr>
                <w:rFonts w:eastAsia="Calibri" w:cs="Calibri"/>
              </w:rPr>
            </w:pPr>
            <w:r w:rsidRPr="00497AFF">
              <w:rPr>
                <w:rFonts w:eastAsia="Calibri" w:cs="Calibri"/>
              </w:rPr>
              <w:t xml:space="preserve">      2/70   </w:t>
            </w:r>
          </w:p>
        </w:tc>
      </w:tr>
      <w:tr w:rsidR="00216879" w:rsidRPr="00497AFF" w14:paraId="5384F1B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8546B70" w14:textId="77777777" w:rsidR="00216879" w:rsidRPr="00497AFF" w:rsidRDefault="00216879" w:rsidP="004E7057">
            <w:pPr>
              <w:ind w:right="59"/>
              <w:jc w:val="center"/>
              <w:rPr>
                <w:rFonts w:eastAsia="Calibri" w:cs="Calibri"/>
              </w:rPr>
            </w:pPr>
            <w:r w:rsidRPr="00497AFF">
              <w:rPr>
                <w:rFonts w:eastAsia="Calibri" w:cs="Calibri"/>
              </w:rPr>
              <w:t>13.</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9AA607B" w14:textId="77777777" w:rsidR="00216879" w:rsidRPr="00497AFF" w:rsidRDefault="00216879" w:rsidP="004E7057">
            <w:pPr>
              <w:rPr>
                <w:rFonts w:eastAsia="Calibri" w:cs="Calibri"/>
              </w:rPr>
            </w:pPr>
            <w:r w:rsidRPr="00497AFF">
              <w:rPr>
                <w:rFonts w:eastAsia="Calibri" w:cs="Calibri"/>
              </w:rPr>
              <w:t>POZNAVANJE ROBE I PREHRANA</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84442C0" w14:textId="77777777" w:rsidR="00216879" w:rsidRPr="00497AFF" w:rsidRDefault="00216879" w:rsidP="004E7057">
            <w:pPr>
              <w:rPr>
                <w:rFonts w:eastAsia="Calibri" w:cs="Calibri"/>
              </w:rPr>
            </w:pPr>
            <w:r w:rsidRPr="00497AFF">
              <w:rPr>
                <w:rFonts w:eastAsia="Calibri" w:cs="Calibri"/>
              </w:rPr>
              <w:t>HELENA MILETOVIĆ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DC1812A"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1A911BA2"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E38C714" w14:textId="77777777" w:rsidR="00216879" w:rsidRPr="00497AFF" w:rsidRDefault="00216879" w:rsidP="004E7057">
            <w:pPr>
              <w:ind w:right="59"/>
              <w:jc w:val="center"/>
              <w:rPr>
                <w:rFonts w:eastAsia="Calibri" w:cs="Calibri"/>
              </w:rPr>
            </w:pPr>
            <w:r w:rsidRPr="00497AFF">
              <w:rPr>
                <w:rFonts w:eastAsia="Calibri" w:cs="Calibri"/>
              </w:rPr>
              <w:t>14.</w:t>
            </w: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33A1172" w14:textId="77777777" w:rsidR="00216879" w:rsidRPr="00497AFF" w:rsidRDefault="00216879" w:rsidP="004E7057">
            <w:pPr>
              <w:rPr>
                <w:rFonts w:eastAsia="Calibri" w:cs="Calibri"/>
              </w:rPr>
            </w:pPr>
            <w:r w:rsidRPr="00497AFF">
              <w:rPr>
                <w:rFonts w:eastAsia="Calibri" w:cs="Calibri"/>
              </w:rPr>
              <w:t>UGOSTITELJSKO POSLUŽIVANJE</w:t>
            </w:r>
          </w:p>
          <w:p w14:paraId="75BC31AE" w14:textId="77777777" w:rsidR="00216879" w:rsidRPr="00497AFF" w:rsidRDefault="00216879" w:rsidP="004E7057">
            <w:pPr>
              <w:rPr>
                <w:rFonts w:eastAsia="Calibri" w:cs="Calibri"/>
              </w:rPr>
            </w:pPr>
            <w:r w:rsidRPr="00497AFF">
              <w:rPr>
                <w:rFonts w:eastAsia="Calibri" w:cs="Calibri"/>
              </w:rPr>
              <w:t>b) vježbe                       I skupina</w:t>
            </w:r>
          </w:p>
          <w:p w14:paraId="4FCAD64C" w14:textId="77777777" w:rsidR="00216879" w:rsidRPr="00497AFF" w:rsidRDefault="00216879" w:rsidP="004E7057">
            <w:pPr>
              <w:rPr>
                <w:rFonts w:eastAsia="Calibri" w:cs="Calibri"/>
              </w:rPr>
            </w:pPr>
            <w:r w:rsidRPr="00497AFF">
              <w:rPr>
                <w:rFonts w:eastAsia="Calibri" w:cs="Calibri"/>
              </w:rPr>
              <w:t xml:space="preserve">                                    II skupina</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38C05A4" w14:textId="77777777" w:rsidR="00216879" w:rsidRPr="00497AFF" w:rsidRDefault="00216879" w:rsidP="004E7057">
            <w:pPr>
              <w:rPr>
                <w:rFonts w:eastAsia="Calibri" w:cs="Calibri"/>
              </w:rPr>
            </w:pPr>
          </w:p>
          <w:p w14:paraId="1DC12ADD" w14:textId="77777777" w:rsidR="00216879" w:rsidRPr="00497AFF" w:rsidRDefault="00216879" w:rsidP="004E7057">
            <w:pPr>
              <w:rPr>
                <w:rFonts w:eastAsia="Calibri" w:cs="Calibri"/>
              </w:rPr>
            </w:pPr>
            <w:r w:rsidRPr="00497AFF">
              <w:rPr>
                <w:rFonts w:eastAsia="Calibri" w:cs="Calibri"/>
              </w:rPr>
              <w:t>TANJA RADETIĆ</w:t>
            </w:r>
          </w:p>
          <w:p w14:paraId="1696224D" w14:textId="77777777" w:rsidR="00216879" w:rsidRPr="00497AFF" w:rsidRDefault="00216879" w:rsidP="004E7057">
            <w:pPr>
              <w:rPr>
                <w:rFonts w:eastAsia="Calibri" w:cs="Calibri"/>
                <w:szCs w:val="24"/>
              </w:rPr>
            </w:pPr>
            <w:r w:rsidRPr="00497AFF">
              <w:rPr>
                <w:rFonts w:eastAsia="Calibri" w:cs="Calibri"/>
                <w:szCs w:val="24"/>
              </w:rPr>
              <w:t>TANJA RADETIĆ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8AE986D" w14:textId="77777777" w:rsidR="00216879" w:rsidRPr="00497AFF" w:rsidRDefault="00216879" w:rsidP="004E7057">
            <w:pPr>
              <w:rPr>
                <w:rFonts w:eastAsia="Calibri" w:cs="Calibri"/>
              </w:rPr>
            </w:pPr>
          </w:p>
          <w:p w14:paraId="7D1A46C4" w14:textId="77777777" w:rsidR="00216879" w:rsidRPr="00497AFF" w:rsidRDefault="00216879" w:rsidP="004E7057">
            <w:pPr>
              <w:jc w:val="center"/>
              <w:rPr>
                <w:rFonts w:eastAsia="Calibri" w:cs="Calibri"/>
              </w:rPr>
            </w:pPr>
            <w:r w:rsidRPr="00497AFF">
              <w:rPr>
                <w:rFonts w:eastAsia="Calibri" w:cs="Calibri"/>
              </w:rPr>
              <w:t xml:space="preserve">     3/105</w:t>
            </w:r>
          </w:p>
          <w:p w14:paraId="7419BDBE"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39322733"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BDDE833" w14:textId="77777777" w:rsidR="00216879" w:rsidRPr="00497AFF" w:rsidRDefault="00216879" w:rsidP="004E7057">
            <w:pPr>
              <w:ind w:right="59"/>
              <w:jc w:val="center"/>
              <w:rPr>
                <w:rFonts w:eastAsia="Calibri" w:cs="Calibri"/>
              </w:rPr>
            </w:pPr>
            <w:r w:rsidRPr="00497AFF">
              <w:rPr>
                <w:rFonts w:eastAsia="Calibri" w:cs="Calibri"/>
              </w:rPr>
              <w:t>15.</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B21B7E8" w14:textId="77777777" w:rsidR="00216879" w:rsidRPr="00497AFF" w:rsidRDefault="00216879" w:rsidP="004E7057">
            <w:pPr>
              <w:rPr>
                <w:rFonts w:eastAsia="Calibri" w:cs="Calibri"/>
              </w:rPr>
            </w:pPr>
            <w:r w:rsidRPr="00497AFF">
              <w:rPr>
                <w:rFonts w:eastAsia="Calibri" w:cs="Calibri"/>
              </w:rPr>
              <w:t>KUHARSTVO SA SLASTIČAR.</w:t>
            </w:r>
          </w:p>
          <w:p w14:paraId="77990EC7" w14:textId="77777777" w:rsidR="00216879" w:rsidRPr="00497AFF" w:rsidRDefault="00216879" w:rsidP="004E7057">
            <w:pPr>
              <w:rPr>
                <w:rFonts w:eastAsia="Calibri" w:cs="Calibri"/>
              </w:rPr>
            </w:pPr>
          </w:p>
          <w:p w14:paraId="45D8DDC8" w14:textId="77777777" w:rsidR="00216879" w:rsidRPr="00497AFF" w:rsidRDefault="00216879" w:rsidP="004E7057">
            <w:pPr>
              <w:rPr>
                <w:rFonts w:eastAsia="Calibri" w:cs="Calibri"/>
              </w:rPr>
            </w:pPr>
            <w:r w:rsidRPr="00497AFF">
              <w:rPr>
                <w:rFonts w:eastAsia="Calibri" w:cs="Calibri"/>
              </w:rPr>
              <w:t>b) vježbe                       I skupina</w:t>
            </w:r>
          </w:p>
          <w:p w14:paraId="2BC1144E" w14:textId="77777777" w:rsidR="00216879" w:rsidRPr="00497AFF" w:rsidRDefault="00216879" w:rsidP="004E7057">
            <w:pPr>
              <w:rPr>
                <w:rFonts w:eastAsia="Calibri" w:cs="Calibri"/>
              </w:rPr>
            </w:pPr>
            <w:r w:rsidRPr="00497AFF">
              <w:rPr>
                <w:rFonts w:eastAsia="Calibri" w:cs="Calibri"/>
              </w:rPr>
              <w:t xml:space="preserve">                                    II skupina</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934B53A" w14:textId="77777777" w:rsidR="00216879" w:rsidRPr="00497AFF" w:rsidRDefault="00216879" w:rsidP="004E7057">
            <w:pPr>
              <w:rPr>
                <w:rFonts w:eastAsia="Calibri" w:cs="Calibri"/>
              </w:rPr>
            </w:pPr>
          </w:p>
          <w:p w14:paraId="66193115" w14:textId="77777777" w:rsidR="00216879" w:rsidRPr="00497AFF" w:rsidRDefault="00216879" w:rsidP="004E7057">
            <w:pPr>
              <w:rPr>
                <w:rFonts w:eastAsia="Calibri" w:cs="Calibri"/>
              </w:rPr>
            </w:pPr>
          </w:p>
          <w:p w14:paraId="6F7CE99D" w14:textId="77777777" w:rsidR="00216879" w:rsidRPr="00497AFF" w:rsidRDefault="00216879" w:rsidP="004E7057">
            <w:pPr>
              <w:rPr>
                <w:rFonts w:eastAsia="Calibri" w:cs="Calibri"/>
              </w:rPr>
            </w:pPr>
            <w:r>
              <w:rPr>
                <w:rFonts w:eastAsia="Calibri" w:cs="Calibri"/>
              </w:rPr>
              <w:t>ŽELJAN PELOŽA</w:t>
            </w:r>
          </w:p>
          <w:p w14:paraId="261B16F6" w14:textId="77777777" w:rsidR="00216879" w:rsidRPr="00497AFF" w:rsidRDefault="00216879" w:rsidP="004E7057">
            <w:pPr>
              <w:rPr>
                <w:rFonts w:eastAsia="Calibri" w:cs="Calibri"/>
              </w:rPr>
            </w:pPr>
            <w:r>
              <w:rPr>
                <w:rFonts w:eastAsia="Calibri" w:cs="Calibri"/>
              </w:rPr>
              <w:t>ŽELJAN PELOŽA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84C96A2" w14:textId="77777777" w:rsidR="00216879" w:rsidRPr="00497AFF" w:rsidRDefault="00216879" w:rsidP="004E7057">
            <w:pPr>
              <w:rPr>
                <w:rFonts w:eastAsia="Calibri" w:cs="Calibri"/>
              </w:rPr>
            </w:pPr>
          </w:p>
          <w:p w14:paraId="2D3BB8B1" w14:textId="77777777" w:rsidR="00216879" w:rsidRPr="00497AFF" w:rsidRDefault="00216879" w:rsidP="004E7057">
            <w:pPr>
              <w:rPr>
                <w:rFonts w:eastAsia="Calibri" w:cs="Calibri"/>
              </w:rPr>
            </w:pPr>
            <w:r w:rsidRPr="00497AFF">
              <w:rPr>
                <w:rFonts w:eastAsia="Calibri" w:cs="Calibri"/>
              </w:rPr>
              <w:t xml:space="preserve">      </w:t>
            </w:r>
          </w:p>
          <w:p w14:paraId="6729313F" w14:textId="77777777" w:rsidR="00216879" w:rsidRPr="00497AFF" w:rsidRDefault="00216879" w:rsidP="004E7057">
            <w:pPr>
              <w:rPr>
                <w:rFonts w:eastAsia="Calibri" w:cs="Calibri"/>
              </w:rPr>
            </w:pPr>
            <w:r w:rsidRPr="00497AFF">
              <w:rPr>
                <w:rFonts w:eastAsia="Calibri" w:cs="Calibri"/>
              </w:rPr>
              <w:t xml:space="preserve">      4/140</w:t>
            </w:r>
          </w:p>
          <w:p w14:paraId="32531AA6" w14:textId="77777777" w:rsidR="00216879" w:rsidRPr="00497AFF" w:rsidRDefault="00216879" w:rsidP="004E7057">
            <w:pPr>
              <w:rPr>
                <w:rFonts w:eastAsia="Calibri" w:cs="Calibri"/>
              </w:rPr>
            </w:pPr>
            <w:r w:rsidRPr="00497AFF">
              <w:rPr>
                <w:rFonts w:eastAsia="Calibri" w:cs="Calibri"/>
              </w:rPr>
              <w:t xml:space="preserve">      4/140</w:t>
            </w:r>
          </w:p>
        </w:tc>
      </w:tr>
      <w:tr w:rsidR="00216879" w:rsidRPr="00497AFF" w14:paraId="6502D66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416A1A6" w14:textId="77777777" w:rsidR="00216879" w:rsidRPr="00497AFF" w:rsidRDefault="00216879" w:rsidP="004E7057">
            <w:pPr>
              <w:ind w:right="59"/>
              <w:jc w:val="center"/>
              <w:rPr>
                <w:rFonts w:eastAsia="Calibri" w:cs="Calibri"/>
              </w:rPr>
            </w:pPr>
            <w:r w:rsidRPr="00497AFF">
              <w:rPr>
                <w:rFonts w:eastAsia="Calibri" w:cs="Calibri"/>
              </w:rPr>
              <w:t xml:space="preserve">16. </w:t>
            </w:r>
          </w:p>
        </w:tc>
        <w:tc>
          <w:tcPr>
            <w:tcW w:w="3686"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3443A25"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PRAKTIČNA NASTAVA</w:t>
            </w:r>
          </w:p>
        </w:tc>
        <w:tc>
          <w:tcPr>
            <w:tcW w:w="2977"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B7752F0"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EDI HERAK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BB5B58D"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 xml:space="preserve">      3/105</w:t>
            </w:r>
          </w:p>
        </w:tc>
      </w:tr>
      <w:tr w:rsidR="00216879" w:rsidRPr="00497AFF" w14:paraId="527BCEE2"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8E955F6" w14:textId="77777777" w:rsidR="00216879" w:rsidRPr="00497AFF" w:rsidRDefault="00216879" w:rsidP="004E7057">
            <w:pPr>
              <w:ind w:right="59"/>
              <w:jc w:val="center"/>
              <w:rPr>
                <w:rFonts w:eastAsia="Calibri" w:cs="Calibri"/>
              </w:rPr>
            </w:pP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A939EF3" w14:textId="77777777" w:rsidR="00216879" w:rsidRPr="00497AFF" w:rsidRDefault="00216879" w:rsidP="004E7057">
            <w:pPr>
              <w:ind w:right="59"/>
              <w:rPr>
                <w:rFonts w:eastAsia="Calibri" w:cs="Calibri"/>
              </w:rPr>
            </w:pP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C45AF49" w14:textId="77777777" w:rsidR="00216879" w:rsidRPr="00497AFF" w:rsidRDefault="00216879" w:rsidP="004E7057">
            <w:pPr>
              <w:ind w:right="59"/>
              <w:rPr>
                <w:rFonts w:eastAsia="Calibri" w:cs="Calibri"/>
              </w:rPr>
            </w:pPr>
            <w:r w:rsidRPr="00497AFF">
              <w:rPr>
                <w:rFonts w:eastAsia="Calibri" w:cs="Calibri"/>
              </w:rPr>
              <w:t xml:space="preserve">UKUPNO TJEDNO/GODIŠNJE </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86269A5" w14:textId="77777777" w:rsidR="00216879" w:rsidRPr="00497AFF" w:rsidRDefault="00216879" w:rsidP="004E7057">
            <w:pPr>
              <w:ind w:right="59"/>
              <w:rPr>
                <w:rFonts w:eastAsia="Calibri" w:cs="Calibri"/>
              </w:rPr>
            </w:pPr>
            <w:r w:rsidRPr="00497AFF">
              <w:rPr>
                <w:rFonts w:eastAsia="Calibri" w:cs="Calibri"/>
              </w:rPr>
              <w:t xml:space="preserve">  45/1575</w:t>
            </w:r>
          </w:p>
        </w:tc>
      </w:tr>
      <w:tr w:rsidR="00216879" w:rsidRPr="00497AFF" w14:paraId="635FFF8F"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72BC9C2D" w14:textId="77777777" w:rsidR="00216879" w:rsidRPr="00497AFF" w:rsidRDefault="00216879" w:rsidP="004E7057">
            <w:pPr>
              <w:ind w:right="59"/>
              <w:jc w:val="center"/>
              <w:rPr>
                <w:rFonts w:eastAsia="Calibri" w:cs="Calibri"/>
              </w:rPr>
            </w:pPr>
          </w:p>
        </w:tc>
        <w:tc>
          <w:tcPr>
            <w:tcW w:w="3686"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8C04FA7" w14:textId="77777777" w:rsidR="00216879" w:rsidRPr="00497AFF" w:rsidRDefault="00216879" w:rsidP="004E7057">
            <w:pPr>
              <w:ind w:right="59"/>
              <w:rPr>
                <w:rFonts w:eastAsia="Calibri" w:cs="Calibri"/>
              </w:rPr>
            </w:pPr>
            <w:r w:rsidRPr="00497AFF">
              <w:rPr>
                <w:rFonts w:eastAsia="Calibri" w:cs="Calibri"/>
              </w:rPr>
              <w:t>STRUČNA PRAKSA</w:t>
            </w:r>
          </w:p>
        </w:tc>
        <w:tc>
          <w:tcPr>
            <w:tcW w:w="2977"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4BC8353" w14:textId="77777777" w:rsidR="00216879" w:rsidRPr="00497AFF" w:rsidRDefault="00216879" w:rsidP="004E7057">
            <w:pPr>
              <w:ind w:right="59"/>
              <w:rPr>
                <w:rFonts w:eastAsia="Calibri" w:cs="Calibri"/>
              </w:rPr>
            </w:pP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F06CFD6" w14:textId="77777777" w:rsidR="00216879" w:rsidRPr="00497AFF" w:rsidRDefault="00216879" w:rsidP="004E7057">
            <w:pPr>
              <w:ind w:right="59"/>
              <w:rPr>
                <w:rFonts w:eastAsia="Calibri" w:cs="Calibri"/>
              </w:rPr>
            </w:pPr>
            <w:r w:rsidRPr="00497AFF">
              <w:rPr>
                <w:rFonts w:eastAsia="Calibri" w:cs="Calibri"/>
              </w:rPr>
              <w:t xml:space="preserve">         182</w:t>
            </w:r>
          </w:p>
        </w:tc>
      </w:tr>
    </w:tbl>
    <w:p w14:paraId="74DC0157" w14:textId="77777777" w:rsidR="00216879" w:rsidRPr="00497AFF" w:rsidRDefault="00216879" w:rsidP="00216879">
      <w:pPr>
        <w:rPr>
          <w:rFonts w:eastAsia="Calibri" w:cs="Calibri"/>
        </w:rPr>
      </w:pPr>
    </w:p>
    <w:p w14:paraId="372C5221" w14:textId="77777777" w:rsidR="00216879" w:rsidRPr="00497AFF" w:rsidRDefault="00216879" w:rsidP="00216879">
      <w:pPr>
        <w:rPr>
          <w:rFonts w:eastAsia="Calibri" w:cs="Calibri"/>
          <w:shd w:val="clear" w:color="auto" w:fill="FFFF00"/>
        </w:rPr>
      </w:pPr>
      <w:r w:rsidRPr="00497AFF">
        <w:rPr>
          <w:rFonts w:eastAsia="Calibri" w:cs="Calibri"/>
          <w:shd w:val="clear" w:color="auto" w:fill="FFFF00"/>
        </w:rPr>
        <w:t xml:space="preserve"> </w:t>
      </w:r>
    </w:p>
    <w:p w14:paraId="3A5788A4" w14:textId="77777777" w:rsidR="00216879" w:rsidRPr="00497AFF" w:rsidRDefault="00216879" w:rsidP="00216879">
      <w:pPr>
        <w:rPr>
          <w:rFonts w:eastAsia="Calibri" w:cs="Calibri"/>
          <w:shd w:val="clear" w:color="auto" w:fill="FFFF00"/>
        </w:rPr>
      </w:pPr>
    </w:p>
    <w:p w14:paraId="4B21CE73" w14:textId="77777777" w:rsidR="00216879" w:rsidRPr="00497AFF" w:rsidRDefault="00216879" w:rsidP="00216879">
      <w:pPr>
        <w:rPr>
          <w:rFonts w:eastAsia="Calibri" w:cs="Calibri"/>
          <w:shd w:val="clear" w:color="auto" w:fill="FFFF00"/>
        </w:rPr>
      </w:pPr>
    </w:p>
    <w:p w14:paraId="6AF9E791" w14:textId="77777777" w:rsidR="00216879" w:rsidRPr="00497AFF" w:rsidRDefault="00216879" w:rsidP="00216879">
      <w:pPr>
        <w:rPr>
          <w:rFonts w:eastAsia="Calibri" w:cs="Calibri"/>
          <w:shd w:val="clear" w:color="auto" w:fill="FFFF00"/>
        </w:rPr>
      </w:pPr>
    </w:p>
    <w:p w14:paraId="1035A50F" w14:textId="77777777" w:rsidR="00216879" w:rsidRPr="00497AFF" w:rsidRDefault="00216879" w:rsidP="00216879">
      <w:pPr>
        <w:rPr>
          <w:rFonts w:eastAsia="Calibri" w:cs="Calibri"/>
          <w:shd w:val="clear" w:color="auto" w:fill="FFFF00"/>
        </w:rPr>
      </w:pPr>
    </w:p>
    <w:p w14:paraId="7509DBD4" w14:textId="77777777" w:rsidR="00216879" w:rsidRPr="00497AFF" w:rsidRDefault="00216879" w:rsidP="00216879">
      <w:pPr>
        <w:rPr>
          <w:rFonts w:eastAsia="Calibri" w:cs="Calibri"/>
          <w:shd w:val="clear" w:color="auto" w:fill="FFFF00"/>
        </w:rPr>
      </w:pPr>
    </w:p>
    <w:p w14:paraId="16435ABD" w14:textId="77777777" w:rsidR="00216879" w:rsidRDefault="00216879" w:rsidP="00216879"/>
    <w:p w14:paraId="30FCCEEA" w14:textId="77777777" w:rsidR="00216879" w:rsidRDefault="00216879" w:rsidP="00216879"/>
    <w:p w14:paraId="3FC055B7" w14:textId="77777777" w:rsidR="00216879" w:rsidRDefault="00216879">
      <w:pPr>
        <w:tabs>
          <w:tab w:val="clear" w:pos="709"/>
          <w:tab w:val="clear" w:pos="2977"/>
        </w:tabs>
        <w:spacing w:after="0"/>
        <w:rPr>
          <w:rFonts w:eastAsia="Calibri" w:cs="Calibri"/>
        </w:rPr>
      </w:pPr>
      <w:r>
        <w:rPr>
          <w:rFonts w:eastAsia="Calibri" w:cs="Calibri"/>
        </w:rPr>
        <w:br w:type="page"/>
      </w:r>
    </w:p>
    <w:p w14:paraId="6D9AC112" w14:textId="4138EBF1" w:rsidR="00216879" w:rsidRPr="00497AFF" w:rsidRDefault="00216879" w:rsidP="00216879">
      <w:pPr>
        <w:rPr>
          <w:rFonts w:eastAsia="Calibri" w:cs="Calibri"/>
          <w:shd w:val="clear" w:color="auto" w:fill="FFFF00"/>
        </w:rPr>
      </w:pPr>
      <w:r w:rsidRPr="00497AFF">
        <w:rPr>
          <w:rFonts w:eastAsia="Calibri" w:cs="Calibri"/>
        </w:rPr>
        <w:lastRenderedPageBreak/>
        <w:t xml:space="preserve">Razredni odjel: </w:t>
      </w:r>
      <w:r w:rsidRPr="00497AFF">
        <w:rPr>
          <w:rFonts w:eastAsia="Calibri" w:cs="Calibri"/>
          <w:b/>
        </w:rPr>
        <w:t>III</w:t>
      </w:r>
      <w:r>
        <w:rPr>
          <w:rFonts w:eastAsia="Calibri" w:cs="Calibri"/>
          <w:b/>
        </w:rPr>
        <w:t>.</w:t>
      </w:r>
      <w:r w:rsidRPr="00497AFF">
        <w:rPr>
          <w:rFonts w:eastAsia="Calibri" w:cs="Calibri"/>
          <w:b/>
        </w:rPr>
        <w:t xml:space="preserve"> TURISTIČKO-HOTELIJERSKI KOMERCIJALIST</w:t>
      </w:r>
    </w:p>
    <w:p w14:paraId="64EDB61D" w14:textId="77777777" w:rsidR="00216879" w:rsidRPr="00497AFF" w:rsidRDefault="00216879" w:rsidP="00216879">
      <w:pPr>
        <w:tabs>
          <w:tab w:val="left" w:pos="1985"/>
        </w:tabs>
        <w:rPr>
          <w:rFonts w:eastAsia="Calibri" w:cs="Calibri"/>
          <w:b/>
        </w:rPr>
      </w:pPr>
      <w:r w:rsidRPr="00497AFF">
        <w:rPr>
          <w:rFonts w:eastAsia="Calibri" w:cs="Calibri"/>
        </w:rPr>
        <w:t xml:space="preserve">Razrednik: </w:t>
      </w:r>
      <w:r>
        <w:rPr>
          <w:rFonts w:eastAsia="Calibri" w:cs="Calibri"/>
          <w:b/>
        </w:rPr>
        <w:t>TANJA RADETIĆ</w:t>
      </w:r>
    </w:p>
    <w:p w14:paraId="0E706A01" w14:textId="77777777" w:rsidR="00216879" w:rsidRPr="00497AFF" w:rsidRDefault="00216879" w:rsidP="00216879">
      <w:pPr>
        <w:rPr>
          <w:rFonts w:eastAsia="Calibri" w:cs="Calibri"/>
        </w:rPr>
      </w:pPr>
    </w:p>
    <w:p w14:paraId="099F5852"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410BFEDB"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1"/>
        <w:gridCol w:w="3458"/>
        <w:gridCol w:w="3058"/>
        <w:gridCol w:w="1257"/>
      </w:tblGrid>
      <w:tr w:rsidR="00216879" w:rsidRPr="00497AFF" w14:paraId="20088B1A"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43CF2D3" w14:textId="77777777" w:rsidR="00216879" w:rsidRPr="00497AFF" w:rsidRDefault="00216879" w:rsidP="004E7057">
            <w:pPr>
              <w:ind w:right="59"/>
              <w:jc w:val="center"/>
              <w:rPr>
                <w:rFonts w:eastAsia="Calibri" w:cs="Calibri"/>
              </w:rPr>
            </w:pPr>
          </w:p>
          <w:p w14:paraId="313C4545" w14:textId="77777777" w:rsidR="00216879" w:rsidRPr="00497AFF" w:rsidRDefault="00216879" w:rsidP="004E7057">
            <w:pPr>
              <w:ind w:right="59"/>
              <w:jc w:val="center"/>
              <w:rPr>
                <w:rFonts w:eastAsia="Calibri" w:cs="Calibri"/>
              </w:rPr>
            </w:pPr>
            <w:r w:rsidRPr="00497AFF">
              <w:rPr>
                <w:rFonts w:eastAsia="Calibri" w:cs="Calibri"/>
              </w:rPr>
              <w:t>R.B.</w:t>
            </w:r>
          </w:p>
        </w:tc>
        <w:tc>
          <w:tcPr>
            <w:tcW w:w="3544"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03A3FE1" w14:textId="77777777" w:rsidR="00216879" w:rsidRPr="00497AFF" w:rsidRDefault="00216879" w:rsidP="004E7057">
            <w:pPr>
              <w:ind w:right="59"/>
              <w:rPr>
                <w:rFonts w:eastAsia="Calibri" w:cs="Calibri"/>
              </w:rPr>
            </w:pPr>
          </w:p>
          <w:p w14:paraId="05B19673" w14:textId="77777777" w:rsidR="00216879" w:rsidRPr="00497AFF" w:rsidRDefault="00216879" w:rsidP="004E7057">
            <w:pPr>
              <w:ind w:right="59"/>
              <w:rPr>
                <w:rFonts w:eastAsia="Calibri" w:cs="Calibri"/>
              </w:rPr>
            </w:pPr>
            <w:r w:rsidRPr="00497AFF">
              <w:rPr>
                <w:rFonts w:eastAsia="Calibri" w:cs="Calibri"/>
              </w:rPr>
              <w:t>NASTAVNI PREDMET</w:t>
            </w:r>
          </w:p>
        </w:tc>
        <w:tc>
          <w:tcPr>
            <w:tcW w:w="3119"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8E56910" w14:textId="77777777" w:rsidR="00216879" w:rsidRPr="00497AFF" w:rsidRDefault="00216879" w:rsidP="004E7057">
            <w:pPr>
              <w:ind w:right="59"/>
              <w:rPr>
                <w:rFonts w:eastAsia="Calibri" w:cs="Calibri"/>
              </w:rPr>
            </w:pPr>
          </w:p>
          <w:p w14:paraId="63FC2F87" w14:textId="77777777" w:rsidR="00216879" w:rsidRPr="00497AFF" w:rsidRDefault="00216879" w:rsidP="004E7057">
            <w:pPr>
              <w:ind w:right="59"/>
              <w:rPr>
                <w:rFonts w:eastAsia="Calibri" w:cs="Calibri"/>
              </w:rPr>
            </w:pPr>
            <w:r w:rsidRPr="00497AFF">
              <w:rPr>
                <w:rFonts w:eastAsia="Calibri" w:cs="Calibri"/>
              </w:rPr>
              <w:t>PREDAVAČ</w:t>
            </w:r>
          </w:p>
        </w:tc>
        <w:tc>
          <w:tcPr>
            <w:tcW w:w="1275"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CB82808" w14:textId="77777777" w:rsidR="00216879" w:rsidRPr="00497AFF" w:rsidRDefault="00216879" w:rsidP="004E7057">
            <w:pPr>
              <w:ind w:right="59"/>
              <w:jc w:val="center"/>
              <w:rPr>
                <w:rFonts w:eastAsia="Calibri" w:cs="Calibri"/>
              </w:rPr>
            </w:pPr>
            <w:r w:rsidRPr="00497AFF">
              <w:rPr>
                <w:rFonts w:eastAsia="Calibri" w:cs="Calibri"/>
              </w:rPr>
              <w:t>FOND SATI</w:t>
            </w:r>
          </w:p>
          <w:p w14:paraId="1FE49A84"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05EC033E"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02CD336C" w14:textId="77777777" w:rsidR="00216879" w:rsidRPr="00497AFF" w:rsidRDefault="00216879" w:rsidP="004E7057">
            <w:pPr>
              <w:ind w:right="59"/>
              <w:jc w:val="center"/>
              <w:rPr>
                <w:rFonts w:eastAsia="Calibri" w:cs="Calibri"/>
              </w:rPr>
            </w:pPr>
            <w:r w:rsidRPr="00497AFF">
              <w:rPr>
                <w:rFonts w:eastAsia="Calibri" w:cs="Calibri"/>
              </w:rPr>
              <w:t>1.</w:t>
            </w:r>
          </w:p>
        </w:tc>
        <w:tc>
          <w:tcPr>
            <w:tcW w:w="354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153A7AF2" w14:textId="77777777" w:rsidR="00216879" w:rsidRPr="00497AFF" w:rsidRDefault="00216879" w:rsidP="004E7057">
            <w:pPr>
              <w:rPr>
                <w:rFonts w:eastAsia="Calibri" w:cs="Calibri"/>
              </w:rPr>
            </w:pPr>
            <w:r w:rsidRPr="00497AFF">
              <w:rPr>
                <w:rFonts w:eastAsia="Calibri" w:cs="Calibri"/>
              </w:rPr>
              <w:t>HRVATSKI JEZIK</w:t>
            </w:r>
          </w:p>
        </w:tc>
        <w:tc>
          <w:tcPr>
            <w:tcW w:w="311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7F8B5F0B" w14:textId="77777777" w:rsidR="00216879" w:rsidRPr="00497AFF" w:rsidRDefault="00216879" w:rsidP="004E7057">
            <w:pPr>
              <w:rPr>
                <w:rFonts w:eastAsia="Calibri" w:cs="Calibri"/>
                <w:szCs w:val="24"/>
              </w:rPr>
            </w:pPr>
            <w:r>
              <w:rPr>
                <w:rFonts w:eastAsia="Calibri" w:cs="Calibri"/>
                <w:szCs w:val="24"/>
              </w:rPr>
              <w:t>TIHANA RADANOVIĆ ŠEGON</w:t>
            </w:r>
          </w:p>
        </w:tc>
        <w:tc>
          <w:tcPr>
            <w:tcW w:w="1275"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20CA24A1"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69643A9D"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A451154" w14:textId="77777777" w:rsidR="00216879" w:rsidRPr="00497AFF" w:rsidRDefault="00216879" w:rsidP="004E7057">
            <w:pPr>
              <w:ind w:right="59"/>
              <w:jc w:val="center"/>
              <w:rPr>
                <w:rFonts w:eastAsia="Calibri" w:cs="Calibri"/>
              </w:rPr>
            </w:pPr>
            <w:r w:rsidRPr="00497AFF">
              <w:rPr>
                <w:rFonts w:eastAsia="Calibri" w:cs="Calibri"/>
              </w:rPr>
              <w:t>2.</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6B69902" w14:textId="77777777" w:rsidR="00216879" w:rsidRPr="00497AFF" w:rsidRDefault="00216879" w:rsidP="004E7057">
            <w:pPr>
              <w:rPr>
                <w:rFonts w:eastAsia="Calibri" w:cs="Calibri"/>
              </w:rPr>
            </w:pPr>
            <w:r w:rsidRPr="00497AFF">
              <w:rPr>
                <w:rFonts w:eastAsia="Calibri" w:cs="Calibri"/>
              </w:rPr>
              <w:t>VJERONAUK</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618C53B" w14:textId="77777777" w:rsidR="00216879" w:rsidRPr="00497AFF" w:rsidRDefault="00216879" w:rsidP="004E7057">
            <w:pPr>
              <w:rPr>
                <w:rFonts w:eastAsia="Calibri" w:cs="Calibri"/>
                <w:szCs w:val="24"/>
              </w:rPr>
            </w:pPr>
            <w:r w:rsidRPr="00497AFF">
              <w:rPr>
                <w:rFonts w:eastAsia="Calibri" w:cs="Calibri"/>
                <w:szCs w:val="24"/>
              </w:rPr>
              <w:t>ANTO LEŠIĆ</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F534AA9" w14:textId="77777777" w:rsidR="00216879" w:rsidRPr="00497AFF" w:rsidRDefault="00216879" w:rsidP="004E7057">
            <w:pPr>
              <w:rPr>
                <w:rFonts w:eastAsia="Calibri" w:cs="Calibri"/>
              </w:rPr>
            </w:pPr>
            <w:r w:rsidRPr="00497AFF">
              <w:rPr>
                <w:rFonts w:eastAsia="Calibri" w:cs="Calibri"/>
              </w:rPr>
              <w:t xml:space="preserve">      1/35 </w:t>
            </w:r>
          </w:p>
        </w:tc>
      </w:tr>
      <w:tr w:rsidR="00216879" w:rsidRPr="00497AFF" w14:paraId="4D81211E"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52997BD" w14:textId="77777777" w:rsidR="00216879" w:rsidRPr="00497AFF" w:rsidRDefault="00216879" w:rsidP="004E7057">
            <w:pPr>
              <w:ind w:right="59"/>
              <w:jc w:val="center"/>
              <w:rPr>
                <w:rFonts w:eastAsia="Calibri" w:cs="Calibri"/>
              </w:rPr>
            </w:pPr>
            <w:r w:rsidRPr="00497AFF">
              <w:rPr>
                <w:rFonts w:eastAsia="Calibri" w:cs="Calibri"/>
              </w:rPr>
              <w:t>3.</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7AF0D6B" w14:textId="77777777" w:rsidR="00216879" w:rsidRPr="00497AFF" w:rsidRDefault="00216879" w:rsidP="004E7057">
            <w:pPr>
              <w:rPr>
                <w:rFonts w:eastAsia="Calibri" w:cs="Calibri"/>
              </w:rPr>
            </w:pPr>
            <w:r w:rsidRPr="00497AFF">
              <w:rPr>
                <w:rFonts w:eastAsia="Calibri" w:cs="Calibri"/>
              </w:rPr>
              <w:t>POLITIKA I GOSPODARSTVO</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1A2A0F5" w14:textId="77777777" w:rsidR="00216879" w:rsidRPr="00497AFF" w:rsidRDefault="00216879" w:rsidP="004E7057">
            <w:pPr>
              <w:rPr>
                <w:rFonts w:eastAsia="Calibri" w:cs="Calibri"/>
              </w:rPr>
            </w:pPr>
            <w:r w:rsidRPr="00497AFF">
              <w:rPr>
                <w:rFonts w:eastAsia="Calibri" w:cs="Calibri"/>
              </w:rPr>
              <w:t xml:space="preserve">VILMA ČEHIĆ JANJUŠ </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7059DBD"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5FE3CFD7"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DE06459" w14:textId="77777777" w:rsidR="00216879" w:rsidRPr="00497AFF" w:rsidRDefault="00216879" w:rsidP="004E7057">
            <w:pPr>
              <w:ind w:right="59"/>
              <w:jc w:val="center"/>
              <w:rPr>
                <w:rFonts w:eastAsia="Calibri" w:cs="Calibri"/>
              </w:rPr>
            </w:pPr>
            <w:r w:rsidRPr="00497AFF">
              <w:rPr>
                <w:rFonts w:eastAsia="Calibri" w:cs="Calibri"/>
              </w:rPr>
              <w:t>4.</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4768C1D" w14:textId="77777777" w:rsidR="00216879" w:rsidRPr="00497AFF" w:rsidRDefault="00216879" w:rsidP="004E7057">
            <w:pPr>
              <w:rPr>
                <w:rFonts w:eastAsia="Calibri" w:cs="Calibri"/>
              </w:rPr>
            </w:pPr>
            <w:r w:rsidRPr="00497AFF">
              <w:rPr>
                <w:rFonts w:eastAsia="Calibri" w:cs="Calibri"/>
              </w:rPr>
              <w:t>TZK</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2EA1005" w14:textId="77777777" w:rsidR="00216879" w:rsidRPr="00497AFF" w:rsidRDefault="00216879" w:rsidP="004E7057">
            <w:pPr>
              <w:rPr>
                <w:rFonts w:eastAsia="Calibri" w:cs="Calibri"/>
              </w:rPr>
            </w:pPr>
            <w:r>
              <w:rPr>
                <w:rFonts w:eastAsia="Calibri" w:cs="Calibri"/>
              </w:rPr>
              <w:t>MIŠO MILINKOVIĆ</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87587B4"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34EBD797"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1A967F0" w14:textId="77777777" w:rsidR="00216879" w:rsidRPr="00497AFF" w:rsidRDefault="00216879" w:rsidP="004E7057">
            <w:pPr>
              <w:ind w:right="59"/>
              <w:jc w:val="center"/>
              <w:rPr>
                <w:rFonts w:eastAsia="Calibri" w:cs="Calibri"/>
              </w:rPr>
            </w:pPr>
            <w:r w:rsidRPr="00497AFF">
              <w:rPr>
                <w:rFonts w:eastAsia="Calibri" w:cs="Calibri"/>
              </w:rPr>
              <w:t>5.</w:t>
            </w:r>
          </w:p>
        </w:tc>
        <w:tc>
          <w:tcPr>
            <w:tcW w:w="3544"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B052D31" w14:textId="77777777" w:rsidR="00216879" w:rsidRPr="00497AFF" w:rsidRDefault="00216879" w:rsidP="004E7057">
            <w:pPr>
              <w:rPr>
                <w:rFonts w:eastAsia="Calibri" w:cs="Calibri"/>
              </w:rPr>
            </w:pPr>
            <w:r w:rsidRPr="00497AFF">
              <w:rPr>
                <w:rFonts w:eastAsia="Calibri" w:cs="Calibri"/>
              </w:rPr>
              <w:t>STRANI JEZIK I (E1)</w:t>
            </w:r>
          </w:p>
        </w:tc>
        <w:tc>
          <w:tcPr>
            <w:tcW w:w="3119"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0A383D3" w14:textId="77777777" w:rsidR="00216879" w:rsidRPr="00497AFF" w:rsidRDefault="00216879" w:rsidP="004E7057">
            <w:pPr>
              <w:rPr>
                <w:rFonts w:eastAsia="Calibri" w:cs="Calibri"/>
              </w:rPr>
            </w:pPr>
            <w:r>
              <w:rPr>
                <w:rFonts w:eastAsia="Calibri" w:cs="Calibri"/>
              </w:rPr>
              <w:t>DARIA ŠKRINJAR</w:t>
            </w:r>
          </w:p>
        </w:tc>
        <w:tc>
          <w:tcPr>
            <w:tcW w:w="1275"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0C04F306"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3690B0DC"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6BA8E5A" w14:textId="77777777" w:rsidR="00216879" w:rsidRPr="00497AFF" w:rsidRDefault="00216879" w:rsidP="004E7057">
            <w:pPr>
              <w:ind w:right="59"/>
              <w:jc w:val="center"/>
              <w:rPr>
                <w:rFonts w:eastAsia="Calibri" w:cs="Calibri"/>
              </w:rPr>
            </w:pPr>
            <w:r w:rsidRPr="00497AFF">
              <w:rPr>
                <w:rFonts w:eastAsia="Calibri" w:cs="Calibri"/>
              </w:rPr>
              <w:t>6.</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DF3EC02" w14:textId="77777777" w:rsidR="00216879" w:rsidRPr="00497AFF" w:rsidRDefault="00216879" w:rsidP="004E7057">
            <w:pPr>
              <w:rPr>
                <w:rFonts w:eastAsia="Calibri" w:cs="Calibri"/>
              </w:rPr>
            </w:pPr>
            <w:r w:rsidRPr="00497AFF">
              <w:rPr>
                <w:rFonts w:eastAsia="Calibri" w:cs="Calibri"/>
              </w:rPr>
              <w:t>STRANI JEZIK II(NJ2)</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1B1F659" w14:textId="77777777" w:rsidR="00216879" w:rsidRPr="00497AFF" w:rsidRDefault="00216879" w:rsidP="004E7057">
            <w:pPr>
              <w:rPr>
                <w:rFonts w:eastAsia="Calibri" w:cs="Calibri"/>
              </w:rPr>
            </w:pPr>
            <w:r w:rsidRPr="00497AFF">
              <w:rPr>
                <w:rFonts w:eastAsia="Calibri" w:cs="Calibri"/>
              </w:rPr>
              <w:t>LINDA LAKOVIĆ BARETINČIĆ</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3448435"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6C1CD5F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7DDA5F6" w14:textId="77777777" w:rsidR="00216879" w:rsidRPr="00497AFF" w:rsidRDefault="00216879" w:rsidP="004E7057">
            <w:pPr>
              <w:ind w:right="59"/>
              <w:jc w:val="center"/>
              <w:rPr>
                <w:rFonts w:eastAsia="Calibri" w:cs="Calibri"/>
              </w:rPr>
            </w:pPr>
            <w:r w:rsidRPr="00497AFF">
              <w:rPr>
                <w:rFonts w:eastAsia="Calibri" w:cs="Calibri"/>
              </w:rPr>
              <w:t>7.</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D34B77E" w14:textId="77777777" w:rsidR="00216879" w:rsidRPr="00497AFF" w:rsidRDefault="00216879" w:rsidP="004E7057">
            <w:pPr>
              <w:rPr>
                <w:rFonts w:eastAsia="Calibri" w:cs="Calibri"/>
              </w:rPr>
            </w:pPr>
            <w:r w:rsidRPr="00497AFF">
              <w:rPr>
                <w:rFonts w:eastAsia="Calibri" w:cs="Calibri"/>
              </w:rPr>
              <w:t>STRANI JEZIK III (TJ)FAKULTATIVNO</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A70308B" w14:textId="77777777" w:rsidR="00216879" w:rsidRPr="00497AFF" w:rsidRDefault="00216879" w:rsidP="004E7057">
            <w:pPr>
              <w:rPr>
                <w:rFonts w:eastAsia="Calibri" w:cs="Calibri"/>
                <w:szCs w:val="24"/>
              </w:rPr>
            </w:pPr>
            <w:r w:rsidRPr="00497AFF">
              <w:rPr>
                <w:rFonts w:eastAsia="Calibri" w:cs="Calibri"/>
                <w:szCs w:val="24"/>
              </w:rPr>
              <w:t>TEA SIROTIĆ</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D03212F"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2CD5B4B8"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94A943F" w14:textId="77777777" w:rsidR="00216879" w:rsidRPr="00497AFF" w:rsidRDefault="00216879" w:rsidP="004E7057">
            <w:pPr>
              <w:ind w:right="59"/>
              <w:jc w:val="center"/>
              <w:rPr>
                <w:rFonts w:eastAsia="Calibri" w:cs="Calibri"/>
              </w:rPr>
            </w:pPr>
            <w:r w:rsidRPr="00497AFF">
              <w:rPr>
                <w:rFonts w:eastAsia="Calibri" w:cs="Calibri"/>
              </w:rPr>
              <w:t>8.</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25EB10" w14:textId="77777777" w:rsidR="00216879" w:rsidRPr="00497AFF" w:rsidRDefault="00216879" w:rsidP="004E7057">
            <w:pPr>
              <w:rPr>
                <w:rFonts w:eastAsia="Calibri" w:cs="Calibri"/>
              </w:rPr>
            </w:pPr>
            <w:r w:rsidRPr="00497AFF">
              <w:rPr>
                <w:rFonts w:eastAsia="Calibri" w:cs="Calibri"/>
              </w:rPr>
              <w:t>GOSPODARSKA MATEMATIKA</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2B784CE" w14:textId="77777777" w:rsidR="00216879" w:rsidRPr="0039758F" w:rsidRDefault="00216879" w:rsidP="004E7057">
            <w:pPr>
              <w:rPr>
                <w:rFonts w:eastAsia="Calibri" w:cs="Calibri"/>
                <w:color w:val="FF0000"/>
              </w:rPr>
            </w:pP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56E8AF4" w14:textId="77777777" w:rsidR="00216879" w:rsidRPr="00497AFF" w:rsidRDefault="00216879" w:rsidP="004E7057">
            <w:pPr>
              <w:rPr>
                <w:rFonts w:eastAsia="Calibri" w:cs="Calibri"/>
              </w:rPr>
            </w:pPr>
            <w:r w:rsidRPr="00497AFF">
              <w:rPr>
                <w:rFonts w:eastAsia="Calibri" w:cs="Calibri"/>
              </w:rPr>
              <w:t xml:space="preserve">      </w:t>
            </w:r>
            <w:r>
              <w:rPr>
                <w:rFonts w:eastAsia="Calibri" w:cs="Calibri"/>
              </w:rPr>
              <w:t>2/70</w:t>
            </w:r>
          </w:p>
        </w:tc>
      </w:tr>
      <w:tr w:rsidR="00216879" w:rsidRPr="00497AFF" w14:paraId="4755AFA2"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D82B6E9" w14:textId="77777777" w:rsidR="00216879" w:rsidRPr="00497AFF" w:rsidRDefault="00216879" w:rsidP="004E7057">
            <w:pPr>
              <w:ind w:right="59"/>
              <w:jc w:val="center"/>
              <w:rPr>
                <w:rFonts w:eastAsia="Calibri" w:cs="Calibri"/>
              </w:rPr>
            </w:pPr>
            <w:r w:rsidRPr="00497AFF">
              <w:rPr>
                <w:rFonts w:eastAsia="Calibri" w:cs="Calibri"/>
              </w:rPr>
              <w:t xml:space="preserve">9. </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AAFC7BC" w14:textId="77777777" w:rsidR="00216879" w:rsidRPr="00497AFF" w:rsidRDefault="00216879" w:rsidP="004E7057">
            <w:pPr>
              <w:rPr>
                <w:rFonts w:eastAsia="Calibri" w:cs="Calibri"/>
              </w:rPr>
            </w:pPr>
            <w:r w:rsidRPr="00497AFF">
              <w:rPr>
                <w:rFonts w:eastAsia="Calibri" w:cs="Calibri"/>
              </w:rPr>
              <w:t>POSLOVNA PSIHOLOGIJA S KOMUNIKACIJOM</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48E4EE4" w14:textId="77777777" w:rsidR="00216879" w:rsidRPr="00497AFF" w:rsidRDefault="00216879" w:rsidP="004E7057">
            <w:pPr>
              <w:rPr>
                <w:rFonts w:eastAsia="Calibri" w:cs="Calibri"/>
              </w:rPr>
            </w:pPr>
            <w:r w:rsidRPr="00497AFF">
              <w:rPr>
                <w:rFonts w:eastAsia="Calibri" w:cs="Calibri"/>
              </w:rPr>
              <w:t>ANTONIJA MIJATOVIĆ</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2754144"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05505E96"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D3FC334" w14:textId="77777777" w:rsidR="00216879" w:rsidRPr="00497AFF" w:rsidRDefault="00216879" w:rsidP="004E7057">
            <w:pPr>
              <w:ind w:right="59"/>
              <w:jc w:val="center"/>
              <w:rPr>
                <w:rFonts w:eastAsia="Calibri" w:cs="Calibri"/>
              </w:rPr>
            </w:pPr>
            <w:r w:rsidRPr="00497AFF">
              <w:rPr>
                <w:rFonts w:eastAsia="Calibri" w:cs="Calibri"/>
              </w:rPr>
              <w:t xml:space="preserve">10. </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2306434" w14:textId="77777777" w:rsidR="00216879" w:rsidRPr="00497AFF" w:rsidRDefault="00216879" w:rsidP="004E7057">
            <w:pPr>
              <w:rPr>
                <w:rFonts w:eastAsia="Calibri" w:cs="Calibri"/>
              </w:rPr>
            </w:pPr>
            <w:r w:rsidRPr="00497AFF">
              <w:rPr>
                <w:rFonts w:eastAsia="Calibri" w:cs="Calibri"/>
              </w:rPr>
              <w:t xml:space="preserve">TURISTIČKI ZEMLJOPIS </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580EF37" w14:textId="77777777" w:rsidR="00216879" w:rsidRPr="00497AFF" w:rsidRDefault="00216879" w:rsidP="004E7057">
            <w:pPr>
              <w:rPr>
                <w:rFonts w:eastAsia="Calibri" w:cs="Calibri"/>
              </w:rPr>
            </w:pPr>
            <w:r w:rsidRPr="00497AFF">
              <w:rPr>
                <w:rFonts w:eastAsia="Calibri" w:cs="Calibri"/>
              </w:rPr>
              <w:t>TONI GUŠTIN</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E65E007" w14:textId="77777777" w:rsidR="00216879" w:rsidRPr="00497AFF" w:rsidRDefault="00216879" w:rsidP="004E7057">
            <w:pPr>
              <w:rPr>
                <w:rFonts w:eastAsia="Calibri" w:cs="Calibri"/>
              </w:rPr>
            </w:pPr>
            <w:r w:rsidRPr="00497AFF">
              <w:rPr>
                <w:rFonts w:eastAsia="Calibri" w:cs="Calibri"/>
              </w:rPr>
              <w:t xml:space="preserve">      1/35</w:t>
            </w:r>
          </w:p>
        </w:tc>
      </w:tr>
      <w:tr w:rsidR="00216879" w:rsidRPr="00497AFF" w14:paraId="4DFF80A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7496580" w14:textId="77777777" w:rsidR="00216879" w:rsidRPr="00497AFF" w:rsidRDefault="00216879" w:rsidP="004E7057">
            <w:pPr>
              <w:ind w:right="59"/>
              <w:jc w:val="center"/>
              <w:rPr>
                <w:rFonts w:eastAsia="Calibri" w:cs="Calibri"/>
              </w:rPr>
            </w:pPr>
            <w:r w:rsidRPr="00497AFF">
              <w:rPr>
                <w:rFonts w:eastAsia="Calibri" w:cs="Calibri"/>
              </w:rPr>
              <w:t xml:space="preserve">11. </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5C7C481" w14:textId="77777777" w:rsidR="00216879" w:rsidRPr="00497AFF" w:rsidRDefault="00216879" w:rsidP="004E7057">
            <w:pPr>
              <w:rPr>
                <w:rFonts w:eastAsia="Calibri" w:cs="Calibri"/>
              </w:rPr>
            </w:pPr>
            <w:r w:rsidRPr="00497AFF">
              <w:rPr>
                <w:rFonts w:eastAsia="Calibri" w:cs="Calibri"/>
              </w:rPr>
              <w:t xml:space="preserve">POVIJEST HRVATSKE KULTURNE BAŠTINE </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BCA5D01" w14:textId="77777777" w:rsidR="00216879" w:rsidRPr="00497AFF" w:rsidRDefault="00216879" w:rsidP="004E7057">
            <w:pPr>
              <w:rPr>
                <w:rFonts w:eastAsia="Calibri" w:cs="Calibri"/>
              </w:rPr>
            </w:pPr>
            <w:r w:rsidRPr="00497AFF">
              <w:rPr>
                <w:rFonts w:eastAsia="Calibri" w:cs="Calibri"/>
              </w:rPr>
              <w:t>BLAŽENKA TOMIĆ</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D5EEEE4"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1C2501D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DF7B972" w14:textId="77777777" w:rsidR="00216879" w:rsidRPr="00497AFF" w:rsidRDefault="00216879" w:rsidP="004E7057">
            <w:pPr>
              <w:ind w:right="59"/>
              <w:jc w:val="center"/>
              <w:rPr>
                <w:rFonts w:eastAsia="Calibri" w:cs="Calibri"/>
              </w:rPr>
            </w:pPr>
            <w:r w:rsidRPr="00497AFF">
              <w:rPr>
                <w:rFonts w:eastAsia="Calibri" w:cs="Calibri"/>
              </w:rPr>
              <w:t xml:space="preserve">12. </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3923365" w14:textId="77777777" w:rsidR="00216879" w:rsidRPr="00497AFF" w:rsidRDefault="00216879" w:rsidP="004E7057">
            <w:pPr>
              <w:rPr>
                <w:rFonts w:eastAsia="Calibri" w:cs="Calibri"/>
              </w:rPr>
            </w:pPr>
            <w:r w:rsidRPr="00497AFF">
              <w:rPr>
                <w:rFonts w:eastAsia="Calibri" w:cs="Calibri"/>
              </w:rPr>
              <w:t xml:space="preserve">STATISTIKA </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ACA492A" w14:textId="77777777" w:rsidR="00216879" w:rsidRPr="00497AFF" w:rsidRDefault="00216879" w:rsidP="004E7057">
            <w:pPr>
              <w:rPr>
                <w:rFonts w:eastAsia="Calibri" w:cs="Calibri"/>
              </w:rPr>
            </w:pPr>
            <w:r>
              <w:rPr>
                <w:rFonts w:eastAsia="Calibri" w:cs="Calibri"/>
              </w:rPr>
              <w:t>DAMIR ŠTOKOVAC</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D658ED2"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2E70BC78"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2C3FF4D" w14:textId="77777777" w:rsidR="00216879" w:rsidRPr="00497AFF" w:rsidRDefault="00216879" w:rsidP="004E7057">
            <w:pPr>
              <w:ind w:right="59"/>
              <w:jc w:val="center"/>
              <w:rPr>
                <w:rFonts w:eastAsia="Calibri" w:cs="Calibri"/>
              </w:rPr>
            </w:pPr>
            <w:r w:rsidRPr="00497AFF">
              <w:rPr>
                <w:rFonts w:eastAsia="Calibri" w:cs="Calibri"/>
              </w:rPr>
              <w:t>13.</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4260C48" w14:textId="77777777" w:rsidR="00216879" w:rsidRPr="00497AFF" w:rsidRDefault="00216879" w:rsidP="004E7057">
            <w:pPr>
              <w:rPr>
                <w:rFonts w:eastAsia="Calibri" w:cs="Calibri"/>
              </w:rPr>
            </w:pPr>
            <w:r w:rsidRPr="00497AFF">
              <w:rPr>
                <w:rFonts w:eastAsia="Calibri" w:cs="Calibri"/>
              </w:rPr>
              <w:t xml:space="preserve">KNJIGOVODSTVO </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B201CC" w14:textId="77777777" w:rsidR="00216879" w:rsidRPr="00497AFF" w:rsidRDefault="00216879" w:rsidP="004E7057">
            <w:pPr>
              <w:rPr>
                <w:rFonts w:eastAsia="Calibri" w:cs="Calibri"/>
              </w:rPr>
            </w:pPr>
            <w:r>
              <w:rPr>
                <w:rFonts w:eastAsia="Calibri" w:cs="Calibri"/>
              </w:rPr>
              <w:t>DAMIR ŠTOKOVAC</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1FBA835"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6A5EDE2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5FB0F72" w14:textId="77777777" w:rsidR="00216879" w:rsidRPr="00497AFF" w:rsidRDefault="00216879" w:rsidP="004E7057">
            <w:pPr>
              <w:ind w:right="59"/>
              <w:jc w:val="center"/>
              <w:rPr>
                <w:rFonts w:eastAsia="Calibri" w:cs="Calibri"/>
              </w:rPr>
            </w:pPr>
            <w:r w:rsidRPr="00497AFF">
              <w:rPr>
                <w:rFonts w:eastAsia="Calibri" w:cs="Calibri"/>
              </w:rPr>
              <w:t>14.</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B8C6206" w14:textId="77777777" w:rsidR="00216879" w:rsidRPr="00497AFF" w:rsidRDefault="00216879" w:rsidP="004E7057">
            <w:pPr>
              <w:rPr>
                <w:rFonts w:eastAsia="Calibri" w:cs="Calibri"/>
              </w:rPr>
            </w:pPr>
            <w:r w:rsidRPr="00497AFF">
              <w:rPr>
                <w:rFonts w:eastAsia="Calibri" w:cs="Calibri"/>
              </w:rPr>
              <w:t>ORG. POSL. PODUZ. U UGOST.</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39989AC" w14:textId="77777777" w:rsidR="00216879" w:rsidRPr="00497AFF" w:rsidRDefault="00216879" w:rsidP="004E7057">
            <w:pPr>
              <w:rPr>
                <w:rFonts w:eastAsia="Calibri" w:cs="Calibri"/>
              </w:rPr>
            </w:pPr>
            <w:r>
              <w:rPr>
                <w:rFonts w:eastAsia="Calibri" w:cs="Calibri"/>
              </w:rPr>
              <w:t>DARIJA VULETIĆ SLAMAR</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4437150" w14:textId="77777777" w:rsidR="00216879" w:rsidRPr="00497AFF" w:rsidRDefault="00216879" w:rsidP="004E7057">
            <w:pPr>
              <w:rPr>
                <w:rFonts w:eastAsia="Calibri" w:cs="Calibri"/>
              </w:rPr>
            </w:pPr>
            <w:r w:rsidRPr="00497AFF">
              <w:rPr>
                <w:rFonts w:eastAsia="Calibri" w:cs="Calibri"/>
              </w:rPr>
              <w:t xml:space="preserve">      2/70</w:t>
            </w:r>
          </w:p>
        </w:tc>
      </w:tr>
      <w:tr w:rsidR="00216879" w:rsidRPr="00497AFF" w14:paraId="3799441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47C908C" w14:textId="77777777" w:rsidR="00216879" w:rsidRPr="00497AFF" w:rsidRDefault="00216879" w:rsidP="004E7057">
            <w:pPr>
              <w:ind w:right="59"/>
              <w:jc w:val="center"/>
              <w:rPr>
                <w:rFonts w:eastAsia="Calibri" w:cs="Calibri"/>
              </w:rPr>
            </w:pPr>
            <w:r w:rsidRPr="00497AFF">
              <w:rPr>
                <w:rFonts w:eastAsia="Calibri" w:cs="Calibri"/>
              </w:rPr>
              <w:t>15.</w:t>
            </w:r>
          </w:p>
        </w:tc>
        <w:tc>
          <w:tcPr>
            <w:tcW w:w="3544"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9C22EAA" w14:textId="77777777" w:rsidR="00216879" w:rsidRPr="00497AFF" w:rsidRDefault="00216879" w:rsidP="004E7057">
            <w:pPr>
              <w:rPr>
                <w:rFonts w:eastAsia="Calibri" w:cs="Calibri"/>
              </w:rPr>
            </w:pPr>
            <w:r w:rsidRPr="00497AFF">
              <w:rPr>
                <w:rFonts w:eastAsia="Calibri" w:cs="Calibri"/>
              </w:rPr>
              <w:t>UGOSTITELJSKO POSLUŽIVANJE</w:t>
            </w:r>
          </w:p>
          <w:p w14:paraId="39850780" w14:textId="77777777" w:rsidR="00216879" w:rsidRPr="00497AFF" w:rsidRDefault="00216879" w:rsidP="004E7057">
            <w:pPr>
              <w:rPr>
                <w:rFonts w:eastAsia="Calibri" w:cs="Calibri"/>
              </w:rPr>
            </w:pPr>
            <w:r w:rsidRPr="00497AFF">
              <w:rPr>
                <w:rFonts w:eastAsia="Calibri" w:cs="Calibri"/>
              </w:rPr>
              <w:t>b) vježbe                       I skupina</w:t>
            </w:r>
          </w:p>
          <w:p w14:paraId="3F7D87E0" w14:textId="77777777" w:rsidR="00216879" w:rsidRPr="00497AFF" w:rsidRDefault="00216879" w:rsidP="004E7057">
            <w:pPr>
              <w:rPr>
                <w:rFonts w:eastAsia="Calibri" w:cs="Calibri"/>
              </w:rPr>
            </w:pPr>
            <w:r w:rsidRPr="00497AFF">
              <w:rPr>
                <w:rFonts w:eastAsia="Calibri" w:cs="Calibri"/>
              </w:rPr>
              <w:t xml:space="preserve">                                      II skupina</w:t>
            </w:r>
          </w:p>
        </w:tc>
        <w:tc>
          <w:tcPr>
            <w:tcW w:w="3119"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DD27610" w14:textId="77777777" w:rsidR="00216879" w:rsidRPr="00E254CA" w:rsidRDefault="00216879" w:rsidP="004E7057">
            <w:pPr>
              <w:rPr>
                <w:rFonts w:eastAsia="Calibri" w:cs="Calibri"/>
              </w:rPr>
            </w:pPr>
            <w:r w:rsidRPr="00E254CA">
              <w:rPr>
                <w:rFonts w:eastAsia="Calibri" w:cs="Calibri"/>
              </w:rPr>
              <w:t>TANJA RADETIĆ</w:t>
            </w:r>
          </w:p>
          <w:p w14:paraId="1E082DEA" w14:textId="77777777" w:rsidR="00216879" w:rsidRPr="00497AFF" w:rsidRDefault="00216879" w:rsidP="004E7057">
            <w:pPr>
              <w:rPr>
                <w:rFonts w:eastAsia="Calibri" w:cs="Calibri"/>
                <w:color w:val="FF0000"/>
              </w:rPr>
            </w:pPr>
          </w:p>
        </w:tc>
        <w:tc>
          <w:tcPr>
            <w:tcW w:w="1275"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AD62547" w14:textId="77777777" w:rsidR="00216879" w:rsidRPr="00497AFF" w:rsidRDefault="00216879" w:rsidP="004E7057">
            <w:pPr>
              <w:rPr>
                <w:rFonts w:eastAsia="Calibri" w:cs="Calibri"/>
              </w:rPr>
            </w:pPr>
          </w:p>
          <w:p w14:paraId="4460E245" w14:textId="77777777" w:rsidR="00216879" w:rsidRPr="00497AFF" w:rsidRDefault="00216879" w:rsidP="004E7057">
            <w:pPr>
              <w:jc w:val="center"/>
              <w:rPr>
                <w:rFonts w:eastAsia="Calibri" w:cs="Calibri"/>
              </w:rPr>
            </w:pPr>
            <w:r w:rsidRPr="00497AFF">
              <w:rPr>
                <w:rFonts w:eastAsia="Calibri" w:cs="Calibri"/>
              </w:rPr>
              <w:t xml:space="preserve">  3/105</w:t>
            </w:r>
          </w:p>
          <w:p w14:paraId="53D543DC" w14:textId="77777777" w:rsidR="00216879" w:rsidRPr="00497AFF" w:rsidRDefault="00216879" w:rsidP="004E7057">
            <w:pPr>
              <w:rPr>
                <w:rFonts w:eastAsia="Calibri" w:cs="Calibri"/>
              </w:rPr>
            </w:pPr>
            <w:r w:rsidRPr="00497AFF">
              <w:rPr>
                <w:rFonts w:eastAsia="Calibri" w:cs="Calibri"/>
              </w:rPr>
              <w:t xml:space="preserve">       3/105</w:t>
            </w:r>
          </w:p>
        </w:tc>
      </w:tr>
      <w:tr w:rsidR="00216879" w:rsidRPr="00497AFF" w14:paraId="1040061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DD6C350" w14:textId="77777777" w:rsidR="00216879" w:rsidRPr="00497AFF" w:rsidRDefault="00216879" w:rsidP="004E7057">
            <w:pPr>
              <w:ind w:right="59"/>
              <w:jc w:val="center"/>
              <w:rPr>
                <w:rFonts w:eastAsia="Calibri" w:cs="Calibri"/>
              </w:rPr>
            </w:pPr>
            <w:r w:rsidRPr="00497AFF">
              <w:rPr>
                <w:rFonts w:eastAsia="Calibri" w:cs="Calibri"/>
              </w:rPr>
              <w:t>16.</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30F7F13" w14:textId="77777777" w:rsidR="00216879" w:rsidRPr="00497AFF" w:rsidRDefault="00216879" w:rsidP="004E7057">
            <w:pPr>
              <w:rPr>
                <w:rFonts w:eastAsia="Calibri" w:cs="Calibri"/>
              </w:rPr>
            </w:pPr>
            <w:r w:rsidRPr="00497AFF">
              <w:rPr>
                <w:rFonts w:eastAsia="Calibri" w:cs="Calibri"/>
              </w:rPr>
              <w:t>KUHARSTVO SA SLASTIČARSTVOM</w:t>
            </w:r>
          </w:p>
          <w:p w14:paraId="048AB96C" w14:textId="77777777" w:rsidR="00216879" w:rsidRPr="00497AFF" w:rsidRDefault="00216879" w:rsidP="004E7057">
            <w:pPr>
              <w:rPr>
                <w:rFonts w:eastAsia="Calibri" w:cs="Calibri"/>
              </w:rPr>
            </w:pPr>
            <w:r w:rsidRPr="00497AFF">
              <w:rPr>
                <w:rFonts w:eastAsia="Calibri" w:cs="Calibri"/>
              </w:rPr>
              <w:t>b) vježbe                       I skupina</w:t>
            </w:r>
          </w:p>
          <w:p w14:paraId="58F81C95" w14:textId="77777777" w:rsidR="00216879" w:rsidRPr="00497AFF" w:rsidRDefault="00216879" w:rsidP="004E7057">
            <w:pPr>
              <w:rPr>
                <w:rFonts w:eastAsia="Calibri" w:cs="Calibri"/>
              </w:rPr>
            </w:pPr>
            <w:r w:rsidRPr="00497AFF">
              <w:rPr>
                <w:rFonts w:eastAsia="Calibri" w:cs="Calibri"/>
              </w:rPr>
              <w:t xml:space="preserve">                                      II skupina</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16D6160" w14:textId="77777777" w:rsidR="00216879" w:rsidRPr="00497AFF" w:rsidRDefault="00216879" w:rsidP="004E7057">
            <w:pPr>
              <w:rPr>
                <w:rFonts w:eastAsia="Calibri" w:cs="Calibri"/>
              </w:rPr>
            </w:pPr>
          </w:p>
          <w:p w14:paraId="1C3D87F4" w14:textId="77777777" w:rsidR="00216879" w:rsidRPr="00497AFF" w:rsidRDefault="00216879" w:rsidP="004E7057">
            <w:pPr>
              <w:rPr>
                <w:rFonts w:eastAsia="Calibri" w:cs="Calibri"/>
              </w:rPr>
            </w:pPr>
            <w:r>
              <w:rPr>
                <w:rFonts w:eastAsia="Calibri" w:cs="Calibri"/>
              </w:rPr>
              <w:t>EDI HERAK</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F955A94" w14:textId="77777777" w:rsidR="00216879" w:rsidRPr="00497AFF" w:rsidRDefault="00216879" w:rsidP="004E7057">
            <w:pPr>
              <w:rPr>
                <w:rFonts w:eastAsia="Calibri" w:cs="Calibri"/>
              </w:rPr>
            </w:pPr>
          </w:p>
          <w:p w14:paraId="1FC0CFC9" w14:textId="77777777" w:rsidR="00216879" w:rsidRPr="00497AFF" w:rsidRDefault="00216879" w:rsidP="004E7057">
            <w:pPr>
              <w:jc w:val="center"/>
              <w:rPr>
                <w:rFonts w:eastAsia="Calibri" w:cs="Calibri"/>
              </w:rPr>
            </w:pPr>
            <w:r w:rsidRPr="00497AFF">
              <w:rPr>
                <w:rFonts w:eastAsia="Calibri" w:cs="Calibri"/>
              </w:rPr>
              <w:t xml:space="preserve">  4/140</w:t>
            </w:r>
          </w:p>
          <w:p w14:paraId="42F01AC6" w14:textId="77777777" w:rsidR="00216879" w:rsidRPr="00497AFF" w:rsidRDefault="00216879" w:rsidP="004E7057">
            <w:pPr>
              <w:rPr>
                <w:rFonts w:eastAsia="Calibri" w:cs="Calibri"/>
              </w:rPr>
            </w:pPr>
            <w:r w:rsidRPr="00497AFF">
              <w:rPr>
                <w:rFonts w:eastAsia="Calibri" w:cs="Calibri"/>
              </w:rPr>
              <w:t xml:space="preserve">       4/140</w:t>
            </w:r>
          </w:p>
        </w:tc>
      </w:tr>
      <w:tr w:rsidR="00216879" w:rsidRPr="00497AFF" w14:paraId="572D65C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336198B" w14:textId="77777777" w:rsidR="00216879" w:rsidRPr="00497AFF" w:rsidRDefault="00216879" w:rsidP="004E7057">
            <w:pPr>
              <w:ind w:right="59"/>
              <w:jc w:val="center"/>
              <w:rPr>
                <w:rFonts w:eastAsia="Calibri" w:cs="Calibri"/>
              </w:rPr>
            </w:pPr>
            <w:r w:rsidRPr="00497AFF">
              <w:rPr>
                <w:rFonts w:eastAsia="Calibri" w:cs="Calibri"/>
              </w:rPr>
              <w:t xml:space="preserve">17. </w:t>
            </w:r>
          </w:p>
        </w:tc>
        <w:tc>
          <w:tcPr>
            <w:tcW w:w="3544"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D7E88AA"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PRAKTIČINA NASTAVA</w:t>
            </w:r>
          </w:p>
        </w:tc>
        <w:tc>
          <w:tcPr>
            <w:tcW w:w="3119"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A4DD12F"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EDI HERAK</w:t>
            </w:r>
          </w:p>
        </w:tc>
        <w:tc>
          <w:tcPr>
            <w:tcW w:w="1275"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65EA002" w14:textId="77777777" w:rsidR="00216879" w:rsidRPr="00497AFF" w:rsidRDefault="00216879" w:rsidP="004E7057">
            <w:pPr>
              <w:rPr>
                <w:rFonts w:eastAsia="Calibri" w:cs="Calibri"/>
                <w:color w:val="000000" w:themeColor="text1"/>
              </w:rPr>
            </w:pPr>
            <w:r w:rsidRPr="00497AFF">
              <w:rPr>
                <w:rFonts w:eastAsia="Calibri" w:cs="Calibri"/>
                <w:color w:val="000000" w:themeColor="text1"/>
              </w:rPr>
              <w:t xml:space="preserve">      3/105</w:t>
            </w:r>
          </w:p>
        </w:tc>
      </w:tr>
      <w:tr w:rsidR="00216879" w:rsidRPr="00497AFF" w14:paraId="0839C13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3A7A46C" w14:textId="77777777" w:rsidR="00216879" w:rsidRPr="00497AFF" w:rsidRDefault="00216879" w:rsidP="004E7057">
            <w:pPr>
              <w:ind w:right="59"/>
              <w:jc w:val="center"/>
              <w:rPr>
                <w:rFonts w:eastAsia="Calibri" w:cs="Calibri"/>
              </w:rPr>
            </w:pPr>
          </w:p>
        </w:tc>
        <w:tc>
          <w:tcPr>
            <w:tcW w:w="3544"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15B7E21" w14:textId="77777777" w:rsidR="00216879" w:rsidRPr="00497AFF" w:rsidRDefault="00216879" w:rsidP="004E7057">
            <w:pPr>
              <w:ind w:right="59"/>
              <w:rPr>
                <w:rFonts w:eastAsia="Calibri" w:cs="Calibri"/>
              </w:rPr>
            </w:pPr>
          </w:p>
        </w:tc>
        <w:tc>
          <w:tcPr>
            <w:tcW w:w="3119"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E0288FC" w14:textId="77777777" w:rsidR="00216879" w:rsidRPr="00497AFF" w:rsidRDefault="00216879" w:rsidP="004E7057">
            <w:pPr>
              <w:ind w:right="59"/>
              <w:rPr>
                <w:rFonts w:eastAsia="Calibri" w:cs="Calibri"/>
              </w:rPr>
            </w:pPr>
            <w:r w:rsidRPr="00497AFF">
              <w:rPr>
                <w:rFonts w:eastAsia="Calibri" w:cs="Calibri"/>
              </w:rPr>
              <w:t xml:space="preserve">UKUPNO TJEDNO/GODIŠNJE </w:t>
            </w:r>
          </w:p>
        </w:tc>
        <w:tc>
          <w:tcPr>
            <w:tcW w:w="1275"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024E12F4" w14:textId="77777777" w:rsidR="00216879" w:rsidRPr="00497AFF" w:rsidRDefault="00216879" w:rsidP="004E7057">
            <w:pPr>
              <w:ind w:right="59"/>
              <w:rPr>
                <w:rFonts w:eastAsia="Calibri" w:cs="Calibri"/>
              </w:rPr>
            </w:pPr>
            <w:r w:rsidRPr="00497AFF">
              <w:rPr>
                <w:rFonts w:eastAsia="Calibri" w:cs="Calibri"/>
              </w:rPr>
              <w:t xml:space="preserve">  4</w:t>
            </w:r>
            <w:r>
              <w:rPr>
                <w:rFonts w:eastAsia="Calibri" w:cs="Calibri"/>
              </w:rPr>
              <w:t>5</w:t>
            </w:r>
            <w:r w:rsidRPr="00497AFF">
              <w:rPr>
                <w:rFonts w:eastAsia="Calibri" w:cs="Calibri"/>
              </w:rPr>
              <w:t>/</w:t>
            </w:r>
            <w:r>
              <w:rPr>
                <w:rFonts w:eastAsia="Calibri" w:cs="Calibri"/>
              </w:rPr>
              <w:t>1575</w:t>
            </w:r>
          </w:p>
        </w:tc>
      </w:tr>
      <w:tr w:rsidR="00216879" w:rsidRPr="00497AFF" w14:paraId="31CEDC65"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AB6BCD1" w14:textId="77777777" w:rsidR="00216879" w:rsidRPr="00497AFF" w:rsidRDefault="00216879" w:rsidP="004E7057">
            <w:pPr>
              <w:ind w:right="59"/>
              <w:jc w:val="center"/>
              <w:rPr>
                <w:rFonts w:eastAsia="Calibri" w:cs="Calibri"/>
              </w:rPr>
            </w:pPr>
          </w:p>
        </w:tc>
        <w:tc>
          <w:tcPr>
            <w:tcW w:w="3544"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F767A3A" w14:textId="77777777" w:rsidR="00216879" w:rsidRPr="00497AFF" w:rsidRDefault="00216879" w:rsidP="004E7057">
            <w:pPr>
              <w:ind w:right="59"/>
              <w:rPr>
                <w:rFonts w:eastAsia="Calibri" w:cs="Calibri"/>
              </w:rPr>
            </w:pPr>
            <w:r w:rsidRPr="00497AFF">
              <w:rPr>
                <w:rFonts w:eastAsia="Calibri" w:cs="Calibri"/>
              </w:rPr>
              <w:t>STRUČNA PRAKSA</w:t>
            </w:r>
          </w:p>
        </w:tc>
        <w:tc>
          <w:tcPr>
            <w:tcW w:w="3119"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F3BEBA2" w14:textId="77777777" w:rsidR="00216879" w:rsidRPr="00497AFF" w:rsidRDefault="00216879" w:rsidP="004E7057">
            <w:pPr>
              <w:ind w:right="59"/>
              <w:rPr>
                <w:rFonts w:eastAsia="Calibri" w:cs="Calibri"/>
              </w:rPr>
            </w:pPr>
          </w:p>
        </w:tc>
        <w:tc>
          <w:tcPr>
            <w:tcW w:w="1275"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8CB7EDD" w14:textId="77777777" w:rsidR="00216879" w:rsidRPr="00497AFF" w:rsidRDefault="00216879" w:rsidP="004E7057">
            <w:pPr>
              <w:ind w:right="59"/>
              <w:rPr>
                <w:rFonts w:eastAsia="Calibri" w:cs="Calibri"/>
              </w:rPr>
            </w:pPr>
            <w:r w:rsidRPr="00497AFF">
              <w:rPr>
                <w:rFonts w:eastAsia="Calibri" w:cs="Calibri"/>
              </w:rPr>
              <w:t xml:space="preserve">         182</w:t>
            </w:r>
          </w:p>
        </w:tc>
      </w:tr>
    </w:tbl>
    <w:p w14:paraId="67E9EF1F" w14:textId="77777777" w:rsidR="00216879" w:rsidRPr="00497AFF" w:rsidRDefault="00216879" w:rsidP="00216879">
      <w:pPr>
        <w:rPr>
          <w:rFonts w:eastAsia="Calibri" w:cs="Calibri"/>
        </w:rPr>
      </w:pPr>
    </w:p>
    <w:p w14:paraId="14876FB3" w14:textId="77777777" w:rsidR="00216879" w:rsidRPr="00497AFF" w:rsidRDefault="00216879" w:rsidP="00216879">
      <w:pPr>
        <w:rPr>
          <w:rFonts w:eastAsia="Calibri" w:cs="Calibri"/>
        </w:rPr>
      </w:pPr>
    </w:p>
    <w:p w14:paraId="2AD4EE09" w14:textId="77777777" w:rsidR="00216879" w:rsidRPr="00497AFF" w:rsidRDefault="00216879" w:rsidP="00216879">
      <w:pPr>
        <w:rPr>
          <w:rFonts w:eastAsia="Calibri" w:cs="Calibri"/>
        </w:rPr>
      </w:pPr>
    </w:p>
    <w:p w14:paraId="45BC981A" w14:textId="77777777" w:rsidR="00216879" w:rsidRPr="00497AFF" w:rsidRDefault="00216879" w:rsidP="00216879">
      <w:pPr>
        <w:rPr>
          <w:rFonts w:eastAsia="Calibri" w:cs="Calibri"/>
        </w:rPr>
      </w:pPr>
    </w:p>
    <w:p w14:paraId="6F23E633" w14:textId="77777777" w:rsidR="00216879" w:rsidRPr="00497AFF" w:rsidRDefault="00216879" w:rsidP="00216879">
      <w:pPr>
        <w:rPr>
          <w:rFonts w:eastAsia="Calibri" w:cs="Calibri"/>
        </w:rPr>
      </w:pPr>
    </w:p>
    <w:p w14:paraId="4F431AAD" w14:textId="77777777" w:rsidR="00216879" w:rsidRDefault="00216879" w:rsidP="00216879"/>
    <w:p w14:paraId="5C634B44" w14:textId="77777777" w:rsidR="00216879" w:rsidRDefault="00216879" w:rsidP="00216879"/>
    <w:p w14:paraId="684B6989" w14:textId="77777777" w:rsidR="00216879" w:rsidRDefault="00216879" w:rsidP="00216879"/>
    <w:p w14:paraId="301C93F2" w14:textId="77777777" w:rsidR="00216879" w:rsidRDefault="00216879" w:rsidP="00216879"/>
    <w:p w14:paraId="53648953" w14:textId="77777777" w:rsidR="00216879" w:rsidRDefault="00216879" w:rsidP="00216879"/>
    <w:p w14:paraId="094E824B" w14:textId="77777777" w:rsidR="00216879" w:rsidRDefault="00216879">
      <w:pPr>
        <w:tabs>
          <w:tab w:val="clear" w:pos="709"/>
          <w:tab w:val="clear" w:pos="2977"/>
        </w:tabs>
        <w:spacing w:after="0"/>
        <w:rPr>
          <w:rFonts w:eastAsia="Calibri" w:cs="Calibri"/>
        </w:rPr>
      </w:pPr>
      <w:r>
        <w:rPr>
          <w:rFonts w:eastAsia="Calibri" w:cs="Calibri"/>
        </w:rPr>
        <w:br w:type="page"/>
      </w:r>
    </w:p>
    <w:p w14:paraId="52F509E5" w14:textId="6E929AEE" w:rsidR="00216879" w:rsidRPr="00497AFF" w:rsidRDefault="00216879" w:rsidP="00216879">
      <w:pPr>
        <w:tabs>
          <w:tab w:val="left" w:pos="1985"/>
        </w:tabs>
        <w:rPr>
          <w:rFonts w:eastAsia="Calibri" w:cs="Calibri"/>
          <w:b/>
        </w:rPr>
      </w:pPr>
      <w:r w:rsidRPr="00497AFF">
        <w:rPr>
          <w:rFonts w:eastAsia="Calibri" w:cs="Calibri"/>
        </w:rPr>
        <w:lastRenderedPageBreak/>
        <w:t xml:space="preserve">Razredni odjel: </w:t>
      </w:r>
      <w:r w:rsidRPr="00497AFF">
        <w:rPr>
          <w:rFonts w:eastAsia="Calibri" w:cs="Calibri"/>
          <w:b/>
        </w:rPr>
        <w:t>IV</w:t>
      </w:r>
      <w:r>
        <w:rPr>
          <w:rFonts w:eastAsia="Calibri" w:cs="Calibri"/>
          <w:b/>
        </w:rPr>
        <w:t>. A</w:t>
      </w:r>
      <w:r w:rsidRPr="00497AFF">
        <w:rPr>
          <w:rFonts w:eastAsia="Calibri" w:cs="Calibri"/>
          <w:b/>
        </w:rPr>
        <w:t xml:space="preserve"> TURISTIČKO-HOTELIJERSKI  KOMERCIJALIST</w:t>
      </w:r>
    </w:p>
    <w:p w14:paraId="1D8980BE" w14:textId="77777777" w:rsidR="00216879" w:rsidRPr="00497AFF" w:rsidRDefault="00216879" w:rsidP="00216879">
      <w:pPr>
        <w:tabs>
          <w:tab w:val="left" w:pos="1985"/>
        </w:tabs>
        <w:rPr>
          <w:rFonts w:eastAsia="Calibri" w:cs="Calibri"/>
          <w:b/>
        </w:rPr>
      </w:pPr>
      <w:r w:rsidRPr="00497AFF">
        <w:rPr>
          <w:rFonts w:eastAsia="Calibri" w:cs="Calibri"/>
        </w:rPr>
        <w:t xml:space="preserve">Razrednik: </w:t>
      </w:r>
      <w:r>
        <w:rPr>
          <w:rFonts w:eastAsia="Calibri" w:cs="Calibri"/>
          <w:b/>
        </w:rPr>
        <w:t>DAJANA BOŠNJAK</w:t>
      </w:r>
    </w:p>
    <w:p w14:paraId="3F1CB7BD" w14:textId="77777777" w:rsidR="00216879" w:rsidRPr="00497AFF" w:rsidRDefault="00216879" w:rsidP="00216879">
      <w:pPr>
        <w:rPr>
          <w:rFonts w:eastAsia="Calibri" w:cs="Calibri"/>
        </w:rPr>
      </w:pPr>
      <w:r w:rsidRPr="00497AFF">
        <w:rPr>
          <w:rFonts w:eastAsia="Calibri" w:cs="Calibri"/>
        </w:rPr>
        <w:t xml:space="preserve"> </w:t>
      </w:r>
    </w:p>
    <w:p w14:paraId="4BC1A8C6" w14:textId="77777777" w:rsidR="00216879" w:rsidRPr="00497AFF" w:rsidRDefault="00216879" w:rsidP="00216879">
      <w:pPr>
        <w:rPr>
          <w:rFonts w:eastAsia="Calibri" w:cs="Calibri"/>
        </w:rPr>
      </w:pPr>
    </w:p>
    <w:p w14:paraId="5F7488F9"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14B79885"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673"/>
        <w:gridCol w:w="3855"/>
        <w:gridCol w:w="2730"/>
        <w:gridCol w:w="992"/>
      </w:tblGrid>
      <w:tr w:rsidR="00216879" w:rsidRPr="00497AFF" w14:paraId="59252F3E" w14:textId="77777777" w:rsidTr="004E7057">
        <w:trPr>
          <w:cantSplit/>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262D48C" w14:textId="77777777" w:rsidR="00216879" w:rsidRPr="00497AFF" w:rsidRDefault="00216879" w:rsidP="004E7057">
            <w:pPr>
              <w:ind w:right="59"/>
              <w:jc w:val="center"/>
              <w:rPr>
                <w:rFonts w:eastAsia="Calibri" w:cs="Calibri"/>
              </w:rPr>
            </w:pPr>
          </w:p>
          <w:p w14:paraId="0480DB7A" w14:textId="77777777" w:rsidR="00216879" w:rsidRPr="00497AFF" w:rsidRDefault="00216879" w:rsidP="004E7057">
            <w:pPr>
              <w:ind w:right="59"/>
              <w:jc w:val="center"/>
              <w:rPr>
                <w:rFonts w:eastAsia="Calibri" w:cs="Calibri"/>
              </w:rPr>
            </w:pPr>
            <w:r w:rsidRPr="00497AFF">
              <w:rPr>
                <w:rFonts w:eastAsia="Calibri" w:cs="Calibri"/>
              </w:rPr>
              <w:t>R.B.</w:t>
            </w: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E7077EA" w14:textId="77777777" w:rsidR="00216879" w:rsidRPr="00497AFF" w:rsidRDefault="00216879" w:rsidP="004E7057">
            <w:pPr>
              <w:ind w:right="59"/>
              <w:rPr>
                <w:rFonts w:eastAsia="Calibri" w:cs="Calibri"/>
              </w:rPr>
            </w:pPr>
          </w:p>
          <w:p w14:paraId="1BB52660" w14:textId="77777777" w:rsidR="00216879" w:rsidRPr="00497AFF" w:rsidRDefault="00216879" w:rsidP="004E7057">
            <w:pPr>
              <w:ind w:right="59"/>
              <w:rPr>
                <w:rFonts w:eastAsia="Calibri" w:cs="Calibri"/>
              </w:rPr>
            </w:pPr>
            <w:r w:rsidRPr="00497AFF">
              <w:rPr>
                <w:rFonts w:eastAsia="Calibri" w:cs="Calibri"/>
              </w:rPr>
              <w:t>NASTAVNI PREDMET</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F8DE69A" w14:textId="77777777" w:rsidR="00216879" w:rsidRPr="00497AFF" w:rsidRDefault="00216879" w:rsidP="004E7057">
            <w:pPr>
              <w:ind w:right="59"/>
              <w:rPr>
                <w:rFonts w:eastAsia="Calibri" w:cs="Calibri"/>
              </w:rPr>
            </w:pPr>
          </w:p>
          <w:p w14:paraId="51D45E7D" w14:textId="77777777" w:rsidR="00216879" w:rsidRPr="00497AFF" w:rsidRDefault="00216879" w:rsidP="004E7057">
            <w:pPr>
              <w:ind w:right="59"/>
              <w:rPr>
                <w:rFonts w:eastAsia="Calibri" w:cs="Calibri"/>
              </w:rPr>
            </w:pPr>
            <w:r w:rsidRPr="00497AFF">
              <w:rPr>
                <w:rFonts w:eastAsia="Calibri" w:cs="Calibri"/>
              </w:rPr>
              <w:t>PREDAVAČ</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B39B242" w14:textId="77777777" w:rsidR="00216879" w:rsidRPr="00497AFF" w:rsidRDefault="00216879" w:rsidP="004E7057">
            <w:pPr>
              <w:ind w:right="59"/>
              <w:jc w:val="center"/>
              <w:rPr>
                <w:rFonts w:eastAsia="Calibri" w:cs="Calibri"/>
              </w:rPr>
            </w:pPr>
            <w:r w:rsidRPr="00497AFF">
              <w:rPr>
                <w:rFonts w:eastAsia="Calibri" w:cs="Calibri"/>
              </w:rPr>
              <w:t>FOND SATI</w:t>
            </w:r>
          </w:p>
          <w:p w14:paraId="4F786771"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5A8EB32E" w14:textId="77777777" w:rsidTr="004E7057">
        <w:trPr>
          <w:trHeight w:val="1"/>
        </w:trPr>
        <w:tc>
          <w:tcPr>
            <w:tcW w:w="673"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02924B86" w14:textId="77777777" w:rsidR="00216879" w:rsidRPr="00497AFF" w:rsidRDefault="00216879" w:rsidP="004E7057">
            <w:pPr>
              <w:ind w:right="59"/>
              <w:jc w:val="center"/>
              <w:rPr>
                <w:rFonts w:eastAsia="Calibri" w:cs="Calibri"/>
              </w:rPr>
            </w:pPr>
            <w:r w:rsidRPr="00497AFF">
              <w:rPr>
                <w:rFonts w:eastAsia="Calibri" w:cs="Calibri"/>
              </w:rPr>
              <w:t>1.</w:t>
            </w:r>
          </w:p>
        </w:tc>
        <w:tc>
          <w:tcPr>
            <w:tcW w:w="38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4167F9AB" w14:textId="77777777" w:rsidR="00216879" w:rsidRPr="00497AFF" w:rsidRDefault="00216879" w:rsidP="004E7057">
            <w:pPr>
              <w:rPr>
                <w:rFonts w:eastAsia="Calibri" w:cs="Calibri"/>
              </w:rPr>
            </w:pPr>
            <w:r w:rsidRPr="00497AFF">
              <w:rPr>
                <w:rFonts w:eastAsia="Calibri" w:cs="Calibri"/>
              </w:rPr>
              <w:t>HRVATSKI JEZIK</w:t>
            </w:r>
          </w:p>
        </w:tc>
        <w:tc>
          <w:tcPr>
            <w:tcW w:w="273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4CE1F27C" w14:textId="77777777" w:rsidR="00216879" w:rsidRPr="00497AFF" w:rsidRDefault="00216879" w:rsidP="004E7057">
            <w:pPr>
              <w:rPr>
                <w:rFonts w:eastAsia="Calibri" w:cs="Calibri"/>
              </w:rPr>
            </w:pPr>
            <w:r>
              <w:rPr>
                <w:rFonts w:eastAsia="Calibri" w:cs="Calibri"/>
              </w:rPr>
              <w:t>LIDIJA ČARGONJA</w:t>
            </w:r>
          </w:p>
        </w:tc>
        <w:tc>
          <w:tcPr>
            <w:tcW w:w="992"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132055F7"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23F9E064"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F7CCC5F" w14:textId="77777777" w:rsidR="00216879" w:rsidRPr="00497AFF" w:rsidRDefault="00216879" w:rsidP="004E7057">
            <w:pPr>
              <w:ind w:right="59"/>
              <w:jc w:val="center"/>
              <w:rPr>
                <w:rFonts w:eastAsia="Calibri" w:cs="Calibri"/>
              </w:rPr>
            </w:pPr>
            <w:r w:rsidRPr="00497AFF">
              <w:rPr>
                <w:rFonts w:eastAsia="Calibri" w:cs="Calibri"/>
              </w:rPr>
              <w:t>2.</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B91820" w14:textId="77777777" w:rsidR="00216879" w:rsidRPr="00497AFF" w:rsidRDefault="00216879" w:rsidP="004E7057">
            <w:pPr>
              <w:rPr>
                <w:rFonts w:eastAsia="Calibri" w:cs="Calibri"/>
              </w:rPr>
            </w:pPr>
            <w:r w:rsidRPr="00497AFF">
              <w:rPr>
                <w:rFonts w:eastAsia="Calibri" w:cs="Calibri"/>
              </w:rPr>
              <w:t>VJERONAUK</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DF65A2" w14:textId="77777777" w:rsidR="00216879" w:rsidRPr="00497AFF" w:rsidRDefault="00216879" w:rsidP="004E7057">
            <w:pPr>
              <w:rPr>
                <w:rFonts w:eastAsia="Calibri" w:cs="Calibri"/>
              </w:rPr>
            </w:pPr>
            <w:r w:rsidRPr="00497AFF">
              <w:rPr>
                <w:rFonts w:eastAsia="Calibri" w:cs="Calibri"/>
              </w:rPr>
              <w:t>A</w:t>
            </w:r>
            <w:r>
              <w:rPr>
                <w:rFonts w:eastAsia="Calibri" w:cs="Calibri"/>
              </w:rPr>
              <w:t xml:space="preserve">NTO </w:t>
            </w:r>
            <w:r w:rsidRPr="00497AFF">
              <w:rPr>
                <w:rFonts w:eastAsia="Calibri" w:cs="Calibri"/>
              </w:rPr>
              <w:t>LEŠIĆ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94AC1CE" w14:textId="77777777" w:rsidR="00216879" w:rsidRPr="00497AFF" w:rsidRDefault="00216879" w:rsidP="004E7057">
            <w:pPr>
              <w:rPr>
                <w:rFonts w:eastAsia="Calibri" w:cs="Calibri"/>
              </w:rPr>
            </w:pPr>
            <w:r w:rsidRPr="00497AFF">
              <w:rPr>
                <w:rFonts w:eastAsia="Calibri" w:cs="Calibri"/>
              </w:rPr>
              <w:t xml:space="preserve">    1/32 </w:t>
            </w:r>
          </w:p>
        </w:tc>
      </w:tr>
      <w:tr w:rsidR="00216879" w:rsidRPr="00497AFF" w14:paraId="3E4A11A8"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4222D07" w14:textId="77777777" w:rsidR="00216879" w:rsidRPr="00497AFF" w:rsidRDefault="00216879" w:rsidP="004E7057">
            <w:pPr>
              <w:ind w:right="59"/>
              <w:jc w:val="center"/>
              <w:rPr>
                <w:rFonts w:eastAsia="Calibri" w:cs="Calibri"/>
              </w:rPr>
            </w:pPr>
            <w:r w:rsidRPr="00497AFF">
              <w:rPr>
                <w:rFonts w:eastAsia="Calibri" w:cs="Calibri"/>
              </w:rPr>
              <w:t>3.</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E263111" w14:textId="77777777" w:rsidR="00216879" w:rsidRPr="00497AFF" w:rsidRDefault="00216879" w:rsidP="004E7057">
            <w:pPr>
              <w:rPr>
                <w:rFonts w:eastAsia="Calibri" w:cs="Calibri"/>
              </w:rPr>
            </w:pPr>
            <w:r w:rsidRPr="00497AFF">
              <w:rPr>
                <w:rFonts w:eastAsia="Calibri" w:cs="Calibri"/>
              </w:rPr>
              <w:t>TALIJANSKI JEZIK</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A355CF9" w14:textId="77777777" w:rsidR="00216879" w:rsidRPr="00497AFF" w:rsidRDefault="00216879" w:rsidP="004E7057">
            <w:pPr>
              <w:rPr>
                <w:rFonts w:eastAsia="Calibri" w:cs="Calibri"/>
              </w:rPr>
            </w:pPr>
            <w:r w:rsidRPr="00497AFF">
              <w:rPr>
                <w:rFonts w:eastAsia="Calibri" w:cs="Calibri"/>
              </w:rPr>
              <w:t>TEA SIROTIĆ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C3CA9C6"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3BAC4C91"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A943645" w14:textId="77777777" w:rsidR="00216879" w:rsidRPr="00497AFF" w:rsidRDefault="00216879" w:rsidP="004E7057">
            <w:pPr>
              <w:ind w:right="59"/>
              <w:jc w:val="center"/>
              <w:rPr>
                <w:rFonts w:eastAsia="Calibri" w:cs="Calibri"/>
              </w:rPr>
            </w:pPr>
            <w:r w:rsidRPr="00497AFF">
              <w:rPr>
                <w:rFonts w:eastAsia="Calibri" w:cs="Calibri"/>
              </w:rPr>
              <w:t>4.</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2F2BF8B" w14:textId="77777777" w:rsidR="00216879" w:rsidRPr="00497AFF" w:rsidRDefault="00216879" w:rsidP="004E7057">
            <w:pPr>
              <w:rPr>
                <w:rFonts w:eastAsia="Calibri" w:cs="Calibri"/>
              </w:rPr>
            </w:pPr>
            <w:r w:rsidRPr="00497AFF">
              <w:rPr>
                <w:rFonts w:eastAsia="Calibri" w:cs="Calibri"/>
              </w:rPr>
              <w:t>TZK</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5AB2678" w14:textId="77777777" w:rsidR="00216879" w:rsidRPr="00497AFF" w:rsidRDefault="00216879" w:rsidP="004E7057">
            <w:pPr>
              <w:rPr>
                <w:rFonts w:eastAsia="Calibri" w:cs="Calibri"/>
              </w:rPr>
            </w:pPr>
            <w:r>
              <w:rPr>
                <w:rFonts w:eastAsia="Calibri" w:cs="Calibri"/>
              </w:rPr>
              <w:t>MAJA PERČIĆ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1EF7D71"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0B969FDB"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C021B75" w14:textId="77777777" w:rsidR="00216879" w:rsidRPr="00497AFF" w:rsidRDefault="00216879" w:rsidP="004E7057">
            <w:pPr>
              <w:ind w:right="59"/>
              <w:jc w:val="center"/>
              <w:rPr>
                <w:rFonts w:eastAsia="Calibri" w:cs="Calibri"/>
              </w:rPr>
            </w:pPr>
            <w:r w:rsidRPr="00497AFF">
              <w:rPr>
                <w:rFonts w:eastAsia="Calibri" w:cs="Calibri"/>
              </w:rPr>
              <w:t>5.</w:t>
            </w: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7E44DF7" w14:textId="77777777" w:rsidR="00216879" w:rsidRPr="00497AFF" w:rsidRDefault="00216879" w:rsidP="004E7057">
            <w:pPr>
              <w:rPr>
                <w:rFonts w:eastAsia="Calibri" w:cs="Calibri"/>
              </w:rPr>
            </w:pPr>
            <w:r w:rsidRPr="00497AFF">
              <w:rPr>
                <w:rFonts w:eastAsia="Calibri" w:cs="Calibri"/>
              </w:rPr>
              <w:t>STRANI JEZIK I (EJ1)</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C8FDD3C" w14:textId="77777777" w:rsidR="00216879" w:rsidRPr="00497AFF" w:rsidRDefault="00216879" w:rsidP="004E7057">
            <w:pPr>
              <w:rPr>
                <w:rFonts w:eastAsia="Calibri" w:cs="Calibri"/>
              </w:rPr>
            </w:pPr>
            <w:r w:rsidRPr="00497AFF">
              <w:rPr>
                <w:rFonts w:eastAsia="Calibri" w:cs="Calibri"/>
              </w:rPr>
              <w:t>DAJANA BOŠNJAK</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6274533"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30CD3672"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C7F3E5F" w14:textId="77777777" w:rsidR="00216879" w:rsidRPr="00497AFF" w:rsidRDefault="00216879" w:rsidP="004E7057">
            <w:pPr>
              <w:ind w:right="59"/>
              <w:jc w:val="center"/>
              <w:rPr>
                <w:rFonts w:eastAsia="Calibri" w:cs="Calibri"/>
              </w:rPr>
            </w:pPr>
            <w:r w:rsidRPr="00497AFF">
              <w:rPr>
                <w:rFonts w:eastAsia="Calibri" w:cs="Calibri"/>
              </w:rPr>
              <w:t>6.</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88883A0" w14:textId="77777777" w:rsidR="00216879" w:rsidRPr="00497AFF" w:rsidRDefault="00216879" w:rsidP="004E7057">
            <w:pPr>
              <w:rPr>
                <w:rFonts w:eastAsia="Calibri" w:cs="Calibri"/>
              </w:rPr>
            </w:pPr>
            <w:r w:rsidRPr="00497AFF">
              <w:rPr>
                <w:rFonts w:eastAsia="Calibri" w:cs="Calibri"/>
              </w:rPr>
              <w:t>STRANI JEZIK II (NJ</w:t>
            </w:r>
            <w:r>
              <w:rPr>
                <w:rFonts w:eastAsia="Calibri" w:cs="Calibri"/>
              </w:rPr>
              <w:t>2</w:t>
            </w:r>
            <w:r w:rsidRPr="00497AFF">
              <w:rPr>
                <w:rFonts w:eastAsia="Calibri" w:cs="Calibri"/>
              </w:rPr>
              <w:t>)</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82E650C" w14:textId="77777777" w:rsidR="00216879" w:rsidRPr="00497AFF" w:rsidRDefault="00216879" w:rsidP="004E7057">
            <w:pPr>
              <w:rPr>
                <w:rFonts w:eastAsia="Calibri" w:cs="Calibri"/>
              </w:rPr>
            </w:pPr>
            <w:r>
              <w:rPr>
                <w:rFonts w:eastAsia="Calibri" w:cs="Calibri"/>
              </w:rPr>
              <w:t>LINDA LAKOVIĆ BARETINČIĆ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6E7419E" w14:textId="77777777" w:rsidR="00216879" w:rsidRPr="00497AFF" w:rsidRDefault="00216879" w:rsidP="004E7057">
            <w:pPr>
              <w:jc w:val="center"/>
              <w:rPr>
                <w:rFonts w:eastAsia="Calibri" w:cs="Calibri"/>
              </w:rPr>
            </w:pPr>
            <w:r>
              <w:rPr>
                <w:rFonts w:eastAsia="Calibri" w:cs="Calibri"/>
              </w:rPr>
              <w:t>2/64</w:t>
            </w:r>
          </w:p>
        </w:tc>
      </w:tr>
      <w:tr w:rsidR="00216879" w:rsidRPr="00497AFF" w14:paraId="096AE6C0"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BAE8A68" w14:textId="77777777" w:rsidR="00216879" w:rsidRPr="00497AFF" w:rsidRDefault="00216879" w:rsidP="004E7057">
            <w:pPr>
              <w:ind w:right="59"/>
              <w:jc w:val="center"/>
              <w:rPr>
                <w:rFonts w:eastAsia="Calibri" w:cs="Calibri"/>
              </w:rPr>
            </w:pPr>
            <w:r w:rsidRPr="00497AFF">
              <w:rPr>
                <w:rFonts w:eastAsia="Calibri" w:cs="Calibri"/>
              </w:rPr>
              <w:t>7.</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008D34" w14:textId="77777777" w:rsidR="00216879" w:rsidRPr="00497AFF" w:rsidRDefault="00216879" w:rsidP="004E7057">
            <w:pPr>
              <w:rPr>
                <w:rFonts w:eastAsia="Calibri" w:cs="Calibri"/>
              </w:rPr>
            </w:pPr>
            <w:r w:rsidRPr="00497AFF">
              <w:rPr>
                <w:rFonts w:eastAsia="Calibri" w:cs="Calibri"/>
              </w:rPr>
              <w:t>STRANI JEZIK III( TJ)FAKULTATIVNI</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A35BA10" w14:textId="77777777" w:rsidR="00216879" w:rsidRPr="00497AFF" w:rsidRDefault="00216879" w:rsidP="004E7057">
            <w:pPr>
              <w:rPr>
                <w:rFonts w:eastAsia="Calibri" w:cs="Calibri"/>
              </w:rPr>
            </w:pPr>
            <w:r w:rsidRPr="00497AFF">
              <w:rPr>
                <w:rFonts w:eastAsia="Calibri" w:cs="Calibri"/>
              </w:rPr>
              <w:t>SIROTIĆ TEA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A2FDE2B" w14:textId="77777777" w:rsidR="00216879" w:rsidRPr="00497AFF" w:rsidRDefault="00216879" w:rsidP="004E7057">
            <w:pPr>
              <w:jc w:val="center"/>
              <w:rPr>
                <w:rFonts w:eastAsia="Calibri" w:cs="Calibri"/>
              </w:rPr>
            </w:pPr>
            <w:r w:rsidRPr="00497AFF">
              <w:rPr>
                <w:rFonts w:eastAsia="Calibri" w:cs="Calibri"/>
              </w:rPr>
              <w:t>2/64</w:t>
            </w:r>
          </w:p>
        </w:tc>
      </w:tr>
      <w:tr w:rsidR="00216879" w:rsidRPr="00497AFF" w14:paraId="41C4C7A0"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5230008" w14:textId="77777777" w:rsidR="00216879" w:rsidRPr="00497AFF" w:rsidRDefault="00216879" w:rsidP="004E7057">
            <w:pPr>
              <w:ind w:right="59"/>
              <w:jc w:val="center"/>
              <w:rPr>
                <w:rFonts w:eastAsia="Calibri" w:cs="Calibri"/>
              </w:rPr>
            </w:pPr>
            <w:r w:rsidRPr="00497AFF">
              <w:rPr>
                <w:rFonts w:eastAsia="Calibri" w:cs="Calibri"/>
              </w:rPr>
              <w:t>8.</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AC51A29" w14:textId="77777777" w:rsidR="00216879" w:rsidRPr="00497AFF" w:rsidRDefault="00216879" w:rsidP="004E7057">
            <w:pPr>
              <w:rPr>
                <w:rFonts w:eastAsia="Calibri" w:cs="Calibri"/>
              </w:rPr>
            </w:pPr>
            <w:r w:rsidRPr="00497AFF">
              <w:rPr>
                <w:rFonts w:eastAsia="Calibri" w:cs="Calibri"/>
              </w:rPr>
              <w:t>GOSPODARSKA MATEMATIKA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68955E9" w14:textId="77777777" w:rsidR="00216879" w:rsidRPr="00497AFF" w:rsidRDefault="00216879" w:rsidP="004E7057">
            <w:pPr>
              <w:rPr>
                <w:rFonts w:eastAsia="Calibri" w:cs="Calibri"/>
              </w:rPr>
            </w:pP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DB19C45"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0F149E5C"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52B26AF" w14:textId="77777777" w:rsidR="00216879" w:rsidRPr="00497AFF" w:rsidRDefault="00216879" w:rsidP="004E7057">
            <w:pPr>
              <w:ind w:right="59"/>
              <w:jc w:val="center"/>
              <w:rPr>
                <w:rFonts w:eastAsia="Calibri" w:cs="Calibri"/>
              </w:rPr>
            </w:pPr>
            <w:r w:rsidRPr="00497AFF">
              <w:rPr>
                <w:rFonts w:eastAsia="Calibri" w:cs="Calibri"/>
              </w:rPr>
              <w:t xml:space="preserve">9.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377CE15" w14:textId="77777777" w:rsidR="00216879" w:rsidRPr="00497AFF" w:rsidRDefault="00216879" w:rsidP="004E7057">
            <w:pPr>
              <w:rPr>
                <w:rFonts w:eastAsia="Calibri" w:cs="Calibri"/>
              </w:rPr>
            </w:pPr>
            <w:r w:rsidRPr="00497AFF">
              <w:rPr>
                <w:rFonts w:eastAsia="Calibri" w:cs="Calibri"/>
              </w:rPr>
              <w:t>RAČUNOVODSTVO I KONTROLA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629D28C" w14:textId="77777777" w:rsidR="00216879" w:rsidRPr="00497AFF" w:rsidRDefault="00216879" w:rsidP="004E7057">
            <w:pPr>
              <w:rPr>
                <w:rFonts w:eastAsia="Calibri" w:cs="Calibri"/>
              </w:rPr>
            </w:pPr>
            <w:r>
              <w:rPr>
                <w:rFonts w:eastAsia="Calibri" w:cs="Calibri"/>
              </w:rPr>
              <w:t>DAMIR ŠTOKOVAC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D7F134E" w14:textId="77777777" w:rsidR="00216879" w:rsidRPr="00497AFF" w:rsidRDefault="00216879" w:rsidP="004E7057">
            <w:pPr>
              <w:jc w:val="center"/>
              <w:rPr>
                <w:rFonts w:eastAsia="Calibri" w:cs="Calibri"/>
              </w:rPr>
            </w:pPr>
            <w:r w:rsidRPr="00497AFF">
              <w:rPr>
                <w:rFonts w:eastAsia="Calibri" w:cs="Calibri"/>
              </w:rPr>
              <w:t>2/64</w:t>
            </w:r>
          </w:p>
        </w:tc>
      </w:tr>
      <w:tr w:rsidR="00216879" w:rsidRPr="00497AFF" w14:paraId="461D0EFD"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50BEF30" w14:textId="77777777" w:rsidR="00216879" w:rsidRPr="00497AFF" w:rsidRDefault="00216879" w:rsidP="004E7057">
            <w:pPr>
              <w:ind w:right="59"/>
              <w:jc w:val="center"/>
              <w:rPr>
                <w:rFonts w:eastAsia="Calibri" w:cs="Calibri"/>
              </w:rPr>
            </w:pPr>
            <w:r w:rsidRPr="00497AFF">
              <w:rPr>
                <w:rFonts w:eastAsia="Calibri" w:cs="Calibri"/>
              </w:rPr>
              <w:t xml:space="preserve">10.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5E3CE04" w14:textId="77777777" w:rsidR="00216879" w:rsidRPr="00497AFF" w:rsidRDefault="00216879" w:rsidP="004E7057">
            <w:pPr>
              <w:rPr>
                <w:rFonts w:eastAsia="Calibri" w:cs="Calibri"/>
              </w:rPr>
            </w:pPr>
            <w:r w:rsidRPr="00497AFF">
              <w:rPr>
                <w:rFonts w:eastAsia="Calibri" w:cs="Calibri"/>
              </w:rPr>
              <w:t xml:space="preserve">TURISTIČKI ZEMLJOPIS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635788" w14:textId="77777777" w:rsidR="00216879" w:rsidRPr="00497AFF" w:rsidRDefault="00216879" w:rsidP="004E7057">
            <w:pPr>
              <w:rPr>
                <w:rFonts w:eastAsia="Calibri" w:cs="Calibri"/>
              </w:rPr>
            </w:pPr>
            <w:r w:rsidRPr="00497AFF">
              <w:rPr>
                <w:rFonts w:eastAsia="Calibri" w:cs="Calibri"/>
              </w:rPr>
              <w:t>TONI GUŠTIN</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121BB59" w14:textId="77777777" w:rsidR="00216879" w:rsidRPr="00497AFF" w:rsidRDefault="00216879" w:rsidP="004E7057">
            <w:pPr>
              <w:jc w:val="center"/>
              <w:rPr>
                <w:rFonts w:eastAsia="Calibri" w:cs="Calibri"/>
              </w:rPr>
            </w:pPr>
            <w:r w:rsidRPr="00497AFF">
              <w:rPr>
                <w:rFonts w:eastAsia="Calibri" w:cs="Calibri"/>
              </w:rPr>
              <w:t>1/32</w:t>
            </w:r>
          </w:p>
        </w:tc>
      </w:tr>
      <w:tr w:rsidR="00216879" w:rsidRPr="00497AFF" w14:paraId="6ED5AD05"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3D4C897" w14:textId="77777777" w:rsidR="00216879" w:rsidRPr="00497AFF" w:rsidRDefault="00216879" w:rsidP="004E7057">
            <w:pPr>
              <w:ind w:right="59"/>
              <w:jc w:val="center"/>
              <w:rPr>
                <w:rFonts w:eastAsia="Calibri" w:cs="Calibri"/>
              </w:rPr>
            </w:pPr>
            <w:r w:rsidRPr="00497AFF">
              <w:rPr>
                <w:rFonts w:eastAsia="Calibri" w:cs="Calibri"/>
              </w:rPr>
              <w:t xml:space="preserve">11.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5202A09" w14:textId="77777777" w:rsidR="00216879" w:rsidRPr="00497AFF" w:rsidRDefault="00216879" w:rsidP="004E7057">
            <w:pPr>
              <w:rPr>
                <w:rFonts w:eastAsia="Calibri" w:cs="Calibri"/>
              </w:rPr>
            </w:pPr>
            <w:r w:rsidRPr="00497AFF">
              <w:rPr>
                <w:rFonts w:eastAsia="Calibri" w:cs="Calibri"/>
              </w:rPr>
              <w:t xml:space="preserve">PROMET I PUTNIČKE AGENCIJE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F98BA9" w14:textId="77777777" w:rsidR="00216879" w:rsidRPr="00497AFF" w:rsidRDefault="00216879" w:rsidP="004E7057">
            <w:pPr>
              <w:rPr>
                <w:rFonts w:eastAsia="Calibri" w:cs="Calibri"/>
              </w:rPr>
            </w:pPr>
            <w:r w:rsidRPr="00497AFF">
              <w:rPr>
                <w:rFonts w:eastAsia="Calibri" w:cs="Calibri"/>
              </w:rPr>
              <w:t>DARIJA VULETIĆ SLAMAR</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96FBDEB"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74F7A1DE"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65B920E" w14:textId="77777777" w:rsidR="00216879" w:rsidRPr="00497AFF" w:rsidRDefault="00216879" w:rsidP="004E7057">
            <w:pPr>
              <w:ind w:right="59"/>
              <w:jc w:val="center"/>
              <w:rPr>
                <w:rFonts w:eastAsia="Calibri" w:cs="Calibri"/>
              </w:rPr>
            </w:pPr>
            <w:r w:rsidRPr="00497AFF">
              <w:rPr>
                <w:rFonts w:eastAsia="Calibri" w:cs="Calibri"/>
              </w:rPr>
              <w:t xml:space="preserve">12.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1FED2AA" w14:textId="77777777" w:rsidR="00216879" w:rsidRPr="00497AFF" w:rsidRDefault="00216879" w:rsidP="004E7057">
            <w:pPr>
              <w:rPr>
                <w:rFonts w:eastAsia="Calibri" w:cs="Calibri"/>
              </w:rPr>
            </w:pPr>
            <w:r w:rsidRPr="00497AFF">
              <w:rPr>
                <w:rFonts w:eastAsia="Calibri" w:cs="Calibri"/>
              </w:rPr>
              <w:t xml:space="preserve">RECEPCIJSKO POSLOVANJE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7E4AAB6" w14:textId="77777777" w:rsidR="00216879" w:rsidRPr="00497AFF" w:rsidRDefault="00216879" w:rsidP="004E7057">
            <w:pPr>
              <w:rPr>
                <w:rFonts w:eastAsia="Calibri" w:cs="Calibri"/>
              </w:rPr>
            </w:pPr>
            <w:r w:rsidRPr="00497AFF">
              <w:rPr>
                <w:rFonts w:eastAsia="Calibri" w:cs="Calibri"/>
              </w:rPr>
              <w:t>VILMA ČEHIĆ JANJUŠ</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A75D19F"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1CD6D7C8"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B09AB12" w14:textId="77777777" w:rsidR="00216879" w:rsidRPr="00497AFF" w:rsidRDefault="00216879" w:rsidP="004E7057">
            <w:pPr>
              <w:ind w:right="59"/>
              <w:jc w:val="center"/>
              <w:rPr>
                <w:rFonts w:eastAsia="Calibri" w:cs="Calibri"/>
              </w:rPr>
            </w:pPr>
            <w:r w:rsidRPr="00497AFF">
              <w:rPr>
                <w:rFonts w:eastAsia="Calibri" w:cs="Calibri"/>
              </w:rPr>
              <w:t>13.</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CF4C142" w14:textId="77777777" w:rsidR="00216879" w:rsidRPr="00497AFF" w:rsidRDefault="00216879" w:rsidP="004E7057">
            <w:pPr>
              <w:rPr>
                <w:rFonts w:eastAsia="Calibri" w:cs="Calibri"/>
              </w:rPr>
            </w:pPr>
            <w:r w:rsidRPr="00497AFF">
              <w:rPr>
                <w:rFonts w:eastAsia="Calibri" w:cs="Calibri"/>
              </w:rPr>
              <w:t xml:space="preserve">KNJIGOVODSTVO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4A6D425" w14:textId="77777777" w:rsidR="00216879" w:rsidRPr="00497AFF" w:rsidRDefault="00216879" w:rsidP="004E7057">
            <w:pPr>
              <w:rPr>
                <w:rFonts w:eastAsia="Calibri" w:cs="Calibri"/>
              </w:rPr>
            </w:pPr>
            <w:r>
              <w:rPr>
                <w:rFonts w:eastAsia="Calibri" w:cs="Calibri"/>
              </w:rPr>
              <w:t>DAMIR ŠTOKOVAC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F25811C"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68E30E0F"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920C781" w14:textId="77777777" w:rsidR="00216879" w:rsidRPr="00497AFF" w:rsidRDefault="00216879" w:rsidP="004E7057">
            <w:pPr>
              <w:ind w:right="59"/>
              <w:jc w:val="center"/>
              <w:rPr>
                <w:rFonts w:eastAsia="Calibri" w:cs="Calibri"/>
              </w:rPr>
            </w:pPr>
            <w:r w:rsidRPr="00497AFF">
              <w:rPr>
                <w:rFonts w:eastAsia="Calibri" w:cs="Calibri"/>
              </w:rPr>
              <w:t>14.</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9929460" w14:textId="77777777" w:rsidR="00216879" w:rsidRPr="00497AFF" w:rsidRDefault="00216879" w:rsidP="004E7057">
            <w:pPr>
              <w:rPr>
                <w:rFonts w:eastAsia="Calibri" w:cs="Calibri"/>
              </w:rPr>
            </w:pPr>
            <w:r w:rsidRPr="00497AFF">
              <w:rPr>
                <w:rFonts w:eastAsia="Calibri" w:cs="Calibri"/>
              </w:rPr>
              <w:t>MARKETING U TURIZMU</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753121A" w14:textId="77777777" w:rsidR="00216879" w:rsidRPr="00497AFF" w:rsidRDefault="00216879" w:rsidP="004E7057">
            <w:pPr>
              <w:rPr>
                <w:rFonts w:eastAsia="Calibri" w:cs="Calibri"/>
              </w:rPr>
            </w:pPr>
            <w:r w:rsidRPr="00497AFF">
              <w:rPr>
                <w:rFonts w:eastAsia="Calibri" w:cs="Calibri"/>
              </w:rPr>
              <w:t>ROZANA RAKOVAC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8EA203A"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3CC12BBC"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99F501B" w14:textId="77777777" w:rsidR="00216879" w:rsidRPr="00497AFF" w:rsidRDefault="00216879" w:rsidP="004E7057">
            <w:pPr>
              <w:ind w:right="59"/>
              <w:jc w:val="center"/>
              <w:rPr>
                <w:rFonts w:eastAsia="Calibri" w:cs="Calibri"/>
              </w:rPr>
            </w:pPr>
            <w:r w:rsidRPr="00497AFF">
              <w:rPr>
                <w:rFonts w:eastAsia="Calibri" w:cs="Calibri"/>
              </w:rPr>
              <w:t>15.</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D102EA" w14:textId="77777777" w:rsidR="00216879" w:rsidRPr="00497AFF" w:rsidRDefault="00216879" w:rsidP="004E7057">
            <w:pPr>
              <w:rPr>
                <w:rFonts w:eastAsia="Calibri" w:cs="Calibri"/>
              </w:rPr>
            </w:pPr>
            <w:r w:rsidRPr="00497AFF">
              <w:rPr>
                <w:rFonts w:eastAsia="Calibri" w:cs="Calibri"/>
              </w:rPr>
              <w:t>ORG. POSL. PODUZ. U UGOST.</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0697C16" w14:textId="77777777" w:rsidR="00216879" w:rsidRPr="00497AFF" w:rsidRDefault="00216879" w:rsidP="004E7057">
            <w:pPr>
              <w:rPr>
                <w:rFonts w:eastAsia="Calibri" w:cs="Calibri"/>
              </w:rPr>
            </w:pPr>
            <w:r>
              <w:rPr>
                <w:rFonts w:eastAsia="Calibri" w:cs="Calibri"/>
              </w:rPr>
              <w:t>DARIJA VULETIĆ SLAMAR</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59CA30DB"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666F141A"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9B78D88" w14:textId="77777777" w:rsidR="00216879" w:rsidRPr="00497AFF" w:rsidRDefault="00216879" w:rsidP="004E7057">
            <w:pPr>
              <w:ind w:right="59"/>
              <w:jc w:val="center"/>
              <w:rPr>
                <w:rFonts w:eastAsia="Calibri" w:cs="Calibri"/>
              </w:rPr>
            </w:pPr>
            <w:r w:rsidRPr="00497AFF">
              <w:rPr>
                <w:rFonts w:eastAsia="Calibri" w:cs="Calibri"/>
              </w:rPr>
              <w:t>16.</w:t>
            </w: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1BD8A1F" w14:textId="77777777" w:rsidR="00216879" w:rsidRPr="00497AFF" w:rsidRDefault="00216879" w:rsidP="004E7057">
            <w:pPr>
              <w:rPr>
                <w:rFonts w:eastAsia="Calibri" w:cs="Calibri"/>
              </w:rPr>
            </w:pPr>
            <w:r w:rsidRPr="00497AFF">
              <w:rPr>
                <w:rFonts w:eastAsia="Calibri" w:cs="Calibri"/>
              </w:rPr>
              <w:t>UGOSTITELJSKO POSLUŽIVANJE</w:t>
            </w:r>
          </w:p>
          <w:p w14:paraId="0F68C0CC" w14:textId="77777777" w:rsidR="00216879" w:rsidRPr="00497AFF" w:rsidRDefault="00216879" w:rsidP="004E7057">
            <w:pPr>
              <w:rPr>
                <w:rFonts w:eastAsia="Calibri" w:cs="Calibri"/>
              </w:rPr>
            </w:pPr>
            <w:r w:rsidRPr="00497AFF">
              <w:rPr>
                <w:rFonts w:eastAsia="Calibri" w:cs="Calibri"/>
              </w:rPr>
              <w:t>b) vježbe                       I skupina</w:t>
            </w:r>
          </w:p>
          <w:p w14:paraId="40B91D90" w14:textId="77777777" w:rsidR="00216879" w:rsidRPr="00497AFF" w:rsidRDefault="00216879" w:rsidP="004E7057">
            <w:pPr>
              <w:rPr>
                <w:rFonts w:eastAsia="Calibri" w:cs="Calibri"/>
              </w:rPr>
            </w:pPr>
            <w:r w:rsidRPr="00497AFF">
              <w:rPr>
                <w:rFonts w:eastAsia="Calibri" w:cs="Calibri"/>
              </w:rPr>
              <w:t xml:space="preserve">                                       II skupina</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8AFF3C8" w14:textId="77777777" w:rsidR="00216879" w:rsidRPr="00497AFF" w:rsidRDefault="00216879" w:rsidP="004E7057">
            <w:pPr>
              <w:rPr>
                <w:rFonts w:eastAsia="Calibri" w:cs="Calibri"/>
              </w:rPr>
            </w:pPr>
          </w:p>
          <w:p w14:paraId="31280AA9" w14:textId="77777777" w:rsidR="00216879" w:rsidRPr="00497AFF" w:rsidRDefault="00216879" w:rsidP="004E7057">
            <w:pPr>
              <w:rPr>
                <w:rFonts w:eastAsia="Calibri" w:cs="Calibri"/>
              </w:rPr>
            </w:pPr>
            <w:r w:rsidRPr="00CA7F9D">
              <w:rPr>
                <w:rFonts w:eastAsia="Calibri" w:cs="Calibri"/>
              </w:rPr>
              <w:t>MATEA MARIĆ</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82DC86A" w14:textId="77777777" w:rsidR="00216879" w:rsidRPr="00497AFF" w:rsidRDefault="00216879" w:rsidP="004E7057">
            <w:pPr>
              <w:rPr>
                <w:rFonts w:eastAsia="Calibri" w:cs="Calibri"/>
              </w:rPr>
            </w:pPr>
          </w:p>
          <w:p w14:paraId="3F6E6E3D" w14:textId="77777777" w:rsidR="00216879" w:rsidRPr="00497AFF" w:rsidRDefault="00216879" w:rsidP="004E7057">
            <w:pPr>
              <w:jc w:val="center"/>
              <w:rPr>
                <w:rFonts w:eastAsia="Calibri" w:cs="Calibri"/>
              </w:rPr>
            </w:pPr>
            <w:r w:rsidRPr="00497AFF">
              <w:rPr>
                <w:rFonts w:eastAsia="Calibri" w:cs="Calibri"/>
              </w:rPr>
              <w:t>3/96</w:t>
            </w:r>
          </w:p>
          <w:p w14:paraId="0A87EAF0" w14:textId="77777777" w:rsidR="00216879" w:rsidRPr="00497AFF" w:rsidRDefault="00216879" w:rsidP="004E7057">
            <w:pPr>
              <w:jc w:val="center"/>
              <w:rPr>
                <w:rFonts w:eastAsia="Calibri" w:cs="Calibri"/>
              </w:rPr>
            </w:pPr>
            <w:r w:rsidRPr="00497AFF">
              <w:rPr>
                <w:rFonts w:eastAsia="Calibri" w:cs="Calibri"/>
              </w:rPr>
              <w:t>3/96</w:t>
            </w:r>
          </w:p>
          <w:p w14:paraId="1B4CA553" w14:textId="77777777" w:rsidR="00216879" w:rsidRPr="00497AFF" w:rsidRDefault="00216879" w:rsidP="004E7057">
            <w:pPr>
              <w:rPr>
                <w:rFonts w:eastAsia="Calibri" w:cs="Calibri"/>
              </w:rPr>
            </w:pPr>
            <w:r w:rsidRPr="00497AFF">
              <w:rPr>
                <w:rFonts w:eastAsia="Calibri" w:cs="Calibri"/>
              </w:rPr>
              <w:t xml:space="preserve">     </w:t>
            </w:r>
          </w:p>
        </w:tc>
      </w:tr>
      <w:tr w:rsidR="00216879" w:rsidRPr="00497AFF" w14:paraId="0EA9B867"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E631711" w14:textId="77777777" w:rsidR="00216879" w:rsidRPr="00497AFF" w:rsidRDefault="00216879" w:rsidP="004E7057">
            <w:pPr>
              <w:ind w:right="59"/>
              <w:jc w:val="center"/>
              <w:rPr>
                <w:rFonts w:eastAsia="Calibri" w:cs="Calibri"/>
              </w:rPr>
            </w:pPr>
            <w:r w:rsidRPr="00497AFF">
              <w:rPr>
                <w:rFonts w:eastAsia="Calibri" w:cs="Calibri"/>
              </w:rPr>
              <w:t>17.</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A78B70D" w14:textId="77777777" w:rsidR="00216879" w:rsidRPr="00497AFF" w:rsidRDefault="00216879" w:rsidP="004E7057">
            <w:pPr>
              <w:rPr>
                <w:rFonts w:eastAsia="Calibri" w:cs="Calibri"/>
              </w:rPr>
            </w:pPr>
            <w:r w:rsidRPr="00497AFF">
              <w:rPr>
                <w:rFonts w:eastAsia="Calibri" w:cs="Calibri"/>
              </w:rPr>
              <w:t>KUHARSTVO SA SLASTIČAR.</w:t>
            </w:r>
          </w:p>
          <w:p w14:paraId="14133954" w14:textId="77777777" w:rsidR="00216879" w:rsidRPr="00497AFF" w:rsidRDefault="00216879" w:rsidP="004E7057">
            <w:pPr>
              <w:rPr>
                <w:rFonts w:eastAsia="Calibri" w:cs="Calibri"/>
              </w:rPr>
            </w:pPr>
            <w:r w:rsidRPr="00497AFF">
              <w:rPr>
                <w:rFonts w:eastAsia="Calibri" w:cs="Calibri"/>
              </w:rPr>
              <w:t>b) vježbe                       I skupina</w:t>
            </w:r>
          </w:p>
          <w:p w14:paraId="408B098E" w14:textId="77777777" w:rsidR="00216879" w:rsidRPr="00497AFF" w:rsidRDefault="00216879" w:rsidP="004E7057">
            <w:pPr>
              <w:rPr>
                <w:rFonts w:eastAsia="Calibri" w:cs="Calibri"/>
              </w:rPr>
            </w:pPr>
            <w:r w:rsidRPr="00497AFF">
              <w:rPr>
                <w:rFonts w:eastAsia="Calibri" w:cs="Calibri"/>
              </w:rPr>
              <w:t xml:space="preserve">                                       II skupina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0FA75B6" w14:textId="77777777" w:rsidR="00216879" w:rsidRPr="00497AFF" w:rsidRDefault="00216879" w:rsidP="004E7057">
            <w:pPr>
              <w:rPr>
                <w:rFonts w:eastAsia="Calibri" w:cs="Calibri"/>
              </w:rPr>
            </w:pPr>
          </w:p>
          <w:p w14:paraId="13829AE4" w14:textId="77777777" w:rsidR="00216879" w:rsidRPr="00497AFF" w:rsidRDefault="00216879" w:rsidP="004E7057">
            <w:pPr>
              <w:rPr>
                <w:rFonts w:eastAsia="Calibri" w:cs="Calibri"/>
              </w:rPr>
            </w:pPr>
            <w:r>
              <w:rPr>
                <w:rFonts w:eastAsia="Calibri" w:cs="Calibri"/>
              </w:rPr>
              <w:t>SEBASTIAN MILEŠA</w:t>
            </w:r>
          </w:p>
          <w:p w14:paraId="147CD327" w14:textId="77777777" w:rsidR="00216879" w:rsidRPr="00497AFF" w:rsidRDefault="00216879" w:rsidP="004E7057">
            <w:pPr>
              <w:rPr>
                <w:rFonts w:eastAsia="Calibri" w:cs="Calibri"/>
              </w:rPr>
            </w:pP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3BD4D19" w14:textId="77777777" w:rsidR="00216879" w:rsidRPr="00497AFF" w:rsidRDefault="00216879" w:rsidP="004E7057">
            <w:pPr>
              <w:jc w:val="center"/>
              <w:rPr>
                <w:rFonts w:eastAsia="Calibri" w:cs="Calibri"/>
              </w:rPr>
            </w:pPr>
          </w:p>
          <w:p w14:paraId="604367F6" w14:textId="77777777" w:rsidR="00216879" w:rsidRPr="00497AFF" w:rsidRDefault="00216879" w:rsidP="004E7057">
            <w:pPr>
              <w:jc w:val="center"/>
              <w:rPr>
                <w:rFonts w:eastAsia="Calibri" w:cs="Calibri"/>
              </w:rPr>
            </w:pPr>
            <w:r w:rsidRPr="00497AFF">
              <w:rPr>
                <w:rFonts w:eastAsia="Calibri" w:cs="Calibri"/>
              </w:rPr>
              <w:t>4/128</w:t>
            </w:r>
          </w:p>
          <w:p w14:paraId="14F824D5" w14:textId="77777777" w:rsidR="00216879" w:rsidRPr="00497AFF" w:rsidRDefault="00216879" w:rsidP="004E7057">
            <w:pPr>
              <w:jc w:val="center"/>
              <w:rPr>
                <w:rFonts w:eastAsia="Calibri" w:cs="Calibri"/>
              </w:rPr>
            </w:pPr>
            <w:r w:rsidRPr="00497AFF">
              <w:rPr>
                <w:rFonts w:eastAsia="Calibri" w:cs="Calibri"/>
              </w:rPr>
              <w:t>4/128</w:t>
            </w:r>
          </w:p>
        </w:tc>
      </w:tr>
      <w:tr w:rsidR="00216879" w:rsidRPr="00497AFF" w14:paraId="2938B4D4"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01403AA" w14:textId="77777777" w:rsidR="00216879" w:rsidRPr="00497AFF" w:rsidRDefault="00216879" w:rsidP="004E7057">
            <w:pPr>
              <w:ind w:right="59"/>
              <w:jc w:val="center"/>
              <w:rPr>
                <w:rFonts w:eastAsia="Calibri" w:cs="Calibri"/>
              </w:rPr>
            </w:pPr>
            <w:r w:rsidRPr="00497AFF">
              <w:rPr>
                <w:rFonts w:eastAsia="Calibri" w:cs="Calibri"/>
              </w:rPr>
              <w:t xml:space="preserve">18.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ADD45BC" w14:textId="77777777" w:rsidR="00216879" w:rsidRPr="00497AFF" w:rsidRDefault="00216879" w:rsidP="004E7057">
            <w:pPr>
              <w:rPr>
                <w:rFonts w:eastAsia="Calibri" w:cs="Calibri"/>
              </w:rPr>
            </w:pPr>
            <w:r w:rsidRPr="00497AFF">
              <w:rPr>
                <w:rFonts w:eastAsia="Calibri" w:cs="Calibri"/>
              </w:rPr>
              <w:t>PRAKTČINA NASTAVA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5C900E2" w14:textId="77777777" w:rsidR="00216879" w:rsidRPr="00497AFF" w:rsidRDefault="00216879" w:rsidP="004E7057">
            <w:pPr>
              <w:rPr>
                <w:rFonts w:eastAsia="Calibri" w:cs="Calibri"/>
              </w:rPr>
            </w:pPr>
            <w:r w:rsidRPr="00497AFF">
              <w:rPr>
                <w:rFonts w:eastAsia="Calibri" w:cs="Calibri"/>
              </w:rPr>
              <w:t xml:space="preserve">VILMA ČEHIĆ JANJUŠ </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B33B1CD"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657015E5"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7F7DFB0F" w14:textId="77777777" w:rsidR="00216879" w:rsidRPr="00497AFF" w:rsidRDefault="00216879" w:rsidP="004E7057">
            <w:pPr>
              <w:ind w:right="59"/>
              <w:jc w:val="center"/>
              <w:rPr>
                <w:rFonts w:eastAsia="Calibri" w:cs="Calibri"/>
              </w:rPr>
            </w:pP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F156AAF" w14:textId="77777777" w:rsidR="00216879" w:rsidRPr="00497AFF" w:rsidRDefault="00216879" w:rsidP="004E7057">
            <w:pPr>
              <w:ind w:right="59"/>
              <w:rPr>
                <w:rFonts w:eastAsia="Calibri" w:cs="Calibri"/>
              </w:rPr>
            </w:pP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3AA7559" w14:textId="77777777" w:rsidR="00216879" w:rsidRPr="00497AFF" w:rsidRDefault="00216879" w:rsidP="004E7057">
            <w:pPr>
              <w:ind w:right="59"/>
              <w:rPr>
                <w:rFonts w:eastAsia="Calibri" w:cs="Calibri"/>
              </w:rPr>
            </w:pPr>
            <w:r w:rsidRPr="00497AFF">
              <w:rPr>
                <w:rFonts w:eastAsia="Calibri" w:cs="Calibri"/>
              </w:rPr>
              <w:t xml:space="preserve">UKUPNO TJEDNO/GODIŠNJE </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0D648C89" w14:textId="77777777" w:rsidR="00216879" w:rsidRPr="00497AFF" w:rsidRDefault="00216879" w:rsidP="004E7057">
            <w:pPr>
              <w:ind w:right="59"/>
              <w:rPr>
                <w:rFonts w:eastAsia="Calibri" w:cs="Calibri"/>
              </w:rPr>
            </w:pPr>
            <w:r w:rsidRPr="00497AFF">
              <w:rPr>
                <w:rFonts w:eastAsia="Calibri" w:cs="Calibri"/>
              </w:rPr>
              <w:t xml:space="preserve">  </w:t>
            </w:r>
            <w:r>
              <w:rPr>
                <w:rFonts w:eastAsia="Calibri" w:cs="Calibri"/>
              </w:rPr>
              <w:t>47</w:t>
            </w:r>
            <w:r w:rsidRPr="00497AFF">
              <w:rPr>
                <w:rFonts w:eastAsia="Calibri" w:cs="Calibri"/>
              </w:rPr>
              <w:t>/</w:t>
            </w:r>
            <w:r>
              <w:rPr>
                <w:rFonts w:eastAsia="Calibri" w:cs="Calibri"/>
              </w:rPr>
              <w:t>1504</w:t>
            </w:r>
          </w:p>
        </w:tc>
      </w:tr>
    </w:tbl>
    <w:p w14:paraId="1804DFE4" w14:textId="77777777" w:rsidR="00216879" w:rsidRDefault="00216879" w:rsidP="00216879"/>
    <w:p w14:paraId="0E0DDE4F" w14:textId="77777777" w:rsidR="00216879" w:rsidRDefault="00216879" w:rsidP="00216879"/>
    <w:p w14:paraId="4516442E" w14:textId="77777777" w:rsidR="00216879" w:rsidRDefault="00216879" w:rsidP="00216879"/>
    <w:p w14:paraId="02427D7E" w14:textId="77777777" w:rsidR="00216879" w:rsidRDefault="00216879" w:rsidP="00216879"/>
    <w:p w14:paraId="4BD50A03" w14:textId="77777777" w:rsidR="00216879" w:rsidRDefault="00216879" w:rsidP="00216879"/>
    <w:p w14:paraId="46EDFA9F" w14:textId="77777777" w:rsidR="00216879" w:rsidRDefault="00216879" w:rsidP="00216879"/>
    <w:p w14:paraId="32B474F6" w14:textId="77777777" w:rsidR="00216879" w:rsidRDefault="00216879" w:rsidP="00216879"/>
    <w:p w14:paraId="365FFC9E" w14:textId="77777777" w:rsidR="00216879" w:rsidRDefault="00216879">
      <w:pPr>
        <w:tabs>
          <w:tab w:val="clear" w:pos="709"/>
          <w:tab w:val="clear" w:pos="2977"/>
        </w:tabs>
        <w:spacing w:after="0"/>
        <w:rPr>
          <w:rFonts w:eastAsia="Calibri" w:cs="Calibri"/>
        </w:rPr>
      </w:pPr>
      <w:r>
        <w:rPr>
          <w:rFonts w:eastAsia="Calibri" w:cs="Calibri"/>
        </w:rPr>
        <w:br w:type="page"/>
      </w:r>
    </w:p>
    <w:p w14:paraId="4FF7DAFB" w14:textId="465E9AA8" w:rsidR="00216879" w:rsidRPr="00497AFF" w:rsidRDefault="00216879" w:rsidP="00216879">
      <w:pPr>
        <w:tabs>
          <w:tab w:val="left" w:pos="1985"/>
        </w:tabs>
        <w:rPr>
          <w:rFonts w:eastAsia="Calibri" w:cs="Calibri"/>
          <w:b/>
        </w:rPr>
      </w:pPr>
      <w:r w:rsidRPr="00497AFF">
        <w:rPr>
          <w:rFonts w:eastAsia="Calibri" w:cs="Calibri"/>
        </w:rPr>
        <w:lastRenderedPageBreak/>
        <w:t xml:space="preserve">Razredni odjel: </w:t>
      </w:r>
      <w:r w:rsidRPr="00497AFF">
        <w:rPr>
          <w:rFonts w:eastAsia="Calibri" w:cs="Calibri"/>
          <w:b/>
        </w:rPr>
        <w:t>IV</w:t>
      </w:r>
      <w:r>
        <w:rPr>
          <w:rFonts w:eastAsia="Calibri" w:cs="Calibri"/>
          <w:b/>
        </w:rPr>
        <w:t>.</w:t>
      </w:r>
      <w:r w:rsidRPr="00497AFF">
        <w:rPr>
          <w:rFonts w:eastAsia="Calibri" w:cs="Calibri"/>
          <w:b/>
        </w:rPr>
        <w:t xml:space="preserve"> </w:t>
      </w:r>
      <w:r>
        <w:rPr>
          <w:rFonts w:eastAsia="Calibri" w:cs="Calibri"/>
          <w:b/>
        </w:rPr>
        <w:t xml:space="preserve">B </w:t>
      </w:r>
      <w:r w:rsidRPr="00497AFF">
        <w:rPr>
          <w:rFonts w:eastAsia="Calibri" w:cs="Calibri"/>
          <w:b/>
        </w:rPr>
        <w:t>TURISTIČKO-HOTELIJERSKI  KOMERCIJALIST</w:t>
      </w:r>
    </w:p>
    <w:p w14:paraId="7298B250" w14:textId="77777777" w:rsidR="00216879" w:rsidRPr="00497AFF" w:rsidRDefault="00216879" w:rsidP="00216879">
      <w:pPr>
        <w:tabs>
          <w:tab w:val="left" w:pos="1985"/>
        </w:tabs>
        <w:rPr>
          <w:rFonts w:eastAsia="Calibri" w:cs="Calibri"/>
          <w:b/>
        </w:rPr>
      </w:pPr>
      <w:r w:rsidRPr="00497AFF">
        <w:rPr>
          <w:rFonts w:eastAsia="Calibri" w:cs="Calibri"/>
        </w:rPr>
        <w:t xml:space="preserve">Razrednik: </w:t>
      </w:r>
      <w:r>
        <w:rPr>
          <w:rFonts w:eastAsia="Calibri" w:cs="Calibri"/>
          <w:b/>
        </w:rPr>
        <w:t>MIROSLAV MATAIJA</w:t>
      </w:r>
    </w:p>
    <w:p w14:paraId="66FD8CD0" w14:textId="77777777" w:rsidR="00216879" w:rsidRPr="00497AFF" w:rsidRDefault="00216879" w:rsidP="00216879">
      <w:pPr>
        <w:rPr>
          <w:rFonts w:eastAsia="Calibri" w:cs="Calibri"/>
        </w:rPr>
      </w:pPr>
      <w:r w:rsidRPr="00497AFF">
        <w:rPr>
          <w:rFonts w:eastAsia="Calibri" w:cs="Calibri"/>
        </w:rPr>
        <w:t xml:space="preserve"> </w:t>
      </w:r>
    </w:p>
    <w:p w14:paraId="280FFB2E" w14:textId="77777777" w:rsidR="00216879" w:rsidRPr="00497AFF" w:rsidRDefault="00216879" w:rsidP="00216879">
      <w:pPr>
        <w:rPr>
          <w:rFonts w:eastAsia="Calibri" w:cs="Calibri"/>
        </w:rPr>
      </w:pPr>
    </w:p>
    <w:p w14:paraId="0823D19B" w14:textId="77777777" w:rsidR="00216879" w:rsidRPr="00497AFF" w:rsidRDefault="00216879" w:rsidP="00216879">
      <w:pPr>
        <w:jc w:val="center"/>
        <w:rPr>
          <w:rFonts w:eastAsia="Calibri" w:cs="Calibri"/>
        </w:rPr>
      </w:pPr>
      <w:r w:rsidRPr="00497AFF">
        <w:rPr>
          <w:rFonts w:eastAsia="Calibri" w:cs="Calibri"/>
        </w:rPr>
        <w:t xml:space="preserve">N  A  S  T  A  V  N  I    P L A N </w:t>
      </w:r>
    </w:p>
    <w:p w14:paraId="612CDC22" w14:textId="77777777" w:rsidR="00216879" w:rsidRPr="00497AFF"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673"/>
        <w:gridCol w:w="3855"/>
        <w:gridCol w:w="2730"/>
        <w:gridCol w:w="992"/>
      </w:tblGrid>
      <w:tr w:rsidR="00216879" w:rsidRPr="00497AFF" w14:paraId="06C3E162" w14:textId="77777777" w:rsidTr="004E7057">
        <w:trPr>
          <w:cantSplit/>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105E05E" w14:textId="77777777" w:rsidR="00216879" w:rsidRPr="00497AFF" w:rsidRDefault="00216879" w:rsidP="004E7057">
            <w:pPr>
              <w:ind w:right="59"/>
              <w:jc w:val="center"/>
              <w:rPr>
                <w:rFonts w:eastAsia="Calibri" w:cs="Calibri"/>
              </w:rPr>
            </w:pPr>
          </w:p>
          <w:p w14:paraId="297D2BB9" w14:textId="77777777" w:rsidR="00216879" w:rsidRPr="00497AFF" w:rsidRDefault="00216879" w:rsidP="004E7057">
            <w:pPr>
              <w:ind w:right="59"/>
              <w:jc w:val="center"/>
              <w:rPr>
                <w:rFonts w:eastAsia="Calibri" w:cs="Calibri"/>
              </w:rPr>
            </w:pPr>
            <w:r w:rsidRPr="00497AFF">
              <w:rPr>
                <w:rFonts w:eastAsia="Calibri" w:cs="Calibri"/>
              </w:rPr>
              <w:t>R.B.</w:t>
            </w: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2032D2D" w14:textId="77777777" w:rsidR="00216879" w:rsidRPr="00497AFF" w:rsidRDefault="00216879" w:rsidP="004E7057">
            <w:pPr>
              <w:ind w:right="59"/>
              <w:rPr>
                <w:rFonts w:eastAsia="Calibri" w:cs="Calibri"/>
              </w:rPr>
            </w:pPr>
          </w:p>
          <w:p w14:paraId="0EE8F071" w14:textId="77777777" w:rsidR="00216879" w:rsidRPr="00497AFF" w:rsidRDefault="00216879" w:rsidP="004E7057">
            <w:pPr>
              <w:ind w:right="59"/>
              <w:rPr>
                <w:rFonts w:eastAsia="Calibri" w:cs="Calibri"/>
              </w:rPr>
            </w:pPr>
            <w:r w:rsidRPr="00497AFF">
              <w:rPr>
                <w:rFonts w:eastAsia="Calibri" w:cs="Calibri"/>
              </w:rPr>
              <w:t>NASTAVNI PREDMET</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95CD168" w14:textId="77777777" w:rsidR="00216879" w:rsidRPr="00497AFF" w:rsidRDefault="00216879" w:rsidP="004E7057">
            <w:pPr>
              <w:ind w:right="59"/>
              <w:rPr>
                <w:rFonts w:eastAsia="Calibri" w:cs="Calibri"/>
              </w:rPr>
            </w:pPr>
          </w:p>
          <w:p w14:paraId="18DA38A8" w14:textId="77777777" w:rsidR="00216879" w:rsidRPr="00497AFF" w:rsidRDefault="00216879" w:rsidP="004E7057">
            <w:pPr>
              <w:ind w:right="59"/>
              <w:rPr>
                <w:rFonts w:eastAsia="Calibri" w:cs="Calibri"/>
              </w:rPr>
            </w:pPr>
            <w:r w:rsidRPr="00497AFF">
              <w:rPr>
                <w:rFonts w:eastAsia="Calibri" w:cs="Calibri"/>
              </w:rPr>
              <w:t>PREDAVAČ</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06BC4F84" w14:textId="77777777" w:rsidR="00216879" w:rsidRPr="00497AFF" w:rsidRDefault="00216879" w:rsidP="004E7057">
            <w:pPr>
              <w:ind w:right="59"/>
              <w:jc w:val="center"/>
              <w:rPr>
                <w:rFonts w:eastAsia="Calibri" w:cs="Calibri"/>
              </w:rPr>
            </w:pPr>
            <w:r w:rsidRPr="00497AFF">
              <w:rPr>
                <w:rFonts w:eastAsia="Calibri" w:cs="Calibri"/>
              </w:rPr>
              <w:t>FOND SATI</w:t>
            </w:r>
          </w:p>
          <w:p w14:paraId="01431D33" w14:textId="77777777" w:rsidR="00216879" w:rsidRPr="00497AFF" w:rsidRDefault="00216879" w:rsidP="004E7057">
            <w:pPr>
              <w:ind w:right="59"/>
              <w:jc w:val="center"/>
              <w:rPr>
                <w:rFonts w:eastAsia="Calibri" w:cs="Calibri"/>
              </w:rPr>
            </w:pPr>
            <w:r w:rsidRPr="00497AFF">
              <w:rPr>
                <w:rFonts w:eastAsia="Calibri" w:cs="Calibri"/>
              </w:rPr>
              <w:t>(T/G)</w:t>
            </w:r>
          </w:p>
        </w:tc>
      </w:tr>
      <w:tr w:rsidR="00216879" w:rsidRPr="00497AFF" w14:paraId="4DE0D486" w14:textId="77777777" w:rsidTr="004E7057">
        <w:trPr>
          <w:trHeight w:val="1"/>
        </w:trPr>
        <w:tc>
          <w:tcPr>
            <w:tcW w:w="673"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23AA1464" w14:textId="77777777" w:rsidR="00216879" w:rsidRPr="00497AFF" w:rsidRDefault="00216879" w:rsidP="004E7057">
            <w:pPr>
              <w:ind w:right="59"/>
              <w:jc w:val="center"/>
              <w:rPr>
                <w:rFonts w:eastAsia="Calibri" w:cs="Calibri"/>
              </w:rPr>
            </w:pPr>
            <w:r w:rsidRPr="00497AFF">
              <w:rPr>
                <w:rFonts w:eastAsia="Calibri" w:cs="Calibri"/>
              </w:rPr>
              <w:t>1.</w:t>
            </w:r>
          </w:p>
        </w:tc>
        <w:tc>
          <w:tcPr>
            <w:tcW w:w="38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4EDD109D" w14:textId="77777777" w:rsidR="00216879" w:rsidRPr="00497AFF" w:rsidRDefault="00216879" w:rsidP="004E7057">
            <w:pPr>
              <w:rPr>
                <w:rFonts w:eastAsia="Calibri" w:cs="Calibri"/>
              </w:rPr>
            </w:pPr>
            <w:r w:rsidRPr="00497AFF">
              <w:rPr>
                <w:rFonts w:eastAsia="Calibri" w:cs="Calibri"/>
              </w:rPr>
              <w:t>HRVATSKI JEZIK</w:t>
            </w:r>
          </w:p>
        </w:tc>
        <w:tc>
          <w:tcPr>
            <w:tcW w:w="273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11D335C9" w14:textId="77777777" w:rsidR="00216879" w:rsidRPr="00497AFF" w:rsidRDefault="00216879" w:rsidP="004E7057">
            <w:pPr>
              <w:rPr>
                <w:rFonts w:eastAsia="Calibri" w:cs="Calibri"/>
              </w:rPr>
            </w:pPr>
            <w:r w:rsidRPr="00497AFF">
              <w:rPr>
                <w:rFonts w:eastAsia="Calibri" w:cs="Calibri"/>
              </w:rPr>
              <w:t>ANA SAKAČ</w:t>
            </w:r>
          </w:p>
        </w:tc>
        <w:tc>
          <w:tcPr>
            <w:tcW w:w="992"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6EC31A9C"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050645B2"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545EA47" w14:textId="77777777" w:rsidR="00216879" w:rsidRPr="00497AFF" w:rsidRDefault="00216879" w:rsidP="004E7057">
            <w:pPr>
              <w:ind w:right="59"/>
              <w:jc w:val="center"/>
              <w:rPr>
                <w:rFonts w:eastAsia="Calibri" w:cs="Calibri"/>
              </w:rPr>
            </w:pPr>
            <w:r w:rsidRPr="00497AFF">
              <w:rPr>
                <w:rFonts w:eastAsia="Calibri" w:cs="Calibri"/>
              </w:rPr>
              <w:t>2.</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6397837" w14:textId="77777777" w:rsidR="00216879" w:rsidRPr="00497AFF" w:rsidRDefault="00216879" w:rsidP="004E7057">
            <w:pPr>
              <w:rPr>
                <w:rFonts w:eastAsia="Calibri" w:cs="Calibri"/>
              </w:rPr>
            </w:pPr>
            <w:r w:rsidRPr="00497AFF">
              <w:rPr>
                <w:rFonts w:eastAsia="Calibri" w:cs="Calibri"/>
              </w:rPr>
              <w:t>VJERONAUK</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5C5A855" w14:textId="77777777" w:rsidR="00216879" w:rsidRPr="00497AFF" w:rsidRDefault="00216879" w:rsidP="004E7057">
            <w:pPr>
              <w:rPr>
                <w:rFonts w:eastAsia="Calibri" w:cs="Calibri"/>
              </w:rPr>
            </w:pPr>
            <w:r w:rsidRPr="00497AFF">
              <w:rPr>
                <w:rFonts w:eastAsia="Calibri" w:cs="Calibri"/>
              </w:rPr>
              <w:t>A</w:t>
            </w:r>
            <w:r>
              <w:rPr>
                <w:rFonts w:eastAsia="Calibri" w:cs="Calibri"/>
              </w:rPr>
              <w:t xml:space="preserve">NTO </w:t>
            </w:r>
            <w:r w:rsidRPr="00497AFF">
              <w:rPr>
                <w:rFonts w:eastAsia="Calibri" w:cs="Calibri"/>
              </w:rPr>
              <w:t>LEŠIĆ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AD769E6" w14:textId="77777777" w:rsidR="00216879" w:rsidRPr="00497AFF" w:rsidRDefault="00216879" w:rsidP="004E7057">
            <w:pPr>
              <w:rPr>
                <w:rFonts w:eastAsia="Calibri" w:cs="Calibri"/>
              </w:rPr>
            </w:pPr>
            <w:r w:rsidRPr="00497AFF">
              <w:rPr>
                <w:rFonts w:eastAsia="Calibri" w:cs="Calibri"/>
              </w:rPr>
              <w:t xml:space="preserve">    1/32 </w:t>
            </w:r>
          </w:p>
        </w:tc>
      </w:tr>
      <w:tr w:rsidR="00216879" w:rsidRPr="00497AFF" w14:paraId="0D49DB67"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CAC666C" w14:textId="77777777" w:rsidR="00216879" w:rsidRPr="00497AFF" w:rsidRDefault="00216879" w:rsidP="004E7057">
            <w:pPr>
              <w:ind w:right="59"/>
              <w:jc w:val="center"/>
              <w:rPr>
                <w:rFonts w:eastAsia="Calibri" w:cs="Calibri"/>
              </w:rPr>
            </w:pPr>
            <w:r>
              <w:rPr>
                <w:rFonts w:eastAsia="Calibri" w:cs="Calibri"/>
              </w:rPr>
              <w:t>3</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CE2363E" w14:textId="77777777" w:rsidR="00216879" w:rsidRPr="00497AFF" w:rsidRDefault="00216879" w:rsidP="004E7057">
            <w:pPr>
              <w:rPr>
                <w:rFonts w:eastAsia="Calibri" w:cs="Calibri"/>
              </w:rPr>
            </w:pPr>
            <w:r w:rsidRPr="00497AFF">
              <w:rPr>
                <w:rFonts w:eastAsia="Calibri" w:cs="Calibri"/>
              </w:rPr>
              <w:t>TZK</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47CFC6" w14:textId="77777777" w:rsidR="00216879" w:rsidRPr="00497AFF" w:rsidRDefault="00216879" w:rsidP="004E7057">
            <w:pPr>
              <w:rPr>
                <w:rFonts w:eastAsia="Calibri" w:cs="Calibri"/>
              </w:rPr>
            </w:pPr>
            <w:r w:rsidRPr="00497AFF">
              <w:rPr>
                <w:rFonts w:eastAsia="Calibri" w:cs="Calibri"/>
              </w:rPr>
              <w:t>MIROSLAV MATAIJA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6FAC44E"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544DB56A"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572A3A8" w14:textId="77777777" w:rsidR="00216879" w:rsidRPr="00497AFF" w:rsidRDefault="00216879" w:rsidP="004E7057">
            <w:pPr>
              <w:ind w:right="59"/>
              <w:jc w:val="center"/>
              <w:rPr>
                <w:rFonts w:eastAsia="Calibri" w:cs="Calibri"/>
              </w:rPr>
            </w:pPr>
            <w:r>
              <w:rPr>
                <w:rFonts w:eastAsia="Calibri" w:cs="Calibri"/>
              </w:rPr>
              <w:t>4</w:t>
            </w:r>
            <w:r w:rsidRPr="00497AFF">
              <w:rPr>
                <w:rFonts w:eastAsia="Calibri" w:cs="Calibri"/>
              </w:rPr>
              <w:t>.</w:t>
            </w: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9FD486F" w14:textId="77777777" w:rsidR="00216879" w:rsidRPr="00497AFF" w:rsidRDefault="00216879" w:rsidP="004E7057">
            <w:pPr>
              <w:rPr>
                <w:rFonts w:eastAsia="Calibri" w:cs="Calibri"/>
              </w:rPr>
            </w:pPr>
            <w:r w:rsidRPr="00497AFF">
              <w:rPr>
                <w:rFonts w:eastAsia="Calibri" w:cs="Calibri"/>
              </w:rPr>
              <w:t>STRANI JEZIK I (EJ1)</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4D0B374" w14:textId="77777777" w:rsidR="00216879" w:rsidRPr="00497AFF" w:rsidRDefault="00216879" w:rsidP="004E7057">
            <w:pPr>
              <w:rPr>
                <w:rFonts w:eastAsia="Calibri" w:cs="Calibri"/>
              </w:rPr>
            </w:pPr>
            <w:r>
              <w:rPr>
                <w:rFonts w:eastAsia="Calibri" w:cs="Calibri"/>
              </w:rPr>
              <w:t>AIDA VIDOLIN DEKANIĆ</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581169F"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3C492752"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43593AD" w14:textId="77777777" w:rsidR="00216879" w:rsidRPr="00497AFF" w:rsidRDefault="00216879" w:rsidP="004E7057">
            <w:pPr>
              <w:ind w:right="59"/>
              <w:jc w:val="center"/>
              <w:rPr>
                <w:rFonts w:eastAsia="Calibri" w:cs="Calibri"/>
              </w:rPr>
            </w:pP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66F2A77" w14:textId="77777777" w:rsidR="00216879" w:rsidRPr="00497AFF" w:rsidRDefault="00216879" w:rsidP="004E7057">
            <w:pPr>
              <w:rPr>
                <w:rFonts w:eastAsia="Calibri" w:cs="Calibri"/>
              </w:rPr>
            </w:pPr>
            <w:r w:rsidRPr="00497AFF">
              <w:rPr>
                <w:rFonts w:eastAsia="Calibri" w:cs="Calibri"/>
              </w:rPr>
              <w:t>STRANI JEZIK I (EJ2)</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1BCF02D" w14:textId="77777777" w:rsidR="00216879" w:rsidRPr="00497AFF" w:rsidRDefault="00216879" w:rsidP="004E7057">
            <w:pPr>
              <w:rPr>
                <w:rFonts w:eastAsia="Calibri" w:cs="Calibri"/>
              </w:rPr>
            </w:pPr>
            <w:r w:rsidRPr="00497AFF">
              <w:rPr>
                <w:rFonts w:eastAsia="Calibri" w:cs="Calibri"/>
              </w:rPr>
              <w:t>DAJANA BOŠNJAK</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85692C3" w14:textId="77777777" w:rsidR="00216879" w:rsidRPr="00497AFF" w:rsidRDefault="00216879" w:rsidP="004E7057">
            <w:pPr>
              <w:jc w:val="center"/>
              <w:rPr>
                <w:rFonts w:eastAsia="Calibri" w:cs="Calibri"/>
              </w:rPr>
            </w:pPr>
            <w:r w:rsidRPr="00497AFF">
              <w:rPr>
                <w:rFonts w:eastAsia="Calibri" w:cs="Calibri"/>
              </w:rPr>
              <w:t>2/64</w:t>
            </w:r>
          </w:p>
        </w:tc>
      </w:tr>
      <w:tr w:rsidR="00216879" w:rsidRPr="00497AFF" w14:paraId="25FAAD17"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D765585" w14:textId="77777777" w:rsidR="00216879" w:rsidRPr="00497AFF" w:rsidRDefault="00216879" w:rsidP="004E7057">
            <w:pPr>
              <w:ind w:right="59"/>
              <w:jc w:val="center"/>
              <w:rPr>
                <w:rFonts w:eastAsia="Calibri" w:cs="Calibri"/>
              </w:rPr>
            </w:pPr>
            <w:r>
              <w:rPr>
                <w:rFonts w:eastAsia="Calibri" w:cs="Calibri"/>
              </w:rPr>
              <w:t>5</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BBBC44" w14:textId="77777777" w:rsidR="00216879" w:rsidRPr="00497AFF" w:rsidRDefault="00216879" w:rsidP="004E7057">
            <w:pPr>
              <w:rPr>
                <w:rFonts w:eastAsia="Calibri" w:cs="Calibri"/>
              </w:rPr>
            </w:pPr>
            <w:r w:rsidRPr="00497AFF">
              <w:rPr>
                <w:rFonts w:eastAsia="Calibri" w:cs="Calibri"/>
              </w:rPr>
              <w:t>STRANI JEZIK II (NJ1)</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032343B" w14:textId="77777777" w:rsidR="00216879" w:rsidRPr="00497AFF" w:rsidRDefault="00216879" w:rsidP="004E7057">
            <w:pPr>
              <w:rPr>
                <w:rFonts w:eastAsia="Calibri" w:cs="Calibri"/>
              </w:rPr>
            </w:pPr>
            <w:r>
              <w:rPr>
                <w:rFonts w:eastAsia="Calibri" w:cs="Calibri"/>
              </w:rPr>
              <w:t>LJILJANA BADROV FRLETA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10A5F67"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1DDC53E0"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CCF15D6" w14:textId="77777777" w:rsidR="00216879" w:rsidRPr="00497AFF" w:rsidRDefault="00216879" w:rsidP="004E7057">
            <w:pPr>
              <w:ind w:right="59"/>
              <w:jc w:val="center"/>
              <w:rPr>
                <w:rFonts w:eastAsia="Calibri" w:cs="Calibri"/>
              </w:rPr>
            </w:pP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F857B59" w14:textId="77777777" w:rsidR="00216879" w:rsidRPr="00497AFF" w:rsidRDefault="00216879" w:rsidP="004E7057">
            <w:pPr>
              <w:rPr>
                <w:rFonts w:eastAsia="Calibri" w:cs="Calibri"/>
              </w:rPr>
            </w:pPr>
            <w:r w:rsidRPr="00497AFF">
              <w:rPr>
                <w:rFonts w:eastAsia="Calibri" w:cs="Calibri"/>
              </w:rPr>
              <w:t>STRANI JEZIK II (NJ2)</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ED9DF8C" w14:textId="77777777" w:rsidR="00216879" w:rsidRPr="00497AFF" w:rsidRDefault="00216879" w:rsidP="004E7057">
            <w:pPr>
              <w:rPr>
                <w:rFonts w:eastAsia="Calibri" w:cs="Calibri"/>
              </w:rPr>
            </w:pPr>
            <w:r>
              <w:rPr>
                <w:rFonts w:eastAsia="Calibri" w:cs="Calibri"/>
              </w:rPr>
              <w:t>DENIS BROŽIĆ</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761CC03" w14:textId="77777777" w:rsidR="00216879" w:rsidRPr="00497AFF" w:rsidRDefault="00216879" w:rsidP="004E7057">
            <w:pPr>
              <w:jc w:val="center"/>
              <w:rPr>
                <w:rFonts w:eastAsia="Calibri" w:cs="Calibri"/>
              </w:rPr>
            </w:pPr>
            <w:r w:rsidRPr="00497AFF">
              <w:rPr>
                <w:rFonts w:eastAsia="Calibri" w:cs="Calibri"/>
              </w:rPr>
              <w:t>2/64</w:t>
            </w:r>
          </w:p>
        </w:tc>
      </w:tr>
      <w:tr w:rsidR="00216879" w:rsidRPr="00497AFF" w14:paraId="26FC70A2"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88A887A" w14:textId="77777777" w:rsidR="00216879" w:rsidRPr="00497AFF" w:rsidRDefault="00216879" w:rsidP="004E7057">
            <w:pPr>
              <w:ind w:right="59"/>
              <w:jc w:val="center"/>
              <w:rPr>
                <w:rFonts w:eastAsia="Calibri" w:cs="Calibri"/>
              </w:rPr>
            </w:pPr>
            <w:r>
              <w:rPr>
                <w:rFonts w:eastAsia="Calibri" w:cs="Calibri"/>
              </w:rPr>
              <w:t>6</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5A26A76" w14:textId="77777777" w:rsidR="00216879" w:rsidRPr="00497AFF" w:rsidRDefault="00216879" w:rsidP="004E7057">
            <w:pPr>
              <w:rPr>
                <w:rFonts w:eastAsia="Calibri" w:cs="Calibri"/>
              </w:rPr>
            </w:pPr>
            <w:r w:rsidRPr="00497AFF">
              <w:rPr>
                <w:rFonts w:eastAsia="Calibri" w:cs="Calibri"/>
              </w:rPr>
              <w:t>STRANI JEZIK III( TJ)FAKULTATIVNI</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2DB2F46" w14:textId="77777777" w:rsidR="00216879" w:rsidRPr="00497AFF" w:rsidRDefault="00216879" w:rsidP="004E7057">
            <w:pPr>
              <w:rPr>
                <w:rFonts w:eastAsia="Calibri" w:cs="Calibri"/>
              </w:rPr>
            </w:pPr>
            <w:r w:rsidRPr="00497AFF">
              <w:rPr>
                <w:rFonts w:eastAsia="Calibri" w:cs="Calibri"/>
              </w:rPr>
              <w:t>SIROTIĆ TEA</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DB15450" w14:textId="77777777" w:rsidR="00216879" w:rsidRPr="00497AFF" w:rsidRDefault="00216879" w:rsidP="004E7057">
            <w:pPr>
              <w:jc w:val="center"/>
              <w:rPr>
                <w:rFonts w:eastAsia="Calibri" w:cs="Calibri"/>
              </w:rPr>
            </w:pPr>
            <w:r w:rsidRPr="00497AFF">
              <w:rPr>
                <w:rFonts w:eastAsia="Calibri" w:cs="Calibri"/>
              </w:rPr>
              <w:t>2/64</w:t>
            </w:r>
          </w:p>
        </w:tc>
      </w:tr>
      <w:tr w:rsidR="00216879" w:rsidRPr="00497AFF" w14:paraId="3B97A2BB"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D79BC16" w14:textId="77777777" w:rsidR="00216879" w:rsidRPr="00497AFF" w:rsidRDefault="00216879" w:rsidP="004E7057">
            <w:pPr>
              <w:ind w:right="59"/>
              <w:jc w:val="center"/>
              <w:rPr>
                <w:rFonts w:eastAsia="Calibri" w:cs="Calibri"/>
              </w:rPr>
            </w:pPr>
            <w:r>
              <w:rPr>
                <w:rFonts w:eastAsia="Calibri" w:cs="Calibri"/>
              </w:rPr>
              <w:t>7</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316B8B" w14:textId="77777777" w:rsidR="00216879" w:rsidRPr="00497AFF" w:rsidRDefault="00216879" w:rsidP="004E7057">
            <w:pPr>
              <w:rPr>
                <w:rFonts w:eastAsia="Calibri" w:cs="Calibri"/>
              </w:rPr>
            </w:pPr>
            <w:r w:rsidRPr="00497AFF">
              <w:rPr>
                <w:rFonts w:eastAsia="Calibri" w:cs="Calibri"/>
              </w:rPr>
              <w:t>GOSPODARSKA MATEMATIKA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CF754EA" w14:textId="77777777" w:rsidR="00216879" w:rsidRPr="00497AFF" w:rsidRDefault="00216879" w:rsidP="004E7057">
            <w:pPr>
              <w:rPr>
                <w:rFonts w:eastAsia="Calibri" w:cs="Calibri"/>
              </w:rPr>
            </w:pP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7816F4C"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4003C003"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34ABDF8" w14:textId="77777777" w:rsidR="00216879" w:rsidRPr="00497AFF" w:rsidRDefault="00216879" w:rsidP="004E7057">
            <w:pPr>
              <w:ind w:right="59"/>
              <w:jc w:val="center"/>
              <w:rPr>
                <w:rFonts w:eastAsia="Calibri" w:cs="Calibri"/>
              </w:rPr>
            </w:pPr>
            <w:r>
              <w:rPr>
                <w:rFonts w:eastAsia="Calibri" w:cs="Calibri"/>
              </w:rPr>
              <w:t>8</w:t>
            </w:r>
            <w:r w:rsidRPr="00497AFF">
              <w:rPr>
                <w:rFonts w:eastAsia="Calibri" w:cs="Calibri"/>
              </w:rPr>
              <w:t xml:space="preserve">.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566AB5C" w14:textId="77777777" w:rsidR="00216879" w:rsidRPr="00497AFF" w:rsidRDefault="00216879" w:rsidP="004E7057">
            <w:pPr>
              <w:rPr>
                <w:rFonts w:eastAsia="Calibri" w:cs="Calibri"/>
              </w:rPr>
            </w:pPr>
            <w:r w:rsidRPr="00497AFF">
              <w:rPr>
                <w:rFonts w:eastAsia="Calibri" w:cs="Calibri"/>
              </w:rPr>
              <w:t>RAČUNOVODSTVO I KONTROLA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EC8C136" w14:textId="77777777" w:rsidR="00216879" w:rsidRPr="00497AFF" w:rsidRDefault="00216879" w:rsidP="004E7057">
            <w:pPr>
              <w:rPr>
                <w:rFonts w:eastAsia="Calibri" w:cs="Calibri"/>
              </w:rPr>
            </w:pPr>
            <w:r>
              <w:rPr>
                <w:rFonts w:eastAsia="Calibri" w:cs="Calibri"/>
              </w:rPr>
              <w:t>DAMIR ŠTOKOVAC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6A917D3" w14:textId="77777777" w:rsidR="00216879" w:rsidRPr="00497AFF" w:rsidRDefault="00216879" w:rsidP="004E7057">
            <w:pPr>
              <w:jc w:val="center"/>
              <w:rPr>
                <w:rFonts w:eastAsia="Calibri" w:cs="Calibri"/>
              </w:rPr>
            </w:pPr>
            <w:r w:rsidRPr="00497AFF">
              <w:rPr>
                <w:rFonts w:eastAsia="Calibri" w:cs="Calibri"/>
              </w:rPr>
              <w:t>2/64</w:t>
            </w:r>
          </w:p>
        </w:tc>
      </w:tr>
      <w:tr w:rsidR="00216879" w:rsidRPr="00497AFF" w14:paraId="1445BEDF"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AE9FC11" w14:textId="77777777" w:rsidR="00216879" w:rsidRPr="00497AFF" w:rsidRDefault="00216879" w:rsidP="004E7057">
            <w:pPr>
              <w:ind w:right="59"/>
              <w:jc w:val="center"/>
              <w:rPr>
                <w:rFonts w:eastAsia="Calibri" w:cs="Calibri"/>
              </w:rPr>
            </w:pPr>
            <w:r>
              <w:rPr>
                <w:rFonts w:eastAsia="Calibri" w:cs="Calibri"/>
              </w:rPr>
              <w:t>9</w:t>
            </w:r>
            <w:r w:rsidRPr="00497AFF">
              <w:rPr>
                <w:rFonts w:eastAsia="Calibri" w:cs="Calibri"/>
              </w:rPr>
              <w:t xml:space="preserve">.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D78153C" w14:textId="77777777" w:rsidR="00216879" w:rsidRPr="00497AFF" w:rsidRDefault="00216879" w:rsidP="004E7057">
            <w:pPr>
              <w:rPr>
                <w:rFonts w:eastAsia="Calibri" w:cs="Calibri"/>
              </w:rPr>
            </w:pPr>
            <w:r w:rsidRPr="00497AFF">
              <w:rPr>
                <w:rFonts w:eastAsia="Calibri" w:cs="Calibri"/>
              </w:rPr>
              <w:t xml:space="preserve">TURISTIČKI ZEMLJOPIS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2D3586A" w14:textId="77777777" w:rsidR="00216879" w:rsidRPr="00497AFF" w:rsidRDefault="00216879" w:rsidP="004E7057">
            <w:pPr>
              <w:rPr>
                <w:rFonts w:eastAsia="Calibri" w:cs="Calibri"/>
              </w:rPr>
            </w:pPr>
            <w:r w:rsidRPr="00497AFF">
              <w:rPr>
                <w:rFonts w:eastAsia="Calibri" w:cs="Calibri"/>
              </w:rPr>
              <w:t>TONI GUŠTIN</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0F3CE80" w14:textId="77777777" w:rsidR="00216879" w:rsidRPr="00497AFF" w:rsidRDefault="00216879" w:rsidP="004E7057">
            <w:pPr>
              <w:jc w:val="center"/>
              <w:rPr>
                <w:rFonts w:eastAsia="Calibri" w:cs="Calibri"/>
              </w:rPr>
            </w:pPr>
            <w:r w:rsidRPr="00497AFF">
              <w:rPr>
                <w:rFonts w:eastAsia="Calibri" w:cs="Calibri"/>
              </w:rPr>
              <w:t>1/32</w:t>
            </w:r>
          </w:p>
        </w:tc>
      </w:tr>
      <w:tr w:rsidR="00216879" w:rsidRPr="00497AFF" w14:paraId="5FAEF93A"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2B83798" w14:textId="77777777" w:rsidR="00216879" w:rsidRPr="00497AFF" w:rsidRDefault="00216879" w:rsidP="004E7057">
            <w:pPr>
              <w:ind w:right="59"/>
              <w:jc w:val="center"/>
              <w:rPr>
                <w:rFonts w:eastAsia="Calibri" w:cs="Calibri"/>
              </w:rPr>
            </w:pPr>
            <w:r>
              <w:rPr>
                <w:rFonts w:eastAsia="Calibri" w:cs="Calibri"/>
              </w:rPr>
              <w:t>10</w:t>
            </w:r>
            <w:r w:rsidRPr="00497AFF">
              <w:rPr>
                <w:rFonts w:eastAsia="Calibri" w:cs="Calibri"/>
              </w:rPr>
              <w:t xml:space="preserve">.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039A01C" w14:textId="77777777" w:rsidR="00216879" w:rsidRPr="00497AFF" w:rsidRDefault="00216879" w:rsidP="004E7057">
            <w:pPr>
              <w:rPr>
                <w:rFonts w:eastAsia="Calibri" w:cs="Calibri"/>
              </w:rPr>
            </w:pPr>
            <w:r w:rsidRPr="00497AFF">
              <w:rPr>
                <w:rFonts w:eastAsia="Calibri" w:cs="Calibri"/>
              </w:rPr>
              <w:t xml:space="preserve">PROMET I PUTNIČKE AGENCIJE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DBFF623" w14:textId="77777777" w:rsidR="00216879" w:rsidRPr="00497AFF" w:rsidRDefault="00216879" w:rsidP="004E7057">
            <w:pPr>
              <w:rPr>
                <w:rFonts w:eastAsia="Calibri" w:cs="Calibri"/>
              </w:rPr>
            </w:pPr>
            <w:r w:rsidRPr="00497AFF">
              <w:rPr>
                <w:rFonts w:eastAsia="Calibri" w:cs="Calibri"/>
              </w:rPr>
              <w:t>DARIJA VULETIĆ SLAMAR</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8527DC1"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30743921"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69C150A" w14:textId="77777777" w:rsidR="00216879" w:rsidRPr="00497AFF" w:rsidRDefault="00216879" w:rsidP="004E7057">
            <w:pPr>
              <w:ind w:right="59"/>
              <w:jc w:val="center"/>
              <w:rPr>
                <w:rFonts w:eastAsia="Calibri" w:cs="Calibri"/>
              </w:rPr>
            </w:pPr>
            <w:r>
              <w:rPr>
                <w:rFonts w:eastAsia="Calibri" w:cs="Calibri"/>
              </w:rPr>
              <w:t>11</w:t>
            </w:r>
            <w:r w:rsidRPr="00497AFF">
              <w:rPr>
                <w:rFonts w:eastAsia="Calibri" w:cs="Calibri"/>
              </w:rPr>
              <w:t xml:space="preserve">.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CDFFAD9" w14:textId="77777777" w:rsidR="00216879" w:rsidRPr="00497AFF" w:rsidRDefault="00216879" w:rsidP="004E7057">
            <w:pPr>
              <w:rPr>
                <w:rFonts w:eastAsia="Calibri" w:cs="Calibri"/>
              </w:rPr>
            </w:pPr>
            <w:r w:rsidRPr="00497AFF">
              <w:rPr>
                <w:rFonts w:eastAsia="Calibri" w:cs="Calibri"/>
              </w:rPr>
              <w:t xml:space="preserve">RECEPCIJSKO POSLOVANJE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7A724FB" w14:textId="77777777" w:rsidR="00216879" w:rsidRPr="00497AFF" w:rsidRDefault="00216879" w:rsidP="004E7057">
            <w:pPr>
              <w:rPr>
                <w:rFonts w:eastAsia="Calibri" w:cs="Calibri"/>
              </w:rPr>
            </w:pPr>
            <w:r w:rsidRPr="00497AFF">
              <w:rPr>
                <w:rFonts w:eastAsia="Calibri" w:cs="Calibri"/>
              </w:rPr>
              <w:t>VILMA ČEHIĆ JANJUŠ</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2429C54"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6634AF15"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5C06F11" w14:textId="77777777" w:rsidR="00216879" w:rsidRPr="00497AFF" w:rsidRDefault="00216879" w:rsidP="004E7057">
            <w:pPr>
              <w:ind w:right="59"/>
              <w:jc w:val="center"/>
              <w:rPr>
                <w:rFonts w:eastAsia="Calibri" w:cs="Calibri"/>
              </w:rPr>
            </w:pPr>
            <w:r w:rsidRPr="00497AFF">
              <w:rPr>
                <w:rFonts w:eastAsia="Calibri" w:cs="Calibri"/>
              </w:rPr>
              <w:t>1</w:t>
            </w:r>
            <w:r>
              <w:rPr>
                <w:rFonts w:eastAsia="Calibri" w:cs="Calibri"/>
              </w:rPr>
              <w:t>2</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271D556" w14:textId="77777777" w:rsidR="00216879" w:rsidRPr="00497AFF" w:rsidRDefault="00216879" w:rsidP="004E7057">
            <w:pPr>
              <w:rPr>
                <w:rFonts w:eastAsia="Calibri" w:cs="Calibri"/>
              </w:rPr>
            </w:pPr>
            <w:r w:rsidRPr="00497AFF">
              <w:rPr>
                <w:rFonts w:eastAsia="Calibri" w:cs="Calibri"/>
              </w:rPr>
              <w:t xml:space="preserve">KNJIGOVODSTVO </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122F51" w14:textId="77777777" w:rsidR="00216879" w:rsidRPr="00497AFF" w:rsidRDefault="00216879" w:rsidP="004E7057">
            <w:pPr>
              <w:rPr>
                <w:rFonts w:eastAsia="Calibri" w:cs="Calibri"/>
              </w:rPr>
            </w:pPr>
            <w:r>
              <w:rPr>
                <w:rFonts w:eastAsia="Calibri" w:cs="Calibri"/>
              </w:rPr>
              <w:t>DAMIR ŠTOKOVAC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8ADFFA2"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695F3C98"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E2DB28A" w14:textId="77777777" w:rsidR="00216879" w:rsidRPr="00497AFF" w:rsidRDefault="00216879" w:rsidP="004E7057">
            <w:pPr>
              <w:ind w:right="59"/>
              <w:jc w:val="center"/>
              <w:rPr>
                <w:rFonts w:eastAsia="Calibri" w:cs="Calibri"/>
              </w:rPr>
            </w:pPr>
            <w:r w:rsidRPr="00497AFF">
              <w:rPr>
                <w:rFonts w:eastAsia="Calibri" w:cs="Calibri"/>
              </w:rPr>
              <w:t>1</w:t>
            </w:r>
            <w:r>
              <w:rPr>
                <w:rFonts w:eastAsia="Calibri" w:cs="Calibri"/>
              </w:rPr>
              <w:t>3</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A271FEB" w14:textId="77777777" w:rsidR="00216879" w:rsidRPr="00497AFF" w:rsidRDefault="00216879" w:rsidP="004E7057">
            <w:pPr>
              <w:rPr>
                <w:rFonts w:eastAsia="Calibri" w:cs="Calibri"/>
              </w:rPr>
            </w:pPr>
            <w:r w:rsidRPr="00497AFF">
              <w:rPr>
                <w:rFonts w:eastAsia="Calibri" w:cs="Calibri"/>
              </w:rPr>
              <w:t>MARKETING U TURIZMU</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A002E4D" w14:textId="77777777" w:rsidR="00216879" w:rsidRPr="00497AFF" w:rsidRDefault="00216879" w:rsidP="004E7057">
            <w:pPr>
              <w:rPr>
                <w:rFonts w:eastAsia="Calibri" w:cs="Calibri"/>
              </w:rPr>
            </w:pPr>
            <w:r w:rsidRPr="00497AFF">
              <w:rPr>
                <w:rFonts w:eastAsia="Calibri" w:cs="Calibri"/>
              </w:rPr>
              <w:t>ROZANA RAKOVAC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3FCEEBB"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79F7F4BE"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5A48A0F" w14:textId="77777777" w:rsidR="00216879" w:rsidRPr="00497AFF" w:rsidRDefault="00216879" w:rsidP="004E7057">
            <w:pPr>
              <w:ind w:right="59"/>
              <w:jc w:val="center"/>
              <w:rPr>
                <w:rFonts w:eastAsia="Calibri" w:cs="Calibri"/>
              </w:rPr>
            </w:pPr>
            <w:r w:rsidRPr="00497AFF">
              <w:rPr>
                <w:rFonts w:eastAsia="Calibri" w:cs="Calibri"/>
              </w:rPr>
              <w:t>1</w:t>
            </w:r>
            <w:r>
              <w:rPr>
                <w:rFonts w:eastAsia="Calibri" w:cs="Calibri"/>
              </w:rPr>
              <w:t>4</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511813" w14:textId="77777777" w:rsidR="00216879" w:rsidRPr="00497AFF" w:rsidRDefault="00216879" w:rsidP="004E7057">
            <w:pPr>
              <w:rPr>
                <w:rFonts w:eastAsia="Calibri" w:cs="Calibri"/>
              </w:rPr>
            </w:pPr>
            <w:r w:rsidRPr="00497AFF">
              <w:rPr>
                <w:rFonts w:eastAsia="Calibri" w:cs="Calibri"/>
              </w:rPr>
              <w:t>ORG. POSL. PODUZ. U UGOST.</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6155457" w14:textId="77777777" w:rsidR="00216879" w:rsidRPr="00497AFF" w:rsidRDefault="00216879" w:rsidP="004E7057">
            <w:pPr>
              <w:rPr>
                <w:rFonts w:eastAsia="Calibri" w:cs="Calibri"/>
              </w:rPr>
            </w:pPr>
            <w:r w:rsidRPr="00497AFF">
              <w:rPr>
                <w:rFonts w:eastAsia="Calibri" w:cs="Calibri"/>
              </w:rPr>
              <w:t>ROZANA RAKOVAC</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B51535C" w14:textId="77777777" w:rsidR="00216879" w:rsidRPr="00497AFF" w:rsidRDefault="00216879" w:rsidP="004E7057">
            <w:pPr>
              <w:rPr>
                <w:rFonts w:eastAsia="Calibri" w:cs="Calibri"/>
              </w:rPr>
            </w:pPr>
            <w:r w:rsidRPr="00497AFF">
              <w:rPr>
                <w:rFonts w:eastAsia="Calibri" w:cs="Calibri"/>
              </w:rPr>
              <w:t xml:space="preserve">     2/64</w:t>
            </w:r>
          </w:p>
        </w:tc>
      </w:tr>
      <w:tr w:rsidR="00216879" w:rsidRPr="00497AFF" w14:paraId="135E8B43"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87514D6" w14:textId="77777777" w:rsidR="00216879" w:rsidRPr="00497AFF" w:rsidRDefault="00216879" w:rsidP="004E7057">
            <w:pPr>
              <w:ind w:right="59"/>
              <w:jc w:val="center"/>
              <w:rPr>
                <w:rFonts w:eastAsia="Calibri" w:cs="Calibri"/>
              </w:rPr>
            </w:pPr>
            <w:r w:rsidRPr="00497AFF">
              <w:rPr>
                <w:rFonts w:eastAsia="Calibri" w:cs="Calibri"/>
              </w:rPr>
              <w:t>1</w:t>
            </w:r>
            <w:r>
              <w:rPr>
                <w:rFonts w:eastAsia="Calibri" w:cs="Calibri"/>
              </w:rPr>
              <w:t>5</w:t>
            </w:r>
            <w:r w:rsidRPr="00497AFF">
              <w:rPr>
                <w:rFonts w:eastAsia="Calibri" w:cs="Calibri"/>
              </w:rPr>
              <w:t>.</w:t>
            </w: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EAD1A4C" w14:textId="77777777" w:rsidR="00216879" w:rsidRPr="00497AFF" w:rsidRDefault="00216879" w:rsidP="004E7057">
            <w:pPr>
              <w:rPr>
                <w:rFonts w:eastAsia="Calibri" w:cs="Calibri"/>
              </w:rPr>
            </w:pPr>
            <w:r w:rsidRPr="00497AFF">
              <w:rPr>
                <w:rFonts w:eastAsia="Calibri" w:cs="Calibri"/>
              </w:rPr>
              <w:t>UGOSTITELJSKO POSLUŽIVANJE</w:t>
            </w:r>
          </w:p>
          <w:p w14:paraId="51D6DD87" w14:textId="77777777" w:rsidR="00216879" w:rsidRPr="00497AFF" w:rsidRDefault="00216879" w:rsidP="004E7057">
            <w:pPr>
              <w:rPr>
                <w:rFonts w:eastAsia="Calibri" w:cs="Calibri"/>
              </w:rPr>
            </w:pPr>
            <w:r w:rsidRPr="00497AFF">
              <w:rPr>
                <w:rFonts w:eastAsia="Calibri" w:cs="Calibri"/>
              </w:rPr>
              <w:t>b) vježbe                       I skupina</w:t>
            </w:r>
          </w:p>
          <w:p w14:paraId="3AFD7110" w14:textId="77777777" w:rsidR="00216879" w:rsidRPr="00497AFF" w:rsidRDefault="00216879" w:rsidP="004E7057">
            <w:pPr>
              <w:rPr>
                <w:rFonts w:eastAsia="Calibri" w:cs="Calibri"/>
              </w:rPr>
            </w:pPr>
            <w:r w:rsidRPr="00497AFF">
              <w:rPr>
                <w:rFonts w:eastAsia="Calibri" w:cs="Calibri"/>
              </w:rPr>
              <w:t xml:space="preserve">                                       II skupina</w:t>
            </w: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7E757AB" w14:textId="77777777" w:rsidR="00216879" w:rsidRPr="00497AFF" w:rsidRDefault="00216879" w:rsidP="004E7057">
            <w:pPr>
              <w:rPr>
                <w:rFonts w:eastAsia="Calibri" w:cs="Calibri"/>
              </w:rPr>
            </w:pPr>
          </w:p>
          <w:p w14:paraId="711B0154" w14:textId="77777777" w:rsidR="00216879" w:rsidRPr="00497AFF" w:rsidRDefault="00216879" w:rsidP="004E7057">
            <w:pPr>
              <w:rPr>
                <w:rFonts w:eastAsia="Calibri" w:cs="Calibri"/>
              </w:rPr>
            </w:pPr>
            <w:r>
              <w:rPr>
                <w:rFonts w:eastAsia="Calibri" w:cs="Calibri"/>
              </w:rPr>
              <w:t>NOVI</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40ED4EC" w14:textId="77777777" w:rsidR="00216879" w:rsidRPr="00497AFF" w:rsidRDefault="00216879" w:rsidP="004E7057">
            <w:pPr>
              <w:rPr>
                <w:rFonts w:eastAsia="Calibri" w:cs="Calibri"/>
              </w:rPr>
            </w:pPr>
          </w:p>
          <w:p w14:paraId="380B40AB" w14:textId="77777777" w:rsidR="00216879" w:rsidRPr="00497AFF" w:rsidRDefault="00216879" w:rsidP="004E7057">
            <w:pPr>
              <w:jc w:val="center"/>
              <w:rPr>
                <w:rFonts w:eastAsia="Calibri" w:cs="Calibri"/>
              </w:rPr>
            </w:pPr>
            <w:r w:rsidRPr="00497AFF">
              <w:rPr>
                <w:rFonts w:eastAsia="Calibri" w:cs="Calibri"/>
              </w:rPr>
              <w:t>3/96</w:t>
            </w:r>
          </w:p>
          <w:p w14:paraId="22BCBF48" w14:textId="77777777" w:rsidR="00216879" w:rsidRPr="00497AFF" w:rsidRDefault="00216879" w:rsidP="004E7057">
            <w:pPr>
              <w:jc w:val="center"/>
              <w:rPr>
                <w:rFonts w:eastAsia="Calibri" w:cs="Calibri"/>
              </w:rPr>
            </w:pPr>
            <w:r w:rsidRPr="00497AFF">
              <w:rPr>
                <w:rFonts w:eastAsia="Calibri" w:cs="Calibri"/>
              </w:rPr>
              <w:t>3/96</w:t>
            </w:r>
          </w:p>
          <w:p w14:paraId="3E02FADB" w14:textId="77777777" w:rsidR="00216879" w:rsidRPr="00497AFF" w:rsidRDefault="00216879" w:rsidP="004E7057">
            <w:pPr>
              <w:rPr>
                <w:rFonts w:eastAsia="Calibri" w:cs="Calibri"/>
              </w:rPr>
            </w:pPr>
            <w:r w:rsidRPr="00497AFF">
              <w:rPr>
                <w:rFonts w:eastAsia="Calibri" w:cs="Calibri"/>
              </w:rPr>
              <w:t xml:space="preserve">     </w:t>
            </w:r>
          </w:p>
        </w:tc>
      </w:tr>
      <w:tr w:rsidR="00216879" w:rsidRPr="00497AFF" w14:paraId="58A528C9"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D114BCD" w14:textId="77777777" w:rsidR="00216879" w:rsidRPr="00497AFF" w:rsidRDefault="00216879" w:rsidP="004E7057">
            <w:pPr>
              <w:ind w:right="59"/>
              <w:jc w:val="center"/>
              <w:rPr>
                <w:rFonts w:eastAsia="Calibri" w:cs="Calibri"/>
              </w:rPr>
            </w:pPr>
            <w:r w:rsidRPr="00497AFF">
              <w:rPr>
                <w:rFonts w:eastAsia="Calibri" w:cs="Calibri"/>
              </w:rPr>
              <w:t>1</w:t>
            </w:r>
            <w:r>
              <w:rPr>
                <w:rFonts w:eastAsia="Calibri" w:cs="Calibri"/>
              </w:rPr>
              <w:t>6</w:t>
            </w:r>
            <w:r w:rsidRPr="00497AFF">
              <w:rPr>
                <w:rFonts w:eastAsia="Calibri" w:cs="Calibri"/>
              </w:rPr>
              <w:t>.</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B95D5BC" w14:textId="77777777" w:rsidR="00216879" w:rsidRPr="00497AFF" w:rsidRDefault="00216879" w:rsidP="004E7057">
            <w:pPr>
              <w:rPr>
                <w:rFonts w:eastAsia="Calibri" w:cs="Calibri"/>
              </w:rPr>
            </w:pPr>
            <w:r w:rsidRPr="00497AFF">
              <w:rPr>
                <w:rFonts w:eastAsia="Calibri" w:cs="Calibri"/>
              </w:rPr>
              <w:t>KUHARSTVO SA SLASTIČAR.</w:t>
            </w:r>
          </w:p>
          <w:p w14:paraId="0E35541C" w14:textId="77777777" w:rsidR="00216879" w:rsidRPr="00497AFF" w:rsidRDefault="00216879" w:rsidP="004E7057">
            <w:pPr>
              <w:rPr>
                <w:rFonts w:eastAsia="Calibri" w:cs="Calibri"/>
              </w:rPr>
            </w:pPr>
            <w:r w:rsidRPr="00497AFF">
              <w:rPr>
                <w:rFonts w:eastAsia="Calibri" w:cs="Calibri"/>
              </w:rPr>
              <w:t>b) vježbe                       I skupina</w:t>
            </w:r>
          </w:p>
          <w:p w14:paraId="2EE85C3D" w14:textId="77777777" w:rsidR="00216879" w:rsidRPr="00497AFF" w:rsidRDefault="00216879" w:rsidP="004E7057">
            <w:pPr>
              <w:rPr>
                <w:rFonts w:eastAsia="Calibri" w:cs="Calibri"/>
              </w:rPr>
            </w:pPr>
            <w:r w:rsidRPr="00497AFF">
              <w:rPr>
                <w:rFonts w:eastAsia="Calibri" w:cs="Calibri"/>
              </w:rPr>
              <w:t xml:space="preserve">                                       II skupina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3274E21" w14:textId="77777777" w:rsidR="00216879" w:rsidRPr="00497AFF" w:rsidRDefault="00216879" w:rsidP="004E7057">
            <w:pPr>
              <w:rPr>
                <w:rFonts w:eastAsia="Calibri" w:cs="Calibri"/>
              </w:rPr>
            </w:pPr>
          </w:p>
          <w:p w14:paraId="35ED03C8" w14:textId="77777777" w:rsidR="00216879" w:rsidRPr="00497AFF" w:rsidRDefault="00216879" w:rsidP="004E7057">
            <w:pPr>
              <w:rPr>
                <w:rFonts w:eastAsia="Calibri" w:cs="Calibri"/>
              </w:rPr>
            </w:pPr>
            <w:r>
              <w:rPr>
                <w:rFonts w:eastAsia="Calibri" w:cs="Calibri"/>
              </w:rPr>
              <w:t>EDI HERAK</w:t>
            </w:r>
          </w:p>
          <w:p w14:paraId="60B6E78C" w14:textId="77777777" w:rsidR="00216879" w:rsidRPr="00497AFF" w:rsidRDefault="00216879" w:rsidP="004E7057">
            <w:pPr>
              <w:rPr>
                <w:rFonts w:eastAsia="Calibri" w:cs="Calibri"/>
              </w:rPr>
            </w:pP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3DDC22B" w14:textId="77777777" w:rsidR="00216879" w:rsidRPr="00497AFF" w:rsidRDefault="00216879" w:rsidP="004E7057">
            <w:pPr>
              <w:jc w:val="center"/>
              <w:rPr>
                <w:rFonts w:eastAsia="Calibri" w:cs="Calibri"/>
              </w:rPr>
            </w:pPr>
          </w:p>
          <w:p w14:paraId="4D6EE36E" w14:textId="77777777" w:rsidR="00216879" w:rsidRPr="00497AFF" w:rsidRDefault="00216879" w:rsidP="004E7057">
            <w:pPr>
              <w:jc w:val="center"/>
              <w:rPr>
                <w:rFonts w:eastAsia="Calibri" w:cs="Calibri"/>
              </w:rPr>
            </w:pPr>
            <w:r w:rsidRPr="00497AFF">
              <w:rPr>
                <w:rFonts w:eastAsia="Calibri" w:cs="Calibri"/>
              </w:rPr>
              <w:t>4/128</w:t>
            </w:r>
          </w:p>
          <w:p w14:paraId="3217DDCF" w14:textId="77777777" w:rsidR="00216879" w:rsidRPr="00497AFF" w:rsidRDefault="00216879" w:rsidP="004E7057">
            <w:pPr>
              <w:jc w:val="center"/>
              <w:rPr>
                <w:rFonts w:eastAsia="Calibri" w:cs="Calibri"/>
              </w:rPr>
            </w:pPr>
            <w:r w:rsidRPr="00497AFF">
              <w:rPr>
                <w:rFonts w:eastAsia="Calibri" w:cs="Calibri"/>
              </w:rPr>
              <w:t>4/128</w:t>
            </w:r>
          </w:p>
        </w:tc>
      </w:tr>
      <w:tr w:rsidR="00216879" w:rsidRPr="00497AFF" w14:paraId="4C73FB54" w14:textId="77777777" w:rsidTr="004E7057">
        <w:trPr>
          <w:trHeight w:val="1"/>
        </w:trPr>
        <w:tc>
          <w:tcPr>
            <w:tcW w:w="673"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31A9803" w14:textId="77777777" w:rsidR="00216879" w:rsidRPr="00497AFF" w:rsidRDefault="00216879" w:rsidP="004E7057">
            <w:pPr>
              <w:ind w:right="59"/>
              <w:jc w:val="center"/>
              <w:rPr>
                <w:rFonts w:eastAsia="Calibri" w:cs="Calibri"/>
              </w:rPr>
            </w:pPr>
            <w:r w:rsidRPr="00497AFF">
              <w:rPr>
                <w:rFonts w:eastAsia="Calibri" w:cs="Calibri"/>
              </w:rPr>
              <w:t>1</w:t>
            </w:r>
            <w:r>
              <w:rPr>
                <w:rFonts w:eastAsia="Calibri" w:cs="Calibri"/>
              </w:rPr>
              <w:t>7</w:t>
            </w:r>
            <w:r w:rsidRPr="00497AFF">
              <w:rPr>
                <w:rFonts w:eastAsia="Calibri" w:cs="Calibri"/>
              </w:rPr>
              <w:t xml:space="preserve">. </w:t>
            </w:r>
          </w:p>
        </w:tc>
        <w:tc>
          <w:tcPr>
            <w:tcW w:w="3855"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E4681A2" w14:textId="77777777" w:rsidR="00216879" w:rsidRPr="00497AFF" w:rsidRDefault="00216879" w:rsidP="004E7057">
            <w:pPr>
              <w:rPr>
                <w:rFonts w:eastAsia="Calibri" w:cs="Calibri"/>
              </w:rPr>
            </w:pPr>
            <w:r w:rsidRPr="00497AFF">
              <w:rPr>
                <w:rFonts w:eastAsia="Calibri" w:cs="Calibri"/>
              </w:rPr>
              <w:t>PRAKTČINA NASTAVA</w:t>
            </w:r>
          </w:p>
        </w:tc>
        <w:tc>
          <w:tcPr>
            <w:tcW w:w="2730"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1E7F5D3" w14:textId="77777777" w:rsidR="00216879" w:rsidRPr="00497AFF" w:rsidRDefault="00216879" w:rsidP="004E7057">
            <w:pPr>
              <w:rPr>
                <w:rFonts w:eastAsia="Calibri" w:cs="Calibri"/>
              </w:rPr>
            </w:pPr>
            <w:r w:rsidRPr="00497AFF">
              <w:rPr>
                <w:rFonts w:eastAsia="Calibri" w:cs="Calibri"/>
              </w:rPr>
              <w:t xml:space="preserve">VILMA ČEHIĆ JANJUŠ </w:t>
            </w:r>
          </w:p>
        </w:tc>
        <w:tc>
          <w:tcPr>
            <w:tcW w:w="992"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ACE6E8E" w14:textId="77777777" w:rsidR="00216879" w:rsidRPr="00497AFF" w:rsidRDefault="00216879" w:rsidP="004E7057">
            <w:pPr>
              <w:rPr>
                <w:rFonts w:eastAsia="Calibri" w:cs="Calibri"/>
              </w:rPr>
            </w:pPr>
            <w:r w:rsidRPr="00497AFF">
              <w:rPr>
                <w:rFonts w:eastAsia="Calibri" w:cs="Calibri"/>
              </w:rPr>
              <w:t xml:space="preserve">      3/96</w:t>
            </w:r>
          </w:p>
        </w:tc>
      </w:tr>
      <w:tr w:rsidR="00216879" w:rsidRPr="00497AFF" w14:paraId="7153AEFF" w14:textId="77777777" w:rsidTr="004E7057">
        <w:trPr>
          <w:trHeight w:val="1"/>
        </w:trPr>
        <w:tc>
          <w:tcPr>
            <w:tcW w:w="673"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87D92C5" w14:textId="77777777" w:rsidR="00216879" w:rsidRPr="00497AFF" w:rsidRDefault="00216879" w:rsidP="004E7057">
            <w:pPr>
              <w:ind w:right="59"/>
              <w:jc w:val="center"/>
              <w:rPr>
                <w:rFonts w:eastAsia="Calibri" w:cs="Calibri"/>
              </w:rPr>
            </w:pPr>
          </w:p>
        </w:tc>
        <w:tc>
          <w:tcPr>
            <w:tcW w:w="3855"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4744D76" w14:textId="77777777" w:rsidR="00216879" w:rsidRPr="00497AFF" w:rsidRDefault="00216879" w:rsidP="004E7057">
            <w:pPr>
              <w:ind w:right="59"/>
              <w:rPr>
                <w:rFonts w:eastAsia="Calibri" w:cs="Calibri"/>
              </w:rPr>
            </w:pPr>
          </w:p>
        </w:tc>
        <w:tc>
          <w:tcPr>
            <w:tcW w:w="2730"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CCC5CB2" w14:textId="77777777" w:rsidR="00216879" w:rsidRPr="00497AFF" w:rsidRDefault="00216879" w:rsidP="004E7057">
            <w:pPr>
              <w:ind w:right="59"/>
              <w:rPr>
                <w:rFonts w:eastAsia="Calibri" w:cs="Calibri"/>
              </w:rPr>
            </w:pPr>
            <w:r w:rsidRPr="00497AFF">
              <w:rPr>
                <w:rFonts w:eastAsia="Calibri" w:cs="Calibri"/>
              </w:rPr>
              <w:t xml:space="preserve">UKUPNO TJEDNO/GODIŠNJE </w:t>
            </w:r>
          </w:p>
        </w:tc>
        <w:tc>
          <w:tcPr>
            <w:tcW w:w="992"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70CCE50" w14:textId="77777777" w:rsidR="00216879" w:rsidRPr="00497AFF" w:rsidRDefault="00216879" w:rsidP="004E7057">
            <w:pPr>
              <w:ind w:right="59"/>
              <w:rPr>
                <w:rFonts w:eastAsia="Calibri" w:cs="Calibri"/>
              </w:rPr>
            </w:pPr>
            <w:r w:rsidRPr="00497AFF">
              <w:rPr>
                <w:rFonts w:eastAsia="Calibri" w:cs="Calibri"/>
              </w:rPr>
              <w:t xml:space="preserve">  </w:t>
            </w:r>
            <w:r>
              <w:rPr>
                <w:rFonts w:eastAsia="Calibri" w:cs="Calibri"/>
              </w:rPr>
              <w:t>50/1600</w:t>
            </w:r>
          </w:p>
        </w:tc>
      </w:tr>
    </w:tbl>
    <w:p w14:paraId="326D67F8" w14:textId="77777777" w:rsidR="00216879" w:rsidRPr="00497AFF" w:rsidRDefault="00216879" w:rsidP="00216879">
      <w:pPr>
        <w:rPr>
          <w:rFonts w:eastAsia="Calibri" w:cs="Calibri"/>
        </w:rPr>
      </w:pPr>
    </w:p>
    <w:p w14:paraId="2A3A6E56" w14:textId="77777777" w:rsidR="00216879" w:rsidRPr="00497AFF" w:rsidRDefault="00216879" w:rsidP="00216879">
      <w:pPr>
        <w:rPr>
          <w:rFonts w:eastAsia="Calibri" w:cs="Calibri"/>
        </w:rPr>
      </w:pPr>
    </w:p>
    <w:p w14:paraId="1EA79988" w14:textId="77777777" w:rsidR="00216879" w:rsidRDefault="00216879" w:rsidP="00216879"/>
    <w:p w14:paraId="1EB9CA67" w14:textId="77777777" w:rsidR="00216879" w:rsidRDefault="00216879" w:rsidP="00216879"/>
    <w:p w14:paraId="58969CA5" w14:textId="77777777" w:rsidR="00216879" w:rsidRDefault="00216879" w:rsidP="00216879"/>
    <w:p w14:paraId="25044DDE" w14:textId="77777777" w:rsidR="00216879" w:rsidRDefault="00216879" w:rsidP="00216879"/>
    <w:p w14:paraId="1E625CFE" w14:textId="77777777" w:rsidR="00216879" w:rsidRDefault="00216879">
      <w:pPr>
        <w:tabs>
          <w:tab w:val="clear" w:pos="709"/>
          <w:tab w:val="clear" w:pos="2977"/>
        </w:tabs>
        <w:spacing w:after="0"/>
        <w:rPr>
          <w:rFonts w:eastAsia="Calibri" w:cs="Calibri"/>
        </w:rPr>
      </w:pPr>
      <w:r>
        <w:rPr>
          <w:rFonts w:eastAsia="Calibri" w:cs="Calibri"/>
        </w:rPr>
        <w:br w:type="page"/>
      </w:r>
    </w:p>
    <w:p w14:paraId="312C1504" w14:textId="0294B7F8" w:rsidR="00216879" w:rsidRDefault="00216879" w:rsidP="00216879">
      <w:pPr>
        <w:rPr>
          <w:rFonts w:eastAsia="Calibri" w:cs="Calibri"/>
          <w:b/>
        </w:rPr>
      </w:pPr>
      <w:r w:rsidRPr="007C4179">
        <w:rPr>
          <w:rFonts w:eastAsia="Calibri" w:cs="Calibri"/>
        </w:rPr>
        <w:lastRenderedPageBreak/>
        <w:t xml:space="preserve">Razredni odjel: </w:t>
      </w:r>
      <w:r w:rsidRPr="007C4179">
        <w:rPr>
          <w:rFonts w:eastAsia="Calibri" w:cs="Calibri"/>
          <w:b/>
        </w:rPr>
        <w:t>I.  KUHAR</w:t>
      </w:r>
    </w:p>
    <w:p w14:paraId="032F0C5B" w14:textId="77777777" w:rsidR="00216879" w:rsidRPr="007C4179" w:rsidRDefault="00216879" w:rsidP="00216879">
      <w:pPr>
        <w:rPr>
          <w:rFonts w:eastAsia="Calibri" w:cs="Calibri"/>
        </w:rPr>
      </w:pPr>
      <w:r w:rsidRPr="007C4179">
        <w:rPr>
          <w:rFonts w:eastAsia="Calibri" w:cs="Calibri"/>
        </w:rPr>
        <w:t xml:space="preserve">Razrednik: </w:t>
      </w:r>
      <w:r>
        <w:rPr>
          <w:rFonts w:eastAsia="Calibri" w:cs="Calibri"/>
          <w:b/>
        </w:rPr>
        <w:t>MATEJA LEGOVIĆ</w:t>
      </w:r>
    </w:p>
    <w:p w14:paraId="3EF9A0A0" w14:textId="77777777" w:rsidR="00216879" w:rsidRPr="007C4179" w:rsidRDefault="00216879" w:rsidP="00216879">
      <w:pPr>
        <w:jc w:val="center"/>
        <w:rPr>
          <w:rFonts w:eastAsia="Calibri" w:cs="Calibri"/>
        </w:rPr>
      </w:pPr>
      <w:r w:rsidRPr="007C4179">
        <w:rPr>
          <w:rFonts w:eastAsia="Calibri" w:cs="Calibri"/>
        </w:rPr>
        <w:t xml:space="preserve">N  A  S  T  A  V  N  I    P L A N </w:t>
      </w:r>
    </w:p>
    <w:tbl>
      <w:tblPr>
        <w:tblW w:w="0" w:type="auto"/>
        <w:tblInd w:w="28" w:type="dxa"/>
        <w:tblCellMar>
          <w:left w:w="10" w:type="dxa"/>
          <w:right w:w="10" w:type="dxa"/>
        </w:tblCellMar>
        <w:tblLook w:val="0000" w:firstRow="0" w:lastRow="0" w:firstColumn="0" w:lastColumn="0" w:noHBand="0" w:noVBand="0"/>
      </w:tblPr>
      <w:tblGrid>
        <w:gridCol w:w="594"/>
        <w:gridCol w:w="3249"/>
        <w:gridCol w:w="3389"/>
        <w:gridCol w:w="1132"/>
      </w:tblGrid>
      <w:tr w:rsidR="00216879" w:rsidRPr="007C4179" w14:paraId="53DFF3BF"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994025B" w14:textId="77777777" w:rsidR="00216879" w:rsidRPr="007C4179" w:rsidRDefault="00216879" w:rsidP="004E7057">
            <w:pPr>
              <w:ind w:right="59"/>
              <w:jc w:val="center"/>
              <w:rPr>
                <w:rFonts w:eastAsia="Calibri" w:cs="Calibri"/>
              </w:rPr>
            </w:pPr>
          </w:p>
          <w:p w14:paraId="0E2B1A94" w14:textId="77777777" w:rsidR="00216879" w:rsidRPr="007C4179" w:rsidRDefault="00216879" w:rsidP="004E7057">
            <w:pPr>
              <w:ind w:right="59"/>
              <w:jc w:val="center"/>
              <w:rPr>
                <w:rFonts w:eastAsia="Calibri" w:cs="Calibri"/>
              </w:rPr>
            </w:pPr>
            <w:r w:rsidRPr="007C4179">
              <w:rPr>
                <w:rFonts w:eastAsia="Calibri" w:cs="Calibri"/>
              </w:rPr>
              <w:t>R.B.</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6A7581D" w14:textId="77777777" w:rsidR="00216879" w:rsidRPr="007C4179" w:rsidRDefault="00216879" w:rsidP="004E7057">
            <w:pPr>
              <w:ind w:right="59"/>
              <w:rPr>
                <w:rFonts w:eastAsia="Calibri" w:cs="Calibri"/>
              </w:rPr>
            </w:pPr>
          </w:p>
          <w:p w14:paraId="7CEC1AC9" w14:textId="77777777" w:rsidR="00216879" w:rsidRPr="007C4179" w:rsidRDefault="00216879" w:rsidP="004E7057">
            <w:pPr>
              <w:ind w:right="59"/>
              <w:rPr>
                <w:rFonts w:eastAsia="Calibri" w:cs="Calibri"/>
              </w:rPr>
            </w:pPr>
            <w:r w:rsidRPr="007C4179">
              <w:rPr>
                <w:rFonts w:eastAsia="Calibri" w:cs="Calibri"/>
              </w:rPr>
              <w:t>NASTAVNI PREDMET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8CC9173" w14:textId="77777777" w:rsidR="00216879" w:rsidRPr="007C4179" w:rsidRDefault="00216879" w:rsidP="004E7057">
            <w:pPr>
              <w:ind w:right="59"/>
              <w:rPr>
                <w:rFonts w:eastAsia="Calibri" w:cs="Calibri"/>
              </w:rPr>
            </w:pPr>
          </w:p>
          <w:p w14:paraId="2AF4A924" w14:textId="77777777" w:rsidR="00216879" w:rsidRPr="007C4179" w:rsidRDefault="00216879" w:rsidP="004E7057">
            <w:pPr>
              <w:ind w:right="59"/>
              <w:rPr>
                <w:rFonts w:eastAsia="Calibri" w:cs="Calibri"/>
              </w:rPr>
            </w:pPr>
            <w:r w:rsidRPr="007C4179">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0709A50B" w14:textId="77777777" w:rsidR="00216879" w:rsidRPr="007C4179" w:rsidRDefault="00216879" w:rsidP="004E7057">
            <w:pPr>
              <w:ind w:right="59"/>
              <w:jc w:val="center"/>
              <w:rPr>
                <w:rFonts w:eastAsia="Calibri" w:cs="Calibri"/>
              </w:rPr>
            </w:pPr>
            <w:r w:rsidRPr="007C4179">
              <w:rPr>
                <w:rFonts w:eastAsia="Calibri" w:cs="Calibri"/>
              </w:rPr>
              <w:t>FOND SATI</w:t>
            </w:r>
          </w:p>
          <w:p w14:paraId="180D5E1B" w14:textId="77777777" w:rsidR="00216879" w:rsidRPr="007C4179" w:rsidRDefault="00216879" w:rsidP="004E7057">
            <w:pPr>
              <w:ind w:right="59"/>
              <w:jc w:val="center"/>
              <w:rPr>
                <w:rFonts w:eastAsia="Calibri" w:cs="Calibri"/>
              </w:rPr>
            </w:pPr>
            <w:r w:rsidRPr="007C4179">
              <w:rPr>
                <w:rFonts w:eastAsia="Calibri" w:cs="Calibri"/>
              </w:rPr>
              <w:t>(T/G)</w:t>
            </w:r>
          </w:p>
        </w:tc>
      </w:tr>
      <w:tr w:rsidR="00216879" w:rsidRPr="007C4179" w14:paraId="65BB4687"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5196BA3B" w14:textId="77777777" w:rsidR="00216879" w:rsidRPr="007C4179" w:rsidRDefault="00216879" w:rsidP="004E7057">
            <w:pPr>
              <w:ind w:right="59"/>
              <w:jc w:val="center"/>
              <w:rPr>
                <w:rFonts w:eastAsia="Calibri" w:cs="Calibri"/>
              </w:rPr>
            </w:pPr>
            <w:r w:rsidRPr="007C4179">
              <w:rPr>
                <w:rFonts w:eastAsia="Calibri" w:cs="Calibri"/>
              </w:rPr>
              <w:t>1.</w:t>
            </w:r>
          </w:p>
        </w:tc>
        <w:tc>
          <w:tcPr>
            <w:tcW w:w="326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1E734D17" w14:textId="77777777" w:rsidR="00216879" w:rsidRPr="007C4179" w:rsidRDefault="00216879" w:rsidP="004E7057">
            <w:pPr>
              <w:rPr>
                <w:rFonts w:eastAsia="Calibri" w:cs="Calibri"/>
              </w:rPr>
            </w:pPr>
            <w:r w:rsidRPr="007C4179">
              <w:rPr>
                <w:rFonts w:eastAsia="Calibri" w:cs="Calibri"/>
              </w:rPr>
              <w:t>HRVATSKI JEZIK</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48613529" w14:textId="77777777" w:rsidR="00216879" w:rsidRPr="007C4179" w:rsidRDefault="00216879" w:rsidP="004E7057">
            <w:pPr>
              <w:rPr>
                <w:rFonts w:eastAsia="Calibri" w:cs="Calibri"/>
              </w:rPr>
            </w:pPr>
            <w:r>
              <w:rPr>
                <w:rFonts w:eastAsia="Calibri" w:cs="Calibri"/>
              </w:rPr>
              <w:t>LIDIJA ČARGONJA</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54413C83" w14:textId="77777777" w:rsidR="00216879" w:rsidRPr="007C4179" w:rsidRDefault="00216879" w:rsidP="004E7057">
            <w:pPr>
              <w:jc w:val="center"/>
              <w:rPr>
                <w:rFonts w:eastAsia="Calibri" w:cs="Calibri"/>
              </w:rPr>
            </w:pPr>
            <w:r w:rsidRPr="007C4179">
              <w:rPr>
                <w:rFonts w:eastAsia="Calibri" w:cs="Calibri"/>
              </w:rPr>
              <w:t>3/105</w:t>
            </w:r>
          </w:p>
        </w:tc>
      </w:tr>
      <w:tr w:rsidR="00216879" w:rsidRPr="007C4179" w14:paraId="2A2ABAF8"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C8D9A2F" w14:textId="77777777" w:rsidR="00216879" w:rsidRPr="007C4179" w:rsidRDefault="00216879" w:rsidP="004E7057">
            <w:pPr>
              <w:ind w:right="59"/>
              <w:jc w:val="center"/>
              <w:rPr>
                <w:rFonts w:eastAsia="Calibri" w:cs="Calibri"/>
              </w:rPr>
            </w:pPr>
            <w:r w:rsidRPr="007C4179">
              <w:rPr>
                <w:rFonts w:eastAsia="Calibri" w:cs="Calibri"/>
              </w:rPr>
              <w:t>2.</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F60E18E" w14:textId="77777777" w:rsidR="00216879" w:rsidRPr="007C4179" w:rsidRDefault="00216879" w:rsidP="004E7057">
            <w:pPr>
              <w:rPr>
                <w:rFonts w:eastAsia="Calibri" w:cs="Calibri"/>
              </w:rPr>
            </w:pPr>
            <w:r w:rsidRPr="007C4179">
              <w:rPr>
                <w:rFonts w:eastAsia="Calibri" w:cs="Calibri"/>
              </w:rPr>
              <w:t>ETIKA/VJERONAUK</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B9CE52" w14:textId="77777777" w:rsidR="00216879" w:rsidRPr="007C4179" w:rsidRDefault="00216879" w:rsidP="004E7057">
            <w:pPr>
              <w:rPr>
                <w:rFonts w:eastAsia="Calibri" w:cs="Calibri"/>
              </w:rPr>
            </w:pPr>
            <w:r w:rsidRPr="007C4179">
              <w:rPr>
                <w:rFonts w:eastAsia="Calibri" w:cs="Calibri"/>
              </w:rPr>
              <w:t>DAJANA BOŠNJAK /ANTO LEŠIĆ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2D2CC913" w14:textId="77777777" w:rsidR="00216879" w:rsidRPr="007C4179" w:rsidRDefault="00216879" w:rsidP="004E7057">
            <w:pPr>
              <w:jc w:val="center"/>
              <w:rPr>
                <w:rFonts w:eastAsia="Calibri" w:cs="Calibri"/>
              </w:rPr>
            </w:pPr>
            <w:r w:rsidRPr="007C4179">
              <w:rPr>
                <w:rFonts w:eastAsia="Calibri" w:cs="Calibri"/>
              </w:rPr>
              <w:t>1/35</w:t>
            </w:r>
          </w:p>
        </w:tc>
      </w:tr>
      <w:tr w:rsidR="00216879" w:rsidRPr="007C4179" w14:paraId="030B1B2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4537723" w14:textId="77777777" w:rsidR="00216879" w:rsidRPr="007C4179" w:rsidRDefault="00216879" w:rsidP="004E7057">
            <w:pPr>
              <w:ind w:right="59"/>
              <w:jc w:val="center"/>
              <w:rPr>
                <w:rFonts w:eastAsia="Calibri" w:cs="Calibri"/>
              </w:rPr>
            </w:pPr>
            <w:r w:rsidRPr="007C4179">
              <w:rPr>
                <w:rFonts w:eastAsia="Calibri" w:cs="Calibri"/>
              </w:rPr>
              <w:t>3.</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10E58A6" w14:textId="77777777" w:rsidR="00216879" w:rsidRPr="007C4179" w:rsidRDefault="00216879" w:rsidP="004E7057">
            <w:pPr>
              <w:rPr>
                <w:rFonts w:eastAsia="Calibri" w:cs="Calibri"/>
              </w:rPr>
            </w:pPr>
            <w:r w:rsidRPr="007C4179">
              <w:rPr>
                <w:rFonts w:eastAsia="Calibri" w:cs="Calibri"/>
              </w:rPr>
              <w:t>TZK</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E6BB777" w14:textId="77777777" w:rsidR="00216879" w:rsidRPr="007C4179" w:rsidRDefault="00216879" w:rsidP="004E7057">
            <w:pPr>
              <w:rPr>
                <w:rFonts w:eastAsia="Calibri" w:cs="Calibri"/>
              </w:rPr>
            </w:pPr>
            <w:r>
              <w:rPr>
                <w:rFonts w:eastAsia="Calibri" w:cs="Calibri"/>
              </w:rPr>
              <w:t>MAJA PERČIĆ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56A1DEE"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74093307"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5C1DDCB8" w14:textId="77777777" w:rsidR="00216879" w:rsidRPr="007C4179" w:rsidRDefault="00216879" w:rsidP="004E7057">
            <w:pPr>
              <w:ind w:right="59"/>
              <w:jc w:val="center"/>
              <w:rPr>
                <w:rFonts w:eastAsia="Calibri" w:cs="Calibri"/>
              </w:rPr>
            </w:pPr>
            <w:r w:rsidRPr="007C4179">
              <w:rPr>
                <w:rFonts w:eastAsia="Calibri" w:cs="Calibri"/>
              </w:rPr>
              <w:t xml:space="preserve">4. </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0A95D1C" w14:textId="77777777" w:rsidR="00216879" w:rsidRPr="007C4179" w:rsidRDefault="00216879" w:rsidP="004E7057">
            <w:pPr>
              <w:ind w:right="59"/>
              <w:rPr>
                <w:rFonts w:eastAsia="Calibri" w:cs="Calibri"/>
              </w:rPr>
            </w:pPr>
            <w:r w:rsidRPr="007C4179">
              <w:rPr>
                <w:rFonts w:eastAsia="Calibri" w:cs="Calibri"/>
              </w:rPr>
              <w:t>STRANI JEZIK I (EJ1)</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C65B29E" w14:textId="77777777" w:rsidR="00216879" w:rsidRPr="007C4179" w:rsidRDefault="00216879" w:rsidP="004E7057">
            <w:pPr>
              <w:ind w:right="59"/>
              <w:rPr>
                <w:rFonts w:eastAsia="Calibri" w:cs="Calibri"/>
              </w:rPr>
            </w:pPr>
            <w:r>
              <w:rPr>
                <w:rFonts w:eastAsia="Calibri" w:cs="Calibri"/>
              </w:rPr>
              <w:t>DAJANA BOŠNJAK</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482411F"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385BCA30"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FF77B8C" w14:textId="77777777" w:rsidR="00216879" w:rsidRPr="007C4179" w:rsidRDefault="00216879" w:rsidP="004E7057">
            <w:pPr>
              <w:ind w:right="59"/>
              <w:jc w:val="center"/>
              <w:rPr>
                <w:rFonts w:eastAsia="Calibri" w:cs="Calibri"/>
              </w:rPr>
            </w:pPr>
            <w:r w:rsidRPr="007C4179">
              <w:rPr>
                <w:rFonts w:eastAsia="Calibri" w:cs="Calibri"/>
              </w:rPr>
              <w:t>5.</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44B61D4" w14:textId="77777777" w:rsidR="00216879" w:rsidRPr="007C4179" w:rsidRDefault="00216879" w:rsidP="004E7057">
            <w:pPr>
              <w:ind w:right="59"/>
              <w:rPr>
                <w:rFonts w:eastAsia="Calibri" w:cs="Calibri"/>
              </w:rPr>
            </w:pPr>
            <w:r w:rsidRPr="007C4179">
              <w:rPr>
                <w:rFonts w:eastAsia="Calibri" w:cs="Calibri"/>
              </w:rPr>
              <w:t>STRANI JEZIK II (NJ2)</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AF4F628" w14:textId="77777777" w:rsidR="00216879" w:rsidRPr="007C4179" w:rsidRDefault="00216879" w:rsidP="004E7057">
            <w:pPr>
              <w:ind w:right="59"/>
              <w:rPr>
                <w:rFonts w:eastAsia="Calibri" w:cs="Calibri"/>
              </w:rPr>
            </w:pPr>
            <w:r w:rsidRPr="007C4179">
              <w:rPr>
                <w:rFonts w:eastAsia="Calibri" w:cs="Calibri"/>
              </w:rPr>
              <w:t>LINDA LAKOVIĆ BARETINČIĆ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29424FC"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3E48126D"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46869FB" w14:textId="77777777" w:rsidR="00216879" w:rsidRPr="007C4179" w:rsidRDefault="00216879" w:rsidP="004E7057">
            <w:pPr>
              <w:ind w:right="59"/>
              <w:jc w:val="center"/>
              <w:rPr>
                <w:rFonts w:eastAsia="Calibri" w:cs="Calibri"/>
              </w:rPr>
            </w:pPr>
            <w:r w:rsidRPr="007C4179">
              <w:rPr>
                <w:rFonts w:eastAsia="Calibri" w:cs="Calibri"/>
              </w:rPr>
              <w:t>6.</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4B69428" w14:textId="77777777" w:rsidR="00216879" w:rsidRPr="007C4179" w:rsidRDefault="00216879" w:rsidP="004E7057">
            <w:pPr>
              <w:ind w:right="59"/>
              <w:rPr>
                <w:rFonts w:eastAsia="Calibri" w:cs="Calibri"/>
              </w:rPr>
            </w:pPr>
            <w:r w:rsidRPr="007C4179">
              <w:rPr>
                <w:rFonts w:eastAsia="Calibri" w:cs="Calibri"/>
              </w:rPr>
              <w:t>RAČUNALSTVO</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B5E916F" w14:textId="77777777" w:rsidR="00216879" w:rsidRPr="007C4179" w:rsidRDefault="00216879" w:rsidP="004E7057">
            <w:pPr>
              <w:ind w:right="59"/>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5FE0D11"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00CA1D52"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DF7C3D9" w14:textId="77777777" w:rsidR="00216879" w:rsidRPr="007C4179" w:rsidRDefault="00216879" w:rsidP="004E7057">
            <w:pPr>
              <w:ind w:right="59"/>
              <w:jc w:val="center"/>
              <w:rPr>
                <w:rFonts w:eastAsia="Calibri" w:cs="Calibri"/>
              </w:rPr>
            </w:pPr>
            <w:r w:rsidRPr="007C4179">
              <w:rPr>
                <w:rFonts w:eastAsia="Calibri" w:cs="Calibri"/>
              </w:rPr>
              <w:t>7.</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5215D62" w14:textId="77777777" w:rsidR="00216879" w:rsidRPr="007C4179" w:rsidRDefault="00216879" w:rsidP="004E7057">
            <w:pPr>
              <w:ind w:right="59"/>
              <w:rPr>
                <w:rFonts w:eastAsia="Calibri" w:cs="Calibri"/>
              </w:rPr>
            </w:pPr>
            <w:r w:rsidRPr="007C4179">
              <w:rPr>
                <w:rFonts w:eastAsia="Calibri" w:cs="Calibri"/>
              </w:rPr>
              <w:t>GOSPODARSKA MATEMATIKA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C0854AF" w14:textId="77777777" w:rsidR="00216879" w:rsidRPr="007C4179" w:rsidRDefault="00216879" w:rsidP="004E7057">
            <w:pPr>
              <w:ind w:right="59"/>
              <w:rPr>
                <w:rFonts w:eastAsia="Calibri" w:cs="Calibri"/>
              </w:rPr>
            </w:pP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6A5C6D7"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1D7B5CA4"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4D385E3" w14:textId="77777777" w:rsidR="00216879" w:rsidRPr="007C4179" w:rsidRDefault="00216879" w:rsidP="004E7057">
            <w:pPr>
              <w:ind w:right="59"/>
              <w:jc w:val="center"/>
              <w:rPr>
                <w:rFonts w:eastAsia="Calibri" w:cs="Calibri"/>
              </w:rPr>
            </w:pPr>
            <w:r w:rsidRPr="007C4179">
              <w:rPr>
                <w:rFonts w:eastAsia="Calibri" w:cs="Calibri"/>
              </w:rPr>
              <w:t>8.</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1C45106" w14:textId="77777777" w:rsidR="00216879" w:rsidRPr="007C4179" w:rsidRDefault="00216879" w:rsidP="004E7057">
            <w:pPr>
              <w:ind w:right="59"/>
              <w:rPr>
                <w:rFonts w:eastAsia="Calibri" w:cs="Calibri"/>
              </w:rPr>
            </w:pPr>
            <w:r w:rsidRPr="007C4179">
              <w:rPr>
                <w:rFonts w:eastAsia="Calibri" w:cs="Calibri"/>
              </w:rPr>
              <w:t>OSNOVE TURIZMA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3652647" w14:textId="77777777" w:rsidR="00216879" w:rsidRPr="007C4179" w:rsidRDefault="00216879" w:rsidP="004E7057">
            <w:pPr>
              <w:ind w:right="59"/>
              <w:rPr>
                <w:rFonts w:eastAsia="Calibri" w:cs="Calibri"/>
                <w:szCs w:val="24"/>
              </w:rPr>
            </w:pPr>
            <w:r w:rsidRPr="007C4179">
              <w:rPr>
                <w:rFonts w:eastAsia="Calibri" w:cs="Calibri"/>
                <w:szCs w:val="24"/>
              </w:rPr>
              <w:t>DARIJA VULETIĆ SLAMAR</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A7A3620"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461E9EBD"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09DD273" w14:textId="77777777" w:rsidR="00216879" w:rsidRPr="007C4179" w:rsidRDefault="00216879" w:rsidP="004E7057">
            <w:pPr>
              <w:ind w:right="59"/>
              <w:jc w:val="center"/>
              <w:rPr>
                <w:rFonts w:eastAsia="Calibri" w:cs="Calibri"/>
              </w:rPr>
            </w:pPr>
            <w:r w:rsidRPr="007C4179">
              <w:rPr>
                <w:rFonts w:eastAsia="Calibri" w:cs="Calibri"/>
              </w:rPr>
              <w:t>9.</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19F5B92" w14:textId="77777777" w:rsidR="00216879" w:rsidRPr="007C4179" w:rsidRDefault="00216879" w:rsidP="004E7057">
            <w:pPr>
              <w:ind w:right="59"/>
              <w:rPr>
                <w:rFonts w:eastAsia="Calibri" w:cs="Calibri"/>
              </w:rPr>
            </w:pPr>
            <w:r w:rsidRPr="007C4179">
              <w:rPr>
                <w:rFonts w:eastAsia="Calibri" w:cs="Calibri"/>
              </w:rPr>
              <w:t>BIOLOGIJA S EKOLOGIJOM I HIGIJENOM</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988C90E" w14:textId="77777777" w:rsidR="00216879" w:rsidRPr="007C4179" w:rsidRDefault="00216879" w:rsidP="004E7057">
            <w:pPr>
              <w:ind w:right="59"/>
              <w:rPr>
                <w:rFonts w:eastAsia="Calibri" w:cs="Calibri"/>
                <w:szCs w:val="24"/>
              </w:rPr>
            </w:pPr>
            <w:r w:rsidRPr="007C4179">
              <w:rPr>
                <w:rFonts w:eastAsia="Calibri" w:cs="Calibri"/>
                <w:szCs w:val="24"/>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F95EFD5" w14:textId="77777777" w:rsidR="00216879" w:rsidRPr="007C4179" w:rsidRDefault="00216879" w:rsidP="004E7057">
            <w:pPr>
              <w:ind w:right="59"/>
              <w:jc w:val="center"/>
              <w:rPr>
                <w:rFonts w:eastAsia="Calibri" w:cs="Calibri"/>
              </w:rPr>
            </w:pPr>
            <w:r w:rsidRPr="007C4179">
              <w:rPr>
                <w:rFonts w:eastAsia="Calibri" w:cs="Calibri"/>
              </w:rPr>
              <w:t>1/35</w:t>
            </w:r>
          </w:p>
        </w:tc>
      </w:tr>
      <w:tr w:rsidR="00216879" w:rsidRPr="007C4179" w14:paraId="0848BDB6"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FBC82C4" w14:textId="77777777" w:rsidR="00216879" w:rsidRPr="007C4179" w:rsidRDefault="00216879" w:rsidP="004E7057">
            <w:pPr>
              <w:ind w:right="59"/>
              <w:rPr>
                <w:rFonts w:eastAsia="Calibri" w:cs="Calibri"/>
              </w:rPr>
            </w:pPr>
            <w:r w:rsidRPr="007C4179">
              <w:rPr>
                <w:rFonts w:eastAsia="Calibri" w:cs="Calibri"/>
              </w:rPr>
              <w:t xml:space="preserve">  10.</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DF16555" w14:textId="77777777" w:rsidR="00216879" w:rsidRPr="007C4179" w:rsidRDefault="00216879" w:rsidP="004E7057">
            <w:pPr>
              <w:ind w:right="59"/>
              <w:rPr>
                <w:rFonts w:eastAsia="Calibri" w:cs="Calibri"/>
              </w:rPr>
            </w:pPr>
            <w:r w:rsidRPr="007C4179">
              <w:rPr>
                <w:rFonts w:eastAsia="Calibri" w:cs="Calibri"/>
              </w:rPr>
              <w:t>POZNAVANJE ROBE I PREHRANA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0C93655" w14:textId="77777777" w:rsidR="00216879" w:rsidRPr="007C4179" w:rsidRDefault="00216879" w:rsidP="004E7057">
            <w:pPr>
              <w:ind w:right="59"/>
              <w:rPr>
                <w:rFonts w:eastAsia="Calibri" w:cs="Calibri"/>
              </w:rPr>
            </w:pPr>
            <w:r w:rsidRPr="007C4179">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2364D85"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65602156" w14:textId="77777777" w:rsidTr="004E7057">
        <w:trPr>
          <w:trHeight w:val="1015"/>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9A2B326" w14:textId="77777777" w:rsidR="00216879" w:rsidRPr="007C4179" w:rsidRDefault="00216879" w:rsidP="004E7057">
            <w:pPr>
              <w:ind w:right="59"/>
              <w:jc w:val="center"/>
              <w:rPr>
                <w:rFonts w:eastAsia="Calibri" w:cs="Calibri"/>
              </w:rPr>
            </w:pPr>
            <w:r w:rsidRPr="007C4179">
              <w:rPr>
                <w:rFonts w:eastAsia="Calibri" w:cs="Calibri"/>
              </w:rPr>
              <w:t>1</w:t>
            </w:r>
            <w:r>
              <w:rPr>
                <w:rFonts w:eastAsia="Calibri" w:cs="Calibri"/>
              </w:rPr>
              <w:t>1</w:t>
            </w:r>
            <w:r w:rsidRPr="007C4179">
              <w:rPr>
                <w:rFonts w:eastAsia="Calibri" w:cs="Calibri"/>
              </w:rPr>
              <w:t>.</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1BFB650" w14:textId="77777777" w:rsidR="00216879" w:rsidRPr="007C4179" w:rsidRDefault="00216879" w:rsidP="004E7057">
            <w:pPr>
              <w:rPr>
                <w:rFonts w:eastAsia="Calibri" w:cs="Calibri"/>
              </w:rPr>
            </w:pPr>
            <w:r w:rsidRPr="007C4179">
              <w:rPr>
                <w:rFonts w:eastAsia="Calibri" w:cs="Calibri"/>
              </w:rPr>
              <w:t>POVIJEST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2C1D80E" w14:textId="77777777" w:rsidR="00216879" w:rsidRPr="007C4179" w:rsidRDefault="00216879" w:rsidP="004E7057">
            <w:pPr>
              <w:rPr>
                <w:rFonts w:eastAsia="Calibri" w:cs="Calibri"/>
              </w:rPr>
            </w:pPr>
            <w:r w:rsidRPr="007C4179">
              <w:rPr>
                <w:rFonts w:eastAsia="Calibri" w:cs="Calibri"/>
              </w:rPr>
              <w:t xml:space="preserve">BLAŽENKA </w:t>
            </w:r>
            <w:r>
              <w:rPr>
                <w:rFonts w:eastAsia="Calibri" w:cs="Calibri"/>
              </w:rPr>
              <w:t>TOMIĆ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18A6561"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3F6EA5C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3EBDE0C" w14:textId="77777777" w:rsidR="00216879" w:rsidRPr="007C4179" w:rsidRDefault="00216879" w:rsidP="004E7057">
            <w:pPr>
              <w:spacing w:after="0"/>
              <w:ind w:right="59"/>
              <w:jc w:val="center"/>
              <w:rPr>
                <w:rFonts w:eastAsia="Calibri" w:cs="Calibri"/>
              </w:rPr>
            </w:pPr>
            <w:r w:rsidRPr="007C4179">
              <w:rPr>
                <w:rFonts w:eastAsia="Calibri" w:cs="Calibri"/>
              </w:rPr>
              <w:t>1</w:t>
            </w:r>
            <w:r>
              <w:rPr>
                <w:rFonts w:eastAsia="Calibri" w:cs="Calibri"/>
              </w:rPr>
              <w:t>2</w:t>
            </w:r>
            <w:r w:rsidRPr="007C4179">
              <w:rPr>
                <w:rFonts w:eastAsia="Calibri" w:cs="Calibri"/>
              </w:rPr>
              <w:t>.</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AB24B39" w14:textId="77777777" w:rsidR="00216879" w:rsidRDefault="00216879" w:rsidP="004E7057">
            <w:pPr>
              <w:spacing w:after="0"/>
              <w:rPr>
                <w:rFonts w:eastAsia="Calibri" w:cs="Calibri"/>
              </w:rPr>
            </w:pPr>
            <w:r w:rsidRPr="007C4179">
              <w:rPr>
                <w:rFonts w:eastAsia="Calibri" w:cs="Calibri"/>
              </w:rPr>
              <w:t>KUHARSTVO</w:t>
            </w:r>
          </w:p>
          <w:p w14:paraId="24FCB3E2" w14:textId="77777777" w:rsidR="00216879" w:rsidRDefault="00216879" w:rsidP="004E7057">
            <w:pPr>
              <w:spacing w:after="0"/>
              <w:rPr>
                <w:rFonts w:eastAsia="Calibri" w:cs="Calibri"/>
              </w:rPr>
            </w:pPr>
            <w:r w:rsidRPr="007C4179">
              <w:rPr>
                <w:rFonts w:eastAsia="Calibri" w:cs="Calibri"/>
              </w:rPr>
              <w:t xml:space="preserve">vježbe  </w:t>
            </w:r>
            <w:r>
              <w:rPr>
                <w:rFonts w:eastAsia="Calibri" w:cs="Calibri"/>
              </w:rPr>
              <w:t xml:space="preserve">               I skupina</w:t>
            </w:r>
          </w:p>
          <w:p w14:paraId="0D8DA76B" w14:textId="77777777" w:rsidR="00216879" w:rsidRPr="007D72AB" w:rsidRDefault="00216879" w:rsidP="004E7057">
            <w:pPr>
              <w:spacing w:after="0"/>
              <w:rPr>
                <w:rFonts w:eastAsia="Calibri" w:cs="Calibri"/>
              </w:rPr>
            </w:pPr>
            <w:r>
              <w:rPr>
                <w:rFonts w:eastAsia="Calibri" w:cs="Calibri"/>
              </w:rPr>
              <w:t xml:space="preserve">                             II skupina</w:t>
            </w:r>
            <w:r w:rsidRPr="007C4179">
              <w:rPr>
                <w:rFonts w:eastAsia="Calibri" w:cs="Calibri"/>
              </w:rPr>
              <w:t xml:space="preserve">          </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E5C5DD6" w14:textId="77777777" w:rsidR="00216879" w:rsidRPr="007C4179" w:rsidRDefault="00216879" w:rsidP="004E7057">
            <w:pPr>
              <w:spacing w:after="0"/>
              <w:rPr>
                <w:rFonts w:eastAsia="Calibri" w:cs="Calibri"/>
              </w:rPr>
            </w:pPr>
          </w:p>
          <w:p w14:paraId="0888836F" w14:textId="77777777" w:rsidR="00216879" w:rsidRPr="007C4179" w:rsidRDefault="00216879" w:rsidP="004E7057">
            <w:pPr>
              <w:spacing w:after="0"/>
              <w:rPr>
                <w:rFonts w:eastAsia="Calibri" w:cs="Calibri"/>
              </w:rPr>
            </w:pPr>
            <w:r w:rsidRPr="007C4179">
              <w:rPr>
                <w:rFonts w:eastAsia="Calibri" w:cs="Calibri"/>
              </w:rPr>
              <w:t>ŽELJAN PELOŽA</w:t>
            </w:r>
          </w:p>
          <w:p w14:paraId="7826DEA3" w14:textId="77777777" w:rsidR="00216879" w:rsidRPr="007C4179" w:rsidRDefault="00216879" w:rsidP="004E7057">
            <w:pPr>
              <w:spacing w:after="0"/>
              <w:rPr>
                <w:rFonts w:eastAsia="Calibri" w:cs="Calibri"/>
              </w:rPr>
            </w:pP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637FE97" w14:textId="77777777" w:rsidR="00216879" w:rsidRPr="007C4179" w:rsidRDefault="00216879" w:rsidP="004E7057">
            <w:pPr>
              <w:spacing w:after="0"/>
              <w:jc w:val="center"/>
              <w:rPr>
                <w:rFonts w:eastAsia="Calibri" w:cs="Calibri"/>
              </w:rPr>
            </w:pPr>
          </w:p>
          <w:p w14:paraId="2D2EA592" w14:textId="77777777" w:rsidR="00216879" w:rsidRDefault="00216879" w:rsidP="004E7057">
            <w:pPr>
              <w:spacing w:after="0"/>
              <w:jc w:val="center"/>
              <w:rPr>
                <w:rFonts w:eastAsia="Calibri" w:cs="Calibri"/>
              </w:rPr>
            </w:pPr>
            <w:r>
              <w:rPr>
                <w:rFonts w:eastAsia="Calibri" w:cs="Calibri"/>
              </w:rPr>
              <w:t>7</w:t>
            </w:r>
            <w:r w:rsidRPr="007C4179">
              <w:rPr>
                <w:rFonts w:eastAsia="Calibri" w:cs="Calibri"/>
              </w:rPr>
              <w:t>/245</w:t>
            </w:r>
          </w:p>
          <w:p w14:paraId="7192AD26" w14:textId="77777777" w:rsidR="00216879" w:rsidRPr="007C4179" w:rsidRDefault="00216879" w:rsidP="004E7057">
            <w:pPr>
              <w:spacing w:after="0"/>
              <w:jc w:val="center"/>
              <w:rPr>
                <w:rFonts w:eastAsia="Calibri" w:cs="Calibri"/>
              </w:rPr>
            </w:pPr>
            <w:r>
              <w:rPr>
                <w:rFonts w:eastAsia="Calibri" w:cs="Calibri"/>
              </w:rPr>
              <w:t>7/245</w:t>
            </w:r>
          </w:p>
          <w:p w14:paraId="23098637" w14:textId="77777777" w:rsidR="00216879" w:rsidRPr="007C4179" w:rsidRDefault="00216879" w:rsidP="004E7057">
            <w:pPr>
              <w:spacing w:after="0"/>
              <w:jc w:val="center"/>
              <w:rPr>
                <w:rFonts w:eastAsia="Calibri" w:cs="Calibri"/>
              </w:rPr>
            </w:pPr>
          </w:p>
        </w:tc>
      </w:tr>
      <w:tr w:rsidR="00216879" w:rsidRPr="007C4179" w14:paraId="2BF3748A"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12D99251" w14:textId="77777777" w:rsidR="00216879" w:rsidRPr="007C4179" w:rsidRDefault="00216879" w:rsidP="004E7057">
            <w:pPr>
              <w:ind w:right="59"/>
              <w:jc w:val="center"/>
              <w:rPr>
                <w:rFonts w:eastAsia="Calibri" w:cs="Calibri"/>
              </w:rPr>
            </w:pPr>
            <w:r w:rsidRPr="007C4179">
              <w:rPr>
                <w:rFonts w:eastAsia="Calibri" w:cs="Calibri"/>
              </w:rPr>
              <w:t>1</w:t>
            </w:r>
            <w:r>
              <w:rPr>
                <w:rFonts w:eastAsia="Calibri" w:cs="Calibri"/>
              </w:rPr>
              <w:t>3</w:t>
            </w:r>
            <w:r w:rsidRPr="007C4179">
              <w:rPr>
                <w:rFonts w:eastAsia="Calibri" w:cs="Calibri"/>
              </w:rPr>
              <w:t>.</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FCEDF8E" w14:textId="77777777" w:rsidR="00216879" w:rsidRPr="007C4179" w:rsidRDefault="00216879" w:rsidP="004E7057">
            <w:pPr>
              <w:rPr>
                <w:rFonts w:eastAsia="Calibri" w:cs="Calibri"/>
                <w:color w:val="000000" w:themeColor="text1"/>
              </w:rPr>
            </w:pPr>
            <w:r w:rsidRPr="007C4179">
              <w:rPr>
                <w:rFonts w:eastAsia="Calibri" w:cs="Calibri"/>
                <w:color w:val="000000" w:themeColor="text1"/>
              </w:rPr>
              <w:t>PRAKTIČNA NASTAVA</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E6311EA" w14:textId="77777777" w:rsidR="00216879" w:rsidRPr="007C4179" w:rsidRDefault="00216879" w:rsidP="004E7057">
            <w:pPr>
              <w:rPr>
                <w:rFonts w:eastAsia="Calibri" w:cs="Calibri"/>
                <w:color w:val="000000" w:themeColor="text1"/>
              </w:rPr>
            </w:pPr>
            <w:r w:rsidRPr="007C4179">
              <w:rPr>
                <w:rFonts w:eastAsia="Calibri" w:cs="Calibri"/>
                <w:color w:val="000000" w:themeColor="text1"/>
              </w:rPr>
              <w:t>E</w:t>
            </w:r>
            <w:r>
              <w:rPr>
                <w:rFonts w:eastAsia="Calibri" w:cs="Calibri"/>
                <w:color w:val="000000" w:themeColor="text1"/>
              </w:rPr>
              <w:t xml:space="preserve">DI </w:t>
            </w:r>
            <w:r w:rsidRPr="007C4179">
              <w:rPr>
                <w:rFonts w:eastAsia="Calibri" w:cs="Calibri"/>
                <w:color w:val="000000" w:themeColor="text1"/>
              </w:rPr>
              <w:t>HERAK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9B33B37" w14:textId="77777777" w:rsidR="00216879" w:rsidRPr="007C4179" w:rsidRDefault="00216879" w:rsidP="004E7057">
            <w:pPr>
              <w:jc w:val="center"/>
              <w:rPr>
                <w:rFonts w:eastAsia="Calibri" w:cs="Calibri"/>
                <w:color w:val="000000" w:themeColor="text1"/>
              </w:rPr>
            </w:pPr>
            <w:r w:rsidRPr="007C4179">
              <w:rPr>
                <w:rFonts w:eastAsia="Calibri" w:cs="Calibri"/>
                <w:color w:val="000000" w:themeColor="text1"/>
              </w:rPr>
              <w:t>8/280</w:t>
            </w:r>
          </w:p>
        </w:tc>
      </w:tr>
      <w:tr w:rsidR="00216879" w:rsidRPr="007C4179" w14:paraId="5816383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5CA9784" w14:textId="77777777" w:rsidR="00216879" w:rsidRPr="007C4179" w:rsidRDefault="00216879" w:rsidP="004E7057">
            <w:pPr>
              <w:ind w:right="59"/>
              <w:rPr>
                <w:rFonts w:eastAsia="Calibri" w:cs="Calibri"/>
              </w:rPr>
            </w:pP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8238470" w14:textId="77777777" w:rsidR="00216879" w:rsidRPr="007C4179" w:rsidRDefault="00216879" w:rsidP="004E7057">
            <w:pPr>
              <w:rPr>
                <w:rFonts w:eastAsia="Calibri" w:cs="Calibri"/>
              </w:rPr>
            </w:pPr>
            <w:r w:rsidRPr="007C4179">
              <w:rPr>
                <w:rFonts w:eastAsia="Calibri" w:cs="Calibri"/>
              </w:rPr>
              <w:t>STRUČNA PRAKSA</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59C7C3A" w14:textId="77777777" w:rsidR="00216879" w:rsidRPr="007C4179" w:rsidRDefault="00216879" w:rsidP="004E7057">
            <w:pPr>
              <w:rPr>
                <w:rFonts w:eastAsia="Calibri" w:cs="Calibri"/>
              </w:rPr>
            </w:pP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F56981C" w14:textId="77777777" w:rsidR="00216879" w:rsidRPr="007C4179" w:rsidRDefault="00216879" w:rsidP="004E7057">
            <w:pPr>
              <w:jc w:val="center"/>
              <w:rPr>
                <w:rFonts w:eastAsia="Calibri" w:cs="Calibri"/>
              </w:rPr>
            </w:pPr>
            <w:r w:rsidRPr="007C4179">
              <w:rPr>
                <w:rFonts w:eastAsia="Calibri" w:cs="Calibri"/>
              </w:rPr>
              <w:t>182</w:t>
            </w:r>
          </w:p>
        </w:tc>
      </w:tr>
      <w:tr w:rsidR="00216879" w:rsidRPr="007C4179" w14:paraId="5A3E1778"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778AD10"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B943966" w14:textId="77777777" w:rsidR="00216879" w:rsidRPr="007C4179" w:rsidRDefault="00216879" w:rsidP="004E7057">
            <w:pPr>
              <w:ind w:right="59"/>
              <w:rPr>
                <w:rFonts w:eastAsia="Calibri" w:cs="Calibri"/>
              </w:rPr>
            </w:pP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06AB7D4" w14:textId="77777777" w:rsidR="00216879" w:rsidRPr="007C4179" w:rsidRDefault="00216879" w:rsidP="004E7057">
            <w:pPr>
              <w:ind w:right="59"/>
              <w:rPr>
                <w:rFonts w:eastAsia="Calibri" w:cs="Calibri"/>
              </w:rPr>
            </w:pPr>
            <w:r w:rsidRPr="007C4179">
              <w:rPr>
                <w:rFonts w:eastAsia="Calibri" w:cs="Calibri"/>
              </w:rPr>
              <w:t xml:space="preserve">UKUPNO TJEDNO/GODIŠNJE </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91AF537" w14:textId="77777777" w:rsidR="00216879" w:rsidRPr="007C4179" w:rsidRDefault="00216879" w:rsidP="004E7057">
            <w:pPr>
              <w:ind w:right="59"/>
              <w:jc w:val="center"/>
              <w:rPr>
                <w:rFonts w:eastAsia="Calibri" w:cs="Calibri"/>
              </w:rPr>
            </w:pPr>
            <w:r>
              <w:rPr>
                <w:rFonts w:eastAsia="Calibri" w:cs="Calibri"/>
                <w:color w:val="000000" w:themeColor="text1"/>
              </w:rPr>
              <w:t>43</w:t>
            </w:r>
            <w:r w:rsidRPr="007C4179">
              <w:rPr>
                <w:rFonts w:eastAsia="Calibri" w:cs="Calibri"/>
                <w:color w:val="000000" w:themeColor="text1"/>
              </w:rPr>
              <w:t>/</w:t>
            </w:r>
            <w:r>
              <w:rPr>
                <w:rFonts w:eastAsia="Calibri" w:cs="Calibri"/>
                <w:color w:val="000000" w:themeColor="text1"/>
              </w:rPr>
              <w:t>1505</w:t>
            </w:r>
          </w:p>
        </w:tc>
      </w:tr>
    </w:tbl>
    <w:p w14:paraId="1B17444B" w14:textId="77777777" w:rsidR="00216879" w:rsidRDefault="00216879" w:rsidP="00216879"/>
    <w:p w14:paraId="66A3A1B9" w14:textId="77777777" w:rsidR="00216879" w:rsidRDefault="00216879" w:rsidP="00216879"/>
    <w:p w14:paraId="2E80240E" w14:textId="77777777" w:rsidR="00216879" w:rsidRDefault="00216879" w:rsidP="00216879"/>
    <w:p w14:paraId="04F3EB81" w14:textId="77777777" w:rsidR="00216879" w:rsidRDefault="00216879" w:rsidP="00216879"/>
    <w:p w14:paraId="1C9E731B" w14:textId="77777777" w:rsidR="00216879" w:rsidRDefault="00216879" w:rsidP="00216879">
      <w:pPr>
        <w:rPr>
          <w:rFonts w:eastAsia="Calibri" w:cs="Calibri"/>
        </w:rPr>
      </w:pPr>
    </w:p>
    <w:p w14:paraId="05B291FA" w14:textId="77777777" w:rsidR="00216879" w:rsidRDefault="00216879" w:rsidP="00216879">
      <w:pPr>
        <w:rPr>
          <w:rFonts w:eastAsia="Calibri" w:cs="Calibri"/>
        </w:rPr>
      </w:pPr>
    </w:p>
    <w:p w14:paraId="2E96DC05" w14:textId="77777777" w:rsidR="00216879" w:rsidRDefault="00216879" w:rsidP="00216879">
      <w:pPr>
        <w:rPr>
          <w:rFonts w:eastAsia="Calibri" w:cs="Calibri"/>
        </w:rPr>
      </w:pPr>
    </w:p>
    <w:p w14:paraId="6C836822" w14:textId="77777777" w:rsidR="00216879" w:rsidRDefault="00216879" w:rsidP="00216879">
      <w:pPr>
        <w:rPr>
          <w:rFonts w:eastAsia="Calibri" w:cs="Calibri"/>
        </w:rPr>
      </w:pPr>
    </w:p>
    <w:p w14:paraId="083EC2A9" w14:textId="77777777" w:rsidR="00216879" w:rsidRDefault="00216879" w:rsidP="00216879">
      <w:pPr>
        <w:rPr>
          <w:rFonts w:eastAsia="Calibri" w:cs="Calibri"/>
        </w:rPr>
      </w:pPr>
    </w:p>
    <w:p w14:paraId="6ABE8CDB" w14:textId="77777777" w:rsidR="00216879" w:rsidRDefault="00216879" w:rsidP="00216879">
      <w:pPr>
        <w:rPr>
          <w:rFonts w:eastAsia="Calibri" w:cs="Calibri"/>
        </w:rPr>
      </w:pPr>
    </w:p>
    <w:p w14:paraId="2B2EA7FE" w14:textId="77777777" w:rsidR="00216879" w:rsidRDefault="00216879" w:rsidP="00216879">
      <w:pPr>
        <w:rPr>
          <w:rFonts w:eastAsia="Calibri" w:cs="Calibri"/>
        </w:rPr>
      </w:pPr>
    </w:p>
    <w:p w14:paraId="37EF8D78" w14:textId="77777777" w:rsidR="00216879" w:rsidRDefault="00216879" w:rsidP="00216879">
      <w:pPr>
        <w:rPr>
          <w:rFonts w:eastAsia="Calibri" w:cs="Calibri"/>
        </w:rPr>
      </w:pPr>
    </w:p>
    <w:p w14:paraId="7C131865" w14:textId="77777777" w:rsidR="00216879" w:rsidRDefault="00216879" w:rsidP="00216879">
      <w:pPr>
        <w:rPr>
          <w:rFonts w:eastAsia="Calibri" w:cs="Calibri"/>
        </w:rPr>
      </w:pPr>
    </w:p>
    <w:p w14:paraId="039BD8CD" w14:textId="77777777" w:rsidR="00216879" w:rsidRDefault="00216879" w:rsidP="00216879">
      <w:pPr>
        <w:rPr>
          <w:rFonts w:eastAsia="Calibri" w:cs="Calibri"/>
        </w:rPr>
      </w:pPr>
    </w:p>
    <w:p w14:paraId="05FC91D3" w14:textId="77777777" w:rsidR="00216879" w:rsidRDefault="00216879">
      <w:pPr>
        <w:tabs>
          <w:tab w:val="clear" w:pos="709"/>
          <w:tab w:val="clear" w:pos="2977"/>
        </w:tabs>
        <w:spacing w:after="0"/>
        <w:rPr>
          <w:rFonts w:eastAsia="Calibri" w:cs="Calibri"/>
        </w:rPr>
      </w:pPr>
      <w:r>
        <w:rPr>
          <w:rFonts w:eastAsia="Calibri" w:cs="Calibri"/>
        </w:rPr>
        <w:br w:type="page"/>
      </w:r>
    </w:p>
    <w:p w14:paraId="14DE4F9E" w14:textId="77777777" w:rsidR="00216879" w:rsidRPr="007C4179" w:rsidRDefault="00216879" w:rsidP="00216879">
      <w:pPr>
        <w:rPr>
          <w:rFonts w:eastAsia="Calibri" w:cs="Calibri"/>
          <w:b/>
        </w:rPr>
      </w:pPr>
      <w:r w:rsidRPr="007C4179">
        <w:rPr>
          <w:rFonts w:eastAsia="Calibri" w:cs="Calibri"/>
        </w:rPr>
        <w:lastRenderedPageBreak/>
        <w:t xml:space="preserve">Razredni odjel: </w:t>
      </w:r>
      <w:r w:rsidRPr="007C4179">
        <w:rPr>
          <w:rFonts w:eastAsia="Calibri" w:cs="Calibri"/>
          <w:b/>
        </w:rPr>
        <w:t>I.</w:t>
      </w:r>
      <w:r>
        <w:rPr>
          <w:rFonts w:eastAsia="Calibri" w:cs="Calibri"/>
          <w:b/>
        </w:rPr>
        <w:t xml:space="preserve"> </w:t>
      </w:r>
      <w:r w:rsidRPr="007C4179">
        <w:rPr>
          <w:rFonts w:eastAsia="Calibri" w:cs="Calibri"/>
          <w:b/>
        </w:rPr>
        <w:t>KONOBAR-SLASTIČAR</w:t>
      </w:r>
    </w:p>
    <w:p w14:paraId="2FA10BEF" w14:textId="77777777" w:rsidR="00216879" w:rsidRPr="007C4179" w:rsidRDefault="00216879" w:rsidP="00216879">
      <w:pPr>
        <w:rPr>
          <w:rFonts w:eastAsia="Calibri" w:cs="Calibri"/>
        </w:rPr>
      </w:pPr>
      <w:r w:rsidRPr="007C4179">
        <w:rPr>
          <w:rFonts w:eastAsia="Calibri" w:cs="Calibri"/>
        </w:rPr>
        <w:t xml:space="preserve">Razrednik: </w:t>
      </w:r>
      <w:r>
        <w:rPr>
          <w:rFonts w:eastAsia="Calibri" w:cs="Calibri"/>
          <w:b/>
        </w:rPr>
        <w:t>MAJA PERČIĆ</w:t>
      </w:r>
    </w:p>
    <w:p w14:paraId="505397C1" w14:textId="77777777" w:rsidR="00216879" w:rsidRPr="007C4179" w:rsidRDefault="00216879" w:rsidP="00216879">
      <w:pPr>
        <w:jc w:val="center"/>
        <w:rPr>
          <w:rFonts w:eastAsia="Calibri" w:cs="Calibri"/>
        </w:rPr>
      </w:pPr>
      <w:r w:rsidRPr="007C4179">
        <w:rPr>
          <w:rFonts w:eastAsia="Calibri" w:cs="Calibri"/>
        </w:rPr>
        <w:t xml:space="preserve">N  A  S  T  A  V  N  I    P L A N </w:t>
      </w:r>
    </w:p>
    <w:tbl>
      <w:tblPr>
        <w:tblW w:w="0" w:type="auto"/>
        <w:tblInd w:w="28" w:type="dxa"/>
        <w:tblCellMar>
          <w:left w:w="10" w:type="dxa"/>
          <w:right w:w="10" w:type="dxa"/>
        </w:tblCellMar>
        <w:tblLook w:val="0000" w:firstRow="0" w:lastRow="0" w:firstColumn="0" w:lastColumn="0" w:noHBand="0" w:noVBand="0"/>
      </w:tblPr>
      <w:tblGrid>
        <w:gridCol w:w="594"/>
        <w:gridCol w:w="3249"/>
        <w:gridCol w:w="3389"/>
        <w:gridCol w:w="1132"/>
      </w:tblGrid>
      <w:tr w:rsidR="00216879" w:rsidRPr="007C4179" w14:paraId="7D4F370F"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1F1AF57" w14:textId="77777777" w:rsidR="00216879" w:rsidRPr="007C4179" w:rsidRDefault="00216879" w:rsidP="004E7057">
            <w:pPr>
              <w:ind w:right="59"/>
              <w:jc w:val="center"/>
              <w:rPr>
                <w:rFonts w:eastAsia="Calibri" w:cs="Calibri"/>
              </w:rPr>
            </w:pPr>
          </w:p>
          <w:p w14:paraId="1FE0697C" w14:textId="77777777" w:rsidR="00216879" w:rsidRPr="007C4179" w:rsidRDefault="00216879" w:rsidP="004E7057">
            <w:pPr>
              <w:ind w:right="59"/>
              <w:jc w:val="center"/>
              <w:rPr>
                <w:rFonts w:eastAsia="Calibri" w:cs="Calibri"/>
              </w:rPr>
            </w:pPr>
            <w:r w:rsidRPr="007C4179">
              <w:rPr>
                <w:rFonts w:eastAsia="Calibri" w:cs="Calibri"/>
              </w:rPr>
              <w:t>R.B.</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F3B7B75" w14:textId="77777777" w:rsidR="00216879" w:rsidRPr="007C4179" w:rsidRDefault="00216879" w:rsidP="004E7057">
            <w:pPr>
              <w:ind w:right="59"/>
              <w:rPr>
                <w:rFonts w:eastAsia="Calibri" w:cs="Calibri"/>
              </w:rPr>
            </w:pPr>
          </w:p>
          <w:p w14:paraId="27FC274C" w14:textId="77777777" w:rsidR="00216879" w:rsidRPr="007C4179" w:rsidRDefault="00216879" w:rsidP="004E7057">
            <w:pPr>
              <w:ind w:right="59"/>
              <w:rPr>
                <w:rFonts w:eastAsia="Calibri" w:cs="Calibri"/>
              </w:rPr>
            </w:pPr>
            <w:r w:rsidRPr="007C4179">
              <w:rPr>
                <w:rFonts w:eastAsia="Calibri" w:cs="Calibri"/>
              </w:rPr>
              <w:t>NASTAVNI PREDMET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F7C68C0" w14:textId="77777777" w:rsidR="00216879" w:rsidRPr="007C4179" w:rsidRDefault="00216879" w:rsidP="004E7057">
            <w:pPr>
              <w:ind w:right="59"/>
              <w:rPr>
                <w:rFonts w:eastAsia="Calibri" w:cs="Calibri"/>
              </w:rPr>
            </w:pPr>
          </w:p>
          <w:p w14:paraId="32CB54EF" w14:textId="77777777" w:rsidR="00216879" w:rsidRPr="007C4179" w:rsidRDefault="00216879" w:rsidP="004E7057">
            <w:pPr>
              <w:ind w:right="59"/>
              <w:rPr>
                <w:rFonts w:eastAsia="Calibri" w:cs="Calibri"/>
              </w:rPr>
            </w:pPr>
            <w:r w:rsidRPr="007C4179">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D861DBB" w14:textId="77777777" w:rsidR="00216879" w:rsidRPr="007C4179" w:rsidRDefault="00216879" w:rsidP="004E7057">
            <w:pPr>
              <w:ind w:right="59"/>
              <w:jc w:val="center"/>
              <w:rPr>
                <w:rFonts w:eastAsia="Calibri" w:cs="Calibri"/>
              </w:rPr>
            </w:pPr>
            <w:r w:rsidRPr="007C4179">
              <w:rPr>
                <w:rFonts w:eastAsia="Calibri" w:cs="Calibri"/>
              </w:rPr>
              <w:t>FOND SATI</w:t>
            </w:r>
          </w:p>
          <w:p w14:paraId="5D2F5EA8" w14:textId="77777777" w:rsidR="00216879" w:rsidRPr="007C4179" w:rsidRDefault="00216879" w:rsidP="004E7057">
            <w:pPr>
              <w:ind w:right="59"/>
              <w:jc w:val="center"/>
              <w:rPr>
                <w:rFonts w:eastAsia="Calibri" w:cs="Calibri"/>
              </w:rPr>
            </w:pPr>
            <w:r w:rsidRPr="007C4179">
              <w:rPr>
                <w:rFonts w:eastAsia="Calibri" w:cs="Calibri"/>
              </w:rPr>
              <w:t>(T/G)</w:t>
            </w:r>
          </w:p>
        </w:tc>
      </w:tr>
      <w:tr w:rsidR="00216879" w:rsidRPr="007C4179" w14:paraId="201A6F23"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63002718" w14:textId="77777777" w:rsidR="00216879" w:rsidRPr="007C4179" w:rsidRDefault="00216879" w:rsidP="004E7057">
            <w:pPr>
              <w:ind w:right="59"/>
              <w:jc w:val="center"/>
              <w:rPr>
                <w:rFonts w:eastAsia="Calibri" w:cs="Calibri"/>
              </w:rPr>
            </w:pPr>
            <w:r w:rsidRPr="007C4179">
              <w:rPr>
                <w:rFonts w:eastAsia="Calibri" w:cs="Calibri"/>
              </w:rPr>
              <w:t>1.</w:t>
            </w:r>
          </w:p>
        </w:tc>
        <w:tc>
          <w:tcPr>
            <w:tcW w:w="326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17E8AC3F" w14:textId="77777777" w:rsidR="00216879" w:rsidRPr="007C4179" w:rsidRDefault="00216879" w:rsidP="004E7057">
            <w:pPr>
              <w:rPr>
                <w:rFonts w:eastAsia="Calibri" w:cs="Calibri"/>
              </w:rPr>
            </w:pPr>
            <w:r w:rsidRPr="007C4179">
              <w:rPr>
                <w:rFonts w:eastAsia="Calibri" w:cs="Calibri"/>
              </w:rPr>
              <w:t>HRVATSKI JEZIK</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5424AF46" w14:textId="77777777" w:rsidR="00216879" w:rsidRPr="007C4179" w:rsidRDefault="00216879" w:rsidP="004E7057">
            <w:pPr>
              <w:rPr>
                <w:rFonts w:eastAsia="Calibri" w:cs="Calibri"/>
              </w:rPr>
            </w:pPr>
            <w:r w:rsidRPr="007C4179">
              <w:rPr>
                <w:rFonts w:eastAsia="Calibri" w:cs="Calibri"/>
              </w:rPr>
              <w:t>TIHANA RADANOVIĆ ŠEGON</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1E64E7B9" w14:textId="77777777" w:rsidR="00216879" w:rsidRPr="007C4179" w:rsidRDefault="00216879" w:rsidP="004E7057">
            <w:pPr>
              <w:jc w:val="center"/>
              <w:rPr>
                <w:rFonts w:eastAsia="Calibri" w:cs="Calibri"/>
              </w:rPr>
            </w:pPr>
            <w:r w:rsidRPr="007C4179">
              <w:rPr>
                <w:rFonts w:eastAsia="Calibri" w:cs="Calibri"/>
              </w:rPr>
              <w:t>3/105</w:t>
            </w:r>
          </w:p>
        </w:tc>
      </w:tr>
      <w:tr w:rsidR="00216879" w:rsidRPr="007C4179" w14:paraId="7B1D73B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1265DC5" w14:textId="77777777" w:rsidR="00216879" w:rsidRPr="007C4179" w:rsidRDefault="00216879" w:rsidP="004E7057">
            <w:pPr>
              <w:ind w:right="59"/>
              <w:jc w:val="center"/>
              <w:rPr>
                <w:rFonts w:eastAsia="Calibri" w:cs="Calibri"/>
              </w:rPr>
            </w:pPr>
            <w:r w:rsidRPr="007C4179">
              <w:rPr>
                <w:rFonts w:eastAsia="Calibri" w:cs="Calibri"/>
              </w:rPr>
              <w:t>2.</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7E8100E" w14:textId="77777777" w:rsidR="00216879" w:rsidRPr="007C4179" w:rsidRDefault="00216879" w:rsidP="004E7057">
            <w:pPr>
              <w:rPr>
                <w:rFonts w:eastAsia="Calibri" w:cs="Calibri"/>
              </w:rPr>
            </w:pPr>
            <w:r w:rsidRPr="007C4179">
              <w:rPr>
                <w:rFonts w:eastAsia="Calibri" w:cs="Calibri"/>
              </w:rPr>
              <w:t>ETIKA/VJERONAUK</w:t>
            </w:r>
            <w:r>
              <w:rPr>
                <w:rFonts w:eastAsia="Calibri" w:cs="Calibri"/>
              </w:rPr>
              <w:t>-(KU-KO-SL)</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CBCB97D" w14:textId="77777777" w:rsidR="00216879" w:rsidRPr="007C4179" w:rsidRDefault="00216879" w:rsidP="004E7057">
            <w:pPr>
              <w:rPr>
                <w:rFonts w:eastAsia="Calibri" w:cs="Calibri"/>
              </w:rPr>
            </w:pPr>
            <w:r w:rsidRPr="007C4179">
              <w:rPr>
                <w:rFonts w:eastAsia="Calibri" w:cs="Calibri"/>
              </w:rPr>
              <w:t>DAJANA BOŠNJAK /ANTO LEŠIĆ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F24A011" w14:textId="77777777" w:rsidR="00216879" w:rsidRPr="007C4179" w:rsidRDefault="00216879" w:rsidP="004E7057">
            <w:pPr>
              <w:jc w:val="center"/>
              <w:rPr>
                <w:rFonts w:eastAsia="Calibri" w:cs="Calibri"/>
              </w:rPr>
            </w:pPr>
            <w:r w:rsidRPr="007C4179">
              <w:rPr>
                <w:rFonts w:eastAsia="Calibri" w:cs="Calibri"/>
              </w:rPr>
              <w:t>1/35</w:t>
            </w:r>
          </w:p>
        </w:tc>
      </w:tr>
      <w:tr w:rsidR="00216879" w:rsidRPr="007C4179" w14:paraId="25F4D1F2"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33EDB8AE" w14:textId="77777777" w:rsidR="00216879" w:rsidRPr="007C4179" w:rsidRDefault="00216879" w:rsidP="004E7057">
            <w:pPr>
              <w:ind w:right="59"/>
              <w:jc w:val="center"/>
              <w:rPr>
                <w:rFonts w:eastAsia="Calibri" w:cs="Calibri"/>
              </w:rPr>
            </w:pPr>
            <w:r w:rsidRPr="007C4179">
              <w:rPr>
                <w:rFonts w:eastAsia="Calibri" w:cs="Calibri"/>
              </w:rPr>
              <w:t>3.</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1D2CCD8" w14:textId="77777777" w:rsidR="00216879" w:rsidRPr="007C4179" w:rsidRDefault="00216879" w:rsidP="004E7057">
            <w:pPr>
              <w:rPr>
                <w:rFonts w:eastAsia="Calibri" w:cs="Calibri"/>
              </w:rPr>
            </w:pPr>
            <w:r w:rsidRPr="007C4179">
              <w:rPr>
                <w:rFonts w:eastAsia="Calibri" w:cs="Calibri"/>
              </w:rPr>
              <w:t>TZK</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F0947F2" w14:textId="77777777" w:rsidR="00216879" w:rsidRPr="007C4179" w:rsidRDefault="00216879" w:rsidP="004E7057">
            <w:pPr>
              <w:rPr>
                <w:rFonts w:eastAsia="Calibri" w:cs="Calibri"/>
              </w:rPr>
            </w:pPr>
            <w:r>
              <w:rPr>
                <w:rFonts w:eastAsia="Calibri" w:cs="Calibri"/>
              </w:rPr>
              <w:t>MAJA PERČIĆ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219E1B6"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241E0494"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C26E7B0" w14:textId="77777777" w:rsidR="00216879" w:rsidRPr="007C4179" w:rsidRDefault="00216879" w:rsidP="004E7057">
            <w:pPr>
              <w:ind w:right="59"/>
              <w:jc w:val="center"/>
              <w:rPr>
                <w:rFonts w:eastAsia="Calibri" w:cs="Calibri"/>
              </w:rPr>
            </w:pPr>
            <w:r w:rsidRPr="007C4179">
              <w:rPr>
                <w:rFonts w:eastAsia="Calibri" w:cs="Calibri"/>
              </w:rPr>
              <w:t xml:space="preserve">4. </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B931C4F" w14:textId="77777777" w:rsidR="00216879" w:rsidRPr="007C4179" w:rsidRDefault="00216879" w:rsidP="004E7057">
            <w:pPr>
              <w:ind w:right="59"/>
              <w:rPr>
                <w:rFonts w:eastAsia="Calibri" w:cs="Calibri"/>
              </w:rPr>
            </w:pPr>
            <w:r w:rsidRPr="007C4179">
              <w:rPr>
                <w:rFonts w:eastAsia="Calibri" w:cs="Calibri"/>
              </w:rPr>
              <w:t>STRANI JEZIK I (EJ1)</w:t>
            </w:r>
            <w:r>
              <w:rPr>
                <w:rFonts w:eastAsia="Calibri" w:cs="Calibri"/>
              </w:rPr>
              <w:t xml:space="preserve"> - SLASTIČAR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5B1E695" w14:textId="77777777" w:rsidR="00216879" w:rsidRPr="007C4179" w:rsidRDefault="00216879" w:rsidP="004E7057">
            <w:pPr>
              <w:ind w:right="59"/>
              <w:rPr>
                <w:rFonts w:eastAsia="Calibri" w:cs="Calibri"/>
              </w:rPr>
            </w:pPr>
            <w:r>
              <w:rPr>
                <w:rFonts w:eastAsia="Calibri" w:cs="Calibri"/>
              </w:rPr>
              <w:t>DAJANA BOŠNJAK</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4E79A79"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2DCA5E6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EA25578"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4B59CCF" w14:textId="77777777" w:rsidR="00216879" w:rsidRPr="007C4179" w:rsidRDefault="00216879" w:rsidP="004E7057">
            <w:pPr>
              <w:ind w:right="59"/>
              <w:rPr>
                <w:rFonts w:eastAsia="Calibri" w:cs="Calibri"/>
              </w:rPr>
            </w:pPr>
            <w:r>
              <w:rPr>
                <w:rFonts w:eastAsia="Calibri" w:cs="Calibri"/>
              </w:rPr>
              <w:t>STRANI JEZIK I (EJ1) - KONOBAR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64D7E39" w14:textId="77777777" w:rsidR="00216879" w:rsidRDefault="00216879" w:rsidP="004E7057">
            <w:pPr>
              <w:ind w:right="59"/>
              <w:rPr>
                <w:rFonts w:eastAsia="Calibri" w:cs="Calibri"/>
              </w:rPr>
            </w:pPr>
            <w:r>
              <w:rPr>
                <w:rFonts w:eastAsia="Calibri" w:cs="Calibri"/>
              </w:rPr>
              <w:t>DARIA ŠKRINJAR</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5F0466B" w14:textId="77777777" w:rsidR="00216879" w:rsidRPr="007C4179" w:rsidRDefault="00216879" w:rsidP="004E7057">
            <w:pPr>
              <w:ind w:right="59"/>
              <w:jc w:val="center"/>
              <w:rPr>
                <w:rFonts w:eastAsia="Calibri" w:cs="Calibri"/>
              </w:rPr>
            </w:pPr>
            <w:r>
              <w:rPr>
                <w:rFonts w:eastAsia="Calibri" w:cs="Calibri"/>
              </w:rPr>
              <w:t>3/105</w:t>
            </w:r>
          </w:p>
        </w:tc>
      </w:tr>
      <w:tr w:rsidR="00216879" w:rsidRPr="007C4179" w14:paraId="27BC2961"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795301F" w14:textId="77777777" w:rsidR="00216879" w:rsidRPr="007C4179" w:rsidRDefault="00216879" w:rsidP="004E7057">
            <w:pPr>
              <w:ind w:right="59"/>
              <w:jc w:val="center"/>
              <w:rPr>
                <w:rFonts w:eastAsia="Calibri" w:cs="Calibri"/>
              </w:rPr>
            </w:pPr>
            <w:r w:rsidRPr="007C4179">
              <w:rPr>
                <w:rFonts w:eastAsia="Calibri" w:cs="Calibri"/>
              </w:rPr>
              <w:t>5.</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163FBC4" w14:textId="77777777" w:rsidR="00216879" w:rsidRPr="007C4179" w:rsidRDefault="00216879" w:rsidP="004E7057">
            <w:pPr>
              <w:ind w:right="59"/>
              <w:rPr>
                <w:rFonts w:eastAsia="Calibri" w:cs="Calibri"/>
              </w:rPr>
            </w:pPr>
            <w:r w:rsidRPr="007C4179">
              <w:rPr>
                <w:rFonts w:eastAsia="Calibri" w:cs="Calibri"/>
              </w:rPr>
              <w:t xml:space="preserve">STRANI JEZIK II (NJ2) </w:t>
            </w:r>
            <w:r>
              <w:rPr>
                <w:rFonts w:eastAsia="Calibri" w:cs="Calibri"/>
              </w:rPr>
              <w:t>-SLASTIČAR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3BE5443" w14:textId="77777777" w:rsidR="00216879" w:rsidRPr="007C4179" w:rsidRDefault="00216879" w:rsidP="004E7057">
            <w:pPr>
              <w:ind w:right="59"/>
              <w:rPr>
                <w:rFonts w:eastAsia="Calibri" w:cs="Calibri"/>
              </w:rPr>
            </w:pPr>
            <w:r>
              <w:rPr>
                <w:rFonts w:eastAsia="Calibri" w:cs="Calibri"/>
              </w:rPr>
              <w:t>GORDANA BARNJAK</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27B361D0"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294631A7"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788C2648"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3A59344" w14:textId="77777777" w:rsidR="00216879" w:rsidRPr="007C4179" w:rsidRDefault="00216879" w:rsidP="004E7057">
            <w:pPr>
              <w:ind w:right="59"/>
              <w:rPr>
                <w:rFonts w:eastAsia="Calibri" w:cs="Calibri"/>
              </w:rPr>
            </w:pPr>
            <w:r>
              <w:rPr>
                <w:rFonts w:eastAsia="Calibri" w:cs="Calibri"/>
              </w:rPr>
              <w:t>STRANI JEZIK II (NJ2)- KONOBAR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20F5BF6" w14:textId="77777777" w:rsidR="00216879" w:rsidRDefault="00216879" w:rsidP="004E7057">
            <w:pPr>
              <w:ind w:right="59"/>
              <w:rPr>
                <w:rFonts w:eastAsia="Calibri" w:cs="Calibri"/>
              </w:rPr>
            </w:pPr>
            <w:r>
              <w:rPr>
                <w:rFonts w:eastAsia="Calibri" w:cs="Calibri"/>
              </w:rPr>
              <w:t>DENIS BROŽIĆ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247D86A" w14:textId="77777777" w:rsidR="00216879" w:rsidRPr="007C4179" w:rsidRDefault="00216879" w:rsidP="004E7057">
            <w:pPr>
              <w:ind w:right="59"/>
              <w:jc w:val="center"/>
              <w:rPr>
                <w:rFonts w:eastAsia="Calibri" w:cs="Calibri"/>
              </w:rPr>
            </w:pPr>
            <w:r>
              <w:rPr>
                <w:rFonts w:eastAsia="Calibri" w:cs="Calibri"/>
              </w:rPr>
              <w:t>2/70</w:t>
            </w:r>
          </w:p>
        </w:tc>
      </w:tr>
      <w:tr w:rsidR="00216879" w:rsidRPr="007C4179" w14:paraId="20E85EC5"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4EB90AA" w14:textId="77777777" w:rsidR="00216879" w:rsidRPr="007C4179" w:rsidRDefault="00216879" w:rsidP="004E7057">
            <w:pPr>
              <w:ind w:right="59"/>
              <w:jc w:val="center"/>
              <w:rPr>
                <w:rFonts w:eastAsia="Calibri" w:cs="Calibri"/>
              </w:rPr>
            </w:pPr>
            <w:r w:rsidRPr="007C4179">
              <w:rPr>
                <w:rFonts w:eastAsia="Calibri" w:cs="Calibri"/>
              </w:rPr>
              <w:t>6.</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C1977B0" w14:textId="77777777" w:rsidR="00216879" w:rsidRPr="007C4179" w:rsidRDefault="00216879" w:rsidP="004E7057">
            <w:pPr>
              <w:ind w:right="59"/>
              <w:rPr>
                <w:rFonts w:eastAsia="Calibri" w:cs="Calibri"/>
              </w:rPr>
            </w:pPr>
            <w:r w:rsidRPr="007C4179">
              <w:rPr>
                <w:rFonts w:eastAsia="Calibri" w:cs="Calibri"/>
              </w:rPr>
              <w:t>RAČUNALSTVO</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811820A" w14:textId="77777777" w:rsidR="00216879" w:rsidRPr="007C4179" w:rsidRDefault="00216879" w:rsidP="004E7057">
            <w:pPr>
              <w:ind w:right="59"/>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2B69113"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1EBEBA1F"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D886F61" w14:textId="77777777" w:rsidR="00216879" w:rsidRPr="007C4179" w:rsidRDefault="00216879" w:rsidP="004E7057">
            <w:pPr>
              <w:ind w:right="59"/>
              <w:jc w:val="center"/>
              <w:rPr>
                <w:rFonts w:eastAsia="Calibri" w:cs="Calibri"/>
              </w:rPr>
            </w:pPr>
            <w:r w:rsidRPr="007C4179">
              <w:rPr>
                <w:rFonts w:eastAsia="Calibri" w:cs="Calibri"/>
              </w:rPr>
              <w:t>7.</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6259E7A" w14:textId="77777777" w:rsidR="00216879" w:rsidRPr="007C4179" w:rsidRDefault="00216879" w:rsidP="004E7057">
            <w:pPr>
              <w:ind w:right="59"/>
              <w:rPr>
                <w:rFonts w:eastAsia="Calibri" w:cs="Calibri"/>
              </w:rPr>
            </w:pPr>
            <w:r w:rsidRPr="007C4179">
              <w:rPr>
                <w:rFonts w:eastAsia="Calibri" w:cs="Calibri"/>
              </w:rPr>
              <w:t>GOSPODARSKA MATEMATIKA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C3D77AD" w14:textId="77777777" w:rsidR="00216879" w:rsidRPr="007C4179" w:rsidRDefault="00216879" w:rsidP="004E7057">
            <w:pPr>
              <w:ind w:right="59"/>
              <w:rPr>
                <w:rFonts w:eastAsia="Calibri" w:cs="Calibri"/>
              </w:rPr>
            </w:pP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D24FB05"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1C0864B0"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5F6FFCC" w14:textId="77777777" w:rsidR="00216879" w:rsidRPr="007C4179" w:rsidRDefault="00216879" w:rsidP="004E7057">
            <w:pPr>
              <w:ind w:right="59"/>
              <w:jc w:val="center"/>
              <w:rPr>
                <w:rFonts w:eastAsia="Calibri" w:cs="Calibri"/>
              </w:rPr>
            </w:pPr>
            <w:r w:rsidRPr="007C4179">
              <w:rPr>
                <w:rFonts w:eastAsia="Calibri" w:cs="Calibri"/>
              </w:rPr>
              <w:t>8.</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FBFE1FE" w14:textId="77777777" w:rsidR="00216879" w:rsidRPr="007C4179" w:rsidRDefault="00216879" w:rsidP="004E7057">
            <w:pPr>
              <w:ind w:right="59"/>
              <w:rPr>
                <w:rFonts w:eastAsia="Calibri" w:cs="Calibri"/>
              </w:rPr>
            </w:pPr>
            <w:r w:rsidRPr="007C4179">
              <w:rPr>
                <w:rFonts w:eastAsia="Calibri" w:cs="Calibri"/>
              </w:rPr>
              <w:t>OSNOVE TURIZMA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F4D9F8C" w14:textId="77777777" w:rsidR="00216879" w:rsidRPr="007C4179" w:rsidRDefault="00216879" w:rsidP="004E7057">
            <w:pPr>
              <w:ind w:right="59"/>
              <w:rPr>
                <w:rFonts w:eastAsia="Calibri" w:cs="Calibri"/>
                <w:szCs w:val="24"/>
              </w:rPr>
            </w:pPr>
            <w:r w:rsidRPr="007C4179">
              <w:rPr>
                <w:rFonts w:eastAsia="Calibri" w:cs="Calibri"/>
                <w:szCs w:val="24"/>
              </w:rPr>
              <w:t>DARIJA VULETIĆ SLAMAR</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FEE8245"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18319C8E"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90B82B1" w14:textId="77777777" w:rsidR="00216879" w:rsidRPr="007C4179" w:rsidRDefault="00216879" w:rsidP="004E7057">
            <w:pPr>
              <w:ind w:right="59"/>
              <w:jc w:val="center"/>
              <w:rPr>
                <w:rFonts w:eastAsia="Calibri" w:cs="Calibri"/>
              </w:rPr>
            </w:pPr>
            <w:r w:rsidRPr="007C4179">
              <w:rPr>
                <w:rFonts w:eastAsia="Calibri" w:cs="Calibri"/>
              </w:rPr>
              <w:t>9.</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9A1701C" w14:textId="77777777" w:rsidR="00216879" w:rsidRPr="007C4179" w:rsidRDefault="00216879" w:rsidP="004E7057">
            <w:pPr>
              <w:ind w:right="59"/>
              <w:rPr>
                <w:rFonts w:eastAsia="Calibri" w:cs="Calibri"/>
              </w:rPr>
            </w:pPr>
            <w:r w:rsidRPr="007C4179">
              <w:rPr>
                <w:rFonts w:eastAsia="Calibri" w:cs="Calibri"/>
              </w:rPr>
              <w:t xml:space="preserve">BIOLOGIJA S EKOLOGIJOM I HIGIJENOM- </w:t>
            </w:r>
            <w:r>
              <w:rPr>
                <w:rFonts w:eastAsia="Calibri" w:cs="Calibri"/>
              </w:rPr>
              <w:t>KUHAR, SLASTIČAR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156914D" w14:textId="77777777" w:rsidR="00216879" w:rsidRPr="007C4179" w:rsidRDefault="00216879" w:rsidP="004E7057">
            <w:pPr>
              <w:ind w:right="59"/>
              <w:rPr>
                <w:rFonts w:eastAsia="Calibri" w:cs="Calibri"/>
                <w:szCs w:val="24"/>
              </w:rPr>
            </w:pPr>
            <w:r w:rsidRPr="007C4179">
              <w:rPr>
                <w:rFonts w:eastAsia="Calibri" w:cs="Calibri"/>
                <w:szCs w:val="24"/>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1111A7A" w14:textId="77777777" w:rsidR="00216879" w:rsidRPr="007C4179" w:rsidRDefault="00216879" w:rsidP="004E7057">
            <w:pPr>
              <w:ind w:right="59"/>
              <w:jc w:val="center"/>
              <w:rPr>
                <w:rFonts w:eastAsia="Calibri" w:cs="Calibri"/>
              </w:rPr>
            </w:pPr>
            <w:r>
              <w:rPr>
                <w:rFonts w:eastAsia="Calibri" w:cs="Calibri"/>
              </w:rPr>
              <w:t>1/35</w:t>
            </w:r>
          </w:p>
        </w:tc>
      </w:tr>
      <w:tr w:rsidR="00216879" w:rsidRPr="007C4179" w14:paraId="75AB807B"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24FAC15" w14:textId="77777777" w:rsidR="00216879" w:rsidRPr="007C4179" w:rsidRDefault="00216879" w:rsidP="004E7057">
            <w:pPr>
              <w:ind w:right="59"/>
              <w:rPr>
                <w:rFonts w:eastAsia="Calibri" w:cs="Calibri"/>
              </w:rPr>
            </w:pPr>
            <w:r w:rsidRPr="007C4179">
              <w:rPr>
                <w:rFonts w:eastAsia="Calibri" w:cs="Calibri"/>
              </w:rPr>
              <w:t xml:space="preserve">  10.</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58979D3" w14:textId="77777777" w:rsidR="00216879" w:rsidRPr="007C4179" w:rsidRDefault="00216879" w:rsidP="004E7057">
            <w:pPr>
              <w:ind w:right="59"/>
              <w:rPr>
                <w:rFonts w:eastAsia="Calibri" w:cs="Calibri"/>
              </w:rPr>
            </w:pPr>
            <w:r w:rsidRPr="007C4179">
              <w:rPr>
                <w:rFonts w:eastAsia="Calibri" w:cs="Calibri"/>
              </w:rPr>
              <w:t>POZNAVANJE ROBE I PREHRANA- KUHAR</w:t>
            </w:r>
            <w:r>
              <w:rPr>
                <w:rFonts w:eastAsia="Calibri" w:cs="Calibri"/>
              </w:rPr>
              <w:t>,SLASTIČAR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6133F1D" w14:textId="77777777" w:rsidR="00216879" w:rsidRPr="007C4179" w:rsidRDefault="00216879" w:rsidP="004E7057">
            <w:pPr>
              <w:ind w:right="59"/>
              <w:rPr>
                <w:rFonts w:eastAsia="Calibri" w:cs="Calibri"/>
              </w:rPr>
            </w:pPr>
            <w:r w:rsidRPr="007C4179">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2B68FC80"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1574232F"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F6CE18C" w14:textId="77777777" w:rsidR="00216879" w:rsidRPr="007C4179" w:rsidRDefault="00216879" w:rsidP="004E7057">
            <w:pPr>
              <w:ind w:right="59"/>
              <w:jc w:val="center"/>
              <w:rPr>
                <w:rFonts w:eastAsia="Calibri" w:cs="Calibri"/>
              </w:rPr>
            </w:pPr>
            <w:r w:rsidRPr="007C4179">
              <w:rPr>
                <w:rFonts w:eastAsia="Calibri" w:cs="Calibri"/>
              </w:rPr>
              <w:t>11.</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F15A33C" w14:textId="77777777" w:rsidR="00216879" w:rsidRPr="007C4179" w:rsidRDefault="00216879" w:rsidP="004E7057">
            <w:pPr>
              <w:rPr>
                <w:rFonts w:eastAsia="Calibri" w:cs="Calibri"/>
              </w:rPr>
            </w:pPr>
            <w:r w:rsidRPr="007C4179">
              <w:rPr>
                <w:rFonts w:eastAsia="Calibri" w:cs="Calibri"/>
              </w:rPr>
              <w:t xml:space="preserve">POZNAVANJE ROBE I PREHRANA </w:t>
            </w:r>
            <w:r>
              <w:rPr>
                <w:rFonts w:eastAsia="Calibri" w:cs="Calibri"/>
              </w:rPr>
              <w:t xml:space="preserve">  KONOBAR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C23F370" w14:textId="77777777" w:rsidR="00216879" w:rsidRPr="007C4179" w:rsidRDefault="00216879" w:rsidP="004E7057">
            <w:pPr>
              <w:rPr>
                <w:rFonts w:eastAsia="Calibri" w:cs="Calibri"/>
              </w:rPr>
            </w:pPr>
            <w:r w:rsidRPr="007C4179">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2A3EE3D5" w14:textId="77777777" w:rsidR="00216879" w:rsidRPr="007C4179" w:rsidRDefault="00216879" w:rsidP="004E7057">
            <w:pPr>
              <w:jc w:val="center"/>
              <w:rPr>
                <w:rFonts w:eastAsia="Calibri" w:cs="Calibri"/>
              </w:rPr>
            </w:pPr>
            <w:r w:rsidRPr="007C4179">
              <w:rPr>
                <w:rFonts w:eastAsia="Calibri" w:cs="Calibri"/>
              </w:rPr>
              <w:t>2/70</w:t>
            </w:r>
          </w:p>
          <w:p w14:paraId="49B73B8B" w14:textId="77777777" w:rsidR="00216879" w:rsidRPr="007C4179" w:rsidRDefault="00216879" w:rsidP="004E7057">
            <w:pPr>
              <w:jc w:val="center"/>
              <w:rPr>
                <w:rFonts w:eastAsia="Calibri" w:cs="Calibri"/>
              </w:rPr>
            </w:pPr>
          </w:p>
        </w:tc>
      </w:tr>
      <w:tr w:rsidR="00216879" w:rsidRPr="007C4179" w14:paraId="5502A853"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37673D4" w14:textId="77777777" w:rsidR="00216879" w:rsidRPr="007C4179" w:rsidRDefault="00216879" w:rsidP="004E7057">
            <w:pPr>
              <w:ind w:right="59"/>
              <w:jc w:val="center"/>
              <w:rPr>
                <w:rFonts w:eastAsia="Calibri" w:cs="Calibri"/>
              </w:rPr>
            </w:pPr>
            <w:r w:rsidRPr="007C4179">
              <w:rPr>
                <w:rFonts w:eastAsia="Calibri" w:cs="Calibri"/>
              </w:rPr>
              <w:t>12.</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24656DF" w14:textId="77777777" w:rsidR="00216879" w:rsidRPr="007C4179" w:rsidRDefault="00216879" w:rsidP="004E7057">
            <w:pPr>
              <w:rPr>
                <w:rFonts w:eastAsia="Calibri" w:cs="Calibri"/>
              </w:rPr>
            </w:pPr>
            <w:r w:rsidRPr="007C4179">
              <w:rPr>
                <w:rFonts w:eastAsia="Calibri" w:cs="Calibri"/>
              </w:rPr>
              <w:t>BIOLOGIJA S EKOLOGIJOM I HIGIJENOM- KONOBAR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F7F6E19" w14:textId="77777777" w:rsidR="00216879" w:rsidRPr="007C4179" w:rsidRDefault="00216879" w:rsidP="004E7057">
            <w:pPr>
              <w:rPr>
                <w:rFonts w:eastAsia="Calibri" w:cs="Calibri"/>
              </w:rPr>
            </w:pPr>
            <w:r w:rsidRPr="00E254CA">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6AF7AB1"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37D11397" w14:textId="77777777" w:rsidTr="004E7057">
        <w:trPr>
          <w:trHeight w:val="1015"/>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20051B1" w14:textId="77777777" w:rsidR="00216879" w:rsidRPr="007C4179" w:rsidRDefault="00216879" w:rsidP="004E7057">
            <w:pPr>
              <w:ind w:right="59"/>
              <w:jc w:val="center"/>
              <w:rPr>
                <w:rFonts w:eastAsia="Calibri" w:cs="Calibri"/>
              </w:rPr>
            </w:pPr>
            <w:r w:rsidRPr="007C4179">
              <w:rPr>
                <w:rFonts w:eastAsia="Calibri" w:cs="Calibri"/>
              </w:rPr>
              <w:t>13.</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14ACF76" w14:textId="77777777" w:rsidR="00216879" w:rsidRPr="007C4179" w:rsidRDefault="00216879" w:rsidP="004E7057">
            <w:pPr>
              <w:rPr>
                <w:rFonts w:eastAsia="Calibri" w:cs="Calibri"/>
              </w:rPr>
            </w:pPr>
            <w:r w:rsidRPr="007C4179">
              <w:rPr>
                <w:rFonts w:eastAsia="Calibri" w:cs="Calibri"/>
              </w:rPr>
              <w:t>POVIJEST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E05CBBD" w14:textId="77777777" w:rsidR="00216879" w:rsidRPr="007C4179" w:rsidRDefault="00216879" w:rsidP="004E7057">
            <w:pPr>
              <w:rPr>
                <w:rFonts w:eastAsia="Calibri" w:cs="Calibri"/>
              </w:rPr>
            </w:pPr>
            <w:r w:rsidRPr="007C4179">
              <w:rPr>
                <w:rFonts w:eastAsia="Calibri" w:cs="Calibri"/>
              </w:rPr>
              <w:t xml:space="preserve">BLAŽENKA </w:t>
            </w:r>
            <w:r>
              <w:rPr>
                <w:rFonts w:eastAsia="Calibri" w:cs="Calibri"/>
              </w:rPr>
              <w:t>TOMIĆ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F6604BF"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4FA0450B"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AE9599A" w14:textId="77777777" w:rsidR="00216879" w:rsidRPr="007C4179" w:rsidRDefault="00216879" w:rsidP="004E7057">
            <w:pPr>
              <w:rPr>
                <w:rFonts w:eastAsia="Calibri" w:cs="Calibri"/>
              </w:rPr>
            </w:pPr>
            <w:r w:rsidRPr="007C4179">
              <w:rPr>
                <w:rFonts w:eastAsia="Calibri" w:cs="Calibri"/>
              </w:rPr>
              <w:t xml:space="preserve">  14.</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51F494E" w14:textId="77777777" w:rsidR="00216879" w:rsidRPr="007C4179" w:rsidRDefault="00216879" w:rsidP="004E7057">
            <w:pPr>
              <w:rPr>
                <w:rFonts w:eastAsia="Calibri" w:cs="Calibri"/>
              </w:rPr>
            </w:pPr>
            <w:r w:rsidRPr="007C4179">
              <w:rPr>
                <w:rFonts w:eastAsia="Calibri" w:cs="Calibri"/>
              </w:rPr>
              <w:t>UGOSTITELJSKO POSLUŽIVANJE</w:t>
            </w:r>
          </w:p>
          <w:p w14:paraId="6C4BFF96" w14:textId="77777777" w:rsidR="00216879" w:rsidRPr="007C4179" w:rsidRDefault="00216879" w:rsidP="004E7057">
            <w:pPr>
              <w:spacing w:after="200" w:line="276" w:lineRule="auto"/>
              <w:ind w:left="720"/>
              <w:rPr>
                <w:rFonts w:eastAsia="Calibri" w:cs="Calibri"/>
              </w:rPr>
            </w:pPr>
            <w:r w:rsidRPr="007C4179">
              <w:rPr>
                <w:rFonts w:eastAsia="Calibri" w:cs="Calibri"/>
              </w:rPr>
              <w:t xml:space="preserve">Vježbe </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3A991DEC" w14:textId="77777777" w:rsidR="00216879" w:rsidRPr="007C4179" w:rsidRDefault="00216879" w:rsidP="004E7057">
            <w:pPr>
              <w:rPr>
                <w:rFonts w:eastAsia="Calibri" w:cs="Calibri"/>
              </w:rPr>
            </w:pPr>
            <w:r w:rsidRPr="007C4179">
              <w:rPr>
                <w:rFonts w:eastAsia="Calibri" w:cs="Calibri"/>
              </w:rPr>
              <w:t>TANJA RADETIĆ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F1DA71A" w14:textId="77777777" w:rsidR="00216879" w:rsidRPr="007C4179" w:rsidRDefault="00216879" w:rsidP="004E7057">
            <w:pPr>
              <w:rPr>
                <w:rFonts w:eastAsia="Calibri" w:cs="Calibri"/>
              </w:rPr>
            </w:pPr>
            <w:r w:rsidRPr="007C4179">
              <w:rPr>
                <w:rFonts w:eastAsia="Calibri" w:cs="Calibri"/>
              </w:rPr>
              <w:t xml:space="preserve">      5/175</w:t>
            </w:r>
          </w:p>
        </w:tc>
      </w:tr>
      <w:tr w:rsidR="00216879" w:rsidRPr="007C4179" w14:paraId="27C31680"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285A477" w14:textId="77777777" w:rsidR="00216879" w:rsidRPr="007C4179" w:rsidRDefault="00216879" w:rsidP="004E7057">
            <w:pPr>
              <w:ind w:right="59"/>
              <w:jc w:val="center"/>
              <w:rPr>
                <w:rFonts w:eastAsia="Calibri" w:cs="Calibri"/>
              </w:rPr>
            </w:pPr>
            <w:r w:rsidRPr="007C4179">
              <w:rPr>
                <w:rFonts w:eastAsia="Calibri" w:cs="Calibri"/>
              </w:rPr>
              <w:t>1</w:t>
            </w:r>
            <w:r>
              <w:rPr>
                <w:rFonts w:eastAsia="Calibri" w:cs="Calibri"/>
              </w:rPr>
              <w:t>5</w:t>
            </w:r>
            <w:r w:rsidRPr="007C4179">
              <w:rPr>
                <w:rFonts w:eastAsia="Calibri" w:cs="Calibri"/>
              </w:rPr>
              <w:t>.</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C035187" w14:textId="77777777" w:rsidR="00216879" w:rsidRPr="007C4179" w:rsidRDefault="00216879" w:rsidP="004E7057">
            <w:pPr>
              <w:rPr>
                <w:rFonts w:eastAsia="Calibri" w:cs="Calibri"/>
              </w:rPr>
            </w:pPr>
            <w:r w:rsidRPr="007C4179">
              <w:rPr>
                <w:rFonts w:eastAsia="Calibri" w:cs="Calibri"/>
              </w:rPr>
              <w:t xml:space="preserve">SLASTIČARSTVO </w:t>
            </w:r>
          </w:p>
          <w:p w14:paraId="565BA240" w14:textId="77777777" w:rsidR="00216879" w:rsidRPr="007C4179" w:rsidRDefault="00216879" w:rsidP="004E7057">
            <w:pPr>
              <w:spacing w:after="200" w:line="276" w:lineRule="auto"/>
              <w:rPr>
                <w:rFonts w:eastAsia="Calibri" w:cs="Calibri"/>
              </w:rPr>
            </w:pPr>
            <w:r w:rsidRPr="007C4179">
              <w:rPr>
                <w:rFonts w:eastAsia="Calibri" w:cs="Calibri"/>
              </w:rPr>
              <w:t xml:space="preserve">              </w:t>
            </w:r>
            <w:r>
              <w:rPr>
                <w:rFonts w:eastAsia="Calibri" w:cs="Calibri"/>
              </w:rPr>
              <w:t>V</w:t>
            </w:r>
            <w:r w:rsidRPr="007C4179">
              <w:rPr>
                <w:rFonts w:eastAsia="Calibri" w:cs="Calibri"/>
              </w:rPr>
              <w:t>ježbe</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46C54FC" w14:textId="77777777" w:rsidR="00216879" w:rsidRPr="007C4179" w:rsidRDefault="00216879" w:rsidP="004E7057">
            <w:pPr>
              <w:rPr>
                <w:rFonts w:eastAsia="Calibri" w:cs="Calibri"/>
              </w:rPr>
            </w:pPr>
            <w:r w:rsidRPr="00CC43C7">
              <w:rPr>
                <w:rFonts w:eastAsia="Calibri" w:cs="Calibri"/>
                <w:color w:val="000000" w:themeColor="text1"/>
              </w:rPr>
              <w:t>BISERKA UDOVIČIĆ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B04F1F5" w14:textId="77777777" w:rsidR="00216879" w:rsidRPr="007C4179" w:rsidRDefault="00216879" w:rsidP="004E7057">
            <w:pPr>
              <w:jc w:val="center"/>
              <w:rPr>
                <w:rFonts w:eastAsia="Calibri" w:cs="Calibri"/>
              </w:rPr>
            </w:pPr>
            <w:r w:rsidRPr="007C4179">
              <w:rPr>
                <w:rFonts w:eastAsia="Calibri" w:cs="Calibri"/>
              </w:rPr>
              <w:t>7/245</w:t>
            </w:r>
          </w:p>
        </w:tc>
      </w:tr>
      <w:tr w:rsidR="00216879" w:rsidRPr="007C4179" w14:paraId="64061171"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024305D2" w14:textId="77777777" w:rsidR="00216879" w:rsidRPr="007C4179" w:rsidRDefault="00216879" w:rsidP="004E7057">
            <w:pPr>
              <w:ind w:right="59"/>
              <w:jc w:val="center"/>
              <w:rPr>
                <w:rFonts w:eastAsia="Calibri" w:cs="Calibri"/>
              </w:rPr>
            </w:pPr>
            <w:r w:rsidRPr="007C4179">
              <w:rPr>
                <w:rFonts w:eastAsia="Calibri" w:cs="Calibri"/>
              </w:rPr>
              <w:t>1</w:t>
            </w:r>
            <w:r>
              <w:rPr>
                <w:rFonts w:eastAsia="Calibri" w:cs="Calibri"/>
              </w:rPr>
              <w:t>6</w:t>
            </w:r>
            <w:r w:rsidRPr="007C4179">
              <w:rPr>
                <w:rFonts w:eastAsia="Calibri" w:cs="Calibri"/>
              </w:rPr>
              <w:t>.</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042EA2E" w14:textId="77777777" w:rsidR="00216879" w:rsidRPr="007C4179" w:rsidRDefault="00216879" w:rsidP="004E7057">
            <w:pPr>
              <w:rPr>
                <w:rFonts w:eastAsia="Calibri" w:cs="Calibri"/>
                <w:color w:val="000000" w:themeColor="text1"/>
              </w:rPr>
            </w:pPr>
            <w:r w:rsidRPr="007C4179">
              <w:rPr>
                <w:rFonts w:eastAsia="Calibri" w:cs="Calibri"/>
                <w:color w:val="000000" w:themeColor="text1"/>
              </w:rPr>
              <w:t>PRAKTIČNA NASTAVA</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21EDCF4" w14:textId="77777777" w:rsidR="00216879" w:rsidRPr="007C4179" w:rsidRDefault="00216879" w:rsidP="004E7057">
            <w:pPr>
              <w:rPr>
                <w:rFonts w:eastAsia="Calibri" w:cs="Calibri"/>
                <w:color w:val="000000" w:themeColor="text1"/>
              </w:rPr>
            </w:pPr>
            <w:r w:rsidRPr="007C4179">
              <w:rPr>
                <w:rFonts w:eastAsia="Calibri" w:cs="Calibri"/>
                <w:color w:val="000000" w:themeColor="text1"/>
              </w:rPr>
              <w:t>E</w:t>
            </w:r>
            <w:r>
              <w:rPr>
                <w:rFonts w:eastAsia="Calibri" w:cs="Calibri"/>
                <w:color w:val="000000" w:themeColor="text1"/>
              </w:rPr>
              <w:t xml:space="preserve">DI </w:t>
            </w:r>
            <w:r w:rsidRPr="007C4179">
              <w:rPr>
                <w:rFonts w:eastAsia="Calibri" w:cs="Calibri"/>
                <w:color w:val="000000" w:themeColor="text1"/>
              </w:rPr>
              <w:t>HERAK/S</w:t>
            </w:r>
            <w:r>
              <w:rPr>
                <w:rFonts w:eastAsia="Calibri" w:cs="Calibri"/>
                <w:color w:val="000000" w:themeColor="text1"/>
              </w:rPr>
              <w:t xml:space="preserve">EBASTIAN </w:t>
            </w:r>
            <w:r w:rsidRPr="007C4179">
              <w:rPr>
                <w:rFonts w:eastAsia="Calibri" w:cs="Calibri"/>
                <w:color w:val="000000" w:themeColor="text1"/>
              </w:rPr>
              <w:t>MILEŠA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750F38E1" w14:textId="77777777" w:rsidR="00216879" w:rsidRPr="007C4179" w:rsidRDefault="00216879" w:rsidP="004E7057">
            <w:pPr>
              <w:jc w:val="center"/>
              <w:rPr>
                <w:rFonts w:eastAsia="Calibri" w:cs="Calibri"/>
                <w:color w:val="000000" w:themeColor="text1"/>
              </w:rPr>
            </w:pPr>
            <w:r w:rsidRPr="007C4179">
              <w:rPr>
                <w:rFonts w:eastAsia="Calibri" w:cs="Calibri"/>
                <w:color w:val="000000" w:themeColor="text1"/>
              </w:rPr>
              <w:t>8/280</w:t>
            </w:r>
          </w:p>
        </w:tc>
      </w:tr>
      <w:tr w:rsidR="00216879" w:rsidRPr="007C4179" w14:paraId="0C5B33A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7D7F6A3" w14:textId="77777777" w:rsidR="00216879" w:rsidRPr="007C4179" w:rsidRDefault="00216879" w:rsidP="004E7057">
            <w:pPr>
              <w:ind w:right="59"/>
              <w:rPr>
                <w:rFonts w:eastAsia="Calibri" w:cs="Calibri"/>
              </w:rPr>
            </w:pP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31DBC36" w14:textId="77777777" w:rsidR="00216879" w:rsidRPr="007C4179" w:rsidRDefault="00216879" w:rsidP="004E7057">
            <w:pPr>
              <w:rPr>
                <w:rFonts w:eastAsia="Calibri" w:cs="Calibri"/>
              </w:rPr>
            </w:pPr>
            <w:r w:rsidRPr="007C4179">
              <w:rPr>
                <w:rFonts w:eastAsia="Calibri" w:cs="Calibri"/>
              </w:rPr>
              <w:t>STRUČNA PRAKSA</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6CA13CB" w14:textId="77777777" w:rsidR="00216879" w:rsidRPr="007C4179" w:rsidRDefault="00216879" w:rsidP="004E7057">
            <w:pPr>
              <w:rPr>
                <w:rFonts w:eastAsia="Calibri" w:cs="Calibri"/>
              </w:rPr>
            </w:pP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41664B15" w14:textId="77777777" w:rsidR="00216879" w:rsidRPr="007C4179" w:rsidRDefault="00216879" w:rsidP="004E7057">
            <w:pPr>
              <w:jc w:val="center"/>
              <w:rPr>
                <w:rFonts w:eastAsia="Calibri" w:cs="Calibri"/>
              </w:rPr>
            </w:pPr>
            <w:r w:rsidRPr="007C4179">
              <w:rPr>
                <w:rFonts w:eastAsia="Calibri" w:cs="Calibri"/>
              </w:rPr>
              <w:t>182</w:t>
            </w:r>
          </w:p>
        </w:tc>
      </w:tr>
      <w:tr w:rsidR="00216879" w:rsidRPr="007C4179" w14:paraId="03BF4793"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1DA65E4"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283A0D6" w14:textId="77777777" w:rsidR="00216879" w:rsidRPr="007C4179" w:rsidRDefault="00216879" w:rsidP="004E7057">
            <w:pPr>
              <w:ind w:right="59"/>
              <w:rPr>
                <w:rFonts w:eastAsia="Calibri" w:cs="Calibri"/>
              </w:rPr>
            </w:pP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EBE16BF" w14:textId="77777777" w:rsidR="00216879" w:rsidRPr="007C4179" w:rsidRDefault="00216879" w:rsidP="004E7057">
            <w:pPr>
              <w:ind w:right="59"/>
              <w:rPr>
                <w:rFonts w:eastAsia="Calibri" w:cs="Calibri"/>
              </w:rPr>
            </w:pPr>
            <w:r w:rsidRPr="007C4179">
              <w:rPr>
                <w:rFonts w:eastAsia="Calibri" w:cs="Calibri"/>
              </w:rPr>
              <w:t xml:space="preserve">UKUPNO TJEDNO/GODIŠNJE </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D7B7187" w14:textId="77777777" w:rsidR="00216879" w:rsidRPr="007C4179" w:rsidRDefault="00216879" w:rsidP="004E7057">
            <w:pPr>
              <w:ind w:right="59"/>
              <w:jc w:val="center"/>
              <w:rPr>
                <w:rFonts w:eastAsia="Calibri" w:cs="Calibri"/>
              </w:rPr>
            </w:pPr>
            <w:r w:rsidRPr="007C4179">
              <w:rPr>
                <w:rFonts w:eastAsia="Calibri" w:cs="Calibri"/>
                <w:color w:val="000000" w:themeColor="text1"/>
              </w:rPr>
              <w:t>5</w:t>
            </w:r>
            <w:r>
              <w:rPr>
                <w:rFonts w:eastAsia="Calibri" w:cs="Calibri"/>
                <w:color w:val="000000" w:themeColor="text1"/>
              </w:rPr>
              <w:t>0</w:t>
            </w:r>
            <w:r w:rsidRPr="007C4179">
              <w:rPr>
                <w:rFonts w:eastAsia="Calibri" w:cs="Calibri"/>
                <w:color w:val="000000" w:themeColor="text1"/>
              </w:rPr>
              <w:t>/1</w:t>
            </w:r>
            <w:r>
              <w:rPr>
                <w:rFonts w:eastAsia="Calibri" w:cs="Calibri"/>
                <w:color w:val="000000" w:themeColor="text1"/>
              </w:rPr>
              <w:t>750</w:t>
            </w:r>
          </w:p>
        </w:tc>
      </w:tr>
    </w:tbl>
    <w:p w14:paraId="5C298BDF" w14:textId="77777777" w:rsidR="00216879" w:rsidRDefault="00216879" w:rsidP="00216879"/>
    <w:p w14:paraId="40E7D010" w14:textId="77777777" w:rsidR="00216879" w:rsidRDefault="00216879" w:rsidP="00216879">
      <w:pPr>
        <w:rPr>
          <w:rFonts w:eastAsia="Calibri" w:cs="Calibri"/>
          <w:shd w:val="clear" w:color="auto" w:fill="FFFF00"/>
        </w:rPr>
      </w:pPr>
    </w:p>
    <w:p w14:paraId="1825DECA" w14:textId="77777777" w:rsidR="00216879" w:rsidRDefault="00216879" w:rsidP="00216879">
      <w:pPr>
        <w:rPr>
          <w:rFonts w:eastAsia="Calibri" w:cs="Calibri"/>
          <w:shd w:val="clear" w:color="auto" w:fill="FFFF00"/>
        </w:rPr>
      </w:pPr>
    </w:p>
    <w:p w14:paraId="7FE0B136" w14:textId="77777777" w:rsidR="00216879" w:rsidRDefault="00216879" w:rsidP="00216879">
      <w:pPr>
        <w:rPr>
          <w:rFonts w:eastAsia="Calibri" w:cs="Calibri"/>
          <w:shd w:val="clear" w:color="auto" w:fill="FFFF00"/>
        </w:rPr>
      </w:pPr>
    </w:p>
    <w:p w14:paraId="69FB6FE8" w14:textId="77777777" w:rsidR="00216879" w:rsidRDefault="00216879" w:rsidP="00216879">
      <w:pPr>
        <w:tabs>
          <w:tab w:val="left" w:pos="1985"/>
        </w:tabs>
        <w:rPr>
          <w:rFonts w:eastAsia="Calibri" w:cs="Calibri"/>
          <w:shd w:val="clear" w:color="auto" w:fill="FFFF00"/>
        </w:rPr>
      </w:pPr>
    </w:p>
    <w:p w14:paraId="6E010AE5" w14:textId="77777777" w:rsidR="00216879" w:rsidRDefault="00216879" w:rsidP="00216879">
      <w:pPr>
        <w:tabs>
          <w:tab w:val="left" w:pos="1985"/>
        </w:tabs>
        <w:rPr>
          <w:rFonts w:eastAsia="Calibri" w:cs="Calibri"/>
          <w:shd w:val="clear" w:color="auto" w:fill="FFFF00"/>
        </w:rPr>
      </w:pPr>
    </w:p>
    <w:p w14:paraId="4251157B" w14:textId="77777777" w:rsidR="00216879" w:rsidRDefault="00216879">
      <w:pPr>
        <w:tabs>
          <w:tab w:val="clear" w:pos="709"/>
          <w:tab w:val="clear" w:pos="2977"/>
        </w:tabs>
        <w:spacing w:after="0"/>
        <w:rPr>
          <w:rFonts w:eastAsia="Calibri" w:cs="Calibri"/>
        </w:rPr>
      </w:pPr>
      <w:r>
        <w:rPr>
          <w:rFonts w:eastAsia="Calibri" w:cs="Calibri"/>
        </w:rPr>
        <w:br w:type="page"/>
      </w:r>
    </w:p>
    <w:p w14:paraId="0CD8D890" w14:textId="048D7869" w:rsidR="00216879" w:rsidRPr="007C4179" w:rsidRDefault="00216879" w:rsidP="00216879">
      <w:pPr>
        <w:rPr>
          <w:rFonts w:eastAsia="Calibri" w:cs="Calibri"/>
          <w:b/>
        </w:rPr>
      </w:pPr>
      <w:r w:rsidRPr="007C4179">
        <w:rPr>
          <w:rFonts w:eastAsia="Calibri" w:cs="Calibri"/>
        </w:rPr>
        <w:lastRenderedPageBreak/>
        <w:t xml:space="preserve">Razredni odjel: </w:t>
      </w:r>
      <w:r w:rsidRPr="007C4179">
        <w:rPr>
          <w:rFonts w:eastAsia="Calibri" w:cs="Calibri"/>
          <w:b/>
        </w:rPr>
        <w:t>II. KUHAR -KONOBAR- SLASTIČAR</w:t>
      </w:r>
    </w:p>
    <w:p w14:paraId="75F8C69B" w14:textId="77777777" w:rsidR="00216879" w:rsidRPr="007C4179" w:rsidRDefault="00216879" w:rsidP="00216879">
      <w:pPr>
        <w:rPr>
          <w:rFonts w:eastAsia="Calibri" w:cs="Calibri"/>
          <w:b/>
        </w:rPr>
      </w:pPr>
      <w:r w:rsidRPr="007C4179">
        <w:rPr>
          <w:rFonts w:eastAsia="Calibri" w:cs="Calibri"/>
        </w:rPr>
        <w:t xml:space="preserve">Razrednik: </w:t>
      </w:r>
      <w:r>
        <w:rPr>
          <w:rFonts w:eastAsia="Calibri" w:cs="Calibri"/>
          <w:b/>
        </w:rPr>
        <w:t>DAMIR ŠTOKOVAC</w:t>
      </w:r>
    </w:p>
    <w:p w14:paraId="63E80E49" w14:textId="77777777" w:rsidR="00216879" w:rsidRPr="007C4179" w:rsidRDefault="00216879" w:rsidP="00216879">
      <w:pPr>
        <w:rPr>
          <w:rFonts w:eastAsia="Calibri" w:cs="Calibri"/>
        </w:rPr>
      </w:pPr>
    </w:p>
    <w:p w14:paraId="5878E899" w14:textId="77777777" w:rsidR="00216879" w:rsidRPr="007C4179" w:rsidRDefault="00216879" w:rsidP="00216879">
      <w:pPr>
        <w:jc w:val="center"/>
        <w:rPr>
          <w:rFonts w:eastAsia="Calibri" w:cs="Calibri"/>
        </w:rPr>
      </w:pPr>
      <w:r w:rsidRPr="007C4179">
        <w:rPr>
          <w:rFonts w:eastAsia="Calibri" w:cs="Calibri"/>
        </w:rPr>
        <w:t xml:space="preserve">N  A  S  T  A  V  N  I    P L A N </w:t>
      </w:r>
    </w:p>
    <w:tbl>
      <w:tblPr>
        <w:tblW w:w="0" w:type="auto"/>
        <w:tblInd w:w="28" w:type="dxa"/>
        <w:tblCellMar>
          <w:left w:w="10" w:type="dxa"/>
          <w:right w:w="10" w:type="dxa"/>
        </w:tblCellMar>
        <w:tblLook w:val="0000" w:firstRow="0" w:lastRow="0" w:firstColumn="0" w:lastColumn="0" w:noHBand="0" w:noVBand="0"/>
      </w:tblPr>
      <w:tblGrid>
        <w:gridCol w:w="594"/>
        <w:gridCol w:w="3249"/>
        <w:gridCol w:w="3389"/>
        <w:gridCol w:w="1132"/>
      </w:tblGrid>
      <w:tr w:rsidR="00216879" w:rsidRPr="007C4179" w14:paraId="75782A1A" w14:textId="77777777" w:rsidTr="004E7057">
        <w:trPr>
          <w:cantSplit/>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31802CDE" w14:textId="77777777" w:rsidR="00216879" w:rsidRPr="007C4179" w:rsidRDefault="00216879" w:rsidP="004E7057">
            <w:pPr>
              <w:ind w:right="59"/>
              <w:jc w:val="center"/>
              <w:rPr>
                <w:rFonts w:eastAsia="Calibri" w:cs="Calibri"/>
              </w:rPr>
            </w:pPr>
          </w:p>
          <w:p w14:paraId="1D462115" w14:textId="77777777" w:rsidR="00216879" w:rsidRPr="007C4179" w:rsidRDefault="00216879" w:rsidP="004E7057">
            <w:pPr>
              <w:ind w:right="59"/>
              <w:jc w:val="center"/>
              <w:rPr>
                <w:rFonts w:eastAsia="Calibri" w:cs="Calibri"/>
              </w:rPr>
            </w:pPr>
            <w:r w:rsidRPr="007C4179">
              <w:rPr>
                <w:rFonts w:eastAsia="Calibri" w:cs="Calibri"/>
              </w:rPr>
              <w:t>R.B.</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66FF3B4" w14:textId="77777777" w:rsidR="00216879" w:rsidRPr="007C4179" w:rsidRDefault="00216879" w:rsidP="004E7057">
            <w:pPr>
              <w:ind w:right="59"/>
              <w:rPr>
                <w:rFonts w:eastAsia="Calibri" w:cs="Calibri"/>
              </w:rPr>
            </w:pPr>
          </w:p>
          <w:p w14:paraId="2FE50866" w14:textId="77777777" w:rsidR="00216879" w:rsidRPr="007C4179" w:rsidRDefault="00216879" w:rsidP="004E7057">
            <w:pPr>
              <w:ind w:right="59"/>
              <w:rPr>
                <w:rFonts w:eastAsia="Calibri" w:cs="Calibri"/>
              </w:rPr>
            </w:pPr>
            <w:r w:rsidRPr="007C4179">
              <w:rPr>
                <w:rFonts w:eastAsia="Calibri" w:cs="Calibri"/>
              </w:rPr>
              <w:t>NASTAVNI PREDMET</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07FF9E4" w14:textId="77777777" w:rsidR="00216879" w:rsidRPr="007C4179" w:rsidRDefault="00216879" w:rsidP="004E7057">
            <w:pPr>
              <w:ind w:right="59"/>
              <w:rPr>
                <w:rFonts w:eastAsia="Calibri" w:cs="Calibri"/>
              </w:rPr>
            </w:pPr>
          </w:p>
          <w:p w14:paraId="48A24238" w14:textId="77777777" w:rsidR="00216879" w:rsidRPr="007C4179" w:rsidRDefault="00216879" w:rsidP="004E7057">
            <w:pPr>
              <w:ind w:right="59"/>
              <w:rPr>
                <w:rFonts w:eastAsia="Calibri" w:cs="Calibri"/>
              </w:rPr>
            </w:pPr>
            <w:r w:rsidRPr="007C4179">
              <w:rPr>
                <w:rFonts w:eastAsia="Calibri" w:cs="Calibri"/>
              </w:rPr>
              <w:t>PREDAVAČ</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3D34680" w14:textId="77777777" w:rsidR="00216879" w:rsidRPr="007C4179" w:rsidRDefault="00216879" w:rsidP="004E7057">
            <w:pPr>
              <w:ind w:right="59"/>
              <w:jc w:val="center"/>
              <w:rPr>
                <w:rFonts w:eastAsia="Calibri" w:cs="Calibri"/>
              </w:rPr>
            </w:pPr>
            <w:r w:rsidRPr="007C4179">
              <w:rPr>
                <w:rFonts w:eastAsia="Calibri" w:cs="Calibri"/>
              </w:rPr>
              <w:t>FOND SATI</w:t>
            </w:r>
          </w:p>
          <w:p w14:paraId="2B444783" w14:textId="77777777" w:rsidR="00216879" w:rsidRPr="007C4179" w:rsidRDefault="00216879" w:rsidP="004E7057">
            <w:pPr>
              <w:ind w:right="59"/>
              <w:jc w:val="center"/>
              <w:rPr>
                <w:rFonts w:eastAsia="Calibri" w:cs="Calibri"/>
              </w:rPr>
            </w:pPr>
            <w:r w:rsidRPr="007C4179">
              <w:rPr>
                <w:rFonts w:eastAsia="Calibri" w:cs="Calibri"/>
              </w:rPr>
              <w:t>(T/G)</w:t>
            </w:r>
          </w:p>
        </w:tc>
      </w:tr>
      <w:tr w:rsidR="00216879" w:rsidRPr="007C4179" w14:paraId="57332648" w14:textId="77777777" w:rsidTr="004E7057">
        <w:trPr>
          <w:trHeight w:val="1"/>
        </w:trPr>
        <w:tc>
          <w:tcPr>
            <w:tcW w:w="595" w:type="dxa"/>
            <w:tcBorders>
              <w:top w:val="single" w:sz="0" w:space="0" w:color="000000"/>
              <w:left w:val="single" w:sz="6" w:space="0" w:color="000000"/>
              <w:bottom w:val="single" w:sz="0" w:space="0" w:color="000000"/>
              <w:right w:val="single" w:sz="0" w:space="0" w:color="000000"/>
            </w:tcBorders>
            <w:shd w:val="clear" w:color="000000" w:fill="FFFFFF"/>
            <w:tcMar>
              <w:left w:w="28" w:type="dxa"/>
              <w:right w:w="28" w:type="dxa"/>
            </w:tcMar>
          </w:tcPr>
          <w:p w14:paraId="1DF42C85" w14:textId="77777777" w:rsidR="00216879" w:rsidRPr="007C4179" w:rsidRDefault="00216879" w:rsidP="004E7057">
            <w:pPr>
              <w:ind w:right="59"/>
              <w:jc w:val="center"/>
              <w:rPr>
                <w:rFonts w:eastAsia="Calibri" w:cs="Calibri"/>
              </w:rPr>
            </w:pPr>
            <w:r w:rsidRPr="007C4179">
              <w:rPr>
                <w:rFonts w:eastAsia="Calibri" w:cs="Calibri"/>
              </w:rPr>
              <w:t>1.</w:t>
            </w:r>
          </w:p>
        </w:tc>
        <w:tc>
          <w:tcPr>
            <w:tcW w:w="326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3B5CB492" w14:textId="77777777" w:rsidR="00216879" w:rsidRPr="007C4179" w:rsidRDefault="00216879" w:rsidP="004E7057">
            <w:pPr>
              <w:rPr>
                <w:rFonts w:eastAsia="Calibri" w:cs="Calibri"/>
              </w:rPr>
            </w:pPr>
            <w:r w:rsidRPr="007C4179">
              <w:rPr>
                <w:rFonts w:eastAsia="Calibri" w:cs="Calibri"/>
              </w:rPr>
              <w:t>HRVATSKI JEZIK</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14:paraId="6E881F1A" w14:textId="77777777" w:rsidR="00216879" w:rsidRPr="007C4179" w:rsidRDefault="00216879" w:rsidP="004E7057">
            <w:pPr>
              <w:rPr>
                <w:rFonts w:eastAsia="Calibri" w:cs="Calibri"/>
              </w:rPr>
            </w:pPr>
            <w:r w:rsidRPr="007C4179">
              <w:rPr>
                <w:rFonts w:eastAsia="Calibri" w:cs="Calibri"/>
              </w:rPr>
              <w:t>TIHANA RADANOVIĆ ŠEGON</w:t>
            </w:r>
          </w:p>
        </w:tc>
        <w:tc>
          <w:tcPr>
            <w:tcW w:w="1134" w:type="dxa"/>
            <w:tcBorders>
              <w:top w:val="single" w:sz="0" w:space="0" w:color="000000"/>
              <w:left w:val="single" w:sz="0" w:space="0" w:color="000000"/>
              <w:bottom w:val="single" w:sz="0" w:space="0" w:color="000000"/>
              <w:right w:val="single" w:sz="6" w:space="0" w:color="000000"/>
            </w:tcBorders>
            <w:shd w:val="clear" w:color="000000" w:fill="FFFFFF"/>
            <w:tcMar>
              <w:left w:w="28" w:type="dxa"/>
              <w:right w:w="28" w:type="dxa"/>
            </w:tcMar>
          </w:tcPr>
          <w:p w14:paraId="771E0F05" w14:textId="77777777" w:rsidR="00216879" w:rsidRPr="007C4179" w:rsidRDefault="00216879" w:rsidP="004E7057">
            <w:pPr>
              <w:jc w:val="center"/>
              <w:rPr>
                <w:rFonts w:eastAsia="Calibri" w:cs="Calibri"/>
              </w:rPr>
            </w:pPr>
            <w:r w:rsidRPr="007C4179">
              <w:rPr>
                <w:rFonts w:eastAsia="Calibri" w:cs="Calibri"/>
              </w:rPr>
              <w:t>3/105</w:t>
            </w:r>
          </w:p>
        </w:tc>
      </w:tr>
      <w:tr w:rsidR="00216879" w:rsidRPr="007C4179" w14:paraId="165845E9"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60506E8C" w14:textId="77777777" w:rsidR="00216879" w:rsidRPr="007C4179" w:rsidRDefault="00216879" w:rsidP="004E7057">
            <w:pPr>
              <w:ind w:right="59"/>
              <w:jc w:val="center"/>
              <w:rPr>
                <w:rFonts w:eastAsia="Calibri" w:cs="Calibri"/>
              </w:rPr>
            </w:pPr>
            <w:r w:rsidRPr="007C4179">
              <w:rPr>
                <w:rFonts w:eastAsia="Calibri" w:cs="Calibri"/>
              </w:rPr>
              <w:t>2.</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08ADDB43" w14:textId="77777777" w:rsidR="00216879" w:rsidRPr="007C4179" w:rsidRDefault="00216879" w:rsidP="004E7057">
            <w:pPr>
              <w:rPr>
                <w:rFonts w:eastAsia="Calibri" w:cs="Calibri"/>
              </w:rPr>
            </w:pPr>
            <w:r w:rsidRPr="007C4179">
              <w:rPr>
                <w:rFonts w:eastAsia="Calibri" w:cs="Calibri"/>
              </w:rPr>
              <w:t>ETIKA/VJERONAUK</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0C14A1F" w14:textId="77777777" w:rsidR="00216879" w:rsidRPr="007C4179" w:rsidRDefault="00216879" w:rsidP="004E7057">
            <w:pPr>
              <w:rPr>
                <w:rFonts w:eastAsia="Calibri" w:cs="Calibri"/>
              </w:rPr>
            </w:pPr>
            <w:r w:rsidRPr="007C4179">
              <w:rPr>
                <w:rFonts w:eastAsia="Calibri" w:cs="Calibri"/>
              </w:rPr>
              <w:t>DAJANA BOŠNJAK /ANTO LEŠIĆ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2454440" w14:textId="77777777" w:rsidR="00216879" w:rsidRPr="007C4179" w:rsidRDefault="00216879" w:rsidP="004E7057">
            <w:pPr>
              <w:jc w:val="center"/>
              <w:rPr>
                <w:rFonts w:eastAsia="Calibri" w:cs="Calibri"/>
              </w:rPr>
            </w:pPr>
            <w:r w:rsidRPr="007C4179">
              <w:rPr>
                <w:rFonts w:eastAsia="Calibri" w:cs="Calibri"/>
              </w:rPr>
              <w:t>1/35</w:t>
            </w:r>
          </w:p>
        </w:tc>
      </w:tr>
      <w:tr w:rsidR="00216879" w:rsidRPr="007C4179" w14:paraId="33CBA86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37EBC62" w14:textId="77777777" w:rsidR="00216879" w:rsidRPr="007C4179" w:rsidRDefault="00216879" w:rsidP="004E7057">
            <w:pPr>
              <w:ind w:right="59"/>
              <w:jc w:val="center"/>
              <w:rPr>
                <w:rFonts w:eastAsia="Calibri" w:cs="Calibri"/>
              </w:rPr>
            </w:pPr>
            <w:r w:rsidRPr="007C4179">
              <w:rPr>
                <w:rFonts w:eastAsia="Calibri" w:cs="Calibri"/>
              </w:rPr>
              <w:t>3.</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400DD30B" w14:textId="77777777" w:rsidR="00216879" w:rsidRPr="007C4179" w:rsidRDefault="00216879" w:rsidP="004E7057">
            <w:pPr>
              <w:rPr>
                <w:rFonts w:eastAsia="Calibri" w:cs="Calibri"/>
              </w:rPr>
            </w:pPr>
            <w:r w:rsidRPr="007C4179">
              <w:rPr>
                <w:rFonts w:eastAsia="Calibri" w:cs="Calibri"/>
              </w:rPr>
              <w:t>TZK</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D6625DC" w14:textId="77777777" w:rsidR="00216879" w:rsidRPr="007C4179" w:rsidRDefault="00216879" w:rsidP="004E7057">
            <w:pPr>
              <w:rPr>
                <w:rFonts w:eastAsia="Calibri" w:cs="Calibri"/>
              </w:rPr>
            </w:pPr>
            <w:r w:rsidRPr="007C4179">
              <w:rPr>
                <w:rFonts w:eastAsia="Calibri" w:cs="Calibri"/>
              </w:rPr>
              <w:t>MIROSLAV MATAIJA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02C75319"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776EEFFC"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707FB05" w14:textId="77777777" w:rsidR="00216879" w:rsidRPr="007C4179" w:rsidRDefault="00216879" w:rsidP="004E7057">
            <w:pPr>
              <w:ind w:right="59"/>
              <w:jc w:val="center"/>
              <w:rPr>
                <w:rFonts w:eastAsia="Calibri" w:cs="Calibri"/>
              </w:rPr>
            </w:pPr>
            <w:r w:rsidRPr="007C4179">
              <w:rPr>
                <w:rFonts w:eastAsia="Calibri" w:cs="Calibri"/>
              </w:rPr>
              <w:t>4.</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835AE81" w14:textId="77777777" w:rsidR="00216879" w:rsidRPr="007C4179" w:rsidRDefault="00216879" w:rsidP="004E7057">
            <w:pPr>
              <w:ind w:right="59"/>
              <w:rPr>
                <w:rFonts w:eastAsia="Calibri" w:cs="Calibri"/>
              </w:rPr>
            </w:pPr>
            <w:r w:rsidRPr="007C4179">
              <w:rPr>
                <w:rFonts w:eastAsia="Calibri" w:cs="Calibri"/>
              </w:rPr>
              <w:t xml:space="preserve">STRANI JEZIK I (EJ1) </w:t>
            </w:r>
            <w:r>
              <w:rPr>
                <w:rFonts w:eastAsia="Calibri" w:cs="Calibri"/>
              </w:rPr>
              <w:t>-KU-SL</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E7473D7" w14:textId="77777777" w:rsidR="00216879" w:rsidRPr="007C4179" w:rsidRDefault="00216879" w:rsidP="004E7057">
            <w:pPr>
              <w:ind w:right="59"/>
              <w:rPr>
                <w:rFonts w:eastAsia="Calibri" w:cs="Calibri"/>
              </w:rPr>
            </w:pPr>
            <w:r>
              <w:rPr>
                <w:rFonts w:eastAsia="Calibri" w:cs="Calibri"/>
              </w:rPr>
              <w:t>DARIA ŠKRINJAR</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48CC504"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3995F46D"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75F985F6"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0953278" w14:textId="77777777" w:rsidR="00216879" w:rsidRPr="007C4179" w:rsidRDefault="00216879" w:rsidP="004E7057">
            <w:pPr>
              <w:ind w:right="59"/>
              <w:rPr>
                <w:rFonts w:eastAsia="Calibri" w:cs="Calibri"/>
              </w:rPr>
            </w:pPr>
            <w:r>
              <w:rPr>
                <w:rFonts w:eastAsia="Calibri" w:cs="Calibri"/>
              </w:rPr>
              <w:t>STRANI JEZIK I (EJ1) - KO</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6BDE20F" w14:textId="77777777" w:rsidR="00216879" w:rsidRDefault="00216879" w:rsidP="004E7057">
            <w:pPr>
              <w:ind w:right="59"/>
              <w:rPr>
                <w:rFonts w:eastAsia="Calibri" w:cs="Calibri"/>
              </w:rPr>
            </w:pPr>
            <w:r>
              <w:rPr>
                <w:rFonts w:eastAsia="Calibri" w:cs="Calibri"/>
              </w:rPr>
              <w:t>STELA STOJNIĆ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D9649B1" w14:textId="77777777" w:rsidR="00216879" w:rsidRPr="007C4179" w:rsidRDefault="00216879" w:rsidP="004E7057">
            <w:pPr>
              <w:ind w:right="59"/>
              <w:jc w:val="center"/>
              <w:rPr>
                <w:rFonts w:eastAsia="Calibri" w:cs="Calibri"/>
              </w:rPr>
            </w:pPr>
            <w:r>
              <w:rPr>
                <w:rFonts w:eastAsia="Calibri" w:cs="Calibri"/>
              </w:rPr>
              <w:t>3/105</w:t>
            </w:r>
          </w:p>
        </w:tc>
      </w:tr>
      <w:tr w:rsidR="00216879" w:rsidRPr="007C4179" w14:paraId="5BFDAF9D"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8CECD71" w14:textId="77777777" w:rsidR="00216879" w:rsidRPr="007C4179" w:rsidRDefault="00216879" w:rsidP="004E7057">
            <w:pPr>
              <w:ind w:right="59"/>
              <w:jc w:val="center"/>
              <w:rPr>
                <w:rFonts w:eastAsia="Calibri" w:cs="Calibri"/>
              </w:rPr>
            </w:pPr>
            <w:r w:rsidRPr="007C4179">
              <w:rPr>
                <w:rFonts w:eastAsia="Calibri" w:cs="Calibri"/>
              </w:rPr>
              <w:t>5.</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40AC4BB5" w14:textId="77777777" w:rsidR="00216879" w:rsidRPr="007C4179" w:rsidRDefault="00216879" w:rsidP="004E7057">
            <w:pPr>
              <w:ind w:right="59"/>
              <w:rPr>
                <w:rFonts w:eastAsia="Calibri" w:cs="Calibri"/>
              </w:rPr>
            </w:pPr>
            <w:r w:rsidRPr="007C4179">
              <w:rPr>
                <w:rFonts w:eastAsia="Calibri" w:cs="Calibri"/>
              </w:rPr>
              <w:t>STRANI JEZIK II (NJ2)</w:t>
            </w:r>
            <w:r>
              <w:rPr>
                <w:rFonts w:eastAsia="Calibri" w:cs="Calibri"/>
              </w:rPr>
              <w:t xml:space="preserve"> – KU-SL</w:t>
            </w:r>
            <w:r w:rsidRPr="007C4179">
              <w:rPr>
                <w:rFonts w:eastAsia="Calibri" w:cs="Calibri"/>
              </w:rPr>
              <w:t xml:space="preserve"> </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CE1288F" w14:textId="77777777" w:rsidR="00216879" w:rsidRPr="007C4179" w:rsidRDefault="00216879" w:rsidP="004E7057">
            <w:pPr>
              <w:ind w:right="59"/>
              <w:rPr>
                <w:rFonts w:eastAsia="Calibri" w:cs="Calibri"/>
              </w:rPr>
            </w:pPr>
            <w:r>
              <w:rPr>
                <w:rFonts w:eastAsia="Calibri" w:cs="Calibri"/>
              </w:rPr>
              <w:t>LINDA LAKOVIĆ BARETINČIĆ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4DDCC91"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6DC62C54"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E470B2E"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684A1D3" w14:textId="77777777" w:rsidR="00216879" w:rsidRPr="007C4179" w:rsidRDefault="00216879" w:rsidP="004E7057">
            <w:pPr>
              <w:ind w:right="59"/>
              <w:rPr>
                <w:rFonts w:eastAsia="Calibri" w:cs="Calibri"/>
              </w:rPr>
            </w:pPr>
            <w:r>
              <w:rPr>
                <w:rFonts w:eastAsia="Calibri" w:cs="Calibri"/>
              </w:rPr>
              <w:t>STRANI JEZIK II (NJ2)- KO</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9410BBE" w14:textId="77777777" w:rsidR="00216879" w:rsidRDefault="00216879" w:rsidP="004E7057">
            <w:pPr>
              <w:ind w:right="59"/>
              <w:rPr>
                <w:rFonts w:eastAsia="Calibri" w:cs="Calibri"/>
              </w:rPr>
            </w:pPr>
            <w:r>
              <w:rPr>
                <w:rFonts w:eastAsia="Calibri" w:cs="Calibri"/>
              </w:rPr>
              <w:t>LINDA LAKOVIĆ BARETINČIĆ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2F6C6E09" w14:textId="77777777" w:rsidR="00216879" w:rsidRPr="007C4179" w:rsidRDefault="00216879" w:rsidP="004E7057">
            <w:pPr>
              <w:ind w:right="59"/>
              <w:jc w:val="center"/>
              <w:rPr>
                <w:rFonts w:eastAsia="Calibri" w:cs="Calibri"/>
              </w:rPr>
            </w:pPr>
            <w:r>
              <w:rPr>
                <w:rFonts w:eastAsia="Calibri" w:cs="Calibri"/>
              </w:rPr>
              <w:t>2/70</w:t>
            </w:r>
          </w:p>
        </w:tc>
      </w:tr>
      <w:tr w:rsidR="00216879" w:rsidRPr="007C4179" w14:paraId="3D82211B"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69F8348" w14:textId="77777777" w:rsidR="00216879" w:rsidRPr="007C4179" w:rsidRDefault="00216879" w:rsidP="004E7057">
            <w:pPr>
              <w:ind w:right="59"/>
              <w:jc w:val="center"/>
              <w:rPr>
                <w:rFonts w:eastAsia="Calibri" w:cs="Calibri"/>
              </w:rPr>
            </w:pPr>
            <w:r w:rsidRPr="007C4179">
              <w:rPr>
                <w:rFonts w:eastAsia="Calibri" w:cs="Calibri"/>
              </w:rPr>
              <w:t>6.</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107C493C" w14:textId="77777777" w:rsidR="00216879" w:rsidRPr="007C4179" w:rsidRDefault="00216879" w:rsidP="004E7057">
            <w:pPr>
              <w:ind w:right="59"/>
              <w:rPr>
                <w:rFonts w:eastAsia="Calibri" w:cs="Calibri"/>
              </w:rPr>
            </w:pPr>
            <w:r w:rsidRPr="007C4179">
              <w:rPr>
                <w:rFonts w:eastAsia="Calibri" w:cs="Calibri"/>
              </w:rPr>
              <w:t>RAČUNALSTVO</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B1241BD" w14:textId="77777777" w:rsidR="00216879" w:rsidRPr="007C4179" w:rsidRDefault="00216879" w:rsidP="004E7057">
            <w:pPr>
              <w:ind w:right="59"/>
              <w:rPr>
                <w:rFonts w:eastAsia="Calibri" w:cs="Calibri"/>
              </w:rPr>
            </w:pPr>
            <w:r>
              <w:rPr>
                <w:rFonts w:eastAsia="Calibri" w:cs="Calibri"/>
              </w:rPr>
              <w:t>MATEJA LEGOVIĆ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670B950" w14:textId="77777777" w:rsidR="00216879" w:rsidRPr="007C4179" w:rsidRDefault="00216879" w:rsidP="004E7057">
            <w:pPr>
              <w:ind w:right="59"/>
              <w:jc w:val="center"/>
              <w:rPr>
                <w:rFonts w:eastAsia="Calibri" w:cs="Calibri"/>
              </w:rPr>
            </w:pPr>
            <w:r w:rsidRPr="007C4179">
              <w:rPr>
                <w:rFonts w:eastAsia="Calibri" w:cs="Calibri"/>
              </w:rPr>
              <w:t>1/35</w:t>
            </w:r>
          </w:p>
        </w:tc>
      </w:tr>
      <w:tr w:rsidR="00216879" w:rsidRPr="007C4179" w14:paraId="168F7455"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43CE9FE" w14:textId="77777777" w:rsidR="00216879" w:rsidRPr="007C4179" w:rsidRDefault="00216879" w:rsidP="004E7057">
            <w:pPr>
              <w:ind w:right="59"/>
              <w:jc w:val="center"/>
              <w:rPr>
                <w:rFonts w:eastAsia="Calibri" w:cs="Calibri"/>
              </w:rPr>
            </w:pPr>
            <w:r w:rsidRPr="007C4179">
              <w:rPr>
                <w:rFonts w:eastAsia="Calibri" w:cs="Calibri"/>
              </w:rPr>
              <w:t>7.</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FE97F4D" w14:textId="77777777" w:rsidR="00216879" w:rsidRPr="007C4179" w:rsidRDefault="00216879" w:rsidP="004E7057">
            <w:pPr>
              <w:ind w:right="59"/>
              <w:rPr>
                <w:rFonts w:eastAsia="Calibri" w:cs="Calibri"/>
              </w:rPr>
            </w:pPr>
            <w:r w:rsidRPr="007C4179">
              <w:rPr>
                <w:rFonts w:eastAsia="Calibri" w:cs="Calibri"/>
              </w:rPr>
              <w:t>GOSPODARSKA MATEMATIKA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BC5987E" w14:textId="77777777" w:rsidR="00216879" w:rsidRPr="00CC43C7" w:rsidRDefault="00216879" w:rsidP="004E7057">
            <w:pPr>
              <w:ind w:right="59"/>
              <w:rPr>
                <w:rFonts w:eastAsia="Calibri" w:cs="Calibri"/>
                <w:color w:val="FF0000"/>
              </w:rPr>
            </w:pP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6780CCB"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53ACD975"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86E9748" w14:textId="77777777" w:rsidR="00216879" w:rsidRPr="007C4179" w:rsidRDefault="00216879" w:rsidP="004E7057">
            <w:pPr>
              <w:ind w:right="59"/>
              <w:jc w:val="center"/>
              <w:rPr>
                <w:rFonts w:eastAsia="Calibri" w:cs="Calibri"/>
              </w:rPr>
            </w:pPr>
            <w:r w:rsidRPr="007C4179">
              <w:rPr>
                <w:rFonts w:eastAsia="Calibri" w:cs="Calibri"/>
              </w:rPr>
              <w:t>8.</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5AE53AF" w14:textId="77777777" w:rsidR="00216879" w:rsidRPr="007C4179" w:rsidRDefault="00216879" w:rsidP="004E7057">
            <w:pPr>
              <w:ind w:right="59"/>
              <w:rPr>
                <w:rFonts w:eastAsia="Calibri" w:cs="Calibri"/>
              </w:rPr>
            </w:pPr>
            <w:r w:rsidRPr="007C4179">
              <w:rPr>
                <w:rFonts w:eastAsia="Calibri" w:cs="Calibri"/>
              </w:rPr>
              <w:t>ORGANIZACIJA POSLOVANJA UGOSTITELJSKOG PODUZEĆA</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BCD590E" w14:textId="77777777" w:rsidR="00216879" w:rsidRPr="007C4179" w:rsidRDefault="00216879" w:rsidP="004E7057">
            <w:pPr>
              <w:ind w:right="59"/>
              <w:rPr>
                <w:rFonts w:eastAsia="Calibri" w:cs="Calibri"/>
              </w:rPr>
            </w:pPr>
            <w:r>
              <w:rPr>
                <w:rFonts w:eastAsia="Calibri" w:cs="Calibri"/>
              </w:rPr>
              <w:t>DAMIR ŠTOKOVAC</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FDE7149"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6A3E368E"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91F3279" w14:textId="77777777" w:rsidR="00216879" w:rsidRPr="007C4179" w:rsidRDefault="00216879" w:rsidP="004E7057">
            <w:pPr>
              <w:ind w:right="59"/>
              <w:jc w:val="center"/>
              <w:rPr>
                <w:rFonts w:eastAsia="Calibri" w:cs="Calibri"/>
              </w:rPr>
            </w:pPr>
            <w:r w:rsidRPr="007C4179">
              <w:rPr>
                <w:rFonts w:eastAsia="Calibri" w:cs="Calibri"/>
              </w:rPr>
              <w:t>9.</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CE0250C" w14:textId="77777777" w:rsidR="00216879" w:rsidRPr="007C4179" w:rsidRDefault="00216879" w:rsidP="004E7057">
            <w:pPr>
              <w:ind w:right="59"/>
              <w:rPr>
                <w:rFonts w:eastAsia="Calibri" w:cs="Calibri"/>
              </w:rPr>
            </w:pPr>
            <w:r w:rsidRPr="007C4179">
              <w:rPr>
                <w:rFonts w:eastAsia="Calibri" w:cs="Calibri"/>
              </w:rPr>
              <w:t>BIOLOGIJA S EKOLOGIJOM I HIGIJENOM- KUHARI</w:t>
            </w:r>
            <w:r>
              <w:rPr>
                <w:rFonts w:eastAsia="Calibri" w:cs="Calibri"/>
              </w:rPr>
              <w:t>, SLASTIČAR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DFA1613" w14:textId="77777777" w:rsidR="00216879" w:rsidRPr="007C4179" w:rsidRDefault="00216879" w:rsidP="004E7057">
            <w:pPr>
              <w:ind w:right="59"/>
              <w:rPr>
                <w:rFonts w:eastAsia="Calibri" w:cs="Calibri"/>
              </w:rPr>
            </w:pPr>
            <w:r w:rsidRPr="007C4179">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6E2DB323"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1500326A"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FBFD4B4" w14:textId="77777777" w:rsidR="00216879" w:rsidRPr="007C4179" w:rsidRDefault="00216879" w:rsidP="004E7057">
            <w:pPr>
              <w:ind w:right="59"/>
              <w:jc w:val="center"/>
              <w:rPr>
                <w:rFonts w:eastAsia="Calibri" w:cs="Calibri"/>
              </w:rPr>
            </w:pPr>
            <w:r w:rsidRPr="007C4179">
              <w:rPr>
                <w:rFonts w:eastAsia="Calibri" w:cs="Calibri"/>
              </w:rPr>
              <w:t>10.</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D4FE58B" w14:textId="77777777" w:rsidR="00216879" w:rsidRPr="007C4179" w:rsidRDefault="00216879" w:rsidP="004E7057">
            <w:pPr>
              <w:ind w:right="59"/>
              <w:rPr>
                <w:rFonts w:eastAsia="Calibri" w:cs="Calibri"/>
              </w:rPr>
            </w:pPr>
            <w:r w:rsidRPr="007C4179">
              <w:rPr>
                <w:rFonts w:eastAsia="Calibri" w:cs="Calibri"/>
              </w:rPr>
              <w:t>POZNAVANJE ROBE I PREHRANA-K</w:t>
            </w:r>
            <w:r>
              <w:rPr>
                <w:rFonts w:eastAsia="Calibri" w:cs="Calibri"/>
              </w:rPr>
              <w:t>ONOBARI</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D25CB8D" w14:textId="77777777" w:rsidR="00216879" w:rsidRPr="007C4179" w:rsidRDefault="00216879" w:rsidP="004E7057">
            <w:pPr>
              <w:ind w:right="59"/>
              <w:rPr>
                <w:rFonts w:eastAsia="Calibri" w:cs="Calibri"/>
              </w:rPr>
            </w:pPr>
            <w:r w:rsidRPr="007C4179">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5DFEDA0E" w14:textId="77777777" w:rsidR="00216879" w:rsidRPr="007C4179" w:rsidRDefault="00216879" w:rsidP="004E7057">
            <w:pPr>
              <w:ind w:right="59"/>
              <w:jc w:val="center"/>
              <w:rPr>
                <w:rFonts w:eastAsia="Calibri" w:cs="Calibri"/>
              </w:rPr>
            </w:pPr>
            <w:r>
              <w:rPr>
                <w:rFonts w:eastAsia="Calibri" w:cs="Calibri"/>
              </w:rPr>
              <w:t>1/35</w:t>
            </w:r>
          </w:p>
        </w:tc>
      </w:tr>
      <w:tr w:rsidR="00216879" w:rsidRPr="007C4179" w14:paraId="17993B94"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439AD27E" w14:textId="77777777" w:rsidR="00216879" w:rsidRPr="007C4179" w:rsidRDefault="00216879" w:rsidP="004E7057">
            <w:pPr>
              <w:ind w:right="59"/>
              <w:jc w:val="center"/>
              <w:rPr>
                <w:rFonts w:eastAsia="Calibri" w:cs="Calibri"/>
              </w:rPr>
            </w:pPr>
            <w:r w:rsidRPr="007C4179">
              <w:rPr>
                <w:rFonts w:eastAsia="Calibri" w:cs="Calibri"/>
              </w:rPr>
              <w:t>11.</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2589F847" w14:textId="77777777" w:rsidR="00216879" w:rsidRPr="007C4179" w:rsidRDefault="00216879" w:rsidP="004E7057">
            <w:pPr>
              <w:ind w:right="59"/>
              <w:rPr>
                <w:rFonts w:eastAsia="Calibri" w:cs="Calibri"/>
              </w:rPr>
            </w:pPr>
            <w:r w:rsidRPr="007C4179">
              <w:rPr>
                <w:rFonts w:eastAsia="Calibri" w:cs="Calibri"/>
              </w:rPr>
              <w:t>POZNAVANJE ROBE I PREHRANA-K</w:t>
            </w:r>
            <w:r>
              <w:rPr>
                <w:rFonts w:eastAsia="Calibri" w:cs="Calibri"/>
              </w:rPr>
              <w:t>U-SL</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390680BA" w14:textId="77777777" w:rsidR="00216879" w:rsidRPr="007C4179" w:rsidRDefault="00216879" w:rsidP="004E7057">
            <w:pPr>
              <w:ind w:right="59"/>
              <w:rPr>
                <w:rFonts w:eastAsia="Calibri" w:cs="Calibri"/>
              </w:rPr>
            </w:pPr>
            <w:r w:rsidRPr="007C4179">
              <w:rPr>
                <w:rFonts w:eastAsia="Calibri" w:cs="Calibri"/>
              </w:rPr>
              <w:t>HELENA MILETOVIĆ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9853D9B" w14:textId="77777777" w:rsidR="00216879" w:rsidRPr="007C4179" w:rsidRDefault="00216879" w:rsidP="004E7057">
            <w:pPr>
              <w:ind w:right="59"/>
              <w:jc w:val="center"/>
              <w:rPr>
                <w:rFonts w:eastAsia="Calibri" w:cs="Calibri"/>
              </w:rPr>
            </w:pPr>
            <w:r>
              <w:rPr>
                <w:rFonts w:eastAsia="Calibri" w:cs="Calibri"/>
              </w:rPr>
              <w:t>2/70</w:t>
            </w:r>
          </w:p>
        </w:tc>
      </w:tr>
      <w:tr w:rsidR="00216879" w:rsidRPr="007C4179" w14:paraId="0491FC4E"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C8F4F31" w14:textId="77777777" w:rsidR="00216879" w:rsidRPr="007C4179" w:rsidRDefault="00216879" w:rsidP="004E7057">
            <w:pPr>
              <w:ind w:right="59"/>
              <w:jc w:val="center"/>
              <w:rPr>
                <w:rFonts w:eastAsia="Calibri" w:cs="Calibri"/>
              </w:rPr>
            </w:pPr>
            <w:r w:rsidRPr="007C4179">
              <w:rPr>
                <w:rFonts w:eastAsia="Calibri" w:cs="Calibri"/>
              </w:rPr>
              <w:t>12.</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0DDEE01" w14:textId="77777777" w:rsidR="00216879" w:rsidRPr="007C4179" w:rsidRDefault="00216879" w:rsidP="004E7057">
            <w:pPr>
              <w:ind w:right="59"/>
              <w:rPr>
                <w:rFonts w:eastAsia="Calibri" w:cs="Calibri"/>
              </w:rPr>
            </w:pPr>
            <w:r w:rsidRPr="007C4179">
              <w:rPr>
                <w:rFonts w:eastAsia="Calibri" w:cs="Calibri"/>
              </w:rPr>
              <w:t>TURISTIČKA GEOGRAFIJA-KONOBAR</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D008915" w14:textId="77777777" w:rsidR="00216879" w:rsidRPr="007C4179" w:rsidRDefault="00216879" w:rsidP="004E7057">
            <w:pPr>
              <w:ind w:right="59"/>
              <w:rPr>
                <w:rFonts w:eastAsia="Calibri" w:cs="Calibri"/>
              </w:rPr>
            </w:pPr>
            <w:r w:rsidRPr="007C4179">
              <w:rPr>
                <w:rFonts w:eastAsia="Calibri" w:cs="Calibri"/>
              </w:rPr>
              <w:t>TONI GUŠTIN</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4897D9F9"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3FF7F3F1"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6F88DD74" w14:textId="77777777" w:rsidR="00216879" w:rsidRPr="007C4179" w:rsidRDefault="00216879" w:rsidP="004E7057">
            <w:pPr>
              <w:ind w:right="59"/>
              <w:jc w:val="center"/>
              <w:rPr>
                <w:rFonts w:eastAsia="Calibri" w:cs="Calibri"/>
              </w:rPr>
            </w:pPr>
            <w:r w:rsidRPr="007C4179">
              <w:rPr>
                <w:rFonts w:eastAsia="Calibri" w:cs="Calibri"/>
              </w:rPr>
              <w:t>13.</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0A48FEB" w14:textId="77777777" w:rsidR="00216879" w:rsidRPr="007C4179" w:rsidRDefault="00216879" w:rsidP="004E7057">
            <w:pPr>
              <w:ind w:right="59"/>
              <w:rPr>
                <w:rFonts w:eastAsia="Calibri" w:cs="Calibri"/>
              </w:rPr>
            </w:pPr>
            <w:r w:rsidRPr="007C4179">
              <w:rPr>
                <w:rFonts w:eastAsia="Calibri" w:cs="Calibri"/>
              </w:rPr>
              <w:t>POSLOVNA PSIHOLOGIJA S KOMUNIKACIJOM</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432100C" w14:textId="77777777" w:rsidR="00216879" w:rsidRPr="007C4179" w:rsidRDefault="00216879" w:rsidP="004E7057">
            <w:pPr>
              <w:ind w:right="59"/>
              <w:rPr>
                <w:rFonts w:eastAsia="Calibri" w:cs="Calibri"/>
              </w:rPr>
            </w:pPr>
            <w:r w:rsidRPr="007C4179">
              <w:rPr>
                <w:rFonts w:eastAsia="Calibri" w:cs="Calibri"/>
              </w:rPr>
              <w:t>ANTONIJA MIJATOVIĆ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3F9E88EE" w14:textId="77777777" w:rsidR="00216879" w:rsidRPr="007C4179" w:rsidRDefault="00216879" w:rsidP="004E7057">
            <w:pPr>
              <w:ind w:right="59"/>
              <w:jc w:val="center"/>
              <w:rPr>
                <w:rFonts w:eastAsia="Calibri" w:cs="Calibri"/>
              </w:rPr>
            </w:pPr>
            <w:r w:rsidRPr="007C4179">
              <w:rPr>
                <w:rFonts w:eastAsia="Calibri" w:cs="Calibri"/>
              </w:rPr>
              <w:t>2/70</w:t>
            </w:r>
          </w:p>
        </w:tc>
      </w:tr>
      <w:tr w:rsidR="00216879" w:rsidRPr="007C4179" w14:paraId="297EECD3"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26564A75" w14:textId="77777777" w:rsidR="00216879" w:rsidRPr="007C4179" w:rsidRDefault="00216879" w:rsidP="004E7057">
            <w:pPr>
              <w:ind w:right="59"/>
              <w:jc w:val="center"/>
              <w:rPr>
                <w:rFonts w:eastAsia="Calibri" w:cs="Calibri"/>
              </w:rPr>
            </w:pPr>
            <w:r w:rsidRPr="007C4179">
              <w:rPr>
                <w:rFonts w:eastAsia="Calibri" w:cs="Calibri"/>
              </w:rPr>
              <w:t xml:space="preserve">14. </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7731F2D" w14:textId="77777777" w:rsidR="00216879" w:rsidRPr="007C4179" w:rsidRDefault="00216879" w:rsidP="004E7057">
            <w:pPr>
              <w:rPr>
                <w:rFonts w:eastAsia="Calibri" w:cs="Calibri"/>
              </w:rPr>
            </w:pPr>
            <w:r w:rsidRPr="007C4179">
              <w:rPr>
                <w:rFonts w:eastAsia="Calibri" w:cs="Calibri"/>
              </w:rPr>
              <w:t xml:space="preserve">UGOSTITELJSKO POSLUŽIVANJE </w:t>
            </w:r>
            <w:r>
              <w:rPr>
                <w:rFonts w:eastAsia="Calibri" w:cs="Calibri"/>
              </w:rPr>
              <w:t>-KUHARI</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767FF5C9" w14:textId="77777777" w:rsidR="00216879" w:rsidRPr="007C4179" w:rsidRDefault="00216879" w:rsidP="004E7057">
            <w:pPr>
              <w:rPr>
                <w:rFonts w:eastAsia="Calibri" w:cs="Calibri"/>
              </w:rPr>
            </w:pPr>
            <w:r w:rsidRPr="007C4179">
              <w:rPr>
                <w:rFonts w:eastAsia="Calibri" w:cs="Calibri"/>
              </w:rPr>
              <w:t>TANJA RADETIĆ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26050433" w14:textId="77777777" w:rsidR="00216879" w:rsidRPr="007C4179" w:rsidRDefault="00216879" w:rsidP="004E7057">
            <w:pPr>
              <w:jc w:val="center"/>
              <w:rPr>
                <w:rFonts w:eastAsia="Calibri" w:cs="Calibri"/>
              </w:rPr>
            </w:pPr>
            <w:r w:rsidRPr="007C4179">
              <w:rPr>
                <w:rFonts w:eastAsia="Calibri" w:cs="Calibri"/>
              </w:rPr>
              <w:t>2/70</w:t>
            </w:r>
          </w:p>
        </w:tc>
      </w:tr>
      <w:tr w:rsidR="00216879" w:rsidRPr="007C4179" w14:paraId="2E39C6B2"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05501B65" w14:textId="77777777" w:rsidR="00216879" w:rsidRPr="007C4179" w:rsidRDefault="00216879" w:rsidP="004E7057">
            <w:pPr>
              <w:ind w:right="59"/>
              <w:jc w:val="center"/>
              <w:rPr>
                <w:rFonts w:eastAsia="Calibri" w:cs="Calibri"/>
              </w:rPr>
            </w:pPr>
            <w:r w:rsidRPr="007C4179">
              <w:rPr>
                <w:rFonts w:eastAsia="Calibri" w:cs="Calibri"/>
              </w:rPr>
              <w:t>15.</w:t>
            </w: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D37A2C4" w14:textId="77777777" w:rsidR="00216879" w:rsidRPr="007C4179" w:rsidRDefault="00216879" w:rsidP="004E7057">
            <w:pPr>
              <w:rPr>
                <w:rFonts w:eastAsia="Calibri" w:cs="Calibri"/>
              </w:rPr>
            </w:pPr>
            <w:r w:rsidRPr="007C4179">
              <w:rPr>
                <w:rFonts w:eastAsia="Calibri" w:cs="Calibri"/>
              </w:rPr>
              <w:t>UGOSTITELJSKO POSLUŽIVANJE-KONOBAR</w:t>
            </w:r>
            <w:r>
              <w:rPr>
                <w:rFonts w:eastAsia="Calibri" w:cs="Calibri"/>
              </w:rPr>
              <w:t>I</w:t>
            </w: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0A6C386F" w14:textId="77777777" w:rsidR="00216879" w:rsidRPr="007C4179" w:rsidRDefault="00216879" w:rsidP="004E7057">
            <w:pPr>
              <w:rPr>
                <w:rFonts w:eastAsia="Calibri" w:cs="Calibri"/>
              </w:rPr>
            </w:pPr>
            <w:r w:rsidRPr="00CA7F9D">
              <w:rPr>
                <w:rFonts w:eastAsia="Calibri" w:cs="Calibri"/>
              </w:rPr>
              <w:t>MATEA MARIĆ</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74BDBE48" w14:textId="77777777" w:rsidR="00216879" w:rsidRPr="007C4179" w:rsidRDefault="00216879" w:rsidP="004E7057">
            <w:pPr>
              <w:jc w:val="center"/>
              <w:rPr>
                <w:rFonts w:eastAsia="Calibri" w:cs="Calibri"/>
              </w:rPr>
            </w:pPr>
            <w:r w:rsidRPr="007C4179">
              <w:rPr>
                <w:rFonts w:eastAsia="Calibri" w:cs="Calibri"/>
              </w:rPr>
              <w:t>5/175</w:t>
            </w:r>
          </w:p>
        </w:tc>
      </w:tr>
      <w:tr w:rsidR="00216879" w:rsidRPr="007C4179" w14:paraId="268B371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79885BEC" w14:textId="77777777" w:rsidR="00216879" w:rsidRPr="007C4179" w:rsidRDefault="00216879" w:rsidP="004E7057">
            <w:pPr>
              <w:spacing w:after="0"/>
              <w:ind w:right="59"/>
              <w:jc w:val="center"/>
              <w:rPr>
                <w:rFonts w:eastAsia="Calibri" w:cs="Calibri"/>
              </w:rPr>
            </w:pPr>
            <w:r w:rsidRPr="007C4179">
              <w:rPr>
                <w:rFonts w:eastAsia="Calibri" w:cs="Calibri"/>
              </w:rPr>
              <w:t>16.</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F3B74F3" w14:textId="77777777" w:rsidR="00216879" w:rsidRPr="007C4179" w:rsidRDefault="00216879" w:rsidP="004E7057">
            <w:pPr>
              <w:spacing w:after="0"/>
              <w:rPr>
                <w:rFonts w:eastAsia="Calibri" w:cs="Calibri"/>
              </w:rPr>
            </w:pPr>
            <w:r w:rsidRPr="007C4179">
              <w:rPr>
                <w:rFonts w:eastAsia="Calibri" w:cs="Calibri"/>
              </w:rPr>
              <w:t>KUHARSTVO-KUHARI</w:t>
            </w:r>
          </w:p>
          <w:p w14:paraId="2702972C" w14:textId="77777777" w:rsidR="00216879" w:rsidRPr="007C4179" w:rsidRDefault="00216879" w:rsidP="004E7057">
            <w:pPr>
              <w:spacing w:after="0" w:line="276" w:lineRule="auto"/>
              <w:ind w:left="720"/>
              <w:rPr>
                <w:rFonts w:eastAsia="Calibri" w:cs="Calibri"/>
              </w:rPr>
            </w:pP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96E476E" w14:textId="77777777" w:rsidR="00216879" w:rsidRPr="007C4179" w:rsidRDefault="00216879" w:rsidP="004E7057">
            <w:pPr>
              <w:spacing w:after="0"/>
              <w:rPr>
                <w:rFonts w:eastAsia="Calibri" w:cs="Calibri"/>
              </w:rPr>
            </w:pPr>
          </w:p>
          <w:p w14:paraId="06B715A4" w14:textId="77777777" w:rsidR="00216879" w:rsidRPr="007C4179" w:rsidRDefault="00216879" w:rsidP="004E7057">
            <w:pPr>
              <w:spacing w:after="0"/>
              <w:rPr>
                <w:rFonts w:eastAsia="Calibri" w:cs="Calibri"/>
              </w:rPr>
            </w:pPr>
            <w:r>
              <w:rPr>
                <w:rFonts w:eastAsia="Calibri" w:cs="Calibri"/>
              </w:rPr>
              <w:t>ŽELJAN PELOŽA</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8C5DD6A" w14:textId="77777777" w:rsidR="00216879" w:rsidRPr="007C4179" w:rsidRDefault="00216879" w:rsidP="004E7057">
            <w:pPr>
              <w:spacing w:after="0"/>
              <w:jc w:val="center"/>
              <w:rPr>
                <w:rFonts w:eastAsia="Calibri" w:cs="Calibri"/>
              </w:rPr>
            </w:pPr>
          </w:p>
          <w:p w14:paraId="19CC0520" w14:textId="77777777" w:rsidR="00216879" w:rsidRPr="007C4179" w:rsidRDefault="00216879" w:rsidP="004E7057">
            <w:pPr>
              <w:spacing w:after="0"/>
              <w:jc w:val="center"/>
              <w:rPr>
                <w:rFonts w:eastAsia="Calibri" w:cs="Calibri"/>
              </w:rPr>
            </w:pPr>
            <w:r w:rsidRPr="007C4179">
              <w:rPr>
                <w:rFonts w:eastAsia="Calibri" w:cs="Calibri"/>
              </w:rPr>
              <w:t>7/245</w:t>
            </w:r>
          </w:p>
          <w:p w14:paraId="42ED5964" w14:textId="77777777" w:rsidR="00216879" w:rsidRPr="007C4179" w:rsidRDefault="00216879" w:rsidP="004E7057">
            <w:pPr>
              <w:spacing w:after="0"/>
              <w:jc w:val="center"/>
              <w:rPr>
                <w:rFonts w:eastAsia="Calibri" w:cs="Calibri"/>
              </w:rPr>
            </w:pPr>
          </w:p>
        </w:tc>
      </w:tr>
      <w:tr w:rsidR="00216879" w:rsidRPr="007C4179" w14:paraId="79A40E15"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45CCEDBB" w14:textId="77777777" w:rsidR="00216879" w:rsidRPr="007C4179" w:rsidRDefault="00216879" w:rsidP="004E7057">
            <w:pPr>
              <w:spacing w:after="0"/>
              <w:ind w:right="59"/>
              <w:jc w:val="center"/>
              <w:rPr>
                <w:rFonts w:eastAsia="Calibri" w:cs="Calibri"/>
              </w:rPr>
            </w:pPr>
            <w:r w:rsidRPr="007C4179">
              <w:rPr>
                <w:rFonts w:eastAsia="Calibri" w:cs="Calibri"/>
              </w:rPr>
              <w:t>17.</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1C8F540" w14:textId="77777777" w:rsidR="00216879" w:rsidRPr="007C4179" w:rsidRDefault="00216879" w:rsidP="004E7057">
            <w:pPr>
              <w:spacing w:after="0"/>
              <w:rPr>
                <w:rFonts w:eastAsia="Calibri" w:cs="Calibri"/>
              </w:rPr>
            </w:pPr>
            <w:r w:rsidRPr="007C4179">
              <w:rPr>
                <w:rFonts w:eastAsia="Calibri" w:cs="Calibri"/>
              </w:rPr>
              <w:t>KUHARSTVO-KONOBARI</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5757BAD" w14:textId="77777777" w:rsidR="00216879" w:rsidRPr="007C4179" w:rsidRDefault="00216879" w:rsidP="004E7057">
            <w:pPr>
              <w:spacing w:after="0"/>
              <w:rPr>
                <w:rFonts w:eastAsia="Calibri" w:cs="Calibri"/>
              </w:rPr>
            </w:pPr>
            <w:r w:rsidRPr="007C4179">
              <w:rPr>
                <w:rFonts w:eastAsia="Calibri" w:cs="Calibri"/>
              </w:rPr>
              <w:t>EDI HERAK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37169D79" w14:textId="77777777" w:rsidR="00216879" w:rsidRPr="007C4179" w:rsidRDefault="00216879" w:rsidP="004E7057">
            <w:pPr>
              <w:spacing w:after="0"/>
              <w:jc w:val="center"/>
              <w:rPr>
                <w:rFonts w:eastAsia="Calibri" w:cs="Calibri"/>
              </w:rPr>
            </w:pPr>
            <w:r w:rsidRPr="007C4179">
              <w:rPr>
                <w:rFonts w:eastAsia="Calibri" w:cs="Calibri"/>
              </w:rPr>
              <w:t>2/70</w:t>
            </w:r>
          </w:p>
        </w:tc>
      </w:tr>
      <w:tr w:rsidR="00216879" w:rsidRPr="007C4179" w14:paraId="0A0AE1EF"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25BD47BF" w14:textId="77777777" w:rsidR="00216879" w:rsidRPr="007C4179" w:rsidRDefault="00216879" w:rsidP="004E7057">
            <w:pPr>
              <w:ind w:right="59"/>
              <w:jc w:val="center"/>
              <w:rPr>
                <w:rFonts w:eastAsia="Calibri" w:cs="Calibri"/>
              </w:rPr>
            </w:pPr>
            <w:r w:rsidRPr="007C4179">
              <w:rPr>
                <w:rFonts w:eastAsia="Calibri" w:cs="Calibri"/>
              </w:rPr>
              <w:t>18.</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697637A3" w14:textId="77777777" w:rsidR="00216879" w:rsidRPr="007C4179" w:rsidRDefault="00216879" w:rsidP="004E7057">
            <w:pPr>
              <w:rPr>
                <w:rFonts w:eastAsia="Calibri" w:cs="Calibri"/>
              </w:rPr>
            </w:pPr>
            <w:r w:rsidRPr="007C4179">
              <w:rPr>
                <w:rFonts w:eastAsia="Calibri" w:cs="Calibri"/>
              </w:rPr>
              <w:t xml:space="preserve">SLASTIČARSTVO </w:t>
            </w:r>
          </w:p>
          <w:p w14:paraId="77414C77" w14:textId="77777777" w:rsidR="00216879" w:rsidRPr="007C4179" w:rsidRDefault="00216879" w:rsidP="004E7057">
            <w:pPr>
              <w:spacing w:after="200" w:line="276" w:lineRule="auto"/>
              <w:rPr>
                <w:rFonts w:eastAsia="Calibri" w:cs="Calibri"/>
              </w:rPr>
            </w:pPr>
            <w:r w:rsidRPr="007C4179">
              <w:rPr>
                <w:rFonts w:eastAsia="Calibri" w:cs="Calibri"/>
              </w:rPr>
              <w:t xml:space="preserve">              vježbe</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F1F72C9" w14:textId="77777777" w:rsidR="00216879" w:rsidRPr="00CC43C7" w:rsidRDefault="00216879" w:rsidP="004E7057">
            <w:pPr>
              <w:rPr>
                <w:rFonts w:eastAsia="Calibri" w:cs="Calibri"/>
                <w:szCs w:val="24"/>
              </w:rPr>
            </w:pPr>
            <w:r w:rsidRPr="00CC43C7">
              <w:rPr>
                <w:rFonts w:eastAsia="Calibri" w:cs="Calibri"/>
                <w:szCs w:val="24"/>
              </w:rPr>
              <w:t>BISERKA UDOVIČIĆ</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4833EBF" w14:textId="77777777" w:rsidR="00216879" w:rsidRPr="007C4179" w:rsidRDefault="00216879" w:rsidP="004E7057">
            <w:pPr>
              <w:jc w:val="center"/>
              <w:rPr>
                <w:rFonts w:eastAsia="Calibri" w:cs="Calibri"/>
              </w:rPr>
            </w:pPr>
            <w:r w:rsidRPr="007C4179">
              <w:rPr>
                <w:rFonts w:eastAsia="Calibri" w:cs="Calibri"/>
              </w:rPr>
              <w:t>7/245</w:t>
            </w:r>
          </w:p>
        </w:tc>
      </w:tr>
      <w:tr w:rsidR="00216879" w:rsidRPr="007C4179" w14:paraId="5C378527"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E8A384F" w14:textId="77777777" w:rsidR="00216879" w:rsidRPr="007C4179" w:rsidRDefault="00216879" w:rsidP="004E7057">
            <w:pPr>
              <w:ind w:right="59"/>
              <w:jc w:val="center"/>
              <w:rPr>
                <w:rFonts w:eastAsia="Calibri" w:cs="Calibri"/>
              </w:rPr>
            </w:pPr>
            <w:r w:rsidRPr="007C4179">
              <w:rPr>
                <w:rFonts w:eastAsia="Calibri" w:cs="Calibri"/>
              </w:rPr>
              <w:t>19.</w:t>
            </w: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779F0829" w14:textId="77777777" w:rsidR="00216879" w:rsidRPr="007C4179" w:rsidRDefault="00216879" w:rsidP="004E7057">
            <w:pPr>
              <w:rPr>
                <w:rFonts w:eastAsia="Calibri" w:cs="Calibri"/>
              </w:rPr>
            </w:pPr>
            <w:r w:rsidRPr="007C4179">
              <w:rPr>
                <w:rFonts w:eastAsia="Calibri" w:cs="Calibri"/>
              </w:rPr>
              <w:t>PRAKTIČNA NASTAVA</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2B090874" w14:textId="77777777" w:rsidR="00216879" w:rsidRPr="007C4179" w:rsidRDefault="00216879" w:rsidP="004E7057">
            <w:pPr>
              <w:rPr>
                <w:rFonts w:eastAsia="Calibri" w:cs="Calibri"/>
                <w:szCs w:val="24"/>
              </w:rPr>
            </w:pPr>
            <w:r w:rsidRPr="007C4179">
              <w:rPr>
                <w:rFonts w:eastAsia="Calibri" w:cs="Calibri"/>
                <w:szCs w:val="24"/>
              </w:rPr>
              <w:t>EDI HERAK</w:t>
            </w: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149611DA" w14:textId="77777777" w:rsidR="00216879" w:rsidRPr="007C4179" w:rsidRDefault="00216879" w:rsidP="004E7057">
            <w:pPr>
              <w:jc w:val="center"/>
              <w:rPr>
                <w:rFonts w:eastAsia="Calibri" w:cs="Calibri"/>
              </w:rPr>
            </w:pPr>
            <w:r>
              <w:rPr>
                <w:rFonts w:eastAsia="Calibri" w:cs="Calibri"/>
              </w:rPr>
              <w:t>8</w:t>
            </w:r>
            <w:r w:rsidRPr="007C4179">
              <w:rPr>
                <w:rFonts w:eastAsia="Calibri" w:cs="Calibri"/>
              </w:rPr>
              <w:t>/2</w:t>
            </w:r>
            <w:r>
              <w:rPr>
                <w:rFonts w:eastAsia="Calibri" w:cs="Calibri"/>
              </w:rPr>
              <w:t>80</w:t>
            </w:r>
          </w:p>
        </w:tc>
      </w:tr>
      <w:tr w:rsidR="00216879" w:rsidRPr="007C4179" w14:paraId="0781D662" w14:textId="77777777" w:rsidTr="004E7057">
        <w:trPr>
          <w:trHeight w:val="1"/>
        </w:trPr>
        <w:tc>
          <w:tcPr>
            <w:tcW w:w="595" w:type="dxa"/>
            <w:tcBorders>
              <w:top w:val="single" w:sz="6" w:space="0" w:color="000000"/>
              <w:left w:val="single" w:sz="6" w:space="0" w:color="000000"/>
              <w:bottom w:val="single" w:sz="0" w:space="0" w:color="000000"/>
              <w:right w:val="single" w:sz="0" w:space="0" w:color="000000"/>
            </w:tcBorders>
            <w:shd w:val="clear" w:color="000000" w:fill="FFFFFF"/>
            <w:tcMar>
              <w:left w:w="28" w:type="dxa"/>
              <w:right w:w="28" w:type="dxa"/>
            </w:tcMar>
          </w:tcPr>
          <w:p w14:paraId="58FC0268" w14:textId="77777777" w:rsidR="00216879" w:rsidRPr="007C4179" w:rsidRDefault="00216879" w:rsidP="004E7057">
            <w:pPr>
              <w:ind w:right="59"/>
              <w:rPr>
                <w:rFonts w:eastAsia="Calibri" w:cs="Calibri"/>
              </w:rPr>
            </w:pPr>
          </w:p>
        </w:tc>
        <w:tc>
          <w:tcPr>
            <w:tcW w:w="3261"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56F5366F" w14:textId="77777777" w:rsidR="00216879" w:rsidRPr="007C4179" w:rsidRDefault="00216879" w:rsidP="004E7057">
            <w:pPr>
              <w:rPr>
                <w:rFonts w:eastAsia="Calibri" w:cs="Calibri"/>
              </w:rPr>
            </w:pPr>
            <w:r w:rsidRPr="007C4179">
              <w:rPr>
                <w:rFonts w:eastAsia="Calibri" w:cs="Calibri"/>
              </w:rPr>
              <w:t>STRUČNA PRAKSA</w:t>
            </w:r>
          </w:p>
        </w:tc>
        <w:tc>
          <w:tcPr>
            <w:tcW w:w="3402" w:type="dxa"/>
            <w:tcBorders>
              <w:top w:val="single" w:sz="6" w:space="0" w:color="000000"/>
              <w:left w:val="single" w:sz="0" w:space="0" w:color="000000"/>
              <w:bottom w:val="single" w:sz="0" w:space="0" w:color="000000"/>
              <w:right w:val="single" w:sz="0" w:space="0" w:color="000000"/>
            </w:tcBorders>
            <w:shd w:val="clear" w:color="000000" w:fill="FFFFFF"/>
            <w:tcMar>
              <w:left w:w="28" w:type="dxa"/>
              <w:right w:w="28" w:type="dxa"/>
            </w:tcMar>
          </w:tcPr>
          <w:p w14:paraId="18361452" w14:textId="77777777" w:rsidR="00216879" w:rsidRPr="007C4179" w:rsidRDefault="00216879" w:rsidP="004E7057">
            <w:pPr>
              <w:rPr>
                <w:rFonts w:eastAsia="Calibri" w:cs="Calibri"/>
              </w:rPr>
            </w:pPr>
          </w:p>
        </w:tc>
        <w:tc>
          <w:tcPr>
            <w:tcW w:w="1134" w:type="dxa"/>
            <w:tcBorders>
              <w:top w:val="single" w:sz="6" w:space="0" w:color="000000"/>
              <w:left w:val="single" w:sz="0" w:space="0" w:color="000000"/>
              <w:bottom w:val="single" w:sz="0" w:space="0" w:color="000000"/>
              <w:right w:val="single" w:sz="6" w:space="0" w:color="000000"/>
            </w:tcBorders>
            <w:shd w:val="clear" w:color="000000" w:fill="FFFFFF"/>
            <w:tcMar>
              <w:left w:w="28" w:type="dxa"/>
              <w:right w:w="28" w:type="dxa"/>
            </w:tcMar>
          </w:tcPr>
          <w:p w14:paraId="6DB65904" w14:textId="77777777" w:rsidR="00216879" w:rsidRPr="007C4179" w:rsidRDefault="00216879" w:rsidP="004E7057">
            <w:pPr>
              <w:jc w:val="center"/>
              <w:rPr>
                <w:rFonts w:eastAsia="Calibri" w:cs="Calibri"/>
              </w:rPr>
            </w:pPr>
            <w:r w:rsidRPr="007C4179">
              <w:rPr>
                <w:rFonts w:eastAsia="Calibri" w:cs="Calibri"/>
              </w:rPr>
              <w:t>182</w:t>
            </w:r>
          </w:p>
        </w:tc>
      </w:tr>
      <w:tr w:rsidR="00216879" w:rsidRPr="007C4179" w14:paraId="7F505016" w14:textId="77777777" w:rsidTr="004E7057">
        <w:trPr>
          <w:trHeight w:val="1"/>
        </w:trPr>
        <w:tc>
          <w:tcPr>
            <w:tcW w:w="595" w:type="dxa"/>
            <w:tcBorders>
              <w:top w:val="single" w:sz="6" w:space="0" w:color="000000"/>
              <w:left w:val="single" w:sz="6" w:space="0" w:color="000000"/>
              <w:bottom w:val="single" w:sz="6" w:space="0" w:color="000000"/>
              <w:right w:val="single" w:sz="0" w:space="0" w:color="000000"/>
            </w:tcBorders>
            <w:shd w:val="clear" w:color="000000" w:fill="FFFFFF"/>
            <w:tcMar>
              <w:left w:w="28" w:type="dxa"/>
              <w:right w:w="28" w:type="dxa"/>
            </w:tcMar>
          </w:tcPr>
          <w:p w14:paraId="1B0A1EAF" w14:textId="77777777" w:rsidR="00216879" w:rsidRPr="007C4179" w:rsidRDefault="00216879" w:rsidP="004E7057">
            <w:pPr>
              <w:ind w:right="59"/>
              <w:jc w:val="center"/>
              <w:rPr>
                <w:rFonts w:eastAsia="Calibri" w:cs="Calibri"/>
              </w:rPr>
            </w:pPr>
          </w:p>
        </w:tc>
        <w:tc>
          <w:tcPr>
            <w:tcW w:w="3261"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6E47D213" w14:textId="77777777" w:rsidR="00216879" w:rsidRPr="007C4179" w:rsidRDefault="00216879" w:rsidP="004E7057">
            <w:pPr>
              <w:ind w:right="59"/>
              <w:rPr>
                <w:rFonts w:eastAsia="Calibri" w:cs="Calibri"/>
              </w:rPr>
            </w:pPr>
          </w:p>
        </w:tc>
        <w:tc>
          <w:tcPr>
            <w:tcW w:w="3402" w:type="dxa"/>
            <w:tcBorders>
              <w:top w:val="single" w:sz="6" w:space="0" w:color="000000"/>
              <w:left w:val="single" w:sz="0" w:space="0" w:color="000000"/>
              <w:bottom w:val="single" w:sz="6" w:space="0" w:color="000000"/>
              <w:right w:val="single" w:sz="0" w:space="0" w:color="000000"/>
            </w:tcBorders>
            <w:shd w:val="clear" w:color="000000" w:fill="FFFFFF"/>
            <w:tcMar>
              <w:left w:w="28" w:type="dxa"/>
              <w:right w:w="28" w:type="dxa"/>
            </w:tcMar>
          </w:tcPr>
          <w:p w14:paraId="54530D13" w14:textId="77777777" w:rsidR="00216879" w:rsidRPr="007C4179" w:rsidRDefault="00216879" w:rsidP="004E7057">
            <w:pPr>
              <w:ind w:right="59"/>
              <w:rPr>
                <w:rFonts w:eastAsia="Calibri" w:cs="Calibri"/>
              </w:rPr>
            </w:pPr>
            <w:r w:rsidRPr="007C4179">
              <w:rPr>
                <w:rFonts w:eastAsia="Calibri" w:cs="Calibri"/>
              </w:rPr>
              <w:t xml:space="preserve">UKUPNO TJEDNO/GODIŠNJE </w:t>
            </w:r>
          </w:p>
        </w:tc>
        <w:tc>
          <w:tcPr>
            <w:tcW w:w="1134" w:type="dxa"/>
            <w:tcBorders>
              <w:top w:val="single" w:sz="6" w:space="0" w:color="000000"/>
              <w:left w:val="single" w:sz="0" w:space="0" w:color="000000"/>
              <w:bottom w:val="single" w:sz="6" w:space="0" w:color="000000"/>
              <w:right w:val="single" w:sz="6" w:space="0" w:color="000000"/>
            </w:tcBorders>
            <w:shd w:val="clear" w:color="000000" w:fill="FFFFFF"/>
            <w:tcMar>
              <w:left w:w="28" w:type="dxa"/>
              <w:right w:w="28" w:type="dxa"/>
            </w:tcMar>
          </w:tcPr>
          <w:p w14:paraId="11297A95" w14:textId="77777777" w:rsidR="00216879" w:rsidRPr="007C4179" w:rsidRDefault="00216879" w:rsidP="004E7057">
            <w:pPr>
              <w:ind w:right="59"/>
              <w:jc w:val="center"/>
              <w:rPr>
                <w:rFonts w:eastAsia="Calibri" w:cs="Calibri"/>
              </w:rPr>
            </w:pPr>
            <w:r>
              <w:rPr>
                <w:rFonts w:eastAsia="Calibri" w:cs="Calibri"/>
              </w:rPr>
              <w:t>60</w:t>
            </w:r>
            <w:r w:rsidRPr="007C4179">
              <w:rPr>
                <w:rFonts w:eastAsia="Calibri" w:cs="Calibri"/>
              </w:rPr>
              <w:t>/</w:t>
            </w:r>
            <w:r>
              <w:rPr>
                <w:rFonts w:eastAsia="Calibri" w:cs="Calibri"/>
              </w:rPr>
              <w:t>2100</w:t>
            </w:r>
          </w:p>
        </w:tc>
      </w:tr>
    </w:tbl>
    <w:p w14:paraId="471D5168" w14:textId="77777777" w:rsidR="00216879" w:rsidRPr="007C4179" w:rsidRDefault="00216879" w:rsidP="00216879">
      <w:pPr>
        <w:rPr>
          <w:rFonts w:eastAsia="Calibri" w:cs="Calibri"/>
          <w:shd w:val="clear" w:color="auto" w:fill="FFFF00"/>
        </w:rPr>
      </w:pPr>
      <w:r w:rsidRPr="007C4179">
        <w:rPr>
          <w:rFonts w:eastAsia="Calibri" w:cs="Calibri"/>
          <w:shd w:val="clear" w:color="auto" w:fill="FFFF00"/>
        </w:rPr>
        <w:t xml:space="preserve"> </w:t>
      </w:r>
    </w:p>
    <w:p w14:paraId="4AC8CE89" w14:textId="77777777" w:rsidR="00216879" w:rsidRDefault="00216879" w:rsidP="00216879"/>
    <w:p w14:paraId="597CFF7E" w14:textId="77777777" w:rsidR="00216879" w:rsidRDefault="00216879">
      <w:pPr>
        <w:tabs>
          <w:tab w:val="clear" w:pos="709"/>
          <w:tab w:val="clear" w:pos="2977"/>
        </w:tabs>
        <w:spacing w:after="0"/>
        <w:rPr>
          <w:rFonts w:eastAsia="Calibri" w:cs="Calibri"/>
        </w:rPr>
      </w:pPr>
      <w:r>
        <w:rPr>
          <w:rFonts w:eastAsia="Calibri" w:cs="Calibri"/>
        </w:rPr>
        <w:br w:type="page"/>
      </w:r>
    </w:p>
    <w:p w14:paraId="14A829C0" w14:textId="4A166DBE" w:rsidR="00216879" w:rsidRDefault="00216879" w:rsidP="00216879">
      <w:pPr>
        <w:rPr>
          <w:rFonts w:eastAsia="Calibri" w:cs="Calibri"/>
        </w:rPr>
      </w:pPr>
      <w:r>
        <w:rPr>
          <w:rFonts w:eastAsia="Calibri" w:cs="Calibri"/>
        </w:rPr>
        <w:lastRenderedPageBreak/>
        <w:t xml:space="preserve">Razredni odjel:  </w:t>
      </w:r>
      <w:r>
        <w:rPr>
          <w:rFonts w:eastAsia="Calibri" w:cs="Calibri"/>
          <w:b/>
        </w:rPr>
        <w:t>III. KUHAR -KONOBAR-SLASTIČAR</w:t>
      </w:r>
    </w:p>
    <w:p w14:paraId="12566546" w14:textId="77777777" w:rsidR="00216879" w:rsidRDefault="00216879" w:rsidP="00216879">
      <w:pPr>
        <w:rPr>
          <w:rFonts w:eastAsia="Calibri" w:cs="Calibri"/>
        </w:rPr>
      </w:pPr>
      <w:r>
        <w:rPr>
          <w:rFonts w:eastAsia="Calibri" w:cs="Calibri"/>
        </w:rPr>
        <w:t xml:space="preserve">Razrednik: </w:t>
      </w:r>
      <w:r>
        <w:rPr>
          <w:rFonts w:eastAsia="Calibri" w:cs="Calibri"/>
          <w:b/>
        </w:rPr>
        <w:t>SEBASTIAN MILEŠA</w:t>
      </w:r>
    </w:p>
    <w:p w14:paraId="1777DC97" w14:textId="77777777" w:rsidR="00216879" w:rsidRDefault="00216879" w:rsidP="00216879">
      <w:pPr>
        <w:rPr>
          <w:rFonts w:eastAsia="Calibri" w:cs="Calibri"/>
        </w:rPr>
      </w:pPr>
    </w:p>
    <w:p w14:paraId="6C563C22" w14:textId="77777777" w:rsidR="00216879" w:rsidRDefault="00216879" w:rsidP="00216879">
      <w:pPr>
        <w:jc w:val="center"/>
        <w:rPr>
          <w:rFonts w:eastAsia="Calibri" w:cs="Calibri"/>
        </w:rPr>
      </w:pPr>
      <w:r>
        <w:rPr>
          <w:rFonts w:eastAsia="Calibri" w:cs="Calibri"/>
        </w:rPr>
        <w:t xml:space="preserve">N  A  S  T  A  V  N  I    P L A N </w:t>
      </w:r>
    </w:p>
    <w:p w14:paraId="434DD5CB" w14:textId="77777777" w:rsidR="00216879" w:rsidRDefault="00216879" w:rsidP="00216879">
      <w:pPr>
        <w:rPr>
          <w:rFonts w:eastAsia="Calibri" w:cs="Calibri"/>
        </w:rPr>
      </w:pPr>
    </w:p>
    <w:tbl>
      <w:tblPr>
        <w:tblW w:w="0" w:type="auto"/>
        <w:tblInd w:w="28" w:type="dxa"/>
        <w:tblCellMar>
          <w:left w:w="10" w:type="dxa"/>
          <w:right w:w="10" w:type="dxa"/>
        </w:tblCellMar>
        <w:tblLook w:val="0000" w:firstRow="0" w:lastRow="0" w:firstColumn="0" w:lastColumn="0" w:noHBand="0" w:noVBand="0"/>
      </w:tblPr>
      <w:tblGrid>
        <w:gridCol w:w="594"/>
        <w:gridCol w:w="3264"/>
        <w:gridCol w:w="3374"/>
        <w:gridCol w:w="1132"/>
      </w:tblGrid>
      <w:tr w:rsidR="00216879" w14:paraId="41570028"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1C0FA6E3" w14:textId="77777777" w:rsidR="00216879" w:rsidRDefault="00216879" w:rsidP="004E7057">
            <w:pPr>
              <w:ind w:right="59"/>
              <w:jc w:val="center"/>
              <w:rPr>
                <w:rFonts w:eastAsia="Calibri" w:cs="Calibri"/>
              </w:rPr>
            </w:pPr>
          </w:p>
          <w:p w14:paraId="1F8219A6" w14:textId="77777777" w:rsidR="00216879" w:rsidRDefault="00216879" w:rsidP="004E7057">
            <w:pPr>
              <w:ind w:right="59"/>
              <w:jc w:val="center"/>
              <w:rPr>
                <w:rFonts w:eastAsia="Calibri" w:cs="Calibri"/>
              </w:rPr>
            </w:pPr>
            <w:r>
              <w:rPr>
                <w:rFonts w:eastAsia="Calibri" w:cs="Calibri"/>
              </w:rPr>
              <w:t>R.B.</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D1EBE35" w14:textId="77777777" w:rsidR="00216879" w:rsidRDefault="00216879" w:rsidP="004E7057">
            <w:pPr>
              <w:ind w:right="59"/>
              <w:rPr>
                <w:rFonts w:eastAsia="Calibri" w:cs="Calibri"/>
              </w:rPr>
            </w:pPr>
          </w:p>
          <w:p w14:paraId="7F73ED56" w14:textId="77777777" w:rsidR="00216879" w:rsidRDefault="00216879" w:rsidP="004E7057">
            <w:pPr>
              <w:ind w:right="59"/>
              <w:rPr>
                <w:rFonts w:eastAsia="Calibri" w:cs="Calibri"/>
              </w:rPr>
            </w:pPr>
            <w:r>
              <w:rPr>
                <w:rFonts w:eastAsia="Calibri" w:cs="Calibri"/>
              </w:rPr>
              <w:t>NASTAVNI PREDMET</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1D6506A3" w14:textId="77777777" w:rsidR="00216879" w:rsidRDefault="00216879" w:rsidP="004E7057">
            <w:pPr>
              <w:ind w:right="59"/>
              <w:rPr>
                <w:rFonts w:eastAsia="Calibri" w:cs="Calibri"/>
              </w:rPr>
            </w:pPr>
          </w:p>
          <w:p w14:paraId="47BC6193" w14:textId="77777777" w:rsidR="00216879" w:rsidRDefault="00216879" w:rsidP="004E7057">
            <w:pPr>
              <w:ind w:right="59"/>
              <w:rPr>
                <w:rFonts w:eastAsia="Calibri" w:cs="Calibri"/>
              </w:rPr>
            </w:pPr>
            <w:r>
              <w:rPr>
                <w:rFonts w:eastAsia="Calibri" w:cs="Calibri"/>
              </w:rPr>
              <w:t>PREDAVAČ</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20F80D62" w14:textId="77777777" w:rsidR="00216879" w:rsidRDefault="00216879" w:rsidP="004E7057">
            <w:pPr>
              <w:ind w:right="59"/>
              <w:jc w:val="center"/>
              <w:rPr>
                <w:rFonts w:eastAsia="Calibri" w:cs="Calibri"/>
              </w:rPr>
            </w:pPr>
            <w:r>
              <w:rPr>
                <w:rFonts w:eastAsia="Calibri" w:cs="Calibri"/>
              </w:rPr>
              <w:t>FOND SATI</w:t>
            </w:r>
          </w:p>
          <w:p w14:paraId="67263F4B" w14:textId="77777777" w:rsidR="00216879" w:rsidRDefault="00216879" w:rsidP="004E7057">
            <w:pPr>
              <w:ind w:right="59"/>
              <w:jc w:val="center"/>
              <w:rPr>
                <w:rFonts w:eastAsia="Calibri" w:cs="Calibri"/>
              </w:rPr>
            </w:pPr>
            <w:r>
              <w:rPr>
                <w:rFonts w:eastAsia="Calibri" w:cs="Calibri"/>
              </w:rPr>
              <w:t>(T/G)</w:t>
            </w:r>
          </w:p>
        </w:tc>
      </w:tr>
      <w:tr w:rsidR="00216879" w14:paraId="33D8CECB"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41ADC530" w14:textId="77777777" w:rsidR="00216879" w:rsidRDefault="00216879" w:rsidP="004E7057">
            <w:pPr>
              <w:ind w:right="59"/>
              <w:jc w:val="center"/>
              <w:rPr>
                <w:rFonts w:eastAsia="Calibri" w:cs="Calibri"/>
              </w:rPr>
            </w:pPr>
            <w:r>
              <w:rPr>
                <w:rFonts w:eastAsia="Calibri" w:cs="Calibri"/>
              </w:rPr>
              <w:t>1.</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4272A74B" w14:textId="77777777" w:rsidR="00216879" w:rsidRDefault="00216879" w:rsidP="004E7057">
            <w:pPr>
              <w:rPr>
                <w:rFonts w:eastAsia="Calibri" w:cs="Calibri"/>
              </w:rPr>
            </w:pPr>
            <w:r>
              <w:rPr>
                <w:rFonts w:eastAsia="Calibri" w:cs="Calibri"/>
              </w:rPr>
              <w:t>HRVATSKI JEZIK</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4388AE74" w14:textId="77777777" w:rsidR="00216879" w:rsidRPr="00CE37FC" w:rsidRDefault="00216879" w:rsidP="004E7057">
            <w:pPr>
              <w:rPr>
                <w:rFonts w:eastAsia="Calibri" w:cs="Calibri"/>
                <w:szCs w:val="24"/>
              </w:rPr>
            </w:pPr>
            <w:r>
              <w:rPr>
                <w:rFonts w:eastAsia="Calibri" w:cs="Calibri"/>
                <w:szCs w:val="24"/>
              </w:rPr>
              <w:t>TIHANA RADANOVIĆ ŠEGON</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6D99798C" w14:textId="77777777" w:rsidR="00216879" w:rsidRDefault="00216879" w:rsidP="004E7057">
            <w:pPr>
              <w:jc w:val="center"/>
              <w:rPr>
                <w:rFonts w:eastAsia="Calibri" w:cs="Calibri"/>
              </w:rPr>
            </w:pPr>
            <w:r>
              <w:rPr>
                <w:rFonts w:eastAsia="Calibri" w:cs="Calibri"/>
              </w:rPr>
              <w:t>3/96</w:t>
            </w:r>
          </w:p>
        </w:tc>
      </w:tr>
      <w:tr w:rsidR="00216879" w14:paraId="5DA2C0BA"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1F8220FB" w14:textId="77777777" w:rsidR="00216879" w:rsidRDefault="00216879" w:rsidP="004E7057">
            <w:pPr>
              <w:ind w:right="59"/>
              <w:jc w:val="center"/>
              <w:rPr>
                <w:rFonts w:eastAsia="Calibri" w:cs="Calibri"/>
              </w:rPr>
            </w:pPr>
            <w:r>
              <w:rPr>
                <w:rFonts w:eastAsia="Calibri" w:cs="Calibri"/>
              </w:rPr>
              <w:t>2.</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E3811DA" w14:textId="77777777" w:rsidR="00216879" w:rsidRDefault="00216879" w:rsidP="004E7057">
            <w:pPr>
              <w:rPr>
                <w:rFonts w:eastAsia="Calibri" w:cs="Calibri"/>
              </w:rPr>
            </w:pPr>
            <w:r>
              <w:rPr>
                <w:rFonts w:eastAsia="Calibri" w:cs="Calibri"/>
              </w:rPr>
              <w:t>ETIKA/VJERONAUK</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2811BBC7" w14:textId="77777777" w:rsidR="00216879" w:rsidRDefault="00216879" w:rsidP="004E7057">
            <w:pPr>
              <w:rPr>
                <w:rFonts w:eastAsia="Calibri" w:cs="Calibri"/>
              </w:rPr>
            </w:pPr>
            <w:r>
              <w:rPr>
                <w:rFonts w:eastAsia="Calibri" w:cs="Calibri"/>
              </w:rPr>
              <w:t>DAJANA BOŠNJAK /ANTO LEŠIĆ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B5D8421" w14:textId="77777777" w:rsidR="00216879" w:rsidRDefault="00216879" w:rsidP="004E7057">
            <w:pPr>
              <w:jc w:val="center"/>
              <w:rPr>
                <w:rFonts w:eastAsia="Calibri" w:cs="Calibri"/>
              </w:rPr>
            </w:pPr>
            <w:r>
              <w:rPr>
                <w:rFonts w:eastAsia="Calibri" w:cs="Calibri"/>
              </w:rPr>
              <w:t>1/32</w:t>
            </w:r>
          </w:p>
        </w:tc>
      </w:tr>
      <w:tr w:rsidR="00216879" w14:paraId="2CCA5F26"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47C87823" w14:textId="77777777" w:rsidR="00216879" w:rsidRDefault="00216879" w:rsidP="004E7057">
            <w:pPr>
              <w:ind w:right="59"/>
              <w:jc w:val="center"/>
              <w:rPr>
                <w:rFonts w:eastAsia="Calibri" w:cs="Calibri"/>
              </w:rPr>
            </w:pPr>
            <w:r>
              <w:rPr>
                <w:rFonts w:eastAsia="Calibri" w:cs="Calibri"/>
              </w:rPr>
              <w:t>3.</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70B5A503" w14:textId="77777777" w:rsidR="00216879" w:rsidRDefault="00216879" w:rsidP="004E7057">
            <w:pPr>
              <w:rPr>
                <w:rFonts w:eastAsia="Calibri" w:cs="Calibri"/>
              </w:rPr>
            </w:pPr>
            <w:r>
              <w:rPr>
                <w:rFonts w:eastAsia="Calibri" w:cs="Calibri"/>
              </w:rPr>
              <w:t>TZK</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03885D2E" w14:textId="77777777" w:rsidR="00216879" w:rsidRDefault="00216879" w:rsidP="004E7057">
            <w:pPr>
              <w:rPr>
                <w:rFonts w:eastAsia="Calibri" w:cs="Calibri"/>
              </w:rPr>
            </w:pPr>
            <w:r>
              <w:rPr>
                <w:rFonts w:eastAsia="Calibri" w:cs="Calibri"/>
              </w:rPr>
              <w:t>MIROSLAV MATAIJA</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216B4F35" w14:textId="77777777" w:rsidR="00216879" w:rsidRDefault="00216879" w:rsidP="004E7057">
            <w:pPr>
              <w:jc w:val="center"/>
              <w:rPr>
                <w:rFonts w:eastAsia="Calibri" w:cs="Calibri"/>
              </w:rPr>
            </w:pPr>
            <w:r>
              <w:rPr>
                <w:rFonts w:eastAsia="Calibri" w:cs="Calibri"/>
              </w:rPr>
              <w:t>2/64</w:t>
            </w:r>
          </w:p>
        </w:tc>
      </w:tr>
      <w:tr w:rsidR="00216879" w14:paraId="08C260DE"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6AB105CD" w14:textId="77777777" w:rsidR="00216879" w:rsidRDefault="00216879" w:rsidP="004E7057">
            <w:pPr>
              <w:ind w:right="59"/>
              <w:jc w:val="center"/>
              <w:rPr>
                <w:rFonts w:eastAsia="Calibri" w:cs="Calibri"/>
              </w:rPr>
            </w:pPr>
            <w:r>
              <w:rPr>
                <w:rFonts w:eastAsia="Calibri" w:cs="Calibri"/>
              </w:rPr>
              <w:t xml:space="preserve">4. </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243870E0" w14:textId="77777777" w:rsidR="00216879" w:rsidRDefault="00216879" w:rsidP="004E7057">
            <w:pPr>
              <w:ind w:right="59"/>
              <w:rPr>
                <w:rFonts w:eastAsia="Calibri" w:cs="Calibri"/>
              </w:rPr>
            </w:pPr>
            <w:r>
              <w:rPr>
                <w:rFonts w:eastAsia="Calibri" w:cs="Calibri"/>
              </w:rPr>
              <w:t>STRANI JEZIK I (E1) KU-SL</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244F0E54" w14:textId="77777777" w:rsidR="00216879" w:rsidRDefault="00216879" w:rsidP="004E7057">
            <w:pPr>
              <w:ind w:right="59"/>
              <w:rPr>
                <w:rFonts w:eastAsia="Calibri" w:cs="Calibri"/>
              </w:rPr>
            </w:pPr>
            <w:r>
              <w:rPr>
                <w:rFonts w:eastAsia="Calibri" w:cs="Calibri"/>
              </w:rPr>
              <w:t>DAJANA BOŠNJAK</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07E574E6" w14:textId="77777777" w:rsidR="00216879" w:rsidRDefault="00216879" w:rsidP="004E7057">
            <w:pPr>
              <w:ind w:right="59"/>
              <w:jc w:val="center"/>
              <w:rPr>
                <w:rFonts w:eastAsia="Calibri" w:cs="Calibri"/>
              </w:rPr>
            </w:pPr>
            <w:r>
              <w:rPr>
                <w:rFonts w:eastAsia="Calibri" w:cs="Calibri"/>
              </w:rPr>
              <w:t>2/64</w:t>
            </w:r>
          </w:p>
        </w:tc>
      </w:tr>
      <w:tr w:rsidR="00216879" w14:paraId="39CB3325"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240AD8CD" w14:textId="77777777" w:rsidR="00216879" w:rsidRDefault="00216879" w:rsidP="004E7057">
            <w:pPr>
              <w:ind w:right="59"/>
              <w:jc w:val="center"/>
              <w:rPr>
                <w:rFonts w:eastAsia="Calibri" w:cs="Calibri"/>
              </w:rPr>
            </w:pP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4F2BF422" w14:textId="77777777" w:rsidR="00216879" w:rsidRDefault="00216879" w:rsidP="004E7057">
            <w:pPr>
              <w:ind w:right="59"/>
              <w:rPr>
                <w:rFonts w:eastAsia="Calibri" w:cs="Calibri"/>
              </w:rPr>
            </w:pPr>
            <w:r>
              <w:rPr>
                <w:rFonts w:eastAsia="Calibri" w:cs="Calibri"/>
              </w:rPr>
              <w:t>STRANI JEZIK I (E1) KO</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64419703" w14:textId="77777777" w:rsidR="00216879" w:rsidRDefault="00216879" w:rsidP="004E7057">
            <w:pPr>
              <w:ind w:right="59"/>
              <w:rPr>
                <w:rFonts w:eastAsia="Calibri" w:cs="Calibri"/>
              </w:rPr>
            </w:pPr>
            <w:r>
              <w:rPr>
                <w:rFonts w:eastAsia="Calibri" w:cs="Calibri"/>
              </w:rPr>
              <w:t>AIDA VIDOLIN DEKANIĆ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34B460D" w14:textId="77777777" w:rsidR="00216879" w:rsidRDefault="00216879" w:rsidP="004E7057">
            <w:pPr>
              <w:ind w:right="59"/>
              <w:jc w:val="center"/>
              <w:rPr>
                <w:rFonts w:eastAsia="Calibri" w:cs="Calibri"/>
              </w:rPr>
            </w:pPr>
            <w:r>
              <w:rPr>
                <w:rFonts w:eastAsia="Calibri" w:cs="Calibri"/>
              </w:rPr>
              <w:t>3/96</w:t>
            </w:r>
          </w:p>
        </w:tc>
      </w:tr>
      <w:tr w:rsidR="00216879" w14:paraId="7BD70C94"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4375E4CA" w14:textId="77777777" w:rsidR="00216879" w:rsidRDefault="00216879" w:rsidP="004E7057">
            <w:pPr>
              <w:ind w:right="59"/>
              <w:jc w:val="center"/>
              <w:rPr>
                <w:rFonts w:eastAsia="Calibri" w:cs="Calibri"/>
              </w:rPr>
            </w:pPr>
            <w:r>
              <w:rPr>
                <w:rFonts w:eastAsia="Calibri" w:cs="Calibri"/>
              </w:rPr>
              <w:t>5.</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1CD6E4C3" w14:textId="77777777" w:rsidR="00216879" w:rsidRDefault="00216879" w:rsidP="004E7057">
            <w:pPr>
              <w:ind w:right="59"/>
              <w:rPr>
                <w:rFonts w:eastAsia="Calibri" w:cs="Calibri"/>
              </w:rPr>
            </w:pPr>
            <w:r>
              <w:rPr>
                <w:rFonts w:eastAsia="Calibri" w:cs="Calibri"/>
              </w:rPr>
              <w:t>STRANI JEZIK II (NJ2) KU-SL</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7B12DC56" w14:textId="77777777" w:rsidR="00216879" w:rsidRDefault="00216879" w:rsidP="004E7057">
            <w:pPr>
              <w:ind w:right="59"/>
              <w:rPr>
                <w:rFonts w:eastAsia="Calibri" w:cs="Calibri"/>
              </w:rPr>
            </w:pPr>
            <w:r>
              <w:rPr>
                <w:rFonts w:eastAsia="Calibri" w:cs="Calibri"/>
              </w:rPr>
              <w:t>DENIS BROŽIĆ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1D9BC4BB" w14:textId="77777777" w:rsidR="00216879" w:rsidRDefault="00216879" w:rsidP="004E7057">
            <w:pPr>
              <w:ind w:right="59"/>
              <w:jc w:val="center"/>
              <w:rPr>
                <w:rFonts w:eastAsia="Calibri" w:cs="Calibri"/>
              </w:rPr>
            </w:pPr>
            <w:r>
              <w:rPr>
                <w:rFonts w:eastAsia="Calibri" w:cs="Calibri"/>
              </w:rPr>
              <w:t>2/64</w:t>
            </w:r>
          </w:p>
        </w:tc>
      </w:tr>
      <w:tr w:rsidR="00216879" w14:paraId="0CD234B3"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040A7105" w14:textId="77777777" w:rsidR="00216879" w:rsidRDefault="00216879" w:rsidP="004E7057">
            <w:pPr>
              <w:ind w:right="59"/>
              <w:jc w:val="center"/>
              <w:rPr>
                <w:rFonts w:eastAsia="Calibri" w:cs="Calibri"/>
              </w:rPr>
            </w:pP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1F9E8BFC" w14:textId="77777777" w:rsidR="00216879" w:rsidRDefault="00216879" w:rsidP="004E7057">
            <w:pPr>
              <w:ind w:right="59"/>
              <w:rPr>
                <w:rFonts w:eastAsia="Calibri" w:cs="Calibri"/>
              </w:rPr>
            </w:pPr>
            <w:r>
              <w:rPr>
                <w:rFonts w:eastAsia="Calibri" w:cs="Calibri"/>
              </w:rPr>
              <w:t>STRANI JEZIK II (NJ2) KO</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206CFABF" w14:textId="77777777" w:rsidR="00216879" w:rsidRDefault="00216879" w:rsidP="004E7057">
            <w:pPr>
              <w:ind w:right="59"/>
              <w:rPr>
                <w:rFonts w:eastAsia="Calibri" w:cs="Calibri"/>
              </w:rPr>
            </w:pPr>
            <w:r>
              <w:rPr>
                <w:rFonts w:eastAsia="Calibri" w:cs="Calibri"/>
              </w:rPr>
              <w:t>LJILJANA BADROV FRLETA</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0FDC2DB5" w14:textId="77777777" w:rsidR="00216879" w:rsidRDefault="00216879" w:rsidP="004E7057">
            <w:pPr>
              <w:ind w:right="59"/>
              <w:jc w:val="center"/>
              <w:rPr>
                <w:rFonts w:eastAsia="Calibri" w:cs="Calibri"/>
              </w:rPr>
            </w:pPr>
            <w:r>
              <w:rPr>
                <w:rFonts w:eastAsia="Calibri" w:cs="Calibri"/>
              </w:rPr>
              <w:t>3/96</w:t>
            </w:r>
          </w:p>
        </w:tc>
      </w:tr>
      <w:tr w:rsidR="00216879" w14:paraId="713497FB"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773C767D" w14:textId="77777777" w:rsidR="00216879" w:rsidRDefault="00216879" w:rsidP="004E7057">
            <w:pPr>
              <w:ind w:right="59"/>
              <w:jc w:val="center"/>
              <w:rPr>
                <w:rFonts w:eastAsia="Calibri" w:cs="Calibri"/>
              </w:rPr>
            </w:pPr>
            <w:r>
              <w:rPr>
                <w:rFonts w:eastAsia="Calibri" w:cs="Calibri"/>
              </w:rPr>
              <w:t>6.</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659A93D7" w14:textId="77777777" w:rsidR="00216879" w:rsidRDefault="00216879" w:rsidP="004E7057">
            <w:pPr>
              <w:ind w:right="59"/>
              <w:rPr>
                <w:rFonts w:eastAsia="Calibri" w:cs="Calibri"/>
              </w:rPr>
            </w:pPr>
            <w:r>
              <w:rPr>
                <w:rFonts w:eastAsia="Calibri" w:cs="Calibri"/>
              </w:rPr>
              <w:t>POVIJEST HR.KULT.BAŠTINE</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762697D0" w14:textId="77777777" w:rsidR="00216879" w:rsidRDefault="00216879" w:rsidP="004E7057">
            <w:pPr>
              <w:ind w:right="59"/>
              <w:rPr>
                <w:rFonts w:eastAsia="Calibri" w:cs="Calibri"/>
              </w:rPr>
            </w:pPr>
            <w:r>
              <w:rPr>
                <w:rFonts w:eastAsia="Calibri" w:cs="Calibri"/>
              </w:rPr>
              <w:t>BLAŽENKA TOMIĆ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19AF84E" w14:textId="77777777" w:rsidR="00216879" w:rsidRDefault="00216879" w:rsidP="004E7057">
            <w:pPr>
              <w:ind w:right="59"/>
              <w:jc w:val="center"/>
              <w:rPr>
                <w:rFonts w:eastAsia="Calibri" w:cs="Calibri"/>
              </w:rPr>
            </w:pPr>
            <w:r>
              <w:rPr>
                <w:rFonts w:eastAsia="Calibri" w:cs="Calibri"/>
              </w:rPr>
              <w:t>2/64</w:t>
            </w:r>
          </w:p>
        </w:tc>
      </w:tr>
      <w:tr w:rsidR="00216879" w14:paraId="0A0A39CC"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09B77B9D" w14:textId="77777777" w:rsidR="00216879" w:rsidRDefault="00216879" w:rsidP="004E7057">
            <w:pPr>
              <w:ind w:right="59"/>
              <w:jc w:val="center"/>
              <w:rPr>
                <w:rFonts w:eastAsia="Calibri" w:cs="Calibri"/>
              </w:rPr>
            </w:pPr>
            <w:r>
              <w:rPr>
                <w:rFonts w:eastAsia="Calibri" w:cs="Calibri"/>
              </w:rPr>
              <w:t>7.</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F0DDA39" w14:textId="77777777" w:rsidR="00216879" w:rsidRDefault="00216879" w:rsidP="004E7057">
            <w:pPr>
              <w:ind w:right="59"/>
              <w:rPr>
                <w:rFonts w:eastAsia="Calibri" w:cs="Calibri"/>
              </w:rPr>
            </w:pPr>
            <w:r>
              <w:rPr>
                <w:rFonts w:eastAsia="Calibri" w:cs="Calibri"/>
              </w:rPr>
              <w:t>GOSPODARSKA MATEMATIKA</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3179B2A5" w14:textId="77777777" w:rsidR="00216879" w:rsidRDefault="00216879" w:rsidP="004E7057">
            <w:pPr>
              <w:ind w:right="59"/>
              <w:rPr>
                <w:rFonts w:eastAsia="Calibri" w:cs="Calibri"/>
              </w:rPr>
            </w:pP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24C73A09" w14:textId="77777777" w:rsidR="00216879" w:rsidRDefault="00216879" w:rsidP="004E7057">
            <w:pPr>
              <w:ind w:right="59"/>
              <w:jc w:val="center"/>
              <w:rPr>
                <w:rFonts w:eastAsia="Calibri" w:cs="Calibri"/>
              </w:rPr>
            </w:pPr>
            <w:r>
              <w:rPr>
                <w:rFonts w:eastAsia="Calibri" w:cs="Calibri"/>
              </w:rPr>
              <w:t>2/64</w:t>
            </w:r>
          </w:p>
        </w:tc>
      </w:tr>
      <w:tr w:rsidR="00216879" w14:paraId="1455090F"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4558085F" w14:textId="77777777" w:rsidR="00216879" w:rsidRDefault="00216879" w:rsidP="004E7057">
            <w:pPr>
              <w:ind w:right="59"/>
              <w:jc w:val="center"/>
              <w:rPr>
                <w:rFonts w:eastAsia="Calibri" w:cs="Calibri"/>
              </w:rPr>
            </w:pPr>
            <w:r>
              <w:rPr>
                <w:rFonts w:eastAsia="Calibri" w:cs="Calibri"/>
              </w:rPr>
              <w:t>8.</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D46065E" w14:textId="77777777" w:rsidR="00216879" w:rsidRDefault="00216879" w:rsidP="004E7057">
            <w:pPr>
              <w:ind w:right="59"/>
              <w:rPr>
                <w:rFonts w:eastAsia="Calibri" w:cs="Calibri"/>
              </w:rPr>
            </w:pPr>
            <w:r>
              <w:rPr>
                <w:rFonts w:eastAsia="Calibri" w:cs="Calibri"/>
              </w:rPr>
              <w:t>POLITIKA I GOSPODARSTVO</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626F2687" w14:textId="77777777" w:rsidR="00216879" w:rsidRDefault="00216879" w:rsidP="004E7057">
            <w:pPr>
              <w:ind w:right="59"/>
              <w:rPr>
                <w:rFonts w:eastAsia="Calibri" w:cs="Calibri"/>
              </w:rPr>
            </w:pPr>
            <w:r>
              <w:rPr>
                <w:rFonts w:eastAsia="Calibri" w:cs="Calibri"/>
              </w:rPr>
              <w:t>VILMA ČEHIĆ-JANJUŠ</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5D25F5D6" w14:textId="77777777" w:rsidR="00216879" w:rsidRDefault="00216879" w:rsidP="004E7057">
            <w:pPr>
              <w:ind w:right="59"/>
              <w:jc w:val="center"/>
              <w:rPr>
                <w:rFonts w:eastAsia="Calibri" w:cs="Calibri"/>
              </w:rPr>
            </w:pPr>
            <w:r>
              <w:rPr>
                <w:rFonts w:eastAsia="Calibri" w:cs="Calibri"/>
              </w:rPr>
              <w:t>2/64</w:t>
            </w:r>
          </w:p>
        </w:tc>
      </w:tr>
      <w:tr w:rsidR="00216879" w14:paraId="27C9B778"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1D4930A9" w14:textId="77777777" w:rsidR="00216879" w:rsidRDefault="00216879" w:rsidP="004E7057">
            <w:pPr>
              <w:ind w:right="59"/>
              <w:jc w:val="center"/>
              <w:rPr>
                <w:rFonts w:eastAsia="Calibri" w:cs="Calibri"/>
              </w:rPr>
            </w:pPr>
            <w:r>
              <w:rPr>
                <w:rFonts w:eastAsia="Calibri" w:cs="Calibri"/>
              </w:rPr>
              <w:t>9.</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1BDC7D51" w14:textId="77777777" w:rsidR="00216879" w:rsidRDefault="00216879" w:rsidP="004E7057">
            <w:pPr>
              <w:ind w:right="59"/>
              <w:rPr>
                <w:rFonts w:eastAsia="Calibri" w:cs="Calibri"/>
              </w:rPr>
            </w:pPr>
            <w:r>
              <w:rPr>
                <w:rFonts w:eastAsia="Calibri" w:cs="Calibri"/>
              </w:rPr>
              <w:t>MARKETING U TURIZMU-KONOBAR</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74C04F8F" w14:textId="77777777" w:rsidR="00216879" w:rsidRDefault="00216879" w:rsidP="004E7057">
            <w:pPr>
              <w:ind w:right="59"/>
              <w:rPr>
                <w:rFonts w:eastAsia="Calibri" w:cs="Calibri"/>
              </w:rPr>
            </w:pPr>
            <w:r>
              <w:rPr>
                <w:rFonts w:eastAsia="Calibri" w:cs="Calibri"/>
              </w:rPr>
              <w:t>ROZANA RAKOVAC</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10B91790" w14:textId="77777777" w:rsidR="00216879" w:rsidRDefault="00216879" w:rsidP="004E7057">
            <w:pPr>
              <w:ind w:right="59"/>
              <w:jc w:val="center"/>
              <w:rPr>
                <w:rFonts w:eastAsia="Calibri" w:cs="Calibri"/>
              </w:rPr>
            </w:pPr>
            <w:r>
              <w:rPr>
                <w:rFonts w:eastAsia="Calibri" w:cs="Calibri"/>
              </w:rPr>
              <w:t>1/32</w:t>
            </w:r>
          </w:p>
        </w:tc>
      </w:tr>
      <w:tr w:rsidR="00216879" w14:paraId="45D7F067"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00904D5D" w14:textId="77777777" w:rsidR="00216879" w:rsidRDefault="00216879" w:rsidP="004E7057">
            <w:pPr>
              <w:ind w:right="59"/>
              <w:jc w:val="center"/>
              <w:rPr>
                <w:rFonts w:eastAsia="Calibri" w:cs="Calibri"/>
              </w:rPr>
            </w:pPr>
            <w:r>
              <w:rPr>
                <w:rFonts w:eastAsia="Calibri" w:cs="Calibri"/>
              </w:rPr>
              <w:t>10.</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3AF4A94D" w14:textId="77777777" w:rsidR="00216879" w:rsidRDefault="00216879" w:rsidP="004E7057">
            <w:pPr>
              <w:ind w:right="59"/>
              <w:rPr>
                <w:rFonts w:eastAsia="Calibri" w:cs="Calibri"/>
              </w:rPr>
            </w:pPr>
            <w:r>
              <w:rPr>
                <w:rFonts w:eastAsia="Calibri" w:cs="Calibri"/>
              </w:rPr>
              <w:t>ORGANIZACIJA POSLOVANJA UGOSTITELJSKOG PODUZEĆA</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70FB182" w14:textId="77777777" w:rsidR="00216879" w:rsidRDefault="00216879" w:rsidP="004E7057">
            <w:pPr>
              <w:ind w:right="59"/>
              <w:rPr>
                <w:rFonts w:eastAsia="Calibri" w:cs="Calibri"/>
              </w:rPr>
            </w:pPr>
            <w:r>
              <w:rPr>
                <w:rFonts w:eastAsia="Calibri" w:cs="Calibri"/>
              </w:rPr>
              <w:t>DAMIR ŠTOKOVAC</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1019B8EC" w14:textId="77777777" w:rsidR="00216879" w:rsidRDefault="00216879" w:rsidP="004E7057">
            <w:pPr>
              <w:ind w:right="59"/>
              <w:jc w:val="center"/>
              <w:rPr>
                <w:rFonts w:eastAsia="Calibri" w:cs="Calibri"/>
              </w:rPr>
            </w:pPr>
            <w:r>
              <w:rPr>
                <w:rFonts w:eastAsia="Calibri" w:cs="Calibri"/>
              </w:rPr>
              <w:t>2/64</w:t>
            </w:r>
          </w:p>
        </w:tc>
      </w:tr>
      <w:tr w:rsidR="00216879" w14:paraId="748F9B03"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082E81E1" w14:textId="77777777" w:rsidR="00216879" w:rsidRDefault="00216879" w:rsidP="004E7057">
            <w:pPr>
              <w:ind w:right="59"/>
              <w:jc w:val="center"/>
              <w:rPr>
                <w:rFonts w:eastAsia="Calibri" w:cs="Calibri"/>
              </w:rPr>
            </w:pPr>
            <w:r>
              <w:rPr>
                <w:rFonts w:eastAsia="Calibri" w:cs="Calibri"/>
              </w:rPr>
              <w:t>11.</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7B393BC6" w14:textId="77777777" w:rsidR="00216879" w:rsidRDefault="00216879" w:rsidP="004E7057">
            <w:pPr>
              <w:ind w:right="59"/>
              <w:rPr>
                <w:rFonts w:eastAsia="Calibri" w:cs="Calibri"/>
              </w:rPr>
            </w:pPr>
            <w:r>
              <w:rPr>
                <w:rFonts w:eastAsia="Calibri" w:cs="Calibri"/>
              </w:rPr>
              <w:t>POZNAVANJE ROBE I PREHRANA- KU-SL</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DB70D1E" w14:textId="77777777" w:rsidR="00216879" w:rsidRDefault="00216879" w:rsidP="004E7057">
            <w:pPr>
              <w:ind w:right="59"/>
              <w:rPr>
                <w:rFonts w:eastAsia="Calibri" w:cs="Calibri"/>
              </w:rPr>
            </w:pPr>
            <w:r>
              <w:rPr>
                <w:rFonts w:eastAsia="Calibri" w:cs="Calibri"/>
              </w:rPr>
              <w:t>HELENA MILETOVIĆ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527F3135" w14:textId="77777777" w:rsidR="00216879" w:rsidRDefault="00216879" w:rsidP="004E7057">
            <w:pPr>
              <w:ind w:right="59"/>
              <w:jc w:val="center"/>
              <w:rPr>
                <w:rFonts w:eastAsia="Calibri" w:cs="Calibri"/>
              </w:rPr>
            </w:pPr>
            <w:r>
              <w:rPr>
                <w:rFonts w:eastAsia="Calibri" w:cs="Calibri"/>
              </w:rPr>
              <w:t>2/64</w:t>
            </w:r>
          </w:p>
        </w:tc>
      </w:tr>
      <w:tr w:rsidR="00216879" w14:paraId="3D2DE4C7"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443ABD59" w14:textId="77777777" w:rsidR="00216879" w:rsidRDefault="00216879" w:rsidP="004E7057">
            <w:pPr>
              <w:ind w:right="59"/>
              <w:jc w:val="center"/>
              <w:rPr>
                <w:rFonts w:eastAsia="Calibri" w:cs="Calibri"/>
              </w:rPr>
            </w:pP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1C7ED188" w14:textId="77777777" w:rsidR="00216879" w:rsidRDefault="00216879" w:rsidP="004E7057">
            <w:pPr>
              <w:ind w:right="59"/>
              <w:rPr>
                <w:rFonts w:eastAsia="Calibri" w:cs="Calibri"/>
              </w:rPr>
            </w:pPr>
            <w:r>
              <w:rPr>
                <w:rFonts w:eastAsia="Calibri" w:cs="Calibri"/>
              </w:rPr>
              <w:t>PREHRANA I POZNAVANJE ROBE- KO</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48390BD9" w14:textId="77777777" w:rsidR="00216879" w:rsidRDefault="00216879" w:rsidP="004E7057">
            <w:pPr>
              <w:ind w:right="59"/>
              <w:rPr>
                <w:rFonts w:eastAsia="Calibri" w:cs="Calibri"/>
              </w:rPr>
            </w:pPr>
            <w:r>
              <w:rPr>
                <w:rFonts w:eastAsia="Calibri" w:cs="Calibri"/>
              </w:rPr>
              <w:t>HELENA MILETOVIĆ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F885B93" w14:textId="77777777" w:rsidR="00216879" w:rsidRDefault="00216879" w:rsidP="004E7057">
            <w:pPr>
              <w:ind w:right="59"/>
              <w:jc w:val="center"/>
              <w:rPr>
                <w:rFonts w:eastAsia="Calibri" w:cs="Calibri"/>
              </w:rPr>
            </w:pPr>
            <w:r>
              <w:rPr>
                <w:rFonts w:eastAsia="Calibri" w:cs="Calibri"/>
              </w:rPr>
              <w:t>1/32</w:t>
            </w:r>
          </w:p>
        </w:tc>
      </w:tr>
      <w:tr w:rsidR="00216879" w14:paraId="3C79AB42"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24AE7FFC" w14:textId="77777777" w:rsidR="00216879" w:rsidRDefault="00216879" w:rsidP="004E7057">
            <w:pPr>
              <w:rPr>
                <w:rFonts w:eastAsia="Calibri" w:cs="Calibri"/>
              </w:rPr>
            </w:pPr>
            <w:r>
              <w:rPr>
                <w:rFonts w:eastAsia="Calibri" w:cs="Calibri"/>
              </w:rPr>
              <w:t xml:space="preserve">  12.</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5570AA48" w14:textId="77777777" w:rsidR="00216879" w:rsidRDefault="00216879" w:rsidP="004E7057">
            <w:pPr>
              <w:rPr>
                <w:rFonts w:eastAsia="Calibri" w:cs="Calibri"/>
              </w:rPr>
            </w:pPr>
            <w:r>
              <w:rPr>
                <w:rFonts w:eastAsia="Calibri" w:cs="Calibri"/>
              </w:rPr>
              <w:t>UGOSTITELJSKO POSLUŽIVANJE</w:t>
            </w:r>
          </w:p>
          <w:p w14:paraId="5E416DC9" w14:textId="77777777" w:rsidR="00216879" w:rsidRDefault="00216879" w:rsidP="00216879">
            <w:pPr>
              <w:numPr>
                <w:ilvl w:val="0"/>
                <w:numId w:val="9"/>
              </w:numPr>
              <w:spacing w:after="200" w:line="276" w:lineRule="auto"/>
              <w:ind w:left="720" w:hanging="360"/>
              <w:rPr>
                <w:rFonts w:eastAsia="Calibri" w:cs="Calibri"/>
              </w:rPr>
            </w:pPr>
            <w:r>
              <w:rPr>
                <w:rFonts w:eastAsia="Calibri" w:cs="Calibri"/>
              </w:rPr>
              <w:t xml:space="preserve">Vježbe </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0F1DABDD" w14:textId="77777777" w:rsidR="00216879" w:rsidRDefault="00216879" w:rsidP="004E7057">
            <w:pPr>
              <w:rPr>
                <w:rFonts w:eastAsia="Calibri" w:cs="Calibri"/>
              </w:rPr>
            </w:pPr>
          </w:p>
          <w:p w14:paraId="0056E9B9" w14:textId="77777777" w:rsidR="00216879" w:rsidRDefault="00216879" w:rsidP="004E7057">
            <w:pPr>
              <w:rPr>
                <w:rFonts w:eastAsia="Calibri" w:cs="Calibri"/>
              </w:rPr>
            </w:pPr>
            <w:r>
              <w:rPr>
                <w:rFonts w:eastAsia="Calibri" w:cs="Calibri"/>
              </w:rPr>
              <w:t>TANJA RADETIĆ</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215106AC" w14:textId="77777777" w:rsidR="00216879" w:rsidRDefault="00216879" w:rsidP="004E7057">
            <w:pPr>
              <w:rPr>
                <w:rFonts w:eastAsia="Calibri" w:cs="Calibri"/>
              </w:rPr>
            </w:pPr>
            <w:r>
              <w:rPr>
                <w:rFonts w:eastAsia="Calibri" w:cs="Calibri"/>
              </w:rPr>
              <w:t xml:space="preserve">      6/192</w:t>
            </w:r>
          </w:p>
        </w:tc>
      </w:tr>
      <w:tr w:rsidR="00216879" w14:paraId="41F220EF" w14:textId="77777777" w:rsidTr="004E7057">
        <w:trPr>
          <w:trHeight w:val="760"/>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22ABE2BD" w14:textId="77777777" w:rsidR="00216879" w:rsidRDefault="00216879" w:rsidP="004E7057">
            <w:pPr>
              <w:ind w:right="59"/>
              <w:jc w:val="center"/>
              <w:rPr>
                <w:rFonts w:eastAsia="Calibri" w:cs="Calibri"/>
              </w:rPr>
            </w:pPr>
            <w:r>
              <w:rPr>
                <w:rFonts w:eastAsia="Calibri" w:cs="Calibri"/>
              </w:rPr>
              <w:t>13.</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37262562" w14:textId="77777777" w:rsidR="00216879" w:rsidRDefault="00216879" w:rsidP="004E7057">
            <w:pPr>
              <w:rPr>
                <w:rFonts w:eastAsia="Calibri" w:cs="Calibri"/>
              </w:rPr>
            </w:pPr>
            <w:r>
              <w:rPr>
                <w:rFonts w:eastAsia="Calibri" w:cs="Calibri"/>
              </w:rPr>
              <w:t>KUHARSTVO</w:t>
            </w:r>
          </w:p>
          <w:p w14:paraId="4D74E755" w14:textId="77777777" w:rsidR="00216879" w:rsidRDefault="00216879" w:rsidP="00216879">
            <w:pPr>
              <w:numPr>
                <w:ilvl w:val="0"/>
                <w:numId w:val="10"/>
              </w:numPr>
              <w:spacing w:after="200" w:line="276" w:lineRule="auto"/>
              <w:ind w:left="720" w:hanging="360"/>
              <w:rPr>
                <w:rFonts w:eastAsia="Calibri" w:cs="Calibri"/>
              </w:rPr>
            </w:pPr>
            <w:r>
              <w:rPr>
                <w:rFonts w:eastAsia="Calibri" w:cs="Calibri"/>
              </w:rPr>
              <w:t xml:space="preserve">vježbe            </w:t>
            </w:r>
          </w:p>
          <w:p w14:paraId="18DB93B4" w14:textId="77777777" w:rsidR="00216879" w:rsidRDefault="00216879" w:rsidP="004E7057">
            <w:pPr>
              <w:spacing w:after="200" w:line="276" w:lineRule="auto"/>
              <w:ind w:left="720"/>
              <w:rPr>
                <w:rFonts w:eastAsia="Calibri" w:cs="Calibri"/>
              </w:rPr>
            </w:pP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3ABE227A" w14:textId="77777777" w:rsidR="00216879" w:rsidRDefault="00216879" w:rsidP="004E7057">
            <w:pPr>
              <w:rPr>
                <w:rFonts w:eastAsia="Calibri" w:cs="Calibri"/>
              </w:rPr>
            </w:pPr>
          </w:p>
          <w:p w14:paraId="2B3D841A" w14:textId="77777777" w:rsidR="00216879" w:rsidRDefault="00216879" w:rsidP="004E7057">
            <w:pPr>
              <w:rPr>
                <w:rFonts w:eastAsia="Calibri" w:cs="Calibri"/>
              </w:rPr>
            </w:pPr>
            <w:r>
              <w:rPr>
                <w:rFonts w:eastAsia="Calibri" w:cs="Calibri"/>
              </w:rPr>
              <w:t>MILEŠA</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7201B4DB" w14:textId="77777777" w:rsidR="00216879" w:rsidRDefault="00216879" w:rsidP="004E7057">
            <w:pPr>
              <w:jc w:val="center"/>
              <w:rPr>
                <w:rFonts w:eastAsia="Calibri" w:cs="Calibri"/>
              </w:rPr>
            </w:pPr>
          </w:p>
          <w:p w14:paraId="4684267A" w14:textId="77777777" w:rsidR="00216879" w:rsidRDefault="00216879" w:rsidP="004E7057">
            <w:pPr>
              <w:jc w:val="center"/>
              <w:rPr>
                <w:rFonts w:eastAsia="Calibri" w:cs="Calibri"/>
              </w:rPr>
            </w:pPr>
            <w:r>
              <w:rPr>
                <w:rFonts w:eastAsia="Calibri" w:cs="Calibri"/>
              </w:rPr>
              <w:t>8/256</w:t>
            </w:r>
          </w:p>
          <w:p w14:paraId="56C4E5F8" w14:textId="77777777" w:rsidR="00216879" w:rsidRDefault="00216879" w:rsidP="004E7057">
            <w:pPr>
              <w:jc w:val="center"/>
              <w:rPr>
                <w:rFonts w:eastAsia="Calibri" w:cs="Calibri"/>
              </w:rPr>
            </w:pPr>
          </w:p>
          <w:p w14:paraId="5AB73827" w14:textId="77777777" w:rsidR="00216879" w:rsidRPr="007E31C7" w:rsidRDefault="00216879" w:rsidP="004E7057">
            <w:pPr>
              <w:jc w:val="center"/>
              <w:rPr>
                <w:rFonts w:eastAsia="Calibri" w:cs="Calibri"/>
                <w:szCs w:val="24"/>
              </w:rPr>
            </w:pPr>
          </w:p>
        </w:tc>
      </w:tr>
      <w:tr w:rsidR="00216879" w14:paraId="3B99A350"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00E658D4" w14:textId="77777777" w:rsidR="00216879" w:rsidRDefault="00216879" w:rsidP="004E7057">
            <w:pPr>
              <w:ind w:right="59"/>
              <w:jc w:val="center"/>
              <w:rPr>
                <w:rFonts w:eastAsia="Calibri" w:cs="Calibri"/>
              </w:rPr>
            </w:pPr>
            <w:r>
              <w:rPr>
                <w:rFonts w:eastAsia="Calibri" w:cs="Calibri"/>
              </w:rPr>
              <w:t>14.</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1FEA74FD" w14:textId="77777777" w:rsidR="00216879" w:rsidRDefault="00216879" w:rsidP="004E7057">
            <w:pPr>
              <w:rPr>
                <w:rFonts w:eastAsia="Calibri" w:cs="Calibri"/>
              </w:rPr>
            </w:pPr>
            <w:r>
              <w:rPr>
                <w:rFonts w:eastAsia="Calibri" w:cs="Calibri"/>
              </w:rPr>
              <w:t xml:space="preserve">SLASTIČARSTVO </w:t>
            </w:r>
          </w:p>
          <w:p w14:paraId="0096DBB1" w14:textId="77777777" w:rsidR="00216879" w:rsidRDefault="00216879" w:rsidP="00216879">
            <w:pPr>
              <w:numPr>
                <w:ilvl w:val="0"/>
                <w:numId w:val="11"/>
              </w:numPr>
              <w:spacing w:after="200" w:line="276" w:lineRule="auto"/>
              <w:ind w:left="720" w:hanging="360"/>
              <w:rPr>
                <w:rFonts w:eastAsia="Calibri" w:cs="Calibri"/>
              </w:rPr>
            </w:pPr>
            <w:r>
              <w:rPr>
                <w:rFonts w:eastAsia="Calibri" w:cs="Calibri"/>
              </w:rPr>
              <w:t>vježbe</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3676C2BF" w14:textId="77777777" w:rsidR="00216879" w:rsidRPr="00CC43C7" w:rsidRDefault="00216879" w:rsidP="004E7057">
            <w:pPr>
              <w:rPr>
                <w:rFonts w:eastAsia="Calibri" w:cs="Calibri"/>
                <w:color w:val="000000" w:themeColor="text1"/>
              </w:rPr>
            </w:pPr>
            <w:r w:rsidRPr="00CC43C7">
              <w:rPr>
                <w:rFonts w:eastAsia="Calibri" w:cs="Calibri"/>
                <w:color w:val="000000" w:themeColor="text1"/>
              </w:rPr>
              <w:t>BISERKA UDOVIČIĆ</w:t>
            </w:r>
          </w:p>
          <w:p w14:paraId="0519E661" w14:textId="77777777" w:rsidR="00216879" w:rsidRDefault="00216879" w:rsidP="004E7057">
            <w:pPr>
              <w:rPr>
                <w:rFonts w:eastAsia="Calibri" w:cs="Calibri"/>
              </w:rPr>
            </w:pP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DA7DB6C" w14:textId="77777777" w:rsidR="00216879" w:rsidRDefault="00216879" w:rsidP="004E7057">
            <w:pPr>
              <w:jc w:val="center"/>
              <w:rPr>
                <w:rFonts w:eastAsia="Calibri" w:cs="Calibri"/>
              </w:rPr>
            </w:pPr>
            <w:r>
              <w:rPr>
                <w:rFonts w:eastAsia="Calibri" w:cs="Calibri"/>
              </w:rPr>
              <w:t>8/256</w:t>
            </w:r>
          </w:p>
        </w:tc>
      </w:tr>
      <w:tr w:rsidR="00216879" w14:paraId="7216A64D"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101B0F2E" w14:textId="77777777" w:rsidR="00216879" w:rsidRDefault="00216879" w:rsidP="004E7057">
            <w:pPr>
              <w:ind w:right="59"/>
              <w:jc w:val="center"/>
              <w:rPr>
                <w:rFonts w:eastAsia="Calibri" w:cs="Calibri"/>
              </w:rPr>
            </w:pPr>
            <w:r>
              <w:rPr>
                <w:rFonts w:eastAsia="Calibri" w:cs="Calibri"/>
              </w:rPr>
              <w:t>15.</w:t>
            </w: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79220663" w14:textId="77777777" w:rsidR="00216879" w:rsidRPr="00382CB5" w:rsidRDefault="00216879" w:rsidP="004E7057">
            <w:pPr>
              <w:rPr>
                <w:rFonts w:eastAsia="Calibri" w:cs="Calibri"/>
                <w:color w:val="000000" w:themeColor="text1"/>
              </w:rPr>
            </w:pPr>
            <w:r w:rsidRPr="00382CB5">
              <w:rPr>
                <w:rFonts w:eastAsia="Calibri" w:cs="Calibri"/>
                <w:color w:val="000000" w:themeColor="text1"/>
              </w:rPr>
              <w:t>PRAKTIČNA NASTAVA</w:t>
            </w: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295C0A63" w14:textId="77777777" w:rsidR="00216879" w:rsidRPr="00382CB5" w:rsidRDefault="00216879" w:rsidP="004E7057">
            <w:pPr>
              <w:rPr>
                <w:rFonts w:eastAsia="Calibri" w:cs="Calibri"/>
                <w:color w:val="000000" w:themeColor="text1"/>
                <w:szCs w:val="24"/>
              </w:rPr>
            </w:pPr>
            <w:r w:rsidRPr="00382CB5">
              <w:rPr>
                <w:rFonts w:eastAsia="Calibri" w:cs="Calibri"/>
                <w:color w:val="000000" w:themeColor="text1"/>
                <w:szCs w:val="24"/>
              </w:rPr>
              <w:t>E</w:t>
            </w:r>
            <w:r>
              <w:rPr>
                <w:rFonts w:eastAsia="Calibri" w:cs="Calibri"/>
                <w:color w:val="000000" w:themeColor="text1"/>
                <w:szCs w:val="24"/>
              </w:rPr>
              <w:t xml:space="preserve">DI </w:t>
            </w:r>
            <w:r w:rsidRPr="00382CB5">
              <w:rPr>
                <w:rFonts w:eastAsia="Calibri" w:cs="Calibri"/>
                <w:color w:val="000000" w:themeColor="text1"/>
                <w:szCs w:val="24"/>
              </w:rPr>
              <w:t>HERAK/S</w:t>
            </w:r>
            <w:r>
              <w:rPr>
                <w:rFonts w:eastAsia="Calibri" w:cs="Calibri"/>
                <w:color w:val="000000" w:themeColor="text1"/>
                <w:szCs w:val="24"/>
              </w:rPr>
              <w:t xml:space="preserve">EBASTIAN </w:t>
            </w:r>
            <w:r w:rsidRPr="00382CB5">
              <w:rPr>
                <w:rFonts w:eastAsia="Calibri" w:cs="Calibri"/>
                <w:color w:val="000000" w:themeColor="text1"/>
                <w:szCs w:val="24"/>
              </w:rPr>
              <w:t>MILEŠA</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B074CB5" w14:textId="77777777" w:rsidR="00216879" w:rsidRPr="00382CB5" w:rsidRDefault="00216879" w:rsidP="004E7057">
            <w:pPr>
              <w:jc w:val="center"/>
              <w:rPr>
                <w:rFonts w:eastAsia="Calibri" w:cs="Calibri"/>
                <w:color w:val="000000" w:themeColor="text1"/>
              </w:rPr>
            </w:pPr>
            <w:r w:rsidRPr="00382CB5">
              <w:rPr>
                <w:rFonts w:eastAsia="Calibri" w:cs="Calibri"/>
                <w:color w:val="000000" w:themeColor="text1"/>
              </w:rPr>
              <w:t>8/256</w:t>
            </w:r>
          </w:p>
        </w:tc>
      </w:tr>
      <w:tr w:rsidR="00216879" w14:paraId="6BD0AB10" w14:textId="77777777" w:rsidTr="004E7057">
        <w:trPr>
          <w:trHeight w:val="1"/>
        </w:trPr>
        <w:tc>
          <w:tcPr>
            <w:tcW w:w="595" w:type="dxa"/>
            <w:tcBorders>
              <w:top w:val="single" w:sz="6" w:space="0" w:color="000000"/>
              <w:left w:val="single" w:sz="6" w:space="0" w:color="000000"/>
              <w:bottom w:val="single" w:sz="6" w:space="0" w:color="000000"/>
              <w:right w:val="single" w:sz="0" w:space="0" w:color="836967"/>
            </w:tcBorders>
            <w:shd w:val="clear" w:color="000000" w:fill="FFFFFF"/>
            <w:tcMar>
              <w:left w:w="28" w:type="dxa"/>
              <w:right w:w="28" w:type="dxa"/>
            </w:tcMar>
          </w:tcPr>
          <w:p w14:paraId="69F6BD0C" w14:textId="77777777" w:rsidR="00216879" w:rsidRDefault="00216879" w:rsidP="004E7057">
            <w:pPr>
              <w:ind w:right="59"/>
              <w:jc w:val="center"/>
              <w:rPr>
                <w:rFonts w:eastAsia="Calibri" w:cs="Calibri"/>
              </w:rPr>
            </w:pPr>
          </w:p>
        </w:tc>
        <w:tc>
          <w:tcPr>
            <w:tcW w:w="3276"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39BF76E9" w14:textId="77777777" w:rsidR="00216879" w:rsidRDefault="00216879" w:rsidP="004E7057">
            <w:pPr>
              <w:ind w:right="59"/>
              <w:rPr>
                <w:rFonts w:eastAsia="Calibri" w:cs="Calibri"/>
              </w:rPr>
            </w:pPr>
          </w:p>
        </w:tc>
        <w:tc>
          <w:tcPr>
            <w:tcW w:w="3387" w:type="dxa"/>
            <w:tcBorders>
              <w:top w:val="single" w:sz="6" w:space="0" w:color="000000"/>
              <w:left w:val="single" w:sz="0" w:space="0" w:color="836967"/>
              <w:bottom w:val="single" w:sz="6" w:space="0" w:color="000000"/>
              <w:right w:val="single" w:sz="0" w:space="0" w:color="836967"/>
            </w:tcBorders>
            <w:shd w:val="clear" w:color="000000" w:fill="FFFFFF"/>
            <w:tcMar>
              <w:left w:w="28" w:type="dxa"/>
              <w:right w:w="28" w:type="dxa"/>
            </w:tcMar>
          </w:tcPr>
          <w:p w14:paraId="0141A4A9" w14:textId="77777777" w:rsidR="00216879" w:rsidRDefault="00216879" w:rsidP="004E7057">
            <w:pPr>
              <w:ind w:right="59"/>
              <w:rPr>
                <w:rFonts w:eastAsia="Calibri" w:cs="Calibri"/>
              </w:rPr>
            </w:pPr>
            <w:r>
              <w:rPr>
                <w:rFonts w:eastAsia="Calibri" w:cs="Calibri"/>
              </w:rPr>
              <w:t xml:space="preserve">UKUPNO TJEDNO/GODIŠNJE </w:t>
            </w:r>
          </w:p>
        </w:tc>
        <w:tc>
          <w:tcPr>
            <w:tcW w:w="1134" w:type="dxa"/>
            <w:tcBorders>
              <w:top w:val="single" w:sz="6" w:space="0" w:color="000000"/>
              <w:left w:val="single" w:sz="0" w:space="0" w:color="836967"/>
              <w:bottom w:val="single" w:sz="6" w:space="0" w:color="000000"/>
              <w:right w:val="single" w:sz="6" w:space="0" w:color="000000"/>
            </w:tcBorders>
            <w:shd w:val="clear" w:color="000000" w:fill="FFFFFF"/>
            <w:tcMar>
              <w:left w:w="28" w:type="dxa"/>
              <w:right w:w="28" w:type="dxa"/>
            </w:tcMar>
          </w:tcPr>
          <w:p w14:paraId="4E569CF8" w14:textId="77777777" w:rsidR="00216879" w:rsidRDefault="00216879" w:rsidP="004E7057">
            <w:pPr>
              <w:ind w:right="59"/>
              <w:jc w:val="center"/>
              <w:rPr>
                <w:rFonts w:eastAsia="Calibri" w:cs="Calibri"/>
              </w:rPr>
            </w:pPr>
            <w:r>
              <w:rPr>
                <w:rFonts w:eastAsia="Calibri" w:cs="Calibri"/>
              </w:rPr>
              <w:t>58/1856</w:t>
            </w:r>
          </w:p>
        </w:tc>
      </w:tr>
    </w:tbl>
    <w:p w14:paraId="3F3F695E" w14:textId="77777777" w:rsidR="00216879" w:rsidRDefault="00216879" w:rsidP="00216879"/>
    <w:p w14:paraId="7EBA0BFE" w14:textId="77777777" w:rsidR="00216879" w:rsidRDefault="00216879" w:rsidP="00216879"/>
    <w:p w14:paraId="426B0F1A" w14:textId="77777777" w:rsidR="00216879" w:rsidRDefault="00216879" w:rsidP="00216879"/>
    <w:p w14:paraId="202F2DCA" w14:textId="77777777" w:rsidR="00216879" w:rsidRDefault="00216879" w:rsidP="00216879">
      <w:pPr>
        <w:rPr>
          <w:rFonts w:eastAsia="Calibri" w:cs="Calibri"/>
        </w:rPr>
      </w:pPr>
    </w:p>
    <w:p w14:paraId="4CFC73F3" w14:textId="77777777" w:rsidR="00216879" w:rsidRDefault="00216879" w:rsidP="00216879">
      <w:pPr>
        <w:rPr>
          <w:rFonts w:eastAsia="Calibri" w:cs="Calibri"/>
        </w:rPr>
      </w:pPr>
    </w:p>
    <w:p w14:paraId="1D1C1220" w14:textId="77777777" w:rsidR="00216879" w:rsidRDefault="00216879">
      <w:pPr>
        <w:tabs>
          <w:tab w:val="clear" w:pos="709"/>
          <w:tab w:val="clear" w:pos="2977"/>
        </w:tabs>
        <w:spacing w:after="0"/>
        <w:rPr>
          <w:rFonts w:eastAsia="Calibri" w:cs="Calibri"/>
        </w:rPr>
      </w:pPr>
      <w:r>
        <w:rPr>
          <w:rFonts w:eastAsia="Calibri" w:cs="Calibri"/>
        </w:rPr>
        <w:br w:type="page"/>
      </w:r>
    </w:p>
    <w:p w14:paraId="187C7611" w14:textId="77777777" w:rsidR="00FC0326" w:rsidRPr="008943CB" w:rsidRDefault="00166020" w:rsidP="00D63B2D">
      <w:pPr>
        <w:pStyle w:val="Heading1"/>
      </w:pPr>
      <w:bookmarkStart w:id="42" w:name="_Toc179952758"/>
      <w:bookmarkStart w:id="43" w:name="_Toc493674946"/>
      <w:bookmarkStart w:id="44" w:name="_Toc20769175"/>
      <w:bookmarkStart w:id="45" w:name="_Toc146875276"/>
      <w:r w:rsidRPr="008943CB">
        <w:lastRenderedPageBreak/>
        <w:t>Nastavni plan izborne nastave</w:t>
      </w:r>
      <w:bookmarkEnd w:id="42"/>
      <w:bookmarkEnd w:id="43"/>
      <w:bookmarkEnd w:id="44"/>
      <w:bookmarkEnd w:id="45"/>
    </w:p>
    <w:p w14:paraId="2E181995" w14:textId="4B056142" w:rsidR="007D1DF0" w:rsidRPr="00767C27" w:rsidRDefault="007D1DF0" w:rsidP="007D1DF0">
      <w:pPr>
        <w:pStyle w:val="Title"/>
        <w:jc w:val="left"/>
        <w:rPr>
          <w:highlight w:val="yellow"/>
          <w:lang w:val="hr-HR"/>
        </w:rPr>
      </w:pPr>
    </w:p>
    <w:p w14:paraId="23446EAB" w14:textId="77777777" w:rsidR="007D1DF0" w:rsidRDefault="007D1DF0" w:rsidP="007D1DF0"/>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1701"/>
        <w:gridCol w:w="741"/>
        <w:gridCol w:w="1571"/>
        <w:gridCol w:w="1855"/>
        <w:gridCol w:w="1077"/>
      </w:tblGrid>
      <w:tr w:rsidR="00ED181F" w:rsidRPr="00767C27" w14:paraId="36AEF8FE" w14:textId="77777777" w:rsidTr="0095239E">
        <w:trPr>
          <w:cantSplit/>
          <w:trHeight w:val="624"/>
        </w:trPr>
        <w:tc>
          <w:tcPr>
            <w:tcW w:w="1668" w:type="dxa"/>
            <w:vAlign w:val="center"/>
          </w:tcPr>
          <w:p w14:paraId="082271BE" w14:textId="77777777" w:rsidR="00ED181F" w:rsidRPr="00767C27" w:rsidRDefault="00ED181F" w:rsidP="0095239E">
            <w:pPr>
              <w:jc w:val="center"/>
              <w:rPr>
                <w:sz w:val="22"/>
                <w:szCs w:val="22"/>
              </w:rPr>
            </w:pPr>
            <w:r w:rsidRPr="00767C27">
              <w:rPr>
                <w:sz w:val="22"/>
                <w:szCs w:val="22"/>
              </w:rPr>
              <w:t>Izborni predmet</w:t>
            </w:r>
          </w:p>
        </w:tc>
        <w:tc>
          <w:tcPr>
            <w:tcW w:w="1701" w:type="dxa"/>
            <w:vAlign w:val="center"/>
          </w:tcPr>
          <w:p w14:paraId="2C724052" w14:textId="77777777" w:rsidR="00ED181F" w:rsidRPr="00767C27" w:rsidRDefault="00ED181F" w:rsidP="0095239E">
            <w:pPr>
              <w:jc w:val="center"/>
              <w:rPr>
                <w:sz w:val="22"/>
                <w:szCs w:val="22"/>
              </w:rPr>
            </w:pPr>
            <w:r w:rsidRPr="00767C27">
              <w:rPr>
                <w:sz w:val="22"/>
                <w:szCs w:val="22"/>
              </w:rPr>
              <w:t>Razredni odjel</w:t>
            </w:r>
          </w:p>
        </w:tc>
        <w:tc>
          <w:tcPr>
            <w:tcW w:w="741" w:type="dxa"/>
            <w:vAlign w:val="center"/>
          </w:tcPr>
          <w:p w14:paraId="361A4967" w14:textId="77777777" w:rsidR="00ED181F" w:rsidRPr="00767C27" w:rsidRDefault="00ED181F" w:rsidP="0095239E">
            <w:pPr>
              <w:jc w:val="center"/>
              <w:rPr>
                <w:sz w:val="22"/>
                <w:szCs w:val="22"/>
              </w:rPr>
            </w:pPr>
            <w:r w:rsidRPr="00767C27">
              <w:rPr>
                <w:sz w:val="22"/>
                <w:szCs w:val="22"/>
              </w:rPr>
              <w:t>Broj sati</w:t>
            </w:r>
          </w:p>
        </w:tc>
        <w:tc>
          <w:tcPr>
            <w:tcW w:w="1571" w:type="dxa"/>
            <w:vAlign w:val="center"/>
          </w:tcPr>
          <w:p w14:paraId="297ED66D" w14:textId="77777777" w:rsidR="00ED181F" w:rsidRPr="00767C27" w:rsidRDefault="00ED181F" w:rsidP="0095239E">
            <w:pPr>
              <w:jc w:val="center"/>
              <w:rPr>
                <w:sz w:val="22"/>
                <w:szCs w:val="22"/>
              </w:rPr>
            </w:pPr>
            <w:r w:rsidRPr="00767C27">
              <w:rPr>
                <w:sz w:val="22"/>
                <w:szCs w:val="22"/>
              </w:rPr>
              <w:t>Broj učenika u grupi</w:t>
            </w:r>
          </w:p>
        </w:tc>
        <w:tc>
          <w:tcPr>
            <w:tcW w:w="1855" w:type="dxa"/>
            <w:vAlign w:val="center"/>
          </w:tcPr>
          <w:p w14:paraId="01F4DD8E" w14:textId="77777777" w:rsidR="00ED181F" w:rsidRPr="00767C27" w:rsidRDefault="00ED181F" w:rsidP="0095239E">
            <w:pPr>
              <w:jc w:val="center"/>
              <w:rPr>
                <w:sz w:val="22"/>
                <w:szCs w:val="22"/>
              </w:rPr>
            </w:pPr>
            <w:r w:rsidRPr="00767C27">
              <w:rPr>
                <w:sz w:val="22"/>
                <w:szCs w:val="22"/>
              </w:rPr>
              <w:t>Nastavnik</w:t>
            </w:r>
          </w:p>
        </w:tc>
        <w:tc>
          <w:tcPr>
            <w:tcW w:w="1077" w:type="dxa"/>
            <w:vAlign w:val="center"/>
          </w:tcPr>
          <w:p w14:paraId="29E44EC7" w14:textId="77777777" w:rsidR="00ED181F" w:rsidRPr="00767C27" w:rsidRDefault="00ED181F" w:rsidP="0095239E">
            <w:pPr>
              <w:jc w:val="center"/>
              <w:rPr>
                <w:sz w:val="22"/>
                <w:szCs w:val="22"/>
              </w:rPr>
            </w:pPr>
            <w:r w:rsidRPr="00767C27">
              <w:rPr>
                <w:sz w:val="22"/>
                <w:szCs w:val="22"/>
              </w:rPr>
              <w:t>broj sati</w:t>
            </w:r>
          </w:p>
        </w:tc>
      </w:tr>
      <w:tr w:rsidR="006833F5" w:rsidRPr="00767C27" w14:paraId="66A94F8B" w14:textId="77777777" w:rsidTr="0095239E">
        <w:trPr>
          <w:cantSplit/>
          <w:trHeight w:val="624"/>
        </w:trPr>
        <w:tc>
          <w:tcPr>
            <w:tcW w:w="1668" w:type="dxa"/>
            <w:vMerge w:val="restart"/>
            <w:vAlign w:val="center"/>
          </w:tcPr>
          <w:p w14:paraId="71930ACD" w14:textId="77777777" w:rsidR="006833F5" w:rsidRPr="00767C27" w:rsidRDefault="006833F5" w:rsidP="0095239E">
            <w:pPr>
              <w:jc w:val="center"/>
              <w:rPr>
                <w:sz w:val="22"/>
                <w:szCs w:val="22"/>
              </w:rPr>
            </w:pPr>
            <w:r>
              <w:rPr>
                <w:sz w:val="22"/>
                <w:szCs w:val="22"/>
              </w:rPr>
              <w:t>ETIKA</w:t>
            </w:r>
          </w:p>
        </w:tc>
        <w:tc>
          <w:tcPr>
            <w:tcW w:w="1701" w:type="dxa"/>
            <w:tcBorders>
              <w:bottom w:val="single" w:sz="4" w:space="0" w:color="auto"/>
            </w:tcBorders>
            <w:vAlign w:val="center"/>
          </w:tcPr>
          <w:p w14:paraId="182EE80A" w14:textId="397A50B4" w:rsidR="006833F5" w:rsidRPr="00767C27" w:rsidRDefault="006833F5" w:rsidP="0095239E">
            <w:pPr>
              <w:jc w:val="center"/>
              <w:rPr>
                <w:sz w:val="22"/>
                <w:szCs w:val="22"/>
              </w:rPr>
            </w:pPr>
            <w:r w:rsidRPr="00767C27">
              <w:rPr>
                <w:sz w:val="22"/>
                <w:szCs w:val="22"/>
              </w:rPr>
              <w:t>I htt</w:t>
            </w:r>
            <w:r>
              <w:rPr>
                <w:sz w:val="22"/>
                <w:szCs w:val="22"/>
              </w:rPr>
              <w:t>; I thk ;</w:t>
            </w:r>
          </w:p>
        </w:tc>
        <w:tc>
          <w:tcPr>
            <w:tcW w:w="741" w:type="dxa"/>
            <w:tcBorders>
              <w:bottom w:val="single" w:sz="4" w:space="0" w:color="auto"/>
            </w:tcBorders>
            <w:vAlign w:val="center"/>
          </w:tcPr>
          <w:p w14:paraId="1BBE3FFD" w14:textId="452C06A1" w:rsidR="006833F5" w:rsidRPr="00767C27" w:rsidRDefault="006833F5" w:rsidP="0095239E">
            <w:pPr>
              <w:jc w:val="center"/>
              <w:rPr>
                <w:sz w:val="22"/>
                <w:szCs w:val="22"/>
              </w:rPr>
            </w:pPr>
            <w:r>
              <w:rPr>
                <w:sz w:val="22"/>
                <w:szCs w:val="22"/>
              </w:rPr>
              <w:t>1/35</w:t>
            </w:r>
          </w:p>
        </w:tc>
        <w:tc>
          <w:tcPr>
            <w:tcW w:w="1571" w:type="dxa"/>
            <w:tcBorders>
              <w:bottom w:val="single" w:sz="4" w:space="0" w:color="auto"/>
            </w:tcBorders>
            <w:vAlign w:val="center"/>
          </w:tcPr>
          <w:p w14:paraId="78CA9711" w14:textId="501E7C9F" w:rsidR="006833F5" w:rsidRPr="00767C27" w:rsidRDefault="006833F5" w:rsidP="0095239E">
            <w:pPr>
              <w:jc w:val="center"/>
              <w:rPr>
                <w:sz w:val="22"/>
                <w:szCs w:val="22"/>
              </w:rPr>
            </w:pPr>
            <w:r>
              <w:rPr>
                <w:sz w:val="22"/>
                <w:szCs w:val="22"/>
              </w:rPr>
              <w:t>17</w:t>
            </w:r>
          </w:p>
        </w:tc>
        <w:tc>
          <w:tcPr>
            <w:tcW w:w="1855" w:type="dxa"/>
            <w:vMerge w:val="restart"/>
            <w:vAlign w:val="center"/>
          </w:tcPr>
          <w:p w14:paraId="0F124D75" w14:textId="705BA6EA" w:rsidR="006833F5" w:rsidRPr="00767C27" w:rsidRDefault="006833F5" w:rsidP="0095239E">
            <w:pPr>
              <w:jc w:val="center"/>
              <w:rPr>
                <w:sz w:val="22"/>
                <w:szCs w:val="22"/>
              </w:rPr>
            </w:pPr>
            <w:r>
              <w:rPr>
                <w:sz w:val="22"/>
                <w:szCs w:val="22"/>
              </w:rPr>
              <w:t>DAJANA BOŠNJAK</w:t>
            </w:r>
          </w:p>
        </w:tc>
        <w:tc>
          <w:tcPr>
            <w:tcW w:w="1077" w:type="dxa"/>
            <w:vMerge w:val="restart"/>
            <w:vAlign w:val="center"/>
          </w:tcPr>
          <w:p w14:paraId="4C3232BB" w14:textId="6AFF5F6C" w:rsidR="006833F5" w:rsidRPr="00767C27" w:rsidRDefault="006833F5" w:rsidP="0095239E">
            <w:pPr>
              <w:jc w:val="center"/>
              <w:rPr>
                <w:sz w:val="22"/>
                <w:szCs w:val="22"/>
              </w:rPr>
            </w:pPr>
            <w:r>
              <w:rPr>
                <w:sz w:val="22"/>
                <w:szCs w:val="22"/>
              </w:rPr>
              <w:t xml:space="preserve">5 </w:t>
            </w:r>
            <w:r w:rsidRPr="00767C27">
              <w:rPr>
                <w:sz w:val="22"/>
                <w:szCs w:val="22"/>
              </w:rPr>
              <w:t>/35</w:t>
            </w:r>
          </w:p>
          <w:p w14:paraId="3CD116BC" w14:textId="61FCA22D" w:rsidR="006833F5" w:rsidRPr="00767C27" w:rsidRDefault="006833F5" w:rsidP="0095239E">
            <w:pPr>
              <w:jc w:val="center"/>
              <w:rPr>
                <w:sz w:val="22"/>
                <w:szCs w:val="22"/>
              </w:rPr>
            </w:pPr>
            <w:r>
              <w:rPr>
                <w:sz w:val="22"/>
                <w:szCs w:val="22"/>
              </w:rPr>
              <w:t xml:space="preserve">2 </w:t>
            </w:r>
            <w:r w:rsidRPr="00767C27">
              <w:rPr>
                <w:sz w:val="22"/>
                <w:szCs w:val="22"/>
              </w:rPr>
              <w:t>/32</w:t>
            </w:r>
          </w:p>
          <w:p w14:paraId="3C620C3B" w14:textId="77777777" w:rsidR="006833F5" w:rsidRPr="00767C27" w:rsidRDefault="006833F5" w:rsidP="0095239E">
            <w:pPr>
              <w:jc w:val="center"/>
              <w:rPr>
                <w:sz w:val="22"/>
                <w:szCs w:val="22"/>
              </w:rPr>
            </w:pPr>
          </w:p>
          <w:p w14:paraId="187BF66C" w14:textId="33E68093" w:rsidR="006833F5" w:rsidRPr="00767C27" w:rsidRDefault="006833F5" w:rsidP="0095239E">
            <w:pPr>
              <w:jc w:val="center"/>
              <w:rPr>
                <w:sz w:val="22"/>
                <w:szCs w:val="22"/>
              </w:rPr>
            </w:pPr>
            <w:r>
              <w:rPr>
                <w:sz w:val="22"/>
                <w:szCs w:val="22"/>
              </w:rPr>
              <w:t>478</w:t>
            </w:r>
          </w:p>
        </w:tc>
      </w:tr>
      <w:tr w:rsidR="006833F5" w:rsidRPr="00767C27" w14:paraId="2B3254ED" w14:textId="77777777" w:rsidTr="0095239E">
        <w:trPr>
          <w:cantSplit/>
          <w:trHeight w:val="624"/>
        </w:trPr>
        <w:tc>
          <w:tcPr>
            <w:tcW w:w="1668" w:type="dxa"/>
            <w:vMerge/>
            <w:vAlign w:val="center"/>
          </w:tcPr>
          <w:p w14:paraId="10AF547A" w14:textId="77777777" w:rsidR="006833F5" w:rsidRDefault="006833F5" w:rsidP="0095239E">
            <w:pPr>
              <w:jc w:val="center"/>
              <w:rPr>
                <w:sz w:val="22"/>
                <w:szCs w:val="22"/>
              </w:rPr>
            </w:pPr>
          </w:p>
        </w:tc>
        <w:tc>
          <w:tcPr>
            <w:tcW w:w="1701" w:type="dxa"/>
            <w:tcBorders>
              <w:top w:val="single" w:sz="4" w:space="0" w:color="auto"/>
              <w:bottom w:val="single" w:sz="4" w:space="0" w:color="auto"/>
            </w:tcBorders>
            <w:vAlign w:val="center"/>
          </w:tcPr>
          <w:p w14:paraId="31487E26" w14:textId="1918D8D8" w:rsidR="006833F5" w:rsidRDefault="006833F5" w:rsidP="0095239E">
            <w:pPr>
              <w:jc w:val="center"/>
              <w:rPr>
                <w:sz w:val="22"/>
                <w:szCs w:val="22"/>
              </w:rPr>
            </w:pPr>
            <w:r>
              <w:rPr>
                <w:sz w:val="22"/>
                <w:szCs w:val="22"/>
              </w:rPr>
              <w:t>I ku-ko-sl</w:t>
            </w:r>
          </w:p>
        </w:tc>
        <w:tc>
          <w:tcPr>
            <w:tcW w:w="741" w:type="dxa"/>
            <w:tcBorders>
              <w:top w:val="single" w:sz="4" w:space="0" w:color="auto"/>
              <w:bottom w:val="single" w:sz="4" w:space="0" w:color="auto"/>
            </w:tcBorders>
            <w:vAlign w:val="center"/>
          </w:tcPr>
          <w:p w14:paraId="451C49A0" w14:textId="3CDF1483" w:rsidR="006833F5" w:rsidRDefault="006833F5" w:rsidP="0095239E">
            <w:pPr>
              <w:jc w:val="center"/>
              <w:rPr>
                <w:sz w:val="22"/>
                <w:szCs w:val="22"/>
              </w:rPr>
            </w:pPr>
            <w:r>
              <w:rPr>
                <w:sz w:val="22"/>
                <w:szCs w:val="22"/>
              </w:rPr>
              <w:t>1/35</w:t>
            </w:r>
          </w:p>
        </w:tc>
        <w:tc>
          <w:tcPr>
            <w:tcW w:w="1571" w:type="dxa"/>
            <w:tcBorders>
              <w:top w:val="single" w:sz="4" w:space="0" w:color="auto"/>
              <w:bottom w:val="single" w:sz="4" w:space="0" w:color="auto"/>
            </w:tcBorders>
            <w:vAlign w:val="center"/>
          </w:tcPr>
          <w:p w14:paraId="69416673" w14:textId="39697763" w:rsidR="006833F5" w:rsidRDefault="006833F5" w:rsidP="0095239E">
            <w:pPr>
              <w:jc w:val="center"/>
              <w:rPr>
                <w:sz w:val="22"/>
                <w:szCs w:val="22"/>
              </w:rPr>
            </w:pPr>
            <w:r>
              <w:rPr>
                <w:sz w:val="22"/>
                <w:szCs w:val="22"/>
              </w:rPr>
              <w:t>13</w:t>
            </w:r>
          </w:p>
        </w:tc>
        <w:tc>
          <w:tcPr>
            <w:tcW w:w="1855" w:type="dxa"/>
            <w:vMerge/>
            <w:vAlign w:val="center"/>
          </w:tcPr>
          <w:p w14:paraId="0D043621" w14:textId="77777777" w:rsidR="006833F5" w:rsidRDefault="006833F5" w:rsidP="0095239E">
            <w:pPr>
              <w:jc w:val="center"/>
              <w:rPr>
                <w:sz w:val="22"/>
                <w:szCs w:val="22"/>
              </w:rPr>
            </w:pPr>
          </w:p>
        </w:tc>
        <w:tc>
          <w:tcPr>
            <w:tcW w:w="1077" w:type="dxa"/>
            <w:vMerge/>
            <w:vAlign w:val="center"/>
          </w:tcPr>
          <w:p w14:paraId="759D3620" w14:textId="77777777" w:rsidR="006833F5" w:rsidRDefault="006833F5" w:rsidP="0095239E">
            <w:pPr>
              <w:jc w:val="center"/>
              <w:rPr>
                <w:sz w:val="22"/>
                <w:szCs w:val="22"/>
              </w:rPr>
            </w:pPr>
          </w:p>
        </w:tc>
      </w:tr>
      <w:tr w:rsidR="006833F5" w:rsidRPr="00767C27" w14:paraId="38248748" w14:textId="77777777" w:rsidTr="0095239E">
        <w:trPr>
          <w:cantSplit/>
          <w:trHeight w:val="624"/>
        </w:trPr>
        <w:tc>
          <w:tcPr>
            <w:tcW w:w="1668" w:type="dxa"/>
            <w:vMerge/>
            <w:vAlign w:val="center"/>
          </w:tcPr>
          <w:p w14:paraId="771B64EC" w14:textId="77777777" w:rsidR="006833F5" w:rsidRDefault="006833F5" w:rsidP="0095239E">
            <w:pPr>
              <w:jc w:val="center"/>
              <w:rPr>
                <w:sz w:val="22"/>
                <w:szCs w:val="22"/>
              </w:rPr>
            </w:pPr>
          </w:p>
        </w:tc>
        <w:tc>
          <w:tcPr>
            <w:tcW w:w="1701" w:type="dxa"/>
            <w:tcBorders>
              <w:top w:val="single" w:sz="4" w:space="0" w:color="auto"/>
              <w:bottom w:val="single" w:sz="4" w:space="0" w:color="auto"/>
            </w:tcBorders>
            <w:vAlign w:val="center"/>
          </w:tcPr>
          <w:p w14:paraId="70FBA5DF" w14:textId="44AD7F52" w:rsidR="006833F5" w:rsidRDefault="006833F5" w:rsidP="0095239E">
            <w:pPr>
              <w:jc w:val="center"/>
              <w:rPr>
                <w:sz w:val="22"/>
                <w:szCs w:val="22"/>
              </w:rPr>
            </w:pPr>
            <w:r w:rsidRPr="00767C27">
              <w:rPr>
                <w:sz w:val="22"/>
                <w:szCs w:val="22"/>
              </w:rPr>
              <w:t>II htt</w:t>
            </w:r>
            <w:r>
              <w:rPr>
                <w:sz w:val="22"/>
                <w:szCs w:val="22"/>
              </w:rPr>
              <w:t xml:space="preserve"> ; II thk</w:t>
            </w:r>
          </w:p>
        </w:tc>
        <w:tc>
          <w:tcPr>
            <w:tcW w:w="741" w:type="dxa"/>
            <w:tcBorders>
              <w:top w:val="single" w:sz="4" w:space="0" w:color="auto"/>
              <w:bottom w:val="single" w:sz="4" w:space="0" w:color="auto"/>
            </w:tcBorders>
            <w:vAlign w:val="center"/>
          </w:tcPr>
          <w:p w14:paraId="01174AD6" w14:textId="0529BAD5" w:rsidR="006833F5" w:rsidRDefault="006833F5" w:rsidP="0095239E">
            <w:pPr>
              <w:jc w:val="center"/>
              <w:rPr>
                <w:sz w:val="22"/>
                <w:szCs w:val="22"/>
              </w:rPr>
            </w:pPr>
            <w:r>
              <w:rPr>
                <w:sz w:val="22"/>
                <w:szCs w:val="22"/>
              </w:rPr>
              <w:t>1/35</w:t>
            </w:r>
          </w:p>
        </w:tc>
        <w:tc>
          <w:tcPr>
            <w:tcW w:w="1571" w:type="dxa"/>
            <w:tcBorders>
              <w:top w:val="single" w:sz="4" w:space="0" w:color="auto"/>
              <w:bottom w:val="single" w:sz="4" w:space="0" w:color="auto"/>
            </w:tcBorders>
            <w:vAlign w:val="center"/>
          </w:tcPr>
          <w:p w14:paraId="759E99BA" w14:textId="5213BCE5" w:rsidR="006833F5" w:rsidRDefault="006833F5" w:rsidP="0095239E">
            <w:pPr>
              <w:jc w:val="center"/>
              <w:rPr>
                <w:sz w:val="22"/>
                <w:szCs w:val="22"/>
              </w:rPr>
            </w:pPr>
            <w:r>
              <w:rPr>
                <w:sz w:val="22"/>
                <w:szCs w:val="22"/>
              </w:rPr>
              <w:t>13</w:t>
            </w:r>
          </w:p>
        </w:tc>
        <w:tc>
          <w:tcPr>
            <w:tcW w:w="1855" w:type="dxa"/>
            <w:vMerge/>
            <w:vAlign w:val="center"/>
          </w:tcPr>
          <w:p w14:paraId="607C784B" w14:textId="77777777" w:rsidR="006833F5" w:rsidRDefault="006833F5" w:rsidP="0095239E">
            <w:pPr>
              <w:jc w:val="center"/>
              <w:rPr>
                <w:sz w:val="22"/>
                <w:szCs w:val="22"/>
              </w:rPr>
            </w:pPr>
          </w:p>
        </w:tc>
        <w:tc>
          <w:tcPr>
            <w:tcW w:w="1077" w:type="dxa"/>
            <w:vMerge/>
            <w:vAlign w:val="center"/>
          </w:tcPr>
          <w:p w14:paraId="221FC710" w14:textId="77777777" w:rsidR="006833F5" w:rsidRDefault="006833F5" w:rsidP="0095239E">
            <w:pPr>
              <w:jc w:val="center"/>
              <w:rPr>
                <w:sz w:val="22"/>
                <w:szCs w:val="22"/>
              </w:rPr>
            </w:pPr>
          </w:p>
        </w:tc>
      </w:tr>
      <w:tr w:rsidR="006833F5" w:rsidRPr="00767C27" w14:paraId="0B8D286A" w14:textId="77777777" w:rsidTr="0095239E">
        <w:trPr>
          <w:cantSplit/>
          <w:trHeight w:val="624"/>
        </w:trPr>
        <w:tc>
          <w:tcPr>
            <w:tcW w:w="1668" w:type="dxa"/>
            <w:vMerge/>
            <w:vAlign w:val="center"/>
          </w:tcPr>
          <w:p w14:paraId="1725E4DE" w14:textId="77777777" w:rsidR="006833F5" w:rsidRDefault="006833F5" w:rsidP="0095239E">
            <w:pPr>
              <w:jc w:val="center"/>
              <w:rPr>
                <w:sz w:val="22"/>
                <w:szCs w:val="22"/>
              </w:rPr>
            </w:pPr>
          </w:p>
        </w:tc>
        <w:tc>
          <w:tcPr>
            <w:tcW w:w="1701" w:type="dxa"/>
            <w:tcBorders>
              <w:top w:val="single" w:sz="4" w:space="0" w:color="auto"/>
              <w:bottom w:val="single" w:sz="4" w:space="0" w:color="auto"/>
            </w:tcBorders>
            <w:vAlign w:val="center"/>
          </w:tcPr>
          <w:p w14:paraId="23C9D784" w14:textId="60D305DE" w:rsidR="006833F5" w:rsidRPr="00767C27" w:rsidRDefault="006833F5" w:rsidP="0095239E">
            <w:pPr>
              <w:jc w:val="center"/>
              <w:rPr>
                <w:sz w:val="22"/>
                <w:szCs w:val="22"/>
              </w:rPr>
            </w:pPr>
            <w:r>
              <w:rPr>
                <w:sz w:val="22"/>
                <w:szCs w:val="22"/>
              </w:rPr>
              <w:t>II ku-ko-sl</w:t>
            </w:r>
          </w:p>
        </w:tc>
        <w:tc>
          <w:tcPr>
            <w:tcW w:w="741" w:type="dxa"/>
            <w:tcBorders>
              <w:top w:val="single" w:sz="4" w:space="0" w:color="auto"/>
              <w:bottom w:val="single" w:sz="4" w:space="0" w:color="auto"/>
            </w:tcBorders>
            <w:vAlign w:val="center"/>
          </w:tcPr>
          <w:p w14:paraId="115DA5A4" w14:textId="1B11F616" w:rsidR="006833F5" w:rsidRDefault="006833F5" w:rsidP="0095239E">
            <w:pPr>
              <w:jc w:val="center"/>
              <w:rPr>
                <w:sz w:val="22"/>
                <w:szCs w:val="22"/>
              </w:rPr>
            </w:pPr>
            <w:r>
              <w:rPr>
                <w:sz w:val="22"/>
                <w:szCs w:val="22"/>
              </w:rPr>
              <w:t>1/35</w:t>
            </w:r>
          </w:p>
        </w:tc>
        <w:tc>
          <w:tcPr>
            <w:tcW w:w="1571" w:type="dxa"/>
            <w:tcBorders>
              <w:top w:val="single" w:sz="4" w:space="0" w:color="auto"/>
              <w:bottom w:val="single" w:sz="4" w:space="0" w:color="auto"/>
            </w:tcBorders>
            <w:vAlign w:val="center"/>
          </w:tcPr>
          <w:p w14:paraId="50A85161" w14:textId="0612C8AC" w:rsidR="006833F5" w:rsidRDefault="006833F5" w:rsidP="0095239E">
            <w:pPr>
              <w:jc w:val="center"/>
              <w:rPr>
                <w:sz w:val="22"/>
                <w:szCs w:val="22"/>
              </w:rPr>
            </w:pPr>
            <w:r>
              <w:rPr>
                <w:sz w:val="22"/>
                <w:szCs w:val="22"/>
              </w:rPr>
              <w:t>5</w:t>
            </w:r>
          </w:p>
        </w:tc>
        <w:tc>
          <w:tcPr>
            <w:tcW w:w="1855" w:type="dxa"/>
            <w:vMerge/>
            <w:vAlign w:val="center"/>
          </w:tcPr>
          <w:p w14:paraId="6446D70B" w14:textId="77777777" w:rsidR="006833F5" w:rsidRDefault="006833F5" w:rsidP="0095239E">
            <w:pPr>
              <w:jc w:val="center"/>
              <w:rPr>
                <w:sz w:val="22"/>
                <w:szCs w:val="22"/>
              </w:rPr>
            </w:pPr>
          </w:p>
        </w:tc>
        <w:tc>
          <w:tcPr>
            <w:tcW w:w="1077" w:type="dxa"/>
            <w:vMerge/>
            <w:vAlign w:val="center"/>
          </w:tcPr>
          <w:p w14:paraId="0CB4B4EA" w14:textId="77777777" w:rsidR="006833F5" w:rsidRDefault="006833F5" w:rsidP="0095239E">
            <w:pPr>
              <w:jc w:val="center"/>
              <w:rPr>
                <w:sz w:val="22"/>
                <w:szCs w:val="22"/>
              </w:rPr>
            </w:pPr>
          </w:p>
        </w:tc>
      </w:tr>
      <w:tr w:rsidR="006833F5" w:rsidRPr="00767C27" w14:paraId="4C2FB394" w14:textId="77777777" w:rsidTr="0095239E">
        <w:trPr>
          <w:cantSplit/>
          <w:trHeight w:val="624"/>
        </w:trPr>
        <w:tc>
          <w:tcPr>
            <w:tcW w:w="1668" w:type="dxa"/>
            <w:vMerge/>
            <w:vAlign w:val="center"/>
          </w:tcPr>
          <w:p w14:paraId="484BB2DA" w14:textId="77777777" w:rsidR="006833F5" w:rsidRDefault="006833F5" w:rsidP="0095239E">
            <w:pPr>
              <w:jc w:val="center"/>
              <w:rPr>
                <w:sz w:val="22"/>
                <w:szCs w:val="22"/>
              </w:rPr>
            </w:pPr>
          </w:p>
        </w:tc>
        <w:tc>
          <w:tcPr>
            <w:tcW w:w="1701" w:type="dxa"/>
            <w:tcBorders>
              <w:top w:val="single" w:sz="4" w:space="0" w:color="auto"/>
              <w:bottom w:val="single" w:sz="4" w:space="0" w:color="auto"/>
            </w:tcBorders>
            <w:vAlign w:val="center"/>
          </w:tcPr>
          <w:p w14:paraId="1B192AB1" w14:textId="5C9A2126" w:rsidR="006833F5" w:rsidRDefault="006833F5" w:rsidP="0095239E">
            <w:pPr>
              <w:jc w:val="center"/>
              <w:rPr>
                <w:sz w:val="22"/>
                <w:szCs w:val="22"/>
              </w:rPr>
            </w:pPr>
            <w:r w:rsidRPr="00767C27">
              <w:rPr>
                <w:sz w:val="22"/>
                <w:szCs w:val="22"/>
              </w:rPr>
              <w:t>III htt</w:t>
            </w:r>
            <w:r>
              <w:rPr>
                <w:sz w:val="22"/>
                <w:szCs w:val="22"/>
              </w:rPr>
              <w:t xml:space="preserve"> i III thk</w:t>
            </w:r>
          </w:p>
        </w:tc>
        <w:tc>
          <w:tcPr>
            <w:tcW w:w="741" w:type="dxa"/>
            <w:tcBorders>
              <w:top w:val="single" w:sz="4" w:space="0" w:color="auto"/>
              <w:bottom w:val="single" w:sz="4" w:space="0" w:color="auto"/>
            </w:tcBorders>
            <w:vAlign w:val="center"/>
          </w:tcPr>
          <w:p w14:paraId="2F878572" w14:textId="5ED5DE39" w:rsidR="006833F5" w:rsidRDefault="006833F5"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7D172247" w14:textId="56ABBB3C" w:rsidR="006833F5" w:rsidRDefault="006833F5" w:rsidP="0095239E">
            <w:pPr>
              <w:jc w:val="center"/>
              <w:rPr>
                <w:sz w:val="22"/>
                <w:szCs w:val="22"/>
              </w:rPr>
            </w:pPr>
            <w:r>
              <w:rPr>
                <w:sz w:val="22"/>
                <w:szCs w:val="22"/>
              </w:rPr>
              <w:t>14</w:t>
            </w:r>
          </w:p>
        </w:tc>
        <w:tc>
          <w:tcPr>
            <w:tcW w:w="1855" w:type="dxa"/>
            <w:vMerge/>
            <w:vAlign w:val="center"/>
          </w:tcPr>
          <w:p w14:paraId="7B8B0303" w14:textId="77777777" w:rsidR="006833F5" w:rsidRDefault="006833F5" w:rsidP="0095239E">
            <w:pPr>
              <w:jc w:val="center"/>
              <w:rPr>
                <w:sz w:val="22"/>
                <w:szCs w:val="22"/>
              </w:rPr>
            </w:pPr>
          </w:p>
        </w:tc>
        <w:tc>
          <w:tcPr>
            <w:tcW w:w="1077" w:type="dxa"/>
            <w:vMerge/>
            <w:vAlign w:val="center"/>
          </w:tcPr>
          <w:p w14:paraId="1EFF88CC" w14:textId="77777777" w:rsidR="006833F5" w:rsidRDefault="006833F5" w:rsidP="0095239E">
            <w:pPr>
              <w:jc w:val="center"/>
              <w:rPr>
                <w:sz w:val="22"/>
                <w:szCs w:val="22"/>
              </w:rPr>
            </w:pPr>
          </w:p>
        </w:tc>
      </w:tr>
      <w:tr w:rsidR="006833F5" w:rsidRPr="00767C27" w14:paraId="793FC2E4" w14:textId="77777777" w:rsidTr="0095239E">
        <w:trPr>
          <w:cantSplit/>
          <w:trHeight w:val="624"/>
        </w:trPr>
        <w:tc>
          <w:tcPr>
            <w:tcW w:w="1668" w:type="dxa"/>
            <w:vMerge/>
            <w:vAlign w:val="center"/>
          </w:tcPr>
          <w:p w14:paraId="5CA65C3E" w14:textId="77777777" w:rsidR="006833F5" w:rsidRDefault="006833F5" w:rsidP="0095239E">
            <w:pPr>
              <w:jc w:val="center"/>
              <w:rPr>
                <w:sz w:val="22"/>
                <w:szCs w:val="22"/>
              </w:rPr>
            </w:pPr>
          </w:p>
        </w:tc>
        <w:tc>
          <w:tcPr>
            <w:tcW w:w="1701" w:type="dxa"/>
            <w:tcBorders>
              <w:top w:val="single" w:sz="4" w:space="0" w:color="auto"/>
              <w:bottom w:val="single" w:sz="4" w:space="0" w:color="auto"/>
            </w:tcBorders>
            <w:vAlign w:val="center"/>
          </w:tcPr>
          <w:p w14:paraId="752D8F29" w14:textId="2ED1747C" w:rsidR="006833F5" w:rsidRPr="00767C27" w:rsidRDefault="006833F5" w:rsidP="0095239E">
            <w:pPr>
              <w:jc w:val="center"/>
              <w:rPr>
                <w:sz w:val="22"/>
                <w:szCs w:val="22"/>
              </w:rPr>
            </w:pPr>
            <w:r>
              <w:rPr>
                <w:sz w:val="22"/>
                <w:szCs w:val="22"/>
              </w:rPr>
              <w:t>III ku-ko-sl</w:t>
            </w:r>
          </w:p>
        </w:tc>
        <w:tc>
          <w:tcPr>
            <w:tcW w:w="741" w:type="dxa"/>
            <w:tcBorders>
              <w:top w:val="single" w:sz="4" w:space="0" w:color="auto"/>
              <w:bottom w:val="single" w:sz="4" w:space="0" w:color="auto"/>
            </w:tcBorders>
            <w:vAlign w:val="center"/>
          </w:tcPr>
          <w:p w14:paraId="6FDA1386" w14:textId="2B1B8189" w:rsidR="006833F5" w:rsidRPr="00767C27" w:rsidRDefault="006833F5" w:rsidP="0095239E">
            <w:pPr>
              <w:jc w:val="center"/>
              <w:rPr>
                <w:sz w:val="22"/>
                <w:szCs w:val="22"/>
              </w:rPr>
            </w:pPr>
            <w:r w:rsidRPr="00767C27">
              <w:rPr>
                <w:sz w:val="22"/>
                <w:szCs w:val="22"/>
              </w:rPr>
              <w:t>1/</w:t>
            </w:r>
            <w:r>
              <w:rPr>
                <w:sz w:val="22"/>
                <w:szCs w:val="22"/>
              </w:rPr>
              <w:t>32</w:t>
            </w:r>
          </w:p>
        </w:tc>
        <w:tc>
          <w:tcPr>
            <w:tcW w:w="1571" w:type="dxa"/>
            <w:tcBorders>
              <w:top w:val="single" w:sz="4" w:space="0" w:color="auto"/>
              <w:bottom w:val="single" w:sz="4" w:space="0" w:color="auto"/>
            </w:tcBorders>
            <w:vAlign w:val="center"/>
          </w:tcPr>
          <w:p w14:paraId="1C2BF0CC" w14:textId="558649F9" w:rsidR="006833F5" w:rsidRDefault="006833F5" w:rsidP="0095239E">
            <w:pPr>
              <w:jc w:val="center"/>
              <w:rPr>
                <w:sz w:val="22"/>
                <w:szCs w:val="22"/>
              </w:rPr>
            </w:pPr>
            <w:r>
              <w:rPr>
                <w:sz w:val="22"/>
                <w:szCs w:val="22"/>
              </w:rPr>
              <w:t>6</w:t>
            </w:r>
          </w:p>
        </w:tc>
        <w:tc>
          <w:tcPr>
            <w:tcW w:w="1855" w:type="dxa"/>
            <w:vMerge/>
            <w:vAlign w:val="center"/>
          </w:tcPr>
          <w:p w14:paraId="5CC171FD" w14:textId="77777777" w:rsidR="006833F5" w:rsidRDefault="006833F5" w:rsidP="0095239E">
            <w:pPr>
              <w:jc w:val="center"/>
              <w:rPr>
                <w:sz w:val="22"/>
                <w:szCs w:val="22"/>
              </w:rPr>
            </w:pPr>
          </w:p>
        </w:tc>
        <w:tc>
          <w:tcPr>
            <w:tcW w:w="1077" w:type="dxa"/>
            <w:vMerge/>
            <w:vAlign w:val="center"/>
          </w:tcPr>
          <w:p w14:paraId="043ED360" w14:textId="77777777" w:rsidR="006833F5" w:rsidRDefault="006833F5" w:rsidP="0095239E">
            <w:pPr>
              <w:jc w:val="center"/>
              <w:rPr>
                <w:sz w:val="22"/>
                <w:szCs w:val="22"/>
              </w:rPr>
            </w:pPr>
          </w:p>
        </w:tc>
      </w:tr>
      <w:tr w:rsidR="006833F5" w:rsidRPr="00767C27" w14:paraId="1D1454BF" w14:textId="77777777" w:rsidTr="0095239E">
        <w:trPr>
          <w:cantSplit/>
          <w:trHeight w:val="624"/>
        </w:trPr>
        <w:tc>
          <w:tcPr>
            <w:tcW w:w="1668" w:type="dxa"/>
            <w:vMerge/>
            <w:tcBorders>
              <w:bottom w:val="single" w:sz="12" w:space="0" w:color="auto"/>
            </w:tcBorders>
            <w:vAlign w:val="center"/>
          </w:tcPr>
          <w:p w14:paraId="0D79884B" w14:textId="77777777" w:rsidR="006833F5" w:rsidRDefault="006833F5" w:rsidP="0095239E">
            <w:pPr>
              <w:jc w:val="center"/>
              <w:rPr>
                <w:sz w:val="22"/>
                <w:szCs w:val="22"/>
              </w:rPr>
            </w:pPr>
          </w:p>
        </w:tc>
        <w:tc>
          <w:tcPr>
            <w:tcW w:w="1701" w:type="dxa"/>
            <w:tcBorders>
              <w:top w:val="single" w:sz="4" w:space="0" w:color="auto"/>
              <w:bottom w:val="single" w:sz="12" w:space="0" w:color="auto"/>
            </w:tcBorders>
            <w:vAlign w:val="center"/>
          </w:tcPr>
          <w:p w14:paraId="0A6E4FA9" w14:textId="421BE4AD" w:rsidR="006833F5" w:rsidRDefault="006833F5" w:rsidP="0095239E">
            <w:pPr>
              <w:jc w:val="center"/>
              <w:rPr>
                <w:sz w:val="22"/>
                <w:szCs w:val="22"/>
              </w:rPr>
            </w:pPr>
            <w:r w:rsidRPr="00767C27">
              <w:rPr>
                <w:sz w:val="22"/>
                <w:szCs w:val="22"/>
              </w:rPr>
              <w:t>IV htt</w:t>
            </w:r>
            <w:r>
              <w:rPr>
                <w:sz w:val="22"/>
                <w:szCs w:val="22"/>
              </w:rPr>
              <w:t xml:space="preserve"> i IV thk</w:t>
            </w:r>
          </w:p>
        </w:tc>
        <w:tc>
          <w:tcPr>
            <w:tcW w:w="741" w:type="dxa"/>
            <w:tcBorders>
              <w:top w:val="single" w:sz="4" w:space="0" w:color="auto"/>
              <w:bottom w:val="single" w:sz="12" w:space="0" w:color="auto"/>
            </w:tcBorders>
            <w:vAlign w:val="center"/>
          </w:tcPr>
          <w:p w14:paraId="44F2B287" w14:textId="2E4AED13" w:rsidR="006833F5" w:rsidRPr="00767C27" w:rsidRDefault="006833F5" w:rsidP="0095239E">
            <w:pPr>
              <w:jc w:val="center"/>
              <w:rPr>
                <w:sz w:val="22"/>
                <w:szCs w:val="22"/>
              </w:rPr>
            </w:pPr>
            <w:r>
              <w:rPr>
                <w:sz w:val="22"/>
                <w:szCs w:val="22"/>
              </w:rPr>
              <w:t>1/32</w:t>
            </w:r>
          </w:p>
        </w:tc>
        <w:tc>
          <w:tcPr>
            <w:tcW w:w="1571" w:type="dxa"/>
            <w:tcBorders>
              <w:top w:val="single" w:sz="4" w:space="0" w:color="auto"/>
              <w:bottom w:val="single" w:sz="12" w:space="0" w:color="auto"/>
            </w:tcBorders>
            <w:vAlign w:val="center"/>
          </w:tcPr>
          <w:p w14:paraId="2DB7BE5C" w14:textId="5DC3630F" w:rsidR="006833F5" w:rsidRDefault="006833F5" w:rsidP="0095239E">
            <w:pPr>
              <w:jc w:val="center"/>
              <w:rPr>
                <w:sz w:val="22"/>
                <w:szCs w:val="22"/>
              </w:rPr>
            </w:pPr>
            <w:r>
              <w:rPr>
                <w:sz w:val="22"/>
                <w:szCs w:val="22"/>
              </w:rPr>
              <w:t>15</w:t>
            </w:r>
          </w:p>
        </w:tc>
        <w:tc>
          <w:tcPr>
            <w:tcW w:w="1855" w:type="dxa"/>
            <w:vMerge/>
            <w:tcBorders>
              <w:bottom w:val="single" w:sz="12" w:space="0" w:color="auto"/>
            </w:tcBorders>
            <w:vAlign w:val="center"/>
          </w:tcPr>
          <w:p w14:paraId="7D0E96AD" w14:textId="77777777" w:rsidR="006833F5" w:rsidRDefault="006833F5" w:rsidP="0095239E">
            <w:pPr>
              <w:jc w:val="center"/>
              <w:rPr>
                <w:sz w:val="22"/>
                <w:szCs w:val="22"/>
              </w:rPr>
            </w:pPr>
          </w:p>
        </w:tc>
        <w:tc>
          <w:tcPr>
            <w:tcW w:w="1077" w:type="dxa"/>
            <w:vMerge/>
            <w:tcBorders>
              <w:bottom w:val="single" w:sz="12" w:space="0" w:color="auto"/>
            </w:tcBorders>
            <w:vAlign w:val="center"/>
          </w:tcPr>
          <w:p w14:paraId="33B76116" w14:textId="77777777" w:rsidR="006833F5" w:rsidRDefault="006833F5" w:rsidP="0095239E">
            <w:pPr>
              <w:jc w:val="center"/>
              <w:rPr>
                <w:sz w:val="22"/>
                <w:szCs w:val="22"/>
              </w:rPr>
            </w:pPr>
          </w:p>
        </w:tc>
      </w:tr>
      <w:tr w:rsidR="00956119" w:rsidRPr="00767C27" w14:paraId="3D572C64" w14:textId="77777777" w:rsidTr="0095239E">
        <w:trPr>
          <w:cantSplit/>
          <w:trHeight w:val="624"/>
        </w:trPr>
        <w:tc>
          <w:tcPr>
            <w:tcW w:w="1668" w:type="dxa"/>
            <w:vMerge w:val="restart"/>
            <w:tcBorders>
              <w:top w:val="single" w:sz="12" w:space="0" w:color="auto"/>
            </w:tcBorders>
            <w:vAlign w:val="center"/>
          </w:tcPr>
          <w:p w14:paraId="085D7E30" w14:textId="77777777" w:rsidR="00956119" w:rsidRPr="00767C27" w:rsidRDefault="00956119" w:rsidP="0095239E">
            <w:pPr>
              <w:jc w:val="center"/>
              <w:rPr>
                <w:sz w:val="22"/>
                <w:szCs w:val="22"/>
              </w:rPr>
            </w:pPr>
            <w:r w:rsidRPr="00767C27">
              <w:rPr>
                <w:sz w:val="22"/>
                <w:szCs w:val="22"/>
              </w:rPr>
              <w:t>VJERONAUK</w:t>
            </w:r>
          </w:p>
          <w:p w14:paraId="05BEA021" w14:textId="77777777" w:rsidR="00956119" w:rsidRPr="00767C27" w:rsidRDefault="00956119" w:rsidP="0095239E">
            <w:pPr>
              <w:jc w:val="center"/>
              <w:rPr>
                <w:sz w:val="22"/>
                <w:szCs w:val="22"/>
              </w:rPr>
            </w:pPr>
            <w:r>
              <w:rPr>
                <w:sz w:val="22"/>
                <w:szCs w:val="22"/>
              </w:rPr>
              <w:t>KATOLIČKI</w:t>
            </w:r>
          </w:p>
        </w:tc>
        <w:tc>
          <w:tcPr>
            <w:tcW w:w="1701" w:type="dxa"/>
            <w:tcBorders>
              <w:top w:val="single" w:sz="12" w:space="0" w:color="auto"/>
              <w:bottom w:val="single" w:sz="4" w:space="0" w:color="auto"/>
            </w:tcBorders>
            <w:vAlign w:val="center"/>
          </w:tcPr>
          <w:p w14:paraId="6B30187A" w14:textId="3536F2EA" w:rsidR="00956119" w:rsidRPr="00767C27" w:rsidRDefault="00956119" w:rsidP="0095239E">
            <w:pPr>
              <w:jc w:val="center"/>
              <w:rPr>
                <w:sz w:val="22"/>
                <w:szCs w:val="22"/>
              </w:rPr>
            </w:pPr>
            <w:r w:rsidRPr="00767C27">
              <w:rPr>
                <w:sz w:val="22"/>
                <w:szCs w:val="22"/>
              </w:rPr>
              <w:t>I htt</w:t>
            </w:r>
          </w:p>
        </w:tc>
        <w:tc>
          <w:tcPr>
            <w:tcW w:w="741" w:type="dxa"/>
            <w:tcBorders>
              <w:top w:val="single" w:sz="12" w:space="0" w:color="auto"/>
              <w:bottom w:val="single" w:sz="4" w:space="0" w:color="auto"/>
            </w:tcBorders>
            <w:vAlign w:val="center"/>
          </w:tcPr>
          <w:p w14:paraId="5A215187" w14:textId="56CC9AC9" w:rsidR="00956119" w:rsidRPr="00767C27" w:rsidRDefault="00956119" w:rsidP="0095239E">
            <w:pPr>
              <w:jc w:val="center"/>
              <w:rPr>
                <w:sz w:val="22"/>
                <w:szCs w:val="22"/>
              </w:rPr>
            </w:pPr>
            <w:r>
              <w:rPr>
                <w:sz w:val="22"/>
                <w:szCs w:val="22"/>
              </w:rPr>
              <w:t>1/35</w:t>
            </w:r>
          </w:p>
        </w:tc>
        <w:tc>
          <w:tcPr>
            <w:tcW w:w="1571" w:type="dxa"/>
            <w:tcBorders>
              <w:top w:val="single" w:sz="12" w:space="0" w:color="auto"/>
              <w:bottom w:val="single" w:sz="4" w:space="0" w:color="auto"/>
            </w:tcBorders>
            <w:vAlign w:val="center"/>
          </w:tcPr>
          <w:p w14:paraId="7D3BF65D" w14:textId="76E5BC57" w:rsidR="00956119" w:rsidRPr="00767C27" w:rsidRDefault="00956119" w:rsidP="0095239E">
            <w:pPr>
              <w:jc w:val="center"/>
              <w:rPr>
                <w:sz w:val="22"/>
                <w:szCs w:val="22"/>
              </w:rPr>
            </w:pPr>
            <w:r>
              <w:rPr>
                <w:sz w:val="22"/>
                <w:szCs w:val="22"/>
              </w:rPr>
              <w:t>19</w:t>
            </w:r>
          </w:p>
        </w:tc>
        <w:tc>
          <w:tcPr>
            <w:tcW w:w="1855" w:type="dxa"/>
            <w:vMerge w:val="restart"/>
            <w:tcBorders>
              <w:top w:val="single" w:sz="12" w:space="0" w:color="auto"/>
            </w:tcBorders>
            <w:vAlign w:val="center"/>
          </w:tcPr>
          <w:p w14:paraId="006750FD" w14:textId="77777777" w:rsidR="00956119" w:rsidRPr="00767C27" w:rsidRDefault="00956119" w:rsidP="0095239E">
            <w:pPr>
              <w:jc w:val="center"/>
              <w:rPr>
                <w:sz w:val="22"/>
                <w:szCs w:val="22"/>
              </w:rPr>
            </w:pPr>
            <w:r>
              <w:rPr>
                <w:sz w:val="22"/>
                <w:szCs w:val="22"/>
              </w:rPr>
              <w:t>ANTO LEŠIĆ</w:t>
            </w:r>
          </w:p>
          <w:p w14:paraId="169AAF7D" w14:textId="77777777" w:rsidR="00956119" w:rsidRPr="00767C27" w:rsidRDefault="00956119" w:rsidP="0095239E">
            <w:pPr>
              <w:jc w:val="center"/>
              <w:rPr>
                <w:sz w:val="22"/>
                <w:szCs w:val="22"/>
              </w:rPr>
            </w:pPr>
          </w:p>
        </w:tc>
        <w:tc>
          <w:tcPr>
            <w:tcW w:w="1077" w:type="dxa"/>
            <w:vMerge w:val="restart"/>
            <w:tcBorders>
              <w:top w:val="single" w:sz="12" w:space="0" w:color="auto"/>
            </w:tcBorders>
            <w:vAlign w:val="center"/>
          </w:tcPr>
          <w:p w14:paraId="474AFD04" w14:textId="2CDF5448" w:rsidR="00956119" w:rsidRPr="00767C27" w:rsidRDefault="00956119" w:rsidP="0095239E">
            <w:pPr>
              <w:jc w:val="center"/>
              <w:rPr>
                <w:sz w:val="22"/>
                <w:szCs w:val="22"/>
              </w:rPr>
            </w:pPr>
            <w:r>
              <w:rPr>
                <w:sz w:val="22"/>
                <w:szCs w:val="22"/>
              </w:rPr>
              <w:t>8</w:t>
            </w:r>
            <w:r w:rsidRPr="00767C27">
              <w:rPr>
                <w:sz w:val="22"/>
                <w:szCs w:val="22"/>
              </w:rPr>
              <w:t>/35</w:t>
            </w:r>
          </w:p>
          <w:p w14:paraId="22D969EA" w14:textId="0EB10F92" w:rsidR="00956119" w:rsidRPr="00767C27" w:rsidRDefault="00956119" w:rsidP="0095239E">
            <w:pPr>
              <w:jc w:val="center"/>
              <w:rPr>
                <w:sz w:val="22"/>
                <w:szCs w:val="22"/>
              </w:rPr>
            </w:pPr>
            <w:r>
              <w:rPr>
                <w:sz w:val="22"/>
                <w:szCs w:val="22"/>
              </w:rPr>
              <w:t>4</w:t>
            </w:r>
            <w:r w:rsidRPr="00767C27">
              <w:rPr>
                <w:sz w:val="22"/>
                <w:szCs w:val="22"/>
              </w:rPr>
              <w:t>/32</w:t>
            </w:r>
          </w:p>
          <w:p w14:paraId="09C0EB6F" w14:textId="77777777" w:rsidR="00956119" w:rsidRPr="00767C27" w:rsidRDefault="00956119" w:rsidP="0095239E">
            <w:pPr>
              <w:jc w:val="center"/>
              <w:rPr>
                <w:sz w:val="22"/>
                <w:szCs w:val="22"/>
              </w:rPr>
            </w:pPr>
          </w:p>
          <w:p w14:paraId="4914C85B" w14:textId="39AF1D78" w:rsidR="00956119" w:rsidRPr="00767C27" w:rsidRDefault="00956119" w:rsidP="0095239E">
            <w:pPr>
              <w:jc w:val="center"/>
              <w:rPr>
                <w:sz w:val="22"/>
                <w:szCs w:val="22"/>
              </w:rPr>
            </w:pPr>
            <w:r>
              <w:rPr>
                <w:sz w:val="22"/>
                <w:szCs w:val="22"/>
              </w:rPr>
              <w:t>478</w:t>
            </w:r>
          </w:p>
        </w:tc>
      </w:tr>
      <w:tr w:rsidR="00956119" w:rsidRPr="00767C27" w14:paraId="4C95F547" w14:textId="77777777" w:rsidTr="0095239E">
        <w:trPr>
          <w:cantSplit/>
          <w:trHeight w:val="624"/>
        </w:trPr>
        <w:tc>
          <w:tcPr>
            <w:tcW w:w="1668" w:type="dxa"/>
            <w:vMerge/>
            <w:vAlign w:val="center"/>
          </w:tcPr>
          <w:p w14:paraId="1F68BB80"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0FEDE2BD" w14:textId="0E0A5EBC" w:rsidR="00956119" w:rsidRPr="00767C27" w:rsidRDefault="00956119" w:rsidP="0095239E">
            <w:pPr>
              <w:jc w:val="center"/>
              <w:rPr>
                <w:sz w:val="22"/>
                <w:szCs w:val="22"/>
              </w:rPr>
            </w:pPr>
            <w:r w:rsidRPr="00767C27">
              <w:rPr>
                <w:sz w:val="22"/>
                <w:szCs w:val="22"/>
              </w:rPr>
              <w:t>I</w:t>
            </w:r>
            <w:r>
              <w:rPr>
                <w:sz w:val="22"/>
                <w:szCs w:val="22"/>
              </w:rPr>
              <w:t xml:space="preserve"> thk</w:t>
            </w:r>
          </w:p>
        </w:tc>
        <w:tc>
          <w:tcPr>
            <w:tcW w:w="741" w:type="dxa"/>
            <w:tcBorders>
              <w:top w:val="single" w:sz="4" w:space="0" w:color="auto"/>
              <w:bottom w:val="single" w:sz="4" w:space="0" w:color="auto"/>
            </w:tcBorders>
            <w:vAlign w:val="center"/>
          </w:tcPr>
          <w:p w14:paraId="342019D8" w14:textId="7204D664" w:rsidR="00956119" w:rsidRDefault="00956119"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4E8C3B40" w14:textId="21CAA9ED" w:rsidR="00956119" w:rsidRDefault="00956119" w:rsidP="0095239E">
            <w:pPr>
              <w:jc w:val="center"/>
              <w:rPr>
                <w:sz w:val="22"/>
                <w:szCs w:val="22"/>
              </w:rPr>
            </w:pPr>
            <w:r>
              <w:rPr>
                <w:sz w:val="22"/>
                <w:szCs w:val="22"/>
              </w:rPr>
              <w:t>20</w:t>
            </w:r>
          </w:p>
        </w:tc>
        <w:tc>
          <w:tcPr>
            <w:tcW w:w="1855" w:type="dxa"/>
            <w:vMerge/>
            <w:vAlign w:val="center"/>
          </w:tcPr>
          <w:p w14:paraId="74C9E089" w14:textId="77777777" w:rsidR="00956119" w:rsidRDefault="00956119" w:rsidP="0095239E">
            <w:pPr>
              <w:jc w:val="center"/>
              <w:rPr>
                <w:sz w:val="22"/>
                <w:szCs w:val="22"/>
              </w:rPr>
            </w:pPr>
          </w:p>
        </w:tc>
        <w:tc>
          <w:tcPr>
            <w:tcW w:w="1077" w:type="dxa"/>
            <w:vMerge/>
            <w:vAlign w:val="center"/>
          </w:tcPr>
          <w:p w14:paraId="7FB7E33F" w14:textId="77777777" w:rsidR="00956119" w:rsidRDefault="00956119" w:rsidP="0095239E">
            <w:pPr>
              <w:jc w:val="center"/>
              <w:rPr>
                <w:sz w:val="22"/>
                <w:szCs w:val="22"/>
              </w:rPr>
            </w:pPr>
          </w:p>
        </w:tc>
      </w:tr>
      <w:tr w:rsidR="00956119" w:rsidRPr="00767C27" w14:paraId="6387333D" w14:textId="77777777" w:rsidTr="0095239E">
        <w:trPr>
          <w:cantSplit/>
          <w:trHeight w:val="624"/>
        </w:trPr>
        <w:tc>
          <w:tcPr>
            <w:tcW w:w="1668" w:type="dxa"/>
            <w:vMerge/>
            <w:vAlign w:val="center"/>
          </w:tcPr>
          <w:p w14:paraId="32517305"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79B6667F" w14:textId="6356D201" w:rsidR="00956119" w:rsidRPr="00767C27" w:rsidRDefault="00956119" w:rsidP="0095239E">
            <w:pPr>
              <w:jc w:val="center"/>
              <w:rPr>
                <w:sz w:val="22"/>
                <w:szCs w:val="22"/>
              </w:rPr>
            </w:pPr>
            <w:r>
              <w:rPr>
                <w:sz w:val="22"/>
                <w:szCs w:val="22"/>
              </w:rPr>
              <w:t>I ku-ko-sl</w:t>
            </w:r>
          </w:p>
        </w:tc>
        <w:tc>
          <w:tcPr>
            <w:tcW w:w="741" w:type="dxa"/>
            <w:tcBorders>
              <w:top w:val="single" w:sz="4" w:space="0" w:color="auto"/>
              <w:bottom w:val="single" w:sz="4" w:space="0" w:color="auto"/>
            </w:tcBorders>
            <w:vAlign w:val="center"/>
          </w:tcPr>
          <w:p w14:paraId="6587149D" w14:textId="272A0EB7" w:rsidR="00956119" w:rsidRDefault="00956119"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0A2EBC41" w14:textId="13833F40" w:rsidR="00956119" w:rsidRDefault="00956119" w:rsidP="0095239E">
            <w:pPr>
              <w:jc w:val="center"/>
              <w:rPr>
                <w:sz w:val="22"/>
                <w:szCs w:val="22"/>
              </w:rPr>
            </w:pPr>
            <w:r>
              <w:rPr>
                <w:sz w:val="22"/>
                <w:szCs w:val="22"/>
              </w:rPr>
              <w:t>16</w:t>
            </w:r>
          </w:p>
        </w:tc>
        <w:tc>
          <w:tcPr>
            <w:tcW w:w="1855" w:type="dxa"/>
            <w:vMerge/>
            <w:vAlign w:val="center"/>
          </w:tcPr>
          <w:p w14:paraId="3DF8CEB3" w14:textId="77777777" w:rsidR="00956119" w:rsidRDefault="00956119" w:rsidP="0095239E">
            <w:pPr>
              <w:jc w:val="center"/>
              <w:rPr>
                <w:sz w:val="22"/>
                <w:szCs w:val="22"/>
              </w:rPr>
            </w:pPr>
          </w:p>
        </w:tc>
        <w:tc>
          <w:tcPr>
            <w:tcW w:w="1077" w:type="dxa"/>
            <w:vMerge/>
            <w:vAlign w:val="center"/>
          </w:tcPr>
          <w:p w14:paraId="0D1E6EA4" w14:textId="77777777" w:rsidR="00956119" w:rsidRDefault="00956119" w:rsidP="0095239E">
            <w:pPr>
              <w:jc w:val="center"/>
              <w:rPr>
                <w:sz w:val="22"/>
                <w:szCs w:val="22"/>
              </w:rPr>
            </w:pPr>
          </w:p>
        </w:tc>
      </w:tr>
      <w:tr w:rsidR="00956119" w:rsidRPr="00767C27" w14:paraId="69A71850" w14:textId="77777777" w:rsidTr="0095239E">
        <w:trPr>
          <w:cantSplit/>
          <w:trHeight w:val="624"/>
        </w:trPr>
        <w:tc>
          <w:tcPr>
            <w:tcW w:w="1668" w:type="dxa"/>
            <w:vMerge/>
            <w:vAlign w:val="center"/>
          </w:tcPr>
          <w:p w14:paraId="788C715A"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3EE58EB2" w14:textId="1BC7E90E" w:rsidR="00956119" w:rsidRPr="00767C27" w:rsidRDefault="00956119" w:rsidP="0095239E">
            <w:pPr>
              <w:jc w:val="center"/>
              <w:rPr>
                <w:sz w:val="22"/>
                <w:szCs w:val="22"/>
              </w:rPr>
            </w:pPr>
            <w:r w:rsidRPr="00767C27">
              <w:rPr>
                <w:sz w:val="22"/>
                <w:szCs w:val="22"/>
              </w:rPr>
              <w:t>II htt</w:t>
            </w:r>
          </w:p>
        </w:tc>
        <w:tc>
          <w:tcPr>
            <w:tcW w:w="741" w:type="dxa"/>
            <w:tcBorders>
              <w:top w:val="single" w:sz="4" w:space="0" w:color="auto"/>
              <w:bottom w:val="single" w:sz="4" w:space="0" w:color="auto"/>
            </w:tcBorders>
            <w:vAlign w:val="center"/>
          </w:tcPr>
          <w:p w14:paraId="07A00607" w14:textId="51C163F8" w:rsidR="00956119" w:rsidRDefault="00956119"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2113F956" w14:textId="02A10DFD" w:rsidR="00956119" w:rsidRDefault="00956119" w:rsidP="0095239E">
            <w:pPr>
              <w:jc w:val="center"/>
              <w:rPr>
                <w:sz w:val="22"/>
                <w:szCs w:val="22"/>
              </w:rPr>
            </w:pPr>
            <w:r>
              <w:rPr>
                <w:sz w:val="22"/>
                <w:szCs w:val="22"/>
              </w:rPr>
              <w:t>19</w:t>
            </w:r>
          </w:p>
        </w:tc>
        <w:tc>
          <w:tcPr>
            <w:tcW w:w="1855" w:type="dxa"/>
            <w:vMerge/>
            <w:vAlign w:val="center"/>
          </w:tcPr>
          <w:p w14:paraId="165113F7" w14:textId="77777777" w:rsidR="00956119" w:rsidRDefault="00956119" w:rsidP="0095239E">
            <w:pPr>
              <w:jc w:val="center"/>
              <w:rPr>
                <w:sz w:val="22"/>
                <w:szCs w:val="22"/>
              </w:rPr>
            </w:pPr>
          </w:p>
        </w:tc>
        <w:tc>
          <w:tcPr>
            <w:tcW w:w="1077" w:type="dxa"/>
            <w:vMerge/>
            <w:vAlign w:val="center"/>
          </w:tcPr>
          <w:p w14:paraId="3F77954A" w14:textId="77777777" w:rsidR="00956119" w:rsidRDefault="00956119" w:rsidP="0095239E">
            <w:pPr>
              <w:jc w:val="center"/>
              <w:rPr>
                <w:sz w:val="22"/>
                <w:szCs w:val="22"/>
              </w:rPr>
            </w:pPr>
          </w:p>
        </w:tc>
      </w:tr>
      <w:tr w:rsidR="00956119" w:rsidRPr="00767C27" w14:paraId="4F2A078D" w14:textId="77777777" w:rsidTr="0095239E">
        <w:trPr>
          <w:cantSplit/>
          <w:trHeight w:val="624"/>
        </w:trPr>
        <w:tc>
          <w:tcPr>
            <w:tcW w:w="1668" w:type="dxa"/>
            <w:vMerge/>
            <w:vAlign w:val="center"/>
          </w:tcPr>
          <w:p w14:paraId="78686990"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58A6AFEC" w14:textId="3EE1197B" w:rsidR="00956119" w:rsidRPr="00767C27" w:rsidRDefault="00956119" w:rsidP="0095239E">
            <w:pPr>
              <w:jc w:val="center"/>
              <w:rPr>
                <w:sz w:val="22"/>
                <w:szCs w:val="22"/>
              </w:rPr>
            </w:pPr>
            <w:r w:rsidRPr="00767C27">
              <w:rPr>
                <w:sz w:val="22"/>
                <w:szCs w:val="22"/>
              </w:rPr>
              <w:t>II thk</w:t>
            </w:r>
          </w:p>
        </w:tc>
        <w:tc>
          <w:tcPr>
            <w:tcW w:w="741" w:type="dxa"/>
            <w:tcBorders>
              <w:top w:val="single" w:sz="4" w:space="0" w:color="auto"/>
              <w:bottom w:val="single" w:sz="4" w:space="0" w:color="auto"/>
            </w:tcBorders>
            <w:vAlign w:val="center"/>
          </w:tcPr>
          <w:p w14:paraId="0DB7DF42" w14:textId="67CD8056" w:rsidR="00956119" w:rsidRPr="00767C27" w:rsidRDefault="00956119" w:rsidP="0095239E">
            <w:pPr>
              <w:jc w:val="center"/>
              <w:rPr>
                <w:sz w:val="22"/>
                <w:szCs w:val="22"/>
              </w:rPr>
            </w:pPr>
            <w:r>
              <w:rPr>
                <w:sz w:val="22"/>
                <w:szCs w:val="22"/>
              </w:rPr>
              <w:t>1/35</w:t>
            </w:r>
          </w:p>
        </w:tc>
        <w:tc>
          <w:tcPr>
            <w:tcW w:w="1571" w:type="dxa"/>
            <w:tcBorders>
              <w:top w:val="single" w:sz="4" w:space="0" w:color="auto"/>
              <w:bottom w:val="single" w:sz="4" w:space="0" w:color="auto"/>
            </w:tcBorders>
            <w:vAlign w:val="center"/>
          </w:tcPr>
          <w:p w14:paraId="61FC9761" w14:textId="396F6C78" w:rsidR="00956119" w:rsidRDefault="00956119" w:rsidP="0095239E">
            <w:pPr>
              <w:jc w:val="center"/>
              <w:rPr>
                <w:sz w:val="22"/>
                <w:szCs w:val="22"/>
              </w:rPr>
            </w:pPr>
            <w:r>
              <w:rPr>
                <w:sz w:val="22"/>
                <w:szCs w:val="22"/>
              </w:rPr>
              <w:t>16</w:t>
            </w:r>
          </w:p>
        </w:tc>
        <w:tc>
          <w:tcPr>
            <w:tcW w:w="1855" w:type="dxa"/>
            <w:vMerge/>
            <w:vAlign w:val="center"/>
          </w:tcPr>
          <w:p w14:paraId="32484B1E" w14:textId="77777777" w:rsidR="00956119" w:rsidRDefault="00956119" w:rsidP="0095239E">
            <w:pPr>
              <w:jc w:val="center"/>
              <w:rPr>
                <w:sz w:val="22"/>
                <w:szCs w:val="22"/>
              </w:rPr>
            </w:pPr>
          </w:p>
        </w:tc>
        <w:tc>
          <w:tcPr>
            <w:tcW w:w="1077" w:type="dxa"/>
            <w:vMerge/>
            <w:vAlign w:val="center"/>
          </w:tcPr>
          <w:p w14:paraId="1A768070" w14:textId="77777777" w:rsidR="00956119" w:rsidRDefault="00956119" w:rsidP="0095239E">
            <w:pPr>
              <w:jc w:val="center"/>
              <w:rPr>
                <w:sz w:val="22"/>
                <w:szCs w:val="22"/>
              </w:rPr>
            </w:pPr>
          </w:p>
        </w:tc>
      </w:tr>
      <w:tr w:rsidR="00956119" w:rsidRPr="00767C27" w14:paraId="37CEFBD0" w14:textId="77777777" w:rsidTr="0095239E">
        <w:trPr>
          <w:cantSplit/>
          <w:trHeight w:val="624"/>
        </w:trPr>
        <w:tc>
          <w:tcPr>
            <w:tcW w:w="1668" w:type="dxa"/>
            <w:vMerge/>
            <w:vAlign w:val="center"/>
          </w:tcPr>
          <w:p w14:paraId="6686A55F"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568316C9" w14:textId="5C9B4C96" w:rsidR="00956119" w:rsidRPr="00767C27" w:rsidRDefault="00956119" w:rsidP="0095239E">
            <w:pPr>
              <w:jc w:val="center"/>
              <w:rPr>
                <w:sz w:val="22"/>
                <w:szCs w:val="22"/>
              </w:rPr>
            </w:pPr>
            <w:r>
              <w:rPr>
                <w:sz w:val="22"/>
                <w:szCs w:val="22"/>
              </w:rPr>
              <w:t>II ku-ko-sl</w:t>
            </w:r>
          </w:p>
        </w:tc>
        <w:tc>
          <w:tcPr>
            <w:tcW w:w="741" w:type="dxa"/>
            <w:tcBorders>
              <w:top w:val="single" w:sz="4" w:space="0" w:color="auto"/>
              <w:bottom w:val="single" w:sz="4" w:space="0" w:color="auto"/>
            </w:tcBorders>
            <w:vAlign w:val="center"/>
          </w:tcPr>
          <w:p w14:paraId="7E0DFEB9" w14:textId="7A2055E4" w:rsidR="00956119" w:rsidRPr="00767C27" w:rsidRDefault="00956119"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79F1FA03" w14:textId="29CA4099" w:rsidR="00956119" w:rsidRDefault="00956119" w:rsidP="0095239E">
            <w:pPr>
              <w:jc w:val="center"/>
              <w:rPr>
                <w:sz w:val="22"/>
                <w:szCs w:val="22"/>
              </w:rPr>
            </w:pPr>
            <w:r>
              <w:rPr>
                <w:sz w:val="22"/>
                <w:szCs w:val="22"/>
              </w:rPr>
              <w:t>14</w:t>
            </w:r>
          </w:p>
        </w:tc>
        <w:tc>
          <w:tcPr>
            <w:tcW w:w="1855" w:type="dxa"/>
            <w:vMerge/>
            <w:vAlign w:val="center"/>
          </w:tcPr>
          <w:p w14:paraId="53113A34" w14:textId="77777777" w:rsidR="00956119" w:rsidRDefault="00956119" w:rsidP="0095239E">
            <w:pPr>
              <w:jc w:val="center"/>
              <w:rPr>
                <w:sz w:val="22"/>
                <w:szCs w:val="22"/>
              </w:rPr>
            </w:pPr>
          </w:p>
        </w:tc>
        <w:tc>
          <w:tcPr>
            <w:tcW w:w="1077" w:type="dxa"/>
            <w:vMerge/>
            <w:vAlign w:val="center"/>
          </w:tcPr>
          <w:p w14:paraId="56F2B322" w14:textId="77777777" w:rsidR="00956119" w:rsidRDefault="00956119" w:rsidP="0095239E">
            <w:pPr>
              <w:jc w:val="center"/>
              <w:rPr>
                <w:sz w:val="22"/>
                <w:szCs w:val="22"/>
              </w:rPr>
            </w:pPr>
          </w:p>
        </w:tc>
      </w:tr>
      <w:tr w:rsidR="00956119" w:rsidRPr="00767C27" w14:paraId="2D79CC7A" w14:textId="77777777" w:rsidTr="0095239E">
        <w:trPr>
          <w:cantSplit/>
          <w:trHeight w:val="624"/>
        </w:trPr>
        <w:tc>
          <w:tcPr>
            <w:tcW w:w="1668" w:type="dxa"/>
            <w:vMerge/>
            <w:vAlign w:val="center"/>
          </w:tcPr>
          <w:p w14:paraId="58AC695B"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6952BE4B" w14:textId="4CD60C94" w:rsidR="00956119" w:rsidRDefault="00956119" w:rsidP="0095239E">
            <w:pPr>
              <w:jc w:val="center"/>
              <w:rPr>
                <w:sz w:val="22"/>
                <w:szCs w:val="22"/>
              </w:rPr>
            </w:pPr>
            <w:r w:rsidRPr="00767C27">
              <w:rPr>
                <w:sz w:val="22"/>
                <w:szCs w:val="22"/>
              </w:rPr>
              <w:t>III htt</w:t>
            </w:r>
          </w:p>
        </w:tc>
        <w:tc>
          <w:tcPr>
            <w:tcW w:w="741" w:type="dxa"/>
            <w:tcBorders>
              <w:top w:val="single" w:sz="4" w:space="0" w:color="auto"/>
              <w:bottom w:val="single" w:sz="4" w:space="0" w:color="auto"/>
            </w:tcBorders>
            <w:vAlign w:val="center"/>
          </w:tcPr>
          <w:p w14:paraId="265B3537" w14:textId="4AAD6DCB" w:rsidR="00956119" w:rsidRPr="00767C27" w:rsidRDefault="00956119"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14153D06" w14:textId="0067D104" w:rsidR="00956119" w:rsidRDefault="00956119" w:rsidP="0095239E">
            <w:pPr>
              <w:jc w:val="center"/>
              <w:rPr>
                <w:sz w:val="22"/>
                <w:szCs w:val="22"/>
              </w:rPr>
            </w:pPr>
            <w:r>
              <w:rPr>
                <w:sz w:val="22"/>
                <w:szCs w:val="22"/>
              </w:rPr>
              <w:t>16</w:t>
            </w:r>
          </w:p>
        </w:tc>
        <w:tc>
          <w:tcPr>
            <w:tcW w:w="1855" w:type="dxa"/>
            <w:vMerge/>
            <w:vAlign w:val="center"/>
          </w:tcPr>
          <w:p w14:paraId="0DD2D1F2" w14:textId="77777777" w:rsidR="00956119" w:rsidRDefault="00956119" w:rsidP="0095239E">
            <w:pPr>
              <w:jc w:val="center"/>
              <w:rPr>
                <w:sz w:val="22"/>
                <w:szCs w:val="22"/>
              </w:rPr>
            </w:pPr>
          </w:p>
        </w:tc>
        <w:tc>
          <w:tcPr>
            <w:tcW w:w="1077" w:type="dxa"/>
            <w:vMerge/>
            <w:vAlign w:val="center"/>
          </w:tcPr>
          <w:p w14:paraId="6BCCDE51" w14:textId="77777777" w:rsidR="00956119" w:rsidRDefault="00956119" w:rsidP="0095239E">
            <w:pPr>
              <w:jc w:val="center"/>
              <w:rPr>
                <w:sz w:val="22"/>
                <w:szCs w:val="22"/>
              </w:rPr>
            </w:pPr>
          </w:p>
        </w:tc>
      </w:tr>
      <w:tr w:rsidR="00956119" w:rsidRPr="00767C27" w14:paraId="3D0CCEF9" w14:textId="77777777" w:rsidTr="0095239E">
        <w:trPr>
          <w:cantSplit/>
          <w:trHeight w:val="624"/>
        </w:trPr>
        <w:tc>
          <w:tcPr>
            <w:tcW w:w="1668" w:type="dxa"/>
            <w:vMerge/>
            <w:vAlign w:val="center"/>
          </w:tcPr>
          <w:p w14:paraId="7F36C909"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73CB510F" w14:textId="7A59F164" w:rsidR="00956119" w:rsidRPr="00DE318C" w:rsidRDefault="00956119" w:rsidP="0095239E">
            <w:pPr>
              <w:jc w:val="center"/>
              <w:rPr>
                <w:sz w:val="22"/>
                <w:szCs w:val="22"/>
              </w:rPr>
            </w:pPr>
            <w:r w:rsidRPr="00DE318C">
              <w:rPr>
                <w:sz w:val="22"/>
                <w:szCs w:val="22"/>
              </w:rPr>
              <w:t>III thk</w:t>
            </w:r>
          </w:p>
        </w:tc>
        <w:tc>
          <w:tcPr>
            <w:tcW w:w="741" w:type="dxa"/>
            <w:tcBorders>
              <w:top w:val="single" w:sz="4" w:space="0" w:color="auto"/>
              <w:bottom w:val="single" w:sz="4" w:space="0" w:color="auto"/>
            </w:tcBorders>
            <w:vAlign w:val="center"/>
          </w:tcPr>
          <w:p w14:paraId="59F190C7" w14:textId="4BED01F2" w:rsidR="00956119" w:rsidRPr="00767C27" w:rsidRDefault="00956119" w:rsidP="0095239E">
            <w:pPr>
              <w:jc w:val="center"/>
              <w:rPr>
                <w:sz w:val="22"/>
                <w:szCs w:val="22"/>
              </w:rPr>
            </w:pPr>
            <w:r w:rsidRPr="00767C27">
              <w:rPr>
                <w:sz w:val="22"/>
                <w:szCs w:val="22"/>
              </w:rPr>
              <w:t>1/35</w:t>
            </w:r>
          </w:p>
        </w:tc>
        <w:tc>
          <w:tcPr>
            <w:tcW w:w="1571" w:type="dxa"/>
            <w:tcBorders>
              <w:top w:val="single" w:sz="4" w:space="0" w:color="auto"/>
              <w:bottom w:val="single" w:sz="4" w:space="0" w:color="auto"/>
            </w:tcBorders>
            <w:vAlign w:val="center"/>
          </w:tcPr>
          <w:p w14:paraId="234C0487" w14:textId="125C6DB7" w:rsidR="00956119" w:rsidRDefault="00956119" w:rsidP="0095239E">
            <w:pPr>
              <w:jc w:val="center"/>
              <w:rPr>
                <w:sz w:val="22"/>
                <w:szCs w:val="22"/>
              </w:rPr>
            </w:pPr>
            <w:r>
              <w:rPr>
                <w:sz w:val="22"/>
                <w:szCs w:val="22"/>
              </w:rPr>
              <w:t>14</w:t>
            </w:r>
          </w:p>
        </w:tc>
        <w:tc>
          <w:tcPr>
            <w:tcW w:w="1855" w:type="dxa"/>
            <w:vMerge/>
            <w:vAlign w:val="center"/>
          </w:tcPr>
          <w:p w14:paraId="3656678A" w14:textId="77777777" w:rsidR="00956119" w:rsidRDefault="00956119" w:rsidP="0095239E">
            <w:pPr>
              <w:jc w:val="center"/>
              <w:rPr>
                <w:sz w:val="22"/>
                <w:szCs w:val="22"/>
              </w:rPr>
            </w:pPr>
          </w:p>
        </w:tc>
        <w:tc>
          <w:tcPr>
            <w:tcW w:w="1077" w:type="dxa"/>
            <w:vMerge/>
            <w:vAlign w:val="center"/>
          </w:tcPr>
          <w:p w14:paraId="2BCEF153" w14:textId="77777777" w:rsidR="00956119" w:rsidRDefault="00956119" w:rsidP="0095239E">
            <w:pPr>
              <w:jc w:val="center"/>
              <w:rPr>
                <w:sz w:val="22"/>
                <w:szCs w:val="22"/>
              </w:rPr>
            </w:pPr>
          </w:p>
        </w:tc>
      </w:tr>
      <w:tr w:rsidR="00956119" w:rsidRPr="00767C27" w14:paraId="41DAC586" w14:textId="77777777" w:rsidTr="0095239E">
        <w:trPr>
          <w:cantSplit/>
          <w:trHeight w:val="624"/>
        </w:trPr>
        <w:tc>
          <w:tcPr>
            <w:tcW w:w="1668" w:type="dxa"/>
            <w:vMerge/>
            <w:vAlign w:val="center"/>
          </w:tcPr>
          <w:p w14:paraId="7B130C60"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24CEAA8D" w14:textId="72C7FB88" w:rsidR="00956119" w:rsidRPr="00644273" w:rsidRDefault="00956119" w:rsidP="0095239E">
            <w:pPr>
              <w:jc w:val="center"/>
              <w:rPr>
                <w:b/>
                <w:sz w:val="22"/>
                <w:szCs w:val="22"/>
              </w:rPr>
            </w:pPr>
            <w:r>
              <w:rPr>
                <w:sz w:val="22"/>
                <w:szCs w:val="22"/>
              </w:rPr>
              <w:t>III ku-ko-sl</w:t>
            </w:r>
          </w:p>
        </w:tc>
        <w:tc>
          <w:tcPr>
            <w:tcW w:w="741" w:type="dxa"/>
            <w:tcBorders>
              <w:top w:val="single" w:sz="4" w:space="0" w:color="auto"/>
              <w:bottom w:val="single" w:sz="4" w:space="0" w:color="auto"/>
            </w:tcBorders>
            <w:vAlign w:val="center"/>
          </w:tcPr>
          <w:p w14:paraId="27719773" w14:textId="6D030818" w:rsidR="00956119" w:rsidRPr="00767C27" w:rsidRDefault="00956119" w:rsidP="0095239E">
            <w:pPr>
              <w:jc w:val="center"/>
              <w:rPr>
                <w:sz w:val="22"/>
                <w:szCs w:val="22"/>
              </w:rPr>
            </w:pPr>
            <w:r w:rsidRPr="00767C27">
              <w:rPr>
                <w:sz w:val="22"/>
                <w:szCs w:val="22"/>
              </w:rPr>
              <w:t>1/3</w:t>
            </w:r>
            <w:r>
              <w:rPr>
                <w:sz w:val="22"/>
                <w:szCs w:val="22"/>
              </w:rPr>
              <w:t>2</w:t>
            </w:r>
          </w:p>
        </w:tc>
        <w:tc>
          <w:tcPr>
            <w:tcW w:w="1571" w:type="dxa"/>
            <w:tcBorders>
              <w:top w:val="single" w:sz="4" w:space="0" w:color="auto"/>
              <w:bottom w:val="single" w:sz="4" w:space="0" w:color="auto"/>
            </w:tcBorders>
            <w:vAlign w:val="center"/>
          </w:tcPr>
          <w:p w14:paraId="4BCBE168" w14:textId="06E4CB6B" w:rsidR="00956119" w:rsidRDefault="00956119" w:rsidP="0095239E">
            <w:pPr>
              <w:jc w:val="center"/>
              <w:rPr>
                <w:sz w:val="22"/>
                <w:szCs w:val="22"/>
              </w:rPr>
            </w:pPr>
            <w:r>
              <w:rPr>
                <w:sz w:val="22"/>
                <w:szCs w:val="22"/>
              </w:rPr>
              <w:t>17</w:t>
            </w:r>
          </w:p>
        </w:tc>
        <w:tc>
          <w:tcPr>
            <w:tcW w:w="1855" w:type="dxa"/>
            <w:vMerge/>
            <w:vAlign w:val="center"/>
          </w:tcPr>
          <w:p w14:paraId="67932952" w14:textId="77777777" w:rsidR="00956119" w:rsidRDefault="00956119" w:rsidP="0095239E">
            <w:pPr>
              <w:jc w:val="center"/>
              <w:rPr>
                <w:sz w:val="22"/>
                <w:szCs w:val="22"/>
              </w:rPr>
            </w:pPr>
          </w:p>
        </w:tc>
        <w:tc>
          <w:tcPr>
            <w:tcW w:w="1077" w:type="dxa"/>
            <w:vMerge/>
            <w:vAlign w:val="center"/>
          </w:tcPr>
          <w:p w14:paraId="13A52720" w14:textId="77777777" w:rsidR="00956119" w:rsidRDefault="00956119" w:rsidP="0095239E">
            <w:pPr>
              <w:jc w:val="center"/>
              <w:rPr>
                <w:sz w:val="22"/>
                <w:szCs w:val="22"/>
              </w:rPr>
            </w:pPr>
          </w:p>
        </w:tc>
      </w:tr>
      <w:tr w:rsidR="00956119" w:rsidRPr="00767C27" w14:paraId="6B91A02C" w14:textId="77777777" w:rsidTr="0095239E">
        <w:trPr>
          <w:cantSplit/>
          <w:trHeight w:val="624"/>
        </w:trPr>
        <w:tc>
          <w:tcPr>
            <w:tcW w:w="1668" w:type="dxa"/>
            <w:vMerge/>
            <w:vAlign w:val="center"/>
          </w:tcPr>
          <w:p w14:paraId="46A0C391"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207B6140" w14:textId="724E70FD" w:rsidR="00956119" w:rsidRPr="00644273" w:rsidRDefault="00956119" w:rsidP="0095239E">
            <w:pPr>
              <w:jc w:val="center"/>
              <w:rPr>
                <w:b/>
                <w:sz w:val="22"/>
                <w:szCs w:val="22"/>
              </w:rPr>
            </w:pPr>
            <w:r w:rsidRPr="00767C27">
              <w:rPr>
                <w:sz w:val="22"/>
                <w:szCs w:val="22"/>
              </w:rPr>
              <w:t>IV htt</w:t>
            </w:r>
          </w:p>
        </w:tc>
        <w:tc>
          <w:tcPr>
            <w:tcW w:w="741" w:type="dxa"/>
            <w:tcBorders>
              <w:top w:val="single" w:sz="4" w:space="0" w:color="auto"/>
              <w:bottom w:val="single" w:sz="4" w:space="0" w:color="auto"/>
            </w:tcBorders>
            <w:vAlign w:val="center"/>
          </w:tcPr>
          <w:p w14:paraId="384EAA58" w14:textId="6516D702" w:rsidR="00956119" w:rsidRPr="00767C27" w:rsidRDefault="00956119" w:rsidP="0095239E">
            <w:pPr>
              <w:jc w:val="center"/>
              <w:rPr>
                <w:sz w:val="22"/>
                <w:szCs w:val="22"/>
              </w:rPr>
            </w:pPr>
            <w:r w:rsidRPr="00767C27">
              <w:rPr>
                <w:sz w:val="22"/>
                <w:szCs w:val="22"/>
              </w:rPr>
              <w:t>1/32</w:t>
            </w:r>
          </w:p>
        </w:tc>
        <w:tc>
          <w:tcPr>
            <w:tcW w:w="1571" w:type="dxa"/>
            <w:tcBorders>
              <w:top w:val="single" w:sz="4" w:space="0" w:color="auto"/>
              <w:bottom w:val="single" w:sz="4" w:space="0" w:color="auto"/>
            </w:tcBorders>
            <w:vAlign w:val="center"/>
          </w:tcPr>
          <w:p w14:paraId="3CE9C07E" w14:textId="68AE32D8" w:rsidR="00956119" w:rsidRDefault="00956119" w:rsidP="0095239E">
            <w:pPr>
              <w:jc w:val="center"/>
              <w:rPr>
                <w:sz w:val="22"/>
                <w:szCs w:val="22"/>
              </w:rPr>
            </w:pPr>
            <w:r>
              <w:rPr>
                <w:sz w:val="22"/>
                <w:szCs w:val="22"/>
              </w:rPr>
              <w:t>17</w:t>
            </w:r>
          </w:p>
        </w:tc>
        <w:tc>
          <w:tcPr>
            <w:tcW w:w="1855" w:type="dxa"/>
            <w:vMerge/>
            <w:vAlign w:val="center"/>
          </w:tcPr>
          <w:p w14:paraId="6E8A8966" w14:textId="77777777" w:rsidR="00956119" w:rsidRDefault="00956119" w:rsidP="0095239E">
            <w:pPr>
              <w:jc w:val="center"/>
              <w:rPr>
                <w:sz w:val="22"/>
                <w:szCs w:val="22"/>
              </w:rPr>
            </w:pPr>
          </w:p>
        </w:tc>
        <w:tc>
          <w:tcPr>
            <w:tcW w:w="1077" w:type="dxa"/>
            <w:vMerge/>
            <w:vAlign w:val="center"/>
          </w:tcPr>
          <w:p w14:paraId="53C5EFE9" w14:textId="77777777" w:rsidR="00956119" w:rsidRDefault="00956119" w:rsidP="0095239E">
            <w:pPr>
              <w:jc w:val="center"/>
              <w:rPr>
                <w:sz w:val="22"/>
                <w:szCs w:val="22"/>
              </w:rPr>
            </w:pPr>
          </w:p>
        </w:tc>
      </w:tr>
      <w:tr w:rsidR="00956119" w:rsidRPr="00767C27" w14:paraId="024ACB58" w14:textId="77777777" w:rsidTr="0095239E">
        <w:trPr>
          <w:cantSplit/>
          <w:trHeight w:val="624"/>
        </w:trPr>
        <w:tc>
          <w:tcPr>
            <w:tcW w:w="1668" w:type="dxa"/>
            <w:vMerge/>
            <w:vAlign w:val="center"/>
          </w:tcPr>
          <w:p w14:paraId="79EB5B4E"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551AB293" w14:textId="49C05374" w:rsidR="00956119" w:rsidRPr="00767C27" w:rsidRDefault="00956119" w:rsidP="0095239E">
            <w:pPr>
              <w:jc w:val="center"/>
              <w:rPr>
                <w:sz w:val="22"/>
                <w:szCs w:val="22"/>
              </w:rPr>
            </w:pPr>
            <w:r w:rsidRPr="00767C27">
              <w:rPr>
                <w:sz w:val="22"/>
                <w:szCs w:val="22"/>
              </w:rPr>
              <w:t>IV thk</w:t>
            </w:r>
            <w:r>
              <w:rPr>
                <w:sz w:val="22"/>
                <w:szCs w:val="22"/>
              </w:rPr>
              <w:t xml:space="preserve"> a</w:t>
            </w:r>
          </w:p>
        </w:tc>
        <w:tc>
          <w:tcPr>
            <w:tcW w:w="741" w:type="dxa"/>
            <w:tcBorders>
              <w:top w:val="single" w:sz="4" w:space="0" w:color="auto"/>
              <w:bottom w:val="single" w:sz="4" w:space="0" w:color="auto"/>
            </w:tcBorders>
            <w:vAlign w:val="center"/>
          </w:tcPr>
          <w:p w14:paraId="7C419953" w14:textId="28371B16" w:rsidR="00956119" w:rsidRPr="00767C27" w:rsidRDefault="00956119" w:rsidP="0095239E">
            <w:pPr>
              <w:jc w:val="center"/>
              <w:rPr>
                <w:sz w:val="22"/>
                <w:szCs w:val="22"/>
              </w:rPr>
            </w:pPr>
            <w:r w:rsidRPr="00767C27">
              <w:rPr>
                <w:sz w:val="22"/>
                <w:szCs w:val="22"/>
              </w:rPr>
              <w:t>1/32</w:t>
            </w:r>
          </w:p>
        </w:tc>
        <w:tc>
          <w:tcPr>
            <w:tcW w:w="1571" w:type="dxa"/>
            <w:tcBorders>
              <w:top w:val="single" w:sz="4" w:space="0" w:color="auto"/>
              <w:bottom w:val="single" w:sz="4" w:space="0" w:color="auto"/>
            </w:tcBorders>
            <w:vAlign w:val="center"/>
          </w:tcPr>
          <w:p w14:paraId="7BA402E1" w14:textId="0F81267D" w:rsidR="00956119" w:rsidRDefault="00956119" w:rsidP="0095239E">
            <w:pPr>
              <w:jc w:val="center"/>
              <w:rPr>
                <w:sz w:val="22"/>
                <w:szCs w:val="22"/>
              </w:rPr>
            </w:pPr>
            <w:r>
              <w:rPr>
                <w:sz w:val="22"/>
                <w:szCs w:val="22"/>
              </w:rPr>
              <w:t>16</w:t>
            </w:r>
          </w:p>
        </w:tc>
        <w:tc>
          <w:tcPr>
            <w:tcW w:w="1855" w:type="dxa"/>
            <w:vMerge/>
            <w:vAlign w:val="center"/>
          </w:tcPr>
          <w:p w14:paraId="5E0F6A26" w14:textId="77777777" w:rsidR="00956119" w:rsidRDefault="00956119" w:rsidP="0095239E">
            <w:pPr>
              <w:jc w:val="center"/>
              <w:rPr>
                <w:sz w:val="22"/>
                <w:szCs w:val="22"/>
              </w:rPr>
            </w:pPr>
          </w:p>
        </w:tc>
        <w:tc>
          <w:tcPr>
            <w:tcW w:w="1077" w:type="dxa"/>
            <w:vMerge/>
            <w:vAlign w:val="center"/>
          </w:tcPr>
          <w:p w14:paraId="106809C0" w14:textId="77777777" w:rsidR="00956119" w:rsidRDefault="00956119" w:rsidP="0095239E">
            <w:pPr>
              <w:jc w:val="center"/>
              <w:rPr>
                <w:sz w:val="22"/>
                <w:szCs w:val="22"/>
              </w:rPr>
            </w:pPr>
          </w:p>
        </w:tc>
      </w:tr>
      <w:tr w:rsidR="00956119" w:rsidRPr="00767C27" w14:paraId="469ADE43" w14:textId="77777777" w:rsidTr="0095239E">
        <w:trPr>
          <w:cantSplit/>
          <w:trHeight w:val="624"/>
        </w:trPr>
        <w:tc>
          <w:tcPr>
            <w:tcW w:w="1668" w:type="dxa"/>
            <w:vMerge/>
            <w:tcBorders>
              <w:bottom w:val="single" w:sz="12" w:space="0" w:color="auto"/>
            </w:tcBorders>
            <w:vAlign w:val="center"/>
          </w:tcPr>
          <w:p w14:paraId="57142D35" w14:textId="77777777" w:rsidR="00956119" w:rsidRPr="00767C27" w:rsidRDefault="00956119" w:rsidP="0095239E">
            <w:pPr>
              <w:jc w:val="center"/>
              <w:rPr>
                <w:sz w:val="22"/>
                <w:szCs w:val="22"/>
              </w:rPr>
            </w:pPr>
          </w:p>
        </w:tc>
        <w:tc>
          <w:tcPr>
            <w:tcW w:w="1701" w:type="dxa"/>
            <w:tcBorders>
              <w:top w:val="single" w:sz="4" w:space="0" w:color="auto"/>
              <w:bottom w:val="single" w:sz="4" w:space="0" w:color="auto"/>
            </w:tcBorders>
            <w:vAlign w:val="center"/>
          </w:tcPr>
          <w:p w14:paraId="3C173F4B" w14:textId="4B1C60FD" w:rsidR="00956119" w:rsidRPr="00767C27" w:rsidRDefault="00956119" w:rsidP="0095239E">
            <w:pPr>
              <w:jc w:val="center"/>
              <w:rPr>
                <w:sz w:val="22"/>
                <w:szCs w:val="22"/>
              </w:rPr>
            </w:pPr>
            <w:r>
              <w:rPr>
                <w:sz w:val="22"/>
                <w:szCs w:val="22"/>
              </w:rPr>
              <w:t>IV thk b</w:t>
            </w:r>
          </w:p>
        </w:tc>
        <w:tc>
          <w:tcPr>
            <w:tcW w:w="741" w:type="dxa"/>
            <w:tcBorders>
              <w:top w:val="single" w:sz="4" w:space="0" w:color="auto"/>
              <w:bottom w:val="single" w:sz="4" w:space="0" w:color="auto"/>
            </w:tcBorders>
            <w:vAlign w:val="center"/>
          </w:tcPr>
          <w:p w14:paraId="62E3EF72" w14:textId="36DD5B8A" w:rsidR="00956119" w:rsidRPr="00767C27" w:rsidRDefault="00956119" w:rsidP="0095239E">
            <w:pPr>
              <w:jc w:val="center"/>
              <w:rPr>
                <w:sz w:val="22"/>
                <w:szCs w:val="22"/>
              </w:rPr>
            </w:pPr>
            <w:r>
              <w:rPr>
                <w:sz w:val="22"/>
                <w:szCs w:val="22"/>
              </w:rPr>
              <w:t>1/32</w:t>
            </w:r>
          </w:p>
        </w:tc>
        <w:tc>
          <w:tcPr>
            <w:tcW w:w="1571" w:type="dxa"/>
            <w:tcBorders>
              <w:top w:val="single" w:sz="4" w:space="0" w:color="auto"/>
              <w:bottom w:val="single" w:sz="4" w:space="0" w:color="auto"/>
            </w:tcBorders>
            <w:vAlign w:val="center"/>
          </w:tcPr>
          <w:p w14:paraId="5D65C207" w14:textId="3719EB24" w:rsidR="00956119" w:rsidRDefault="00956119" w:rsidP="0095239E">
            <w:pPr>
              <w:jc w:val="center"/>
              <w:rPr>
                <w:sz w:val="22"/>
                <w:szCs w:val="22"/>
              </w:rPr>
            </w:pPr>
            <w:r>
              <w:rPr>
                <w:sz w:val="22"/>
                <w:szCs w:val="22"/>
              </w:rPr>
              <w:t>9</w:t>
            </w:r>
          </w:p>
        </w:tc>
        <w:tc>
          <w:tcPr>
            <w:tcW w:w="1855" w:type="dxa"/>
            <w:vMerge/>
            <w:tcBorders>
              <w:bottom w:val="single" w:sz="12" w:space="0" w:color="auto"/>
            </w:tcBorders>
            <w:vAlign w:val="center"/>
          </w:tcPr>
          <w:p w14:paraId="23D169AD" w14:textId="77777777" w:rsidR="00956119" w:rsidRDefault="00956119" w:rsidP="0095239E">
            <w:pPr>
              <w:jc w:val="center"/>
              <w:rPr>
                <w:sz w:val="22"/>
                <w:szCs w:val="22"/>
              </w:rPr>
            </w:pPr>
          </w:p>
        </w:tc>
        <w:tc>
          <w:tcPr>
            <w:tcW w:w="1077" w:type="dxa"/>
            <w:vMerge/>
            <w:tcBorders>
              <w:bottom w:val="single" w:sz="12" w:space="0" w:color="auto"/>
            </w:tcBorders>
            <w:vAlign w:val="center"/>
          </w:tcPr>
          <w:p w14:paraId="33CFD13D" w14:textId="77777777" w:rsidR="00956119" w:rsidRDefault="00956119" w:rsidP="0095239E">
            <w:pPr>
              <w:jc w:val="center"/>
              <w:rPr>
                <w:sz w:val="22"/>
                <w:szCs w:val="22"/>
              </w:rPr>
            </w:pPr>
          </w:p>
        </w:tc>
      </w:tr>
      <w:tr w:rsidR="00956119" w:rsidRPr="00767C27" w14:paraId="14984196" w14:textId="77777777" w:rsidTr="0095239E">
        <w:trPr>
          <w:cantSplit/>
          <w:trHeight w:val="624"/>
        </w:trPr>
        <w:tc>
          <w:tcPr>
            <w:tcW w:w="1668" w:type="dxa"/>
            <w:vMerge w:val="restart"/>
            <w:vAlign w:val="center"/>
          </w:tcPr>
          <w:p w14:paraId="544ED04B" w14:textId="77777777" w:rsidR="00956119" w:rsidRPr="00767C27" w:rsidRDefault="00956119" w:rsidP="0095239E">
            <w:pPr>
              <w:jc w:val="center"/>
              <w:rPr>
                <w:sz w:val="22"/>
                <w:szCs w:val="22"/>
              </w:rPr>
            </w:pPr>
            <w:r w:rsidRPr="00767C27">
              <w:rPr>
                <w:sz w:val="22"/>
                <w:szCs w:val="22"/>
              </w:rPr>
              <w:lastRenderedPageBreak/>
              <w:t>VJERONAUK</w:t>
            </w:r>
          </w:p>
          <w:p w14:paraId="6E99B086" w14:textId="77777777" w:rsidR="00956119" w:rsidRPr="00767C27" w:rsidRDefault="00956119" w:rsidP="0095239E">
            <w:pPr>
              <w:jc w:val="center"/>
              <w:rPr>
                <w:sz w:val="22"/>
                <w:szCs w:val="22"/>
              </w:rPr>
            </w:pPr>
            <w:r>
              <w:rPr>
                <w:sz w:val="22"/>
                <w:szCs w:val="22"/>
              </w:rPr>
              <w:t>ISLAMSKI</w:t>
            </w:r>
          </w:p>
        </w:tc>
        <w:tc>
          <w:tcPr>
            <w:tcW w:w="1701" w:type="dxa"/>
            <w:tcBorders>
              <w:top w:val="single" w:sz="12" w:space="0" w:color="auto"/>
              <w:bottom w:val="single" w:sz="4" w:space="0" w:color="auto"/>
            </w:tcBorders>
            <w:vAlign w:val="center"/>
          </w:tcPr>
          <w:p w14:paraId="14E78BC0" w14:textId="103EA8AD" w:rsidR="00956119" w:rsidRPr="00767C27" w:rsidRDefault="00956119" w:rsidP="0095239E">
            <w:pPr>
              <w:jc w:val="center"/>
              <w:rPr>
                <w:sz w:val="22"/>
                <w:szCs w:val="22"/>
              </w:rPr>
            </w:pPr>
            <w:r>
              <w:rPr>
                <w:sz w:val="22"/>
                <w:szCs w:val="22"/>
              </w:rPr>
              <w:t>II htt</w:t>
            </w:r>
          </w:p>
        </w:tc>
        <w:tc>
          <w:tcPr>
            <w:tcW w:w="741" w:type="dxa"/>
            <w:tcBorders>
              <w:top w:val="single" w:sz="12" w:space="0" w:color="auto"/>
              <w:bottom w:val="single" w:sz="4" w:space="0" w:color="auto"/>
            </w:tcBorders>
            <w:vAlign w:val="center"/>
          </w:tcPr>
          <w:p w14:paraId="6617EB53" w14:textId="79A52115" w:rsidR="00956119" w:rsidRPr="00767C27" w:rsidRDefault="00956119" w:rsidP="0095239E">
            <w:pPr>
              <w:jc w:val="center"/>
              <w:rPr>
                <w:sz w:val="22"/>
                <w:szCs w:val="22"/>
              </w:rPr>
            </w:pPr>
            <w:r>
              <w:rPr>
                <w:sz w:val="22"/>
                <w:szCs w:val="22"/>
              </w:rPr>
              <w:t>1/35</w:t>
            </w:r>
          </w:p>
        </w:tc>
        <w:tc>
          <w:tcPr>
            <w:tcW w:w="1571" w:type="dxa"/>
            <w:tcBorders>
              <w:top w:val="single" w:sz="12" w:space="0" w:color="auto"/>
              <w:bottom w:val="single" w:sz="4" w:space="0" w:color="auto"/>
            </w:tcBorders>
            <w:vAlign w:val="center"/>
          </w:tcPr>
          <w:p w14:paraId="526151A1" w14:textId="268E710A" w:rsidR="00956119" w:rsidRPr="00767C27" w:rsidRDefault="00956119" w:rsidP="0095239E">
            <w:pPr>
              <w:jc w:val="center"/>
              <w:rPr>
                <w:sz w:val="22"/>
                <w:szCs w:val="22"/>
              </w:rPr>
            </w:pPr>
            <w:r>
              <w:rPr>
                <w:sz w:val="22"/>
                <w:szCs w:val="22"/>
              </w:rPr>
              <w:t>1</w:t>
            </w:r>
          </w:p>
        </w:tc>
        <w:tc>
          <w:tcPr>
            <w:tcW w:w="1855" w:type="dxa"/>
            <w:vMerge w:val="restart"/>
            <w:vAlign w:val="center"/>
          </w:tcPr>
          <w:p w14:paraId="7A856DEB" w14:textId="77777777" w:rsidR="00956119" w:rsidRPr="00767C27" w:rsidRDefault="00956119" w:rsidP="0095239E">
            <w:pPr>
              <w:jc w:val="center"/>
              <w:rPr>
                <w:sz w:val="22"/>
                <w:szCs w:val="22"/>
              </w:rPr>
            </w:pPr>
            <w:r>
              <w:rPr>
                <w:sz w:val="22"/>
                <w:szCs w:val="22"/>
              </w:rPr>
              <w:t>ISMET IBIŠI</w:t>
            </w:r>
          </w:p>
          <w:p w14:paraId="6BD6C7CE" w14:textId="77777777" w:rsidR="00956119" w:rsidRPr="00767C27" w:rsidRDefault="00956119" w:rsidP="0095239E">
            <w:pPr>
              <w:jc w:val="center"/>
              <w:rPr>
                <w:sz w:val="22"/>
                <w:szCs w:val="22"/>
              </w:rPr>
            </w:pPr>
          </w:p>
        </w:tc>
        <w:tc>
          <w:tcPr>
            <w:tcW w:w="1077" w:type="dxa"/>
            <w:vMerge w:val="restart"/>
            <w:vAlign w:val="center"/>
          </w:tcPr>
          <w:p w14:paraId="29BC185B" w14:textId="1162C448" w:rsidR="00956119" w:rsidRDefault="00956119" w:rsidP="0095239E">
            <w:pPr>
              <w:jc w:val="center"/>
              <w:rPr>
                <w:sz w:val="22"/>
                <w:szCs w:val="22"/>
              </w:rPr>
            </w:pPr>
            <w:r>
              <w:rPr>
                <w:sz w:val="22"/>
                <w:szCs w:val="22"/>
              </w:rPr>
              <w:t>4</w:t>
            </w:r>
            <w:r w:rsidRPr="00767C27">
              <w:rPr>
                <w:sz w:val="22"/>
                <w:szCs w:val="22"/>
              </w:rPr>
              <w:t>/35</w:t>
            </w:r>
          </w:p>
          <w:p w14:paraId="05226C0F" w14:textId="4E6ABB6B" w:rsidR="00956119" w:rsidRPr="00767C27" w:rsidRDefault="00956119" w:rsidP="00E677F9">
            <w:pPr>
              <w:jc w:val="center"/>
              <w:rPr>
                <w:sz w:val="22"/>
                <w:szCs w:val="22"/>
              </w:rPr>
            </w:pPr>
            <w:r>
              <w:rPr>
                <w:sz w:val="22"/>
                <w:szCs w:val="22"/>
              </w:rPr>
              <w:t>2/32</w:t>
            </w:r>
          </w:p>
        </w:tc>
      </w:tr>
      <w:tr w:rsidR="00D3359C" w:rsidRPr="00767C27" w14:paraId="382BAD2E" w14:textId="77777777" w:rsidTr="0095239E">
        <w:trPr>
          <w:cantSplit/>
          <w:trHeight w:val="624"/>
        </w:trPr>
        <w:tc>
          <w:tcPr>
            <w:tcW w:w="1668" w:type="dxa"/>
            <w:vMerge/>
            <w:vAlign w:val="center"/>
          </w:tcPr>
          <w:p w14:paraId="7C86EC65" w14:textId="77777777" w:rsidR="00D3359C" w:rsidRPr="00767C27" w:rsidRDefault="00D3359C" w:rsidP="0095239E">
            <w:pPr>
              <w:jc w:val="center"/>
              <w:rPr>
                <w:sz w:val="22"/>
                <w:szCs w:val="22"/>
              </w:rPr>
            </w:pPr>
          </w:p>
        </w:tc>
        <w:tc>
          <w:tcPr>
            <w:tcW w:w="1701" w:type="dxa"/>
            <w:tcBorders>
              <w:top w:val="single" w:sz="4" w:space="0" w:color="auto"/>
            </w:tcBorders>
            <w:vAlign w:val="center"/>
          </w:tcPr>
          <w:p w14:paraId="5F27D022" w14:textId="0E593B25" w:rsidR="00D3359C" w:rsidRDefault="00D3359C" w:rsidP="0095239E">
            <w:pPr>
              <w:jc w:val="center"/>
              <w:rPr>
                <w:sz w:val="22"/>
                <w:szCs w:val="22"/>
              </w:rPr>
            </w:pPr>
            <w:r>
              <w:rPr>
                <w:sz w:val="22"/>
                <w:szCs w:val="22"/>
              </w:rPr>
              <w:t>I ku/ko/slas</w:t>
            </w:r>
          </w:p>
        </w:tc>
        <w:tc>
          <w:tcPr>
            <w:tcW w:w="741" w:type="dxa"/>
            <w:tcBorders>
              <w:top w:val="single" w:sz="4" w:space="0" w:color="auto"/>
            </w:tcBorders>
            <w:vAlign w:val="center"/>
          </w:tcPr>
          <w:p w14:paraId="1568827E" w14:textId="3F63FB1B" w:rsidR="00D3359C" w:rsidRDefault="00D3359C" w:rsidP="0095239E">
            <w:pPr>
              <w:jc w:val="center"/>
              <w:rPr>
                <w:sz w:val="22"/>
                <w:szCs w:val="22"/>
              </w:rPr>
            </w:pPr>
            <w:r>
              <w:rPr>
                <w:sz w:val="22"/>
                <w:szCs w:val="22"/>
              </w:rPr>
              <w:t>1/35</w:t>
            </w:r>
          </w:p>
        </w:tc>
        <w:tc>
          <w:tcPr>
            <w:tcW w:w="1571" w:type="dxa"/>
            <w:tcBorders>
              <w:top w:val="single" w:sz="4" w:space="0" w:color="auto"/>
            </w:tcBorders>
            <w:vAlign w:val="center"/>
          </w:tcPr>
          <w:p w14:paraId="6562E2F4" w14:textId="41459C6A" w:rsidR="00D3359C" w:rsidRDefault="00D3359C" w:rsidP="0095239E">
            <w:pPr>
              <w:jc w:val="center"/>
              <w:rPr>
                <w:sz w:val="22"/>
                <w:szCs w:val="22"/>
              </w:rPr>
            </w:pPr>
            <w:r>
              <w:rPr>
                <w:sz w:val="22"/>
                <w:szCs w:val="22"/>
              </w:rPr>
              <w:t>4</w:t>
            </w:r>
          </w:p>
        </w:tc>
        <w:tc>
          <w:tcPr>
            <w:tcW w:w="1855" w:type="dxa"/>
            <w:vMerge/>
            <w:vAlign w:val="center"/>
          </w:tcPr>
          <w:p w14:paraId="1DA999E9" w14:textId="77777777" w:rsidR="00D3359C" w:rsidRDefault="00D3359C" w:rsidP="0095239E">
            <w:pPr>
              <w:jc w:val="center"/>
              <w:rPr>
                <w:sz w:val="22"/>
                <w:szCs w:val="22"/>
              </w:rPr>
            </w:pPr>
          </w:p>
        </w:tc>
        <w:tc>
          <w:tcPr>
            <w:tcW w:w="1077" w:type="dxa"/>
            <w:vMerge/>
            <w:vAlign w:val="center"/>
          </w:tcPr>
          <w:p w14:paraId="0E824F5F" w14:textId="77777777" w:rsidR="00D3359C" w:rsidRDefault="00D3359C" w:rsidP="0095239E">
            <w:pPr>
              <w:jc w:val="center"/>
              <w:rPr>
                <w:sz w:val="22"/>
                <w:szCs w:val="22"/>
              </w:rPr>
            </w:pPr>
          </w:p>
        </w:tc>
      </w:tr>
      <w:tr w:rsidR="00162AAD" w:rsidRPr="00767C27" w14:paraId="378A7AFA" w14:textId="77777777" w:rsidTr="0095239E">
        <w:trPr>
          <w:cantSplit/>
          <w:trHeight w:val="624"/>
        </w:trPr>
        <w:tc>
          <w:tcPr>
            <w:tcW w:w="1668" w:type="dxa"/>
            <w:vMerge/>
            <w:vAlign w:val="center"/>
          </w:tcPr>
          <w:p w14:paraId="09C816BA" w14:textId="77777777" w:rsidR="00162AAD" w:rsidRPr="00767C27" w:rsidRDefault="00162AAD" w:rsidP="0095239E">
            <w:pPr>
              <w:jc w:val="center"/>
              <w:rPr>
                <w:sz w:val="22"/>
                <w:szCs w:val="22"/>
              </w:rPr>
            </w:pPr>
          </w:p>
        </w:tc>
        <w:tc>
          <w:tcPr>
            <w:tcW w:w="1701" w:type="dxa"/>
            <w:tcBorders>
              <w:top w:val="single" w:sz="4" w:space="0" w:color="auto"/>
              <w:bottom w:val="single" w:sz="4" w:space="0" w:color="auto"/>
            </w:tcBorders>
            <w:vAlign w:val="center"/>
          </w:tcPr>
          <w:p w14:paraId="5C1CA460" w14:textId="55BCF9C4" w:rsidR="00162AAD" w:rsidRDefault="00162AAD" w:rsidP="0095239E">
            <w:pPr>
              <w:jc w:val="center"/>
              <w:rPr>
                <w:sz w:val="22"/>
                <w:szCs w:val="22"/>
              </w:rPr>
            </w:pPr>
            <w:r w:rsidRPr="00767C27">
              <w:rPr>
                <w:sz w:val="22"/>
                <w:szCs w:val="22"/>
              </w:rPr>
              <w:t>I</w:t>
            </w:r>
            <w:r>
              <w:rPr>
                <w:sz w:val="22"/>
                <w:szCs w:val="22"/>
              </w:rPr>
              <w:t>II thk</w:t>
            </w:r>
          </w:p>
        </w:tc>
        <w:tc>
          <w:tcPr>
            <w:tcW w:w="741" w:type="dxa"/>
            <w:tcBorders>
              <w:top w:val="single" w:sz="4" w:space="0" w:color="auto"/>
              <w:bottom w:val="single" w:sz="4" w:space="0" w:color="auto"/>
            </w:tcBorders>
            <w:vAlign w:val="center"/>
          </w:tcPr>
          <w:p w14:paraId="51DAE9AA" w14:textId="272FF2F0" w:rsidR="00162AAD" w:rsidRDefault="00162AAD" w:rsidP="0095239E">
            <w:pPr>
              <w:jc w:val="center"/>
              <w:rPr>
                <w:sz w:val="22"/>
                <w:szCs w:val="22"/>
              </w:rPr>
            </w:pPr>
            <w:r>
              <w:rPr>
                <w:sz w:val="22"/>
                <w:szCs w:val="22"/>
              </w:rPr>
              <w:t>1/35</w:t>
            </w:r>
          </w:p>
        </w:tc>
        <w:tc>
          <w:tcPr>
            <w:tcW w:w="1571" w:type="dxa"/>
            <w:tcBorders>
              <w:top w:val="single" w:sz="4" w:space="0" w:color="auto"/>
              <w:bottom w:val="single" w:sz="4" w:space="0" w:color="auto"/>
            </w:tcBorders>
            <w:vAlign w:val="center"/>
          </w:tcPr>
          <w:p w14:paraId="56430316" w14:textId="01FE251B" w:rsidR="00162AAD" w:rsidRDefault="00162AAD" w:rsidP="0095239E">
            <w:pPr>
              <w:jc w:val="center"/>
              <w:rPr>
                <w:sz w:val="22"/>
                <w:szCs w:val="22"/>
              </w:rPr>
            </w:pPr>
            <w:r>
              <w:rPr>
                <w:sz w:val="22"/>
                <w:szCs w:val="22"/>
              </w:rPr>
              <w:t>2</w:t>
            </w:r>
          </w:p>
        </w:tc>
        <w:tc>
          <w:tcPr>
            <w:tcW w:w="1855" w:type="dxa"/>
            <w:vMerge/>
            <w:vAlign w:val="center"/>
          </w:tcPr>
          <w:p w14:paraId="63DA4525" w14:textId="77777777" w:rsidR="00162AAD" w:rsidRDefault="00162AAD" w:rsidP="0095239E">
            <w:pPr>
              <w:jc w:val="center"/>
              <w:rPr>
                <w:sz w:val="22"/>
                <w:szCs w:val="22"/>
              </w:rPr>
            </w:pPr>
          </w:p>
        </w:tc>
        <w:tc>
          <w:tcPr>
            <w:tcW w:w="1077" w:type="dxa"/>
            <w:vMerge/>
            <w:vAlign w:val="center"/>
          </w:tcPr>
          <w:p w14:paraId="479B9AB2" w14:textId="77777777" w:rsidR="00162AAD" w:rsidRDefault="00162AAD" w:rsidP="0095239E">
            <w:pPr>
              <w:jc w:val="center"/>
              <w:rPr>
                <w:sz w:val="22"/>
                <w:szCs w:val="22"/>
              </w:rPr>
            </w:pPr>
          </w:p>
        </w:tc>
      </w:tr>
      <w:tr w:rsidR="00162AAD" w:rsidRPr="00767C27" w14:paraId="10A836EF" w14:textId="77777777" w:rsidTr="0095239E">
        <w:trPr>
          <w:cantSplit/>
          <w:trHeight w:val="624"/>
        </w:trPr>
        <w:tc>
          <w:tcPr>
            <w:tcW w:w="1668" w:type="dxa"/>
            <w:vMerge/>
            <w:vAlign w:val="center"/>
          </w:tcPr>
          <w:p w14:paraId="6EAB6892" w14:textId="77777777" w:rsidR="00162AAD" w:rsidRPr="00767C27" w:rsidRDefault="00162AAD" w:rsidP="0095239E">
            <w:pPr>
              <w:jc w:val="center"/>
              <w:rPr>
                <w:sz w:val="22"/>
                <w:szCs w:val="22"/>
              </w:rPr>
            </w:pPr>
          </w:p>
        </w:tc>
        <w:tc>
          <w:tcPr>
            <w:tcW w:w="1701" w:type="dxa"/>
            <w:tcBorders>
              <w:top w:val="single" w:sz="4" w:space="0" w:color="auto"/>
              <w:bottom w:val="single" w:sz="4" w:space="0" w:color="auto"/>
            </w:tcBorders>
            <w:vAlign w:val="center"/>
          </w:tcPr>
          <w:p w14:paraId="40D7A8B8" w14:textId="71E4C182" w:rsidR="00162AAD" w:rsidRDefault="00162AAD" w:rsidP="0095239E">
            <w:pPr>
              <w:jc w:val="center"/>
              <w:rPr>
                <w:sz w:val="22"/>
                <w:szCs w:val="22"/>
              </w:rPr>
            </w:pPr>
            <w:r w:rsidRPr="007A1303">
              <w:rPr>
                <w:sz w:val="22"/>
                <w:szCs w:val="22"/>
              </w:rPr>
              <w:t>II ku/ko/slas</w:t>
            </w:r>
          </w:p>
        </w:tc>
        <w:tc>
          <w:tcPr>
            <w:tcW w:w="741" w:type="dxa"/>
            <w:tcBorders>
              <w:top w:val="single" w:sz="4" w:space="0" w:color="auto"/>
              <w:bottom w:val="single" w:sz="4" w:space="0" w:color="auto"/>
            </w:tcBorders>
            <w:vAlign w:val="center"/>
          </w:tcPr>
          <w:p w14:paraId="2C70621A" w14:textId="3417F8F0" w:rsidR="00162AAD" w:rsidRDefault="00162AAD" w:rsidP="0095239E">
            <w:pPr>
              <w:jc w:val="center"/>
              <w:rPr>
                <w:sz w:val="22"/>
                <w:szCs w:val="22"/>
              </w:rPr>
            </w:pPr>
            <w:r>
              <w:rPr>
                <w:sz w:val="22"/>
                <w:szCs w:val="22"/>
              </w:rPr>
              <w:t>1/35</w:t>
            </w:r>
          </w:p>
        </w:tc>
        <w:tc>
          <w:tcPr>
            <w:tcW w:w="1571" w:type="dxa"/>
            <w:tcBorders>
              <w:top w:val="single" w:sz="4" w:space="0" w:color="auto"/>
              <w:bottom w:val="single" w:sz="4" w:space="0" w:color="auto"/>
            </w:tcBorders>
            <w:vAlign w:val="center"/>
          </w:tcPr>
          <w:p w14:paraId="6E704F51" w14:textId="26899002" w:rsidR="00162AAD" w:rsidRDefault="00162AAD" w:rsidP="0095239E">
            <w:pPr>
              <w:jc w:val="center"/>
              <w:rPr>
                <w:sz w:val="22"/>
                <w:szCs w:val="22"/>
              </w:rPr>
            </w:pPr>
            <w:r>
              <w:rPr>
                <w:sz w:val="22"/>
                <w:szCs w:val="22"/>
              </w:rPr>
              <w:t>3</w:t>
            </w:r>
          </w:p>
        </w:tc>
        <w:tc>
          <w:tcPr>
            <w:tcW w:w="1855" w:type="dxa"/>
            <w:vMerge/>
            <w:vAlign w:val="center"/>
          </w:tcPr>
          <w:p w14:paraId="659FC864" w14:textId="77777777" w:rsidR="00162AAD" w:rsidRDefault="00162AAD" w:rsidP="0095239E">
            <w:pPr>
              <w:jc w:val="center"/>
              <w:rPr>
                <w:sz w:val="22"/>
                <w:szCs w:val="22"/>
              </w:rPr>
            </w:pPr>
          </w:p>
        </w:tc>
        <w:tc>
          <w:tcPr>
            <w:tcW w:w="1077" w:type="dxa"/>
            <w:vMerge/>
            <w:vAlign w:val="center"/>
          </w:tcPr>
          <w:p w14:paraId="3DD788CF" w14:textId="77777777" w:rsidR="00162AAD" w:rsidRDefault="00162AAD" w:rsidP="0095239E">
            <w:pPr>
              <w:jc w:val="center"/>
              <w:rPr>
                <w:sz w:val="22"/>
                <w:szCs w:val="22"/>
              </w:rPr>
            </w:pPr>
          </w:p>
        </w:tc>
      </w:tr>
      <w:tr w:rsidR="00162AAD" w:rsidRPr="00767C27" w14:paraId="35828A82" w14:textId="77777777" w:rsidTr="0095239E">
        <w:trPr>
          <w:cantSplit/>
          <w:trHeight w:val="624"/>
        </w:trPr>
        <w:tc>
          <w:tcPr>
            <w:tcW w:w="1668" w:type="dxa"/>
            <w:vMerge/>
            <w:vAlign w:val="center"/>
          </w:tcPr>
          <w:p w14:paraId="29305AB6" w14:textId="77777777" w:rsidR="00162AAD" w:rsidRPr="00767C27" w:rsidRDefault="00162AAD" w:rsidP="0095239E">
            <w:pPr>
              <w:jc w:val="center"/>
              <w:rPr>
                <w:sz w:val="22"/>
                <w:szCs w:val="22"/>
              </w:rPr>
            </w:pPr>
          </w:p>
        </w:tc>
        <w:tc>
          <w:tcPr>
            <w:tcW w:w="1701" w:type="dxa"/>
            <w:tcBorders>
              <w:top w:val="single" w:sz="4" w:space="0" w:color="auto"/>
              <w:bottom w:val="single" w:sz="4" w:space="0" w:color="auto"/>
            </w:tcBorders>
            <w:vAlign w:val="center"/>
          </w:tcPr>
          <w:p w14:paraId="3F14BB1A" w14:textId="332E09E4" w:rsidR="00162AAD" w:rsidRDefault="00162AAD" w:rsidP="0095239E">
            <w:pPr>
              <w:jc w:val="center"/>
              <w:rPr>
                <w:sz w:val="22"/>
                <w:szCs w:val="22"/>
              </w:rPr>
            </w:pPr>
            <w:r>
              <w:rPr>
                <w:sz w:val="22"/>
                <w:szCs w:val="22"/>
              </w:rPr>
              <w:t>IV htt</w:t>
            </w:r>
          </w:p>
        </w:tc>
        <w:tc>
          <w:tcPr>
            <w:tcW w:w="741" w:type="dxa"/>
            <w:tcBorders>
              <w:top w:val="single" w:sz="4" w:space="0" w:color="auto"/>
              <w:bottom w:val="single" w:sz="4" w:space="0" w:color="auto"/>
            </w:tcBorders>
            <w:vAlign w:val="center"/>
          </w:tcPr>
          <w:p w14:paraId="195ABD1F" w14:textId="0D568EA2" w:rsidR="00162AAD" w:rsidRDefault="00162AAD" w:rsidP="0095239E">
            <w:pPr>
              <w:jc w:val="center"/>
              <w:rPr>
                <w:sz w:val="22"/>
                <w:szCs w:val="22"/>
              </w:rPr>
            </w:pPr>
            <w:r>
              <w:rPr>
                <w:sz w:val="22"/>
                <w:szCs w:val="22"/>
              </w:rPr>
              <w:t>1/32</w:t>
            </w:r>
          </w:p>
        </w:tc>
        <w:tc>
          <w:tcPr>
            <w:tcW w:w="1571" w:type="dxa"/>
            <w:tcBorders>
              <w:top w:val="single" w:sz="4" w:space="0" w:color="auto"/>
              <w:bottom w:val="single" w:sz="4" w:space="0" w:color="auto"/>
            </w:tcBorders>
            <w:vAlign w:val="center"/>
          </w:tcPr>
          <w:p w14:paraId="49161E96" w14:textId="258A1224" w:rsidR="00162AAD" w:rsidRDefault="00162AAD" w:rsidP="0095239E">
            <w:pPr>
              <w:jc w:val="center"/>
              <w:rPr>
                <w:sz w:val="22"/>
                <w:szCs w:val="22"/>
              </w:rPr>
            </w:pPr>
            <w:r>
              <w:rPr>
                <w:sz w:val="22"/>
                <w:szCs w:val="22"/>
              </w:rPr>
              <w:t>1</w:t>
            </w:r>
          </w:p>
        </w:tc>
        <w:tc>
          <w:tcPr>
            <w:tcW w:w="1855" w:type="dxa"/>
            <w:vMerge/>
            <w:vAlign w:val="center"/>
          </w:tcPr>
          <w:p w14:paraId="70A02F8A" w14:textId="77777777" w:rsidR="00162AAD" w:rsidRDefault="00162AAD" w:rsidP="0095239E">
            <w:pPr>
              <w:jc w:val="center"/>
              <w:rPr>
                <w:sz w:val="22"/>
                <w:szCs w:val="22"/>
              </w:rPr>
            </w:pPr>
          </w:p>
        </w:tc>
        <w:tc>
          <w:tcPr>
            <w:tcW w:w="1077" w:type="dxa"/>
            <w:vMerge/>
            <w:vAlign w:val="center"/>
          </w:tcPr>
          <w:p w14:paraId="4C4CB32C" w14:textId="77777777" w:rsidR="00162AAD" w:rsidRDefault="00162AAD" w:rsidP="0095239E">
            <w:pPr>
              <w:jc w:val="center"/>
              <w:rPr>
                <w:sz w:val="22"/>
                <w:szCs w:val="22"/>
              </w:rPr>
            </w:pPr>
          </w:p>
        </w:tc>
      </w:tr>
      <w:tr w:rsidR="0041749A" w:rsidRPr="00767C27" w14:paraId="1070C36D" w14:textId="77777777" w:rsidTr="0095239E">
        <w:trPr>
          <w:cantSplit/>
          <w:trHeight w:val="624"/>
        </w:trPr>
        <w:tc>
          <w:tcPr>
            <w:tcW w:w="1668" w:type="dxa"/>
            <w:vMerge/>
            <w:vAlign w:val="center"/>
          </w:tcPr>
          <w:p w14:paraId="1399B98B" w14:textId="77777777" w:rsidR="0041749A" w:rsidRPr="00767C27" w:rsidRDefault="0041749A" w:rsidP="0095239E">
            <w:pPr>
              <w:jc w:val="center"/>
              <w:rPr>
                <w:sz w:val="22"/>
                <w:szCs w:val="22"/>
              </w:rPr>
            </w:pPr>
          </w:p>
        </w:tc>
        <w:tc>
          <w:tcPr>
            <w:tcW w:w="1701" w:type="dxa"/>
            <w:tcBorders>
              <w:top w:val="single" w:sz="4" w:space="0" w:color="auto"/>
              <w:bottom w:val="single" w:sz="4" w:space="0" w:color="auto"/>
            </w:tcBorders>
            <w:vAlign w:val="center"/>
          </w:tcPr>
          <w:p w14:paraId="0B6FBC27" w14:textId="1BB2BDF4" w:rsidR="0041749A" w:rsidRDefault="0041749A" w:rsidP="0095239E">
            <w:pPr>
              <w:jc w:val="center"/>
              <w:rPr>
                <w:sz w:val="22"/>
                <w:szCs w:val="22"/>
              </w:rPr>
            </w:pPr>
            <w:r>
              <w:rPr>
                <w:sz w:val="22"/>
                <w:szCs w:val="22"/>
              </w:rPr>
              <w:t>IV thk</w:t>
            </w:r>
          </w:p>
        </w:tc>
        <w:tc>
          <w:tcPr>
            <w:tcW w:w="741" w:type="dxa"/>
            <w:tcBorders>
              <w:top w:val="single" w:sz="4" w:space="0" w:color="auto"/>
              <w:bottom w:val="single" w:sz="4" w:space="0" w:color="auto"/>
            </w:tcBorders>
            <w:vAlign w:val="center"/>
          </w:tcPr>
          <w:p w14:paraId="5891CF8D" w14:textId="2CECA3D9" w:rsidR="0041749A" w:rsidRDefault="0041749A" w:rsidP="0095239E">
            <w:pPr>
              <w:jc w:val="center"/>
              <w:rPr>
                <w:sz w:val="22"/>
                <w:szCs w:val="22"/>
              </w:rPr>
            </w:pPr>
            <w:r>
              <w:rPr>
                <w:sz w:val="22"/>
                <w:szCs w:val="22"/>
              </w:rPr>
              <w:t>1/32</w:t>
            </w:r>
          </w:p>
        </w:tc>
        <w:tc>
          <w:tcPr>
            <w:tcW w:w="1571" w:type="dxa"/>
            <w:tcBorders>
              <w:top w:val="single" w:sz="4" w:space="0" w:color="auto"/>
              <w:bottom w:val="single" w:sz="4" w:space="0" w:color="auto"/>
            </w:tcBorders>
            <w:vAlign w:val="center"/>
          </w:tcPr>
          <w:p w14:paraId="6CD43494" w14:textId="026987C4" w:rsidR="0041749A" w:rsidRDefault="0041749A" w:rsidP="0095239E">
            <w:pPr>
              <w:jc w:val="center"/>
              <w:rPr>
                <w:sz w:val="22"/>
                <w:szCs w:val="22"/>
              </w:rPr>
            </w:pPr>
            <w:r>
              <w:rPr>
                <w:sz w:val="22"/>
                <w:szCs w:val="22"/>
              </w:rPr>
              <w:t>1</w:t>
            </w:r>
          </w:p>
        </w:tc>
        <w:tc>
          <w:tcPr>
            <w:tcW w:w="1855" w:type="dxa"/>
            <w:vMerge/>
            <w:vAlign w:val="center"/>
          </w:tcPr>
          <w:p w14:paraId="23F2023C" w14:textId="77777777" w:rsidR="0041749A" w:rsidRDefault="0041749A" w:rsidP="0095239E">
            <w:pPr>
              <w:jc w:val="center"/>
              <w:rPr>
                <w:sz w:val="22"/>
                <w:szCs w:val="22"/>
              </w:rPr>
            </w:pPr>
          </w:p>
        </w:tc>
        <w:tc>
          <w:tcPr>
            <w:tcW w:w="1077" w:type="dxa"/>
            <w:vMerge/>
            <w:vAlign w:val="center"/>
          </w:tcPr>
          <w:p w14:paraId="164C8400" w14:textId="77777777" w:rsidR="0041749A" w:rsidRDefault="0041749A" w:rsidP="0095239E">
            <w:pPr>
              <w:jc w:val="center"/>
              <w:rPr>
                <w:sz w:val="22"/>
                <w:szCs w:val="22"/>
              </w:rPr>
            </w:pPr>
          </w:p>
        </w:tc>
      </w:tr>
    </w:tbl>
    <w:p w14:paraId="1F352C5F" w14:textId="77777777" w:rsidR="00C73A98" w:rsidRPr="008943CB" w:rsidRDefault="00C73A98" w:rsidP="00A84DA5">
      <w:pPr>
        <w:tabs>
          <w:tab w:val="left" w:pos="2410"/>
          <w:tab w:val="left" w:pos="2702"/>
        </w:tabs>
        <w:rPr>
          <w:rFonts w:ascii="Times New Roman" w:hAnsi="Times New Roman"/>
          <w:highlight w:val="yellow"/>
        </w:rPr>
        <w:sectPr w:rsidR="00C73A98" w:rsidRPr="008943CB" w:rsidSect="000010A1">
          <w:headerReference w:type="default" r:id="rId23"/>
          <w:pgSz w:w="11906" w:h="16838"/>
          <w:pgMar w:top="1100" w:right="1701" w:bottom="1276" w:left="1797" w:header="720" w:footer="720" w:gutter="0"/>
          <w:cols w:space="720"/>
        </w:sectPr>
      </w:pPr>
    </w:p>
    <w:p w14:paraId="053DF544" w14:textId="75286247" w:rsidR="004F6F45" w:rsidRPr="0033164D" w:rsidRDefault="00675E01" w:rsidP="00D63B2D">
      <w:pPr>
        <w:pStyle w:val="Heading1"/>
      </w:pPr>
      <w:bookmarkStart w:id="46" w:name="_Toc179952760"/>
      <w:bookmarkStart w:id="47" w:name="_Toc20769176"/>
      <w:bookmarkStart w:id="48" w:name="_Toc146875277"/>
      <w:r w:rsidRPr="008943CB">
        <w:lastRenderedPageBreak/>
        <w:t>ORIJENTACIJSKI GODIŠNJI KALENDAR RADA ŠKOLE</w:t>
      </w:r>
      <w:bookmarkEnd w:id="46"/>
      <w:bookmarkEnd w:id="47"/>
      <w:bookmarkEnd w:id="48"/>
    </w:p>
    <w:p w14:paraId="750D7ECF" w14:textId="77777777" w:rsidR="0033164D" w:rsidRPr="0033164D" w:rsidRDefault="0033164D" w:rsidP="0033164D">
      <w:pPr>
        <w:rPr>
          <w:rFonts w:ascii="Times New Roman" w:hAnsi="Times New Roman"/>
        </w:rPr>
      </w:pPr>
    </w:p>
    <w:tbl>
      <w:tblPr>
        <w:tblStyle w:val="Reetkatablice1"/>
        <w:tblW w:w="0" w:type="auto"/>
        <w:jc w:val="center"/>
        <w:tblLayout w:type="fixed"/>
        <w:tblLook w:val="01E0" w:firstRow="1" w:lastRow="1" w:firstColumn="1" w:lastColumn="1" w:noHBand="0" w:noVBand="0"/>
      </w:tblPr>
      <w:tblGrid>
        <w:gridCol w:w="2726"/>
        <w:gridCol w:w="5429"/>
      </w:tblGrid>
      <w:tr w:rsidR="0033164D" w:rsidRPr="008943CB" w14:paraId="1560FB62"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2C1DFC33" w14:textId="6B0F3554" w:rsidR="0033164D" w:rsidRPr="008943CB" w:rsidRDefault="0033164D" w:rsidP="00EA27F4">
            <w:pPr>
              <w:spacing w:after="0"/>
              <w:rPr>
                <w:i/>
                <w:sz w:val="22"/>
                <w:szCs w:val="22"/>
              </w:rPr>
            </w:pPr>
            <w:r w:rsidRPr="008943CB">
              <w:rPr>
                <w:b/>
                <w:i/>
                <w:sz w:val="22"/>
                <w:szCs w:val="22"/>
              </w:rPr>
              <w:t>RUJAN 202</w:t>
            </w:r>
            <w:r w:rsidR="008247FE">
              <w:rPr>
                <w:b/>
                <w:i/>
                <w:sz w:val="22"/>
                <w:szCs w:val="22"/>
              </w:rPr>
              <w:t>3</w:t>
            </w:r>
            <w:r w:rsidRPr="008943CB">
              <w:rPr>
                <w:b/>
                <w:i/>
                <w:sz w:val="22"/>
                <w:szCs w:val="22"/>
              </w:rPr>
              <w:t xml:space="preserve">.       </w:t>
            </w:r>
          </w:p>
        </w:tc>
      </w:tr>
      <w:tr w:rsidR="004F6F45" w:rsidRPr="008943CB" w14:paraId="73A55CA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DAC9236" w14:textId="2817D0B0" w:rsidR="004F6F45" w:rsidRDefault="00952B54" w:rsidP="00EA27F4">
            <w:pPr>
              <w:spacing w:after="0"/>
              <w:rPr>
                <w:sz w:val="22"/>
                <w:szCs w:val="22"/>
              </w:rPr>
            </w:pPr>
            <w:r>
              <w:rPr>
                <w:sz w:val="22"/>
                <w:szCs w:val="22"/>
              </w:rPr>
              <w:t>1</w:t>
            </w:r>
            <w:r w:rsidR="004F6F45">
              <w:rPr>
                <w:sz w:val="22"/>
                <w:szCs w:val="22"/>
              </w:rPr>
              <w:t>.rujna</w:t>
            </w:r>
          </w:p>
        </w:tc>
        <w:tc>
          <w:tcPr>
            <w:tcW w:w="5429" w:type="dxa"/>
            <w:tcBorders>
              <w:top w:val="single" w:sz="4" w:space="0" w:color="auto"/>
              <w:left w:val="single" w:sz="4" w:space="0" w:color="auto"/>
              <w:bottom w:val="single" w:sz="4" w:space="0" w:color="auto"/>
              <w:right w:val="single" w:sz="4" w:space="0" w:color="auto"/>
            </w:tcBorders>
            <w:vAlign w:val="center"/>
          </w:tcPr>
          <w:p w14:paraId="4072153B" w14:textId="743E115F" w:rsidR="004F6F45" w:rsidRDefault="004F6F45" w:rsidP="00EA27F4">
            <w:pPr>
              <w:spacing w:after="0"/>
              <w:rPr>
                <w:sz w:val="22"/>
                <w:szCs w:val="22"/>
              </w:rPr>
            </w:pPr>
            <w:r>
              <w:rPr>
                <w:sz w:val="22"/>
                <w:szCs w:val="22"/>
              </w:rPr>
              <w:t>Početak školske godine</w:t>
            </w:r>
          </w:p>
        </w:tc>
      </w:tr>
      <w:tr w:rsidR="004F6F45" w:rsidRPr="008943CB" w14:paraId="427A23E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B059A68" w14:textId="49F5E46F" w:rsidR="004F6F45" w:rsidRDefault="003A4E99" w:rsidP="00EA27F4">
            <w:pPr>
              <w:spacing w:after="0"/>
              <w:rPr>
                <w:sz w:val="22"/>
                <w:szCs w:val="22"/>
              </w:rPr>
            </w:pPr>
            <w:r>
              <w:rPr>
                <w:sz w:val="22"/>
                <w:szCs w:val="22"/>
              </w:rPr>
              <w:t>18</w:t>
            </w:r>
            <w:r w:rsidR="004F6F45">
              <w:rPr>
                <w:sz w:val="22"/>
                <w:szCs w:val="22"/>
              </w:rPr>
              <w:t>.rujna</w:t>
            </w:r>
          </w:p>
        </w:tc>
        <w:tc>
          <w:tcPr>
            <w:tcW w:w="5429" w:type="dxa"/>
            <w:tcBorders>
              <w:top w:val="single" w:sz="4" w:space="0" w:color="auto"/>
              <w:left w:val="single" w:sz="4" w:space="0" w:color="auto"/>
              <w:bottom w:val="single" w:sz="4" w:space="0" w:color="auto"/>
              <w:right w:val="single" w:sz="4" w:space="0" w:color="auto"/>
            </w:tcBorders>
            <w:vAlign w:val="center"/>
          </w:tcPr>
          <w:p w14:paraId="510185E3" w14:textId="45FD1063" w:rsidR="004F6F45" w:rsidRPr="008943CB" w:rsidRDefault="004F6F45" w:rsidP="00EA27F4">
            <w:pPr>
              <w:spacing w:after="0"/>
              <w:rPr>
                <w:sz w:val="22"/>
                <w:szCs w:val="22"/>
              </w:rPr>
            </w:pPr>
            <w:r>
              <w:rPr>
                <w:sz w:val="22"/>
                <w:szCs w:val="22"/>
              </w:rPr>
              <w:t>Sjednica Nastavničkog vijeća</w:t>
            </w:r>
          </w:p>
        </w:tc>
      </w:tr>
      <w:tr w:rsidR="0033164D" w:rsidRPr="008943CB" w14:paraId="3CD155A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4498A3AF" w14:textId="12B6EA31" w:rsidR="0033164D" w:rsidRPr="008943CB" w:rsidRDefault="003A4E99" w:rsidP="00EA27F4">
            <w:pPr>
              <w:spacing w:after="0"/>
              <w:rPr>
                <w:sz w:val="22"/>
                <w:szCs w:val="22"/>
              </w:rPr>
            </w:pPr>
            <w:r>
              <w:rPr>
                <w:sz w:val="22"/>
                <w:szCs w:val="22"/>
              </w:rPr>
              <w:t>4</w:t>
            </w:r>
            <w:r w:rsidR="0033164D" w:rsidRPr="008943CB">
              <w:rPr>
                <w:sz w:val="22"/>
                <w:szCs w:val="22"/>
              </w:rPr>
              <w:t>. rujna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ECC5C8C" w14:textId="3FC02169" w:rsidR="0033164D" w:rsidRPr="008943CB" w:rsidRDefault="0033164D" w:rsidP="00EA27F4">
            <w:pPr>
              <w:spacing w:after="0"/>
              <w:rPr>
                <w:sz w:val="22"/>
                <w:szCs w:val="22"/>
              </w:rPr>
            </w:pPr>
            <w:r w:rsidRPr="008943CB">
              <w:rPr>
                <w:sz w:val="22"/>
                <w:szCs w:val="22"/>
              </w:rPr>
              <w:t xml:space="preserve">Početak </w:t>
            </w:r>
            <w:r w:rsidR="004F6F45">
              <w:rPr>
                <w:sz w:val="22"/>
                <w:szCs w:val="22"/>
              </w:rPr>
              <w:t>nastavne</w:t>
            </w:r>
            <w:r w:rsidRPr="008943CB">
              <w:rPr>
                <w:sz w:val="22"/>
                <w:szCs w:val="22"/>
              </w:rPr>
              <w:t xml:space="preserve"> godine</w:t>
            </w:r>
          </w:p>
          <w:p w14:paraId="710736E1" w14:textId="77777777" w:rsidR="0033164D" w:rsidRPr="008943CB" w:rsidRDefault="0033164D" w:rsidP="00EA27F4">
            <w:pPr>
              <w:spacing w:after="0"/>
              <w:rPr>
                <w:sz w:val="22"/>
                <w:szCs w:val="22"/>
              </w:rPr>
            </w:pPr>
          </w:p>
        </w:tc>
      </w:tr>
      <w:tr w:rsidR="00D857E9" w:rsidRPr="008943CB" w14:paraId="5B45B453"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4DB51D9" w14:textId="44BFA495" w:rsidR="00D857E9" w:rsidRDefault="00D857E9" w:rsidP="00EA27F4">
            <w:pPr>
              <w:spacing w:after="0"/>
              <w:rPr>
                <w:sz w:val="22"/>
                <w:szCs w:val="22"/>
              </w:rPr>
            </w:pPr>
            <w:r>
              <w:rPr>
                <w:sz w:val="22"/>
                <w:szCs w:val="22"/>
              </w:rPr>
              <w:t>26.rujna</w:t>
            </w:r>
          </w:p>
        </w:tc>
        <w:tc>
          <w:tcPr>
            <w:tcW w:w="5429" w:type="dxa"/>
            <w:tcBorders>
              <w:top w:val="single" w:sz="4" w:space="0" w:color="auto"/>
              <w:left w:val="single" w:sz="4" w:space="0" w:color="auto"/>
              <w:bottom w:val="single" w:sz="4" w:space="0" w:color="auto"/>
              <w:right w:val="single" w:sz="4" w:space="0" w:color="auto"/>
            </w:tcBorders>
            <w:vAlign w:val="center"/>
          </w:tcPr>
          <w:p w14:paraId="6CDFA83A" w14:textId="2700D7C8" w:rsidR="00D857E9" w:rsidRPr="008943CB" w:rsidRDefault="00D857E9" w:rsidP="00EA27F4">
            <w:pPr>
              <w:spacing w:after="0"/>
              <w:rPr>
                <w:sz w:val="22"/>
                <w:szCs w:val="22"/>
              </w:rPr>
            </w:pPr>
            <w:r>
              <w:rPr>
                <w:sz w:val="22"/>
                <w:szCs w:val="22"/>
              </w:rPr>
              <w:t>Obilježavanje Europskog dana stranih jezika</w:t>
            </w:r>
          </w:p>
        </w:tc>
      </w:tr>
      <w:tr w:rsidR="00D857E9" w:rsidRPr="008943CB" w14:paraId="131E82D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8307D9C" w14:textId="41852897" w:rsidR="00D857E9" w:rsidRDefault="00D857E9" w:rsidP="00EA27F4">
            <w:pPr>
              <w:spacing w:after="0"/>
              <w:rPr>
                <w:sz w:val="22"/>
                <w:szCs w:val="22"/>
              </w:rPr>
            </w:pPr>
            <w:r>
              <w:rPr>
                <w:sz w:val="22"/>
                <w:szCs w:val="22"/>
              </w:rPr>
              <w:t>27.rujna</w:t>
            </w:r>
          </w:p>
        </w:tc>
        <w:tc>
          <w:tcPr>
            <w:tcW w:w="5429" w:type="dxa"/>
            <w:tcBorders>
              <w:top w:val="single" w:sz="4" w:space="0" w:color="auto"/>
              <w:left w:val="single" w:sz="4" w:space="0" w:color="auto"/>
              <w:bottom w:val="single" w:sz="4" w:space="0" w:color="auto"/>
              <w:right w:val="single" w:sz="4" w:space="0" w:color="auto"/>
            </w:tcBorders>
            <w:vAlign w:val="center"/>
          </w:tcPr>
          <w:p w14:paraId="074F9547" w14:textId="3AD6AC78" w:rsidR="00D857E9" w:rsidRDefault="00D857E9" w:rsidP="00EA27F4">
            <w:pPr>
              <w:spacing w:after="0"/>
              <w:rPr>
                <w:sz w:val="22"/>
                <w:szCs w:val="22"/>
              </w:rPr>
            </w:pPr>
            <w:r>
              <w:rPr>
                <w:sz w:val="22"/>
                <w:szCs w:val="22"/>
              </w:rPr>
              <w:t>Obilježavanje Dana turizma</w:t>
            </w:r>
          </w:p>
        </w:tc>
      </w:tr>
      <w:tr w:rsidR="004F6F45" w:rsidRPr="008943CB" w14:paraId="54013C3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B851EF9" w14:textId="5F8F2FA7" w:rsidR="004F6F45" w:rsidRDefault="003A4E99" w:rsidP="00EA27F4">
            <w:pPr>
              <w:spacing w:after="0"/>
              <w:rPr>
                <w:sz w:val="22"/>
                <w:szCs w:val="22"/>
              </w:rPr>
            </w:pPr>
            <w:r>
              <w:rPr>
                <w:sz w:val="22"/>
                <w:szCs w:val="22"/>
              </w:rPr>
              <w:t>27</w:t>
            </w:r>
            <w:r w:rsidR="004F6F45">
              <w:rPr>
                <w:sz w:val="22"/>
                <w:szCs w:val="22"/>
              </w:rPr>
              <w:t>.rujna</w:t>
            </w:r>
          </w:p>
        </w:tc>
        <w:tc>
          <w:tcPr>
            <w:tcW w:w="5429" w:type="dxa"/>
            <w:tcBorders>
              <w:top w:val="single" w:sz="4" w:space="0" w:color="auto"/>
              <w:left w:val="single" w:sz="4" w:space="0" w:color="auto"/>
              <w:bottom w:val="single" w:sz="4" w:space="0" w:color="auto"/>
              <w:right w:val="single" w:sz="4" w:space="0" w:color="auto"/>
            </w:tcBorders>
            <w:vAlign w:val="center"/>
          </w:tcPr>
          <w:p w14:paraId="6B6CB8FA" w14:textId="77777777" w:rsidR="00D6692F" w:rsidRDefault="00D6692F" w:rsidP="00D6692F">
            <w:pPr>
              <w:spacing w:after="0"/>
              <w:rPr>
                <w:sz w:val="22"/>
                <w:szCs w:val="22"/>
              </w:rPr>
            </w:pPr>
            <w:r>
              <w:rPr>
                <w:sz w:val="22"/>
                <w:szCs w:val="22"/>
              </w:rPr>
              <w:t>Sjednica Nastavničkog vijeća- Školski kurikulum i Godišnji plan i program</w:t>
            </w:r>
          </w:p>
          <w:p w14:paraId="7D02158A" w14:textId="33E595E0" w:rsidR="004F6F45" w:rsidRPr="008943CB" w:rsidRDefault="004F6F45" w:rsidP="00EA27F4">
            <w:pPr>
              <w:spacing w:after="0"/>
              <w:rPr>
                <w:sz w:val="22"/>
                <w:szCs w:val="22"/>
              </w:rPr>
            </w:pPr>
          </w:p>
        </w:tc>
      </w:tr>
      <w:tr w:rsidR="006775FA" w:rsidRPr="008943CB" w14:paraId="2724148D"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5F6C901" w14:textId="1A0A6825" w:rsidR="006775FA" w:rsidRDefault="006775FA" w:rsidP="00EA27F4">
            <w:pPr>
              <w:spacing w:after="0"/>
              <w:rPr>
                <w:sz w:val="22"/>
                <w:szCs w:val="22"/>
              </w:rPr>
            </w:pPr>
            <w:r>
              <w:rPr>
                <w:sz w:val="22"/>
                <w:szCs w:val="22"/>
              </w:rPr>
              <w:t>28.rujna</w:t>
            </w:r>
          </w:p>
        </w:tc>
        <w:tc>
          <w:tcPr>
            <w:tcW w:w="5429" w:type="dxa"/>
            <w:tcBorders>
              <w:top w:val="single" w:sz="4" w:space="0" w:color="auto"/>
              <w:left w:val="single" w:sz="4" w:space="0" w:color="auto"/>
              <w:bottom w:val="single" w:sz="4" w:space="0" w:color="auto"/>
              <w:right w:val="single" w:sz="4" w:space="0" w:color="auto"/>
            </w:tcBorders>
            <w:vAlign w:val="center"/>
          </w:tcPr>
          <w:p w14:paraId="208FB091" w14:textId="77777777" w:rsidR="006775FA" w:rsidRPr="008943CB" w:rsidRDefault="006775FA" w:rsidP="006775FA">
            <w:pPr>
              <w:spacing w:after="0"/>
              <w:rPr>
                <w:sz w:val="22"/>
                <w:szCs w:val="22"/>
              </w:rPr>
            </w:pPr>
            <w:r w:rsidRPr="008943CB">
              <w:rPr>
                <w:sz w:val="22"/>
                <w:szCs w:val="22"/>
              </w:rPr>
              <w:t>Konstituiranje Vijeća učenika</w:t>
            </w:r>
          </w:p>
          <w:p w14:paraId="178A13BE" w14:textId="77777777" w:rsidR="006775FA" w:rsidRPr="008943CB" w:rsidRDefault="006775FA" w:rsidP="00EA27F4">
            <w:pPr>
              <w:spacing w:after="0"/>
              <w:rPr>
                <w:sz w:val="22"/>
                <w:szCs w:val="22"/>
              </w:rPr>
            </w:pPr>
          </w:p>
        </w:tc>
      </w:tr>
      <w:tr w:rsidR="0033164D" w:rsidRPr="008943CB" w14:paraId="08EAAF5D"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tcPr>
          <w:p w14:paraId="3B5D64A4" w14:textId="5D10AD6A" w:rsidR="0033164D" w:rsidRPr="008943CB" w:rsidRDefault="0033164D" w:rsidP="00EA27F4">
            <w:pPr>
              <w:spacing w:after="0"/>
              <w:rPr>
                <w:sz w:val="22"/>
                <w:szCs w:val="22"/>
              </w:rPr>
            </w:pPr>
            <w:r w:rsidRPr="008943CB">
              <w:rPr>
                <w:b/>
                <w:i/>
                <w:sz w:val="22"/>
                <w:szCs w:val="22"/>
              </w:rPr>
              <w:t>LISTOPAD 20</w:t>
            </w:r>
            <w:r w:rsidR="003A4E99">
              <w:rPr>
                <w:b/>
                <w:i/>
                <w:sz w:val="22"/>
                <w:szCs w:val="22"/>
              </w:rPr>
              <w:t>23</w:t>
            </w:r>
            <w:r w:rsidRPr="008943CB">
              <w:rPr>
                <w:b/>
                <w:i/>
                <w:sz w:val="22"/>
                <w:szCs w:val="22"/>
              </w:rPr>
              <w:t>.</w:t>
            </w:r>
          </w:p>
        </w:tc>
      </w:tr>
      <w:tr w:rsidR="008C46BF" w:rsidRPr="008943CB" w14:paraId="60269B6E"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E03777A" w14:textId="100813F4" w:rsidR="008C46BF" w:rsidRDefault="008C46BF" w:rsidP="00EA27F4">
            <w:pPr>
              <w:spacing w:after="0"/>
              <w:rPr>
                <w:sz w:val="22"/>
                <w:szCs w:val="22"/>
              </w:rPr>
            </w:pPr>
            <w:r>
              <w:rPr>
                <w:sz w:val="22"/>
                <w:szCs w:val="22"/>
              </w:rPr>
              <w:t>3.listopada</w:t>
            </w:r>
          </w:p>
        </w:tc>
        <w:tc>
          <w:tcPr>
            <w:tcW w:w="5429" w:type="dxa"/>
            <w:tcBorders>
              <w:top w:val="single" w:sz="4" w:space="0" w:color="auto"/>
              <w:left w:val="single" w:sz="4" w:space="0" w:color="auto"/>
              <w:bottom w:val="single" w:sz="4" w:space="0" w:color="auto"/>
              <w:right w:val="single" w:sz="4" w:space="0" w:color="auto"/>
            </w:tcBorders>
            <w:vAlign w:val="center"/>
          </w:tcPr>
          <w:p w14:paraId="660B7223" w14:textId="5EA7310C" w:rsidR="008C46BF" w:rsidRPr="008943CB" w:rsidRDefault="008C46BF" w:rsidP="000B32DE">
            <w:pPr>
              <w:spacing w:after="0"/>
              <w:rPr>
                <w:sz w:val="22"/>
                <w:szCs w:val="22"/>
              </w:rPr>
            </w:pPr>
            <w:r w:rsidRPr="008943CB">
              <w:rPr>
                <w:sz w:val="22"/>
                <w:szCs w:val="22"/>
              </w:rPr>
              <w:t>Konstituirajuća sjednica Vijeća roditelja</w:t>
            </w:r>
            <w:r>
              <w:rPr>
                <w:sz w:val="22"/>
                <w:szCs w:val="22"/>
              </w:rPr>
              <w:t xml:space="preserve">- usvajanje </w:t>
            </w:r>
            <w:r w:rsidRPr="008943CB">
              <w:rPr>
                <w:sz w:val="22"/>
                <w:szCs w:val="22"/>
              </w:rPr>
              <w:t>Kurikuluma i Godišnjeg programa i plana rada za šk. god. 202</w:t>
            </w:r>
            <w:r>
              <w:rPr>
                <w:sz w:val="22"/>
                <w:szCs w:val="22"/>
              </w:rPr>
              <w:t>3</w:t>
            </w:r>
            <w:r w:rsidRPr="008943CB">
              <w:rPr>
                <w:sz w:val="22"/>
                <w:szCs w:val="22"/>
              </w:rPr>
              <w:t>./2</w:t>
            </w:r>
            <w:r>
              <w:rPr>
                <w:sz w:val="22"/>
                <w:szCs w:val="22"/>
              </w:rPr>
              <w:t>4</w:t>
            </w:r>
            <w:r w:rsidRPr="008943CB">
              <w:rPr>
                <w:sz w:val="22"/>
                <w:szCs w:val="22"/>
              </w:rPr>
              <w:t>.</w:t>
            </w:r>
          </w:p>
        </w:tc>
      </w:tr>
      <w:tr w:rsidR="000B32DE" w:rsidRPr="008943CB" w14:paraId="6839DAD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8E5CFF6" w14:textId="25E08832" w:rsidR="000B32DE" w:rsidRDefault="00FC1224" w:rsidP="00EA27F4">
            <w:pPr>
              <w:spacing w:after="0"/>
              <w:rPr>
                <w:sz w:val="22"/>
                <w:szCs w:val="22"/>
              </w:rPr>
            </w:pPr>
            <w:r>
              <w:rPr>
                <w:sz w:val="22"/>
                <w:szCs w:val="22"/>
              </w:rPr>
              <w:t>3</w:t>
            </w:r>
            <w:r w:rsidR="000B32DE" w:rsidRPr="008943CB">
              <w:rPr>
                <w:sz w:val="22"/>
                <w:szCs w:val="22"/>
              </w:rPr>
              <w:t>. listopada</w:t>
            </w:r>
          </w:p>
        </w:tc>
        <w:tc>
          <w:tcPr>
            <w:tcW w:w="5429" w:type="dxa"/>
            <w:tcBorders>
              <w:top w:val="single" w:sz="4" w:space="0" w:color="auto"/>
              <w:left w:val="single" w:sz="4" w:space="0" w:color="auto"/>
              <w:bottom w:val="single" w:sz="4" w:space="0" w:color="auto"/>
              <w:right w:val="single" w:sz="4" w:space="0" w:color="auto"/>
            </w:tcBorders>
            <w:vAlign w:val="center"/>
          </w:tcPr>
          <w:p w14:paraId="061E7D5E" w14:textId="1F42CAB8" w:rsidR="000B32DE" w:rsidRDefault="000B32DE" w:rsidP="000B32DE">
            <w:pPr>
              <w:spacing w:after="0"/>
              <w:rPr>
                <w:sz w:val="22"/>
                <w:szCs w:val="22"/>
              </w:rPr>
            </w:pPr>
            <w:r w:rsidRPr="008943CB">
              <w:rPr>
                <w:sz w:val="22"/>
                <w:szCs w:val="22"/>
              </w:rPr>
              <w:t>Sjednica Školskog odbora – usvajanje Kurikuluma i Godišnjeg programa i plana rada za šk. god. 202</w:t>
            </w:r>
            <w:r w:rsidR="00F627E6">
              <w:rPr>
                <w:sz w:val="22"/>
                <w:szCs w:val="22"/>
              </w:rPr>
              <w:t>3</w:t>
            </w:r>
            <w:r w:rsidRPr="008943CB">
              <w:rPr>
                <w:sz w:val="22"/>
                <w:szCs w:val="22"/>
              </w:rPr>
              <w:t>./2</w:t>
            </w:r>
            <w:r w:rsidR="00F627E6">
              <w:rPr>
                <w:sz w:val="22"/>
                <w:szCs w:val="22"/>
              </w:rPr>
              <w:t>4</w:t>
            </w:r>
            <w:r w:rsidRPr="008943CB">
              <w:rPr>
                <w:sz w:val="22"/>
                <w:szCs w:val="22"/>
              </w:rPr>
              <w:t>.</w:t>
            </w:r>
          </w:p>
          <w:p w14:paraId="236802A3" w14:textId="77777777" w:rsidR="000B32DE" w:rsidRPr="008943CB" w:rsidRDefault="000B32DE" w:rsidP="00EA27F4">
            <w:pPr>
              <w:spacing w:after="0"/>
              <w:rPr>
                <w:sz w:val="22"/>
                <w:szCs w:val="22"/>
              </w:rPr>
            </w:pPr>
          </w:p>
        </w:tc>
      </w:tr>
      <w:tr w:rsidR="0033164D" w:rsidRPr="008943CB" w14:paraId="35A045B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E309C9C" w14:textId="77777777" w:rsidR="0033164D" w:rsidRDefault="0033164D" w:rsidP="00EA27F4">
            <w:pPr>
              <w:spacing w:after="0"/>
              <w:rPr>
                <w:sz w:val="22"/>
                <w:szCs w:val="22"/>
              </w:rPr>
            </w:pPr>
            <w:r>
              <w:rPr>
                <w:sz w:val="22"/>
                <w:szCs w:val="22"/>
              </w:rPr>
              <w:t>5.listopada</w:t>
            </w:r>
          </w:p>
        </w:tc>
        <w:tc>
          <w:tcPr>
            <w:tcW w:w="5429" w:type="dxa"/>
            <w:tcBorders>
              <w:top w:val="single" w:sz="4" w:space="0" w:color="auto"/>
              <w:left w:val="single" w:sz="4" w:space="0" w:color="auto"/>
              <w:bottom w:val="single" w:sz="4" w:space="0" w:color="auto"/>
              <w:right w:val="single" w:sz="4" w:space="0" w:color="auto"/>
            </w:tcBorders>
            <w:vAlign w:val="center"/>
          </w:tcPr>
          <w:p w14:paraId="5454574F" w14:textId="77777777" w:rsidR="0033164D" w:rsidRDefault="0033164D" w:rsidP="00EA27F4">
            <w:pPr>
              <w:spacing w:after="0"/>
              <w:rPr>
                <w:sz w:val="22"/>
                <w:szCs w:val="22"/>
              </w:rPr>
            </w:pPr>
            <w:r>
              <w:rPr>
                <w:sz w:val="22"/>
                <w:szCs w:val="22"/>
              </w:rPr>
              <w:t>Objava vremenika Izradbe završnog rada na oglasnoj ploči i na mrežnim stranicama Škole</w:t>
            </w:r>
          </w:p>
          <w:p w14:paraId="29F4F679" w14:textId="24BEF5F5" w:rsidR="002E2340" w:rsidRPr="008943CB" w:rsidRDefault="002E2340" w:rsidP="00EA27F4">
            <w:pPr>
              <w:spacing w:after="0"/>
              <w:rPr>
                <w:sz w:val="22"/>
                <w:szCs w:val="22"/>
              </w:rPr>
            </w:pPr>
          </w:p>
        </w:tc>
      </w:tr>
      <w:tr w:rsidR="008A7693" w:rsidRPr="008943CB" w14:paraId="12AAEE0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4080171" w14:textId="642A522A" w:rsidR="008A7693" w:rsidRPr="00DA67F3" w:rsidRDefault="008A7693" w:rsidP="00EA27F4">
            <w:pPr>
              <w:spacing w:after="0"/>
              <w:rPr>
                <w:b/>
                <w:sz w:val="22"/>
                <w:szCs w:val="22"/>
              </w:rPr>
            </w:pPr>
            <w:r w:rsidRPr="00DA67F3">
              <w:rPr>
                <w:b/>
                <w:color w:val="000000" w:themeColor="text1"/>
                <w:sz w:val="22"/>
                <w:szCs w:val="22"/>
              </w:rPr>
              <w:t>5.listopada</w:t>
            </w:r>
          </w:p>
        </w:tc>
        <w:tc>
          <w:tcPr>
            <w:tcW w:w="5429" w:type="dxa"/>
            <w:tcBorders>
              <w:top w:val="single" w:sz="4" w:space="0" w:color="auto"/>
              <w:left w:val="single" w:sz="4" w:space="0" w:color="auto"/>
              <w:bottom w:val="single" w:sz="4" w:space="0" w:color="auto"/>
              <w:right w:val="single" w:sz="4" w:space="0" w:color="auto"/>
            </w:tcBorders>
            <w:vAlign w:val="center"/>
          </w:tcPr>
          <w:p w14:paraId="48DF7506" w14:textId="77777777" w:rsidR="00300673" w:rsidRPr="008943CB" w:rsidRDefault="00300673" w:rsidP="00300673">
            <w:pPr>
              <w:spacing w:after="0"/>
              <w:rPr>
                <w:sz w:val="22"/>
                <w:szCs w:val="22"/>
              </w:rPr>
            </w:pPr>
            <w:r w:rsidRPr="008943CB">
              <w:rPr>
                <w:sz w:val="22"/>
                <w:szCs w:val="22"/>
              </w:rPr>
              <w:t xml:space="preserve">Projektni Eko-dan </w:t>
            </w:r>
          </w:p>
          <w:p w14:paraId="222C2598" w14:textId="201C1F5E" w:rsidR="008A7693" w:rsidRDefault="00794494" w:rsidP="00300673">
            <w:pPr>
              <w:spacing w:after="0"/>
              <w:rPr>
                <w:sz w:val="22"/>
                <w:szCs w:val="22"/>
              </w:rPr>
            </w:pPr>
            <w:r>
              <w:rPr>
                <w:sz w:val="22"/>
                <w:szCs w:val="22"/>
              </w:rPr>
              <w:t xml:space="preserve">Plogging kao ekološki trend, </w:t>
            </w:r>
            <w:r w:rsidR="00300673">
              <w:rPr>
                <w:sz w:val="22"/>
                <w:szCs w:val="22"/>
              </w:rPr>
              <w:t>kombinacija laganog trčanja i skupljanja otpada u kombinaciji s pješačenjem i sređivanje školskog dvorišta</w:t>
            </w:r>
            <w:r w:rsidR="00A105DB">
              <w:rPr>
                <w:sz w:val="22"/>
                <w:szCs w:val="22"/>
              </w:rPr>
              <w:t xml:space="preserve"> (Svjetski dan učitelja)</w:t>
            </w:r>
          </w:p>
        </w:tc>
      </w:tr>
      <w:tr w:rsidR="0033164D" w:rsidRPr="008943CB" w14:paraId="4E5ADBF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09F5B70" w14:textId="77777777" w:rsidR="0033164D" w:rsidRPr="008943CB" w:rsidRDefault="0033164D" w:rsidP="00EA27F4">
            <w:pPr>
              <w:spacing w:after="0"/>
              <w:rPr>
                <w:sz w:val="22"/>
                <w:szCs w:val="22"/>
              </w:rPr>
            </w:pPr>
            <w:r w:rsidRPr="008943CB">
              <w:rPr>
                <w:sz w:val="22"/>
                <w:szCs w:val="22"/>
              </w:rPr>
              <w:t>12.listopada</w:t>
            </w:r>
          </w:p>
        </w:tc>
        <w:tc>
          <w:tcPr>
            <w:tcW w:w="5429" w:type="dxa"/>
            <w:tcBorders>
              <w:top w:val="single" w:sz="4" w:space="0" w:color="auto"/>
              <w:left w:val="single" w:sz="4" w:space="0" w:color="auto"/>
              <w:bottom w:val="single" w:sz="4" w:space="0" w:color="auto"/>
              <w:right w:val="single" w:sz="4" w:space="0" w:color="auto"/>
            </w:tcBorders>
            <w:vAlign w:val="center"/>
          </w:tcPr>
          <w:p w14:paraId="5C83CF59" w14:textId="77777777" w:rsidR="0033164D" w:rsidRDefault="0033164D" w:rsidP="00EA27F4">
            <w:pPr>
              <w:spacing w:after="0"/>
              <w:rPr>
                <w:sz w:val="22"/>
                <w:szCs w:val="22"/>
              </w:rPr>
            </w:pPr>
            <w:r>
              <w:rPr>
                <w:sz w:val="22"/>
                <w:szCs w:val="22"/>
              </w:rPr>
              <w:t>Tematska sjednica Nastavničkog vijeća- Pravilnik o vrednovanju rada i postignuća učenika, Etički kodeks, itd.</w:t>
            </w:r>
          </w:p>
          <w:p w14:paraId="47B6663E" w14:textId="77777777" w:rsidR="0033164D" w:rsidRDefault="0033164D" w:rsidP="00EA27F4">
            <w:pPr>
              <w:spacing w:after="0"/>
              <w:rPr>
                <w:sz w:val="22"/>
                <w:szCs w:val="22"/>
              </w:rPr>
            </w:pPr>
            <w:r w:rsidRPr="008943CB">
              <w:rPr>
                <w:sz w:val="22"/>
                <w:szCs w:val="22"/>
              </w:rPr>
              <w:t>Obilježavanje Dana zahvalnosti za plodove zemlje</w:t>
            </w:r>
          </w:p>
          <w:p w14:paraId="3B7D3B5B" w14:textId="77777777" w:rsidR="0033164D" w:rsidRPr="008943CB" w:rsidRDefault="0033164D" w:rsidP="00EA27F4">
            <w:pPr>
              <w:spacing w:after="0"/>
              <w:rPr>
                <w:sz w:val="22"/>
                <w:szCs w:val="22"/>
              </w:rPr>
            </w:pPr>
          </w:p>
        </w:tc>
      </w:tr>
      <w:tr w:rsidR="0033164D" w:rsidRPr="008943CB" w14:paraId="29653DE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0EB463C7" w14:textId="77777777" w:rsidR="0033164D" w:rsidRPr="008943CB" w:rsidRDefault="0033164D" w:rsidP="00EA27F4">
            <w:pPr>
              <w:spacing w:after="0"/>
              <w:rPr>
                <w:sz w:val="22"/>
                <w:szCs w:val="22"/>
              </w:rPr>
            </w:pPr>
            <w:r w:rsidRPr="008943CB">
              <w:rPr>
                <w:sz w:val="22"/>
                <w:szCs w:val="22"/>
              </w:rPr>
              <w:t xml:space="preserve">Do 15. listopada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96477C0" w14:textId="491D801E" w:rsidR="0033164D" w:rsidRPr="008943CB" w:rsidRDefault="0033164D" w:rsidP="00EA27F4">
            <w:pPr>
              <w:spacing w:after="0"/>
              <w:rPr>
                <w:sz w:val="22"/>
                <w:szCs w:val="22"/>
              </w:rPr>
            </w:pPr>
            <w:r w:rsidRPr="008943CB">
              <w:rPr>
                <w:sz w:val="22"/>
                <w:szCs w:val="22"/>
              </w:rPr>
              <w:t>Upoznavanje u</w:t>
            </w:r>
            <w:r w:rsidR="009E4E08">
              <w:rPr>
                <w:sz w:val="22"/>
                <w:szCs w:val="22"/>
              </w:rPr>
              <w:t xml:space="preserve">čenika sa sadržajem, uvjetima, </w:t>
            </w:r>
            <w:r w:rsidRPr="008943CB">
              <w:rPr>
                <w:sz w:val="22"/>
                <w:szCs w:val="22"/>
              </w:rPr>
              <w:t>načinom i postupkom izradbe i obrane završnoga rada</w:t>
            </w:r>
          </w:p>
          <w:p w14:paraId="5E52CBE7" w14:textId="77777777" w:rsidR="0033164D" w:rsidRPr="008943CB" w:rsidRDefault="0033164D" w:rsidP="00EA27F4">
            <w:pPr>
              <w:spacing w:after="0"/>
              <w:rPr>
                <w:sz w:val="22"/>
                <w:szCs w:val="22"/>
              </w:rPr>
            </w:pPr>
          </w:p>
        </w:tc>
      </w:tr>
      <w:tr w:rsidR="0033164D" w:rsidRPr="008943CB" w14:paraId="2B26A0A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C0395DD" w14:textId="77777777" w:rsidR="0033164D" w:rsidRPr="008943CB" w:rsidRDefault="0033164D" w:rsidP="00EA27F4">
            <w:pPr>
              <w:spacing w:after="0"/>
              <w:rPr>
                <w:sz w:val="22"/>
                <w:szCs w:val="22"/>
              </w:rPr>
            </w:pPr>
            <w:r w:rsidRPr="008943CB">
              <w:rPr>
                <w:sz w:val="22"/>
                <w:szCs w:val="22"/>
              </w:rPr>
              <w:t xml:space="preserve">20. listopada   </w:t>
            </w:r>
          </w:p>
        </w:tc>
        <w:tc>
          <w:tcPr>
            <w:tcW w:w="5429" w:type="dxa"/>
            <w:tcBorders>
              <w:top w:val="single" w:sz="4" w:space="0" w:color="auto"/>
              <w:left w:val="single" w:sz="4" w:space="0" w:color="auto"/>
              <w:bottom w:val="single" w:sz="4" w:space="0" w:color="auto"/>
              <w:right w:val="single" w:sz="4" w:space="0" w:color="auto"/>
            </w:tcBorders>
            <w:vAlign w:val="center"/>
          </w:tcPr>
          <w:p w14:paraId="209910CF" w14:textId="7ED697E3" w:rsidR="0033164D" w:rsidRPr="008943CB" w:rsidRDefault="0033164D" w:rsidP="00EA27F4">
            <w:pPr>
              <w:spacing w:after="0"/>
              <w:rPr>
                <w:sz w:val="22"/>
                <w:szCs w:val="22"/>
              </w:rPr>
            </w:pPr>
            <w:r w:rsidRPr="008943CB">
              <w:rPr>
                <w:sz w:val="22"/>
                <w:szCs w:val="22"/>
              </w:rPr>
              <w:t>Obilježavanje Svjetskog dana kuhara</w:t>
            </w:r>
            <w:r>
              <w:rPr>
                <w:sz w:val="22"/>
                <w:szCs w:val="22"/>
              </w:rPr>
              <w:t xml:space="preserve"> </w:t>
            </w:r>
            <w:r w:rsidR="00C65E9B">
              <w:rPr>
                <w:sz w:val="22"/>
                <w:szCs w:val="22"/>
              </w:rPr>
              <w:t>i Svjetskog dana jabuke</w:t>
            </w:r>
          </w:p>
        </w:tc>
      </w:tr>
      <w:tr w:rsidR="0033164D" w:rsidRPr="008943CB" w14:paraId="2AB04FDE"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3EDFD24" w14:textId="0CD5966D" w:rsidR="0033164D" w:rsidRPr="008943CB" w:rsidRDefault="0033164D" w:rsidP="00EA27F4">
            <w:pPr>
              <w:spacing w:after="0"/>
              <w:rPr>
                <w:sz w:val="22"/>
                <w:szCs w:val="22"/>
              </w:rPr>
            </w:pPr>
            <w:r w:rsidRPr="008943CB">
              <w:rPr>
                <w:sz w:val="22"/>
                <w:szCs w:val="22"/>
              </w:rPr>
              <w:t xml:space="preserve">Do </w:t>
            </w:r>
            <w:r w:rsidR="00252D3F">
              <w:rPr>
                <w:sz w:val="22"/>
                <w:szCs w:val="22"/>
              </w:rPr>
              <w:t>20</w:t>
            </w:r>
            <w:r w:rsidRPr="008943CB">
              <w:rPr>
                <w:sz w:val="22"/>
                <w:szCs w:val="22"/>
              </w:rPr>
              <w:t>. listopada</w:t>
            </w:r>
          </w:p>
        </w:tc>
        <w:tc>
          <w:tcPr>
            <w:tcW w:w="5429" w:type="dxa"/>
            <w:tcBorders>
              <w:top w:val="single" w:sz="4" w:space="0" w:color="auto"/>
              <w:left w:val="single" w:sz="4" w:space="0" w:color="auto"/>
              <w:bottom w:val="single" w:sz="4" w:space="0" w:color="auto"/>
              <w:right w:val="single" w:sz="4" w:space="0" w:color="auto"/>
            </w:tcBorders>
            <w:vAlign w:val="center"/>
          </w:tcPr>
          <w:p w14:paraId="5C14F2B7" w14:textId="77777777" w:rsidR="0033164D" w:rsidRPr="008943CB" w:rsidRDefault="0033164D" w:rsidP="00EA27F4">
            <w:pPr>
              <w:spacing w:after="0"/>
              <w:rPr>
                <w:sz w:val="22"/>
                <w:szCs w:val="22"/>
              </w:rPr>
            </w:pPr>
            <w:r w:rsidRPr="008943CB">
              <w:rPr>
                <w:sz w:val="22"/>
                <w:szCs w:val="22"/>
              </w:rPr>
              <w:t xml:space="preserve">Objava tema za završni rad </w:t>
            </w:r>
          </w:p>
        </w:tc>
      </w:tr>
      <w:tr w:rsidR="0033164D" w:rsidRPr="008943CB" w14:paraId="7861230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7FDFD066" w14:textId="6ECFA6AE" w:rsidR="0033164D" w:rsidRPr="008943CB" w:rsidRDefault="00FF7375" w:rsidP="00EA27F4">
            <w:pPr>
              <w:spacing w:after="0"/>
              <w:rPr>
                <w:sz w:val="22"/>
                <w:szCs w:val="22"/>
              </w:rPr>
            </w:pPr>
            <w:r>
              <w:rPr>
                <w:sz w:val="22"/>
                <w:szCs w:val="22"/>
              </w:rPr>
              <w:t>Do 27</w:t>
            </w:r>
            <w:r w:rsidR="0033164D" w:rsidRPr="008943CB">
              <w:rPr>
                <w:sz w:val="22"/>
                <w:szCs w:val="22"/>
              </w:rPr>
              <w:t>. listopada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484ACB2C" w14:textId="77777777" w:rsidR="0033164D" w:rsidRPr="008943CB" w:rsidRDefault="0033164D" w:rsidP="00EA27F4">
            <w:pPr>
              <w:spacing w:after="0"/>
              <w:rPr>
                <w:sz w:val="22"/>
                <w:szCs w:val="22"/>
              </w:rPr>
            </w:pPr>
            <w:r w:rsidRPr="008943CB">
              <w:rPr>
                <w:sz w:val="22"/>
                <w:szCs w:val="22"/>
              </w:rPr>
              <w:t>Prijava odabira teme za završni rad</w:t>
            </w:r>
          </w:p>
        </w:tc>
      </w:tr>
    </w:tbl>
    <w:p w14:paraId="126E17C8" w14:textId="0CBB97A8" w:rsidR="00D47C25" w:rsidRDefault="00D47C25"/>
    <w:p w14:paraId="13B5C51A" w14:textId="0E91490F" w:rsidR="00D47C25" w:rsidRDefault="00D47C25">
      <w:pPr>
        <w:tabs>
          <w:tab w:val="clear" w:pos="709"/>
          <w:tab w:val="clear" w:pos="2977"/>
        </w:tabs>
        <w:spacing w:after="0"/>
      </w:pPr>
    </w:p>
    <w:p w14:paraId="77BC454D" w14:textId="77777777" w:rsidR="00E53682" w:rsidRDefault="00E53682"/>
    <w:tbl>
      <w:tblPr>
        <w:tblStyle w:val="Reetkatablice1"/>
        <w:tblW w:w="0" w:type="auto"/>
        <w:jc w:val="center"/>
        <w:tblLayout w:type="fixed"/>
        <w:tblLook w:val="01E0" w:firstRow="1" w:lastRow="1" w:firstColumn="1" w:lastColumn="1" w:noHBand="0" w:noVBand="0"/>
      </w:tblPr>
      <w:tblGrid>
        <w:gridCol w:w="2726"/>
        <w:gridCol w:w="5429"/>
      </w:tblGrid>
      <w:tr w:rsidR="0033164D" w:rsidRPr="008943CB" w14:paraId="6EB3A5F6"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672417D8" w14:textId="77C04AE2" w:rsidR="0033164D" w:rsidRPr="008943CB" w:rsidRDefault="0033164D" w:rsidP="00EA27F4">
            <w:pPr>
              <w:spacing w:after="0"/>
              <w:rPr>
                <w:sz w:val="22"/>
                <w:szCs w:val="22"/>
              </w:rPr>
            </w:pPr>
            <w:r w:rsidRPr="008943CB">
              <w:rPr>
                <w:b/>
                <w:i/>
                <w:sz w:val="22"/>
                <w:szCs w:val="22"/>
              </w:rPr>
              <w:t>STUDENI 202</w:t>
            </w:r>
            <w:r w:rsidR="00D47C25">
              <w:rPr>
                <w:b/>
                <w:i/>
                <w:sz w:val="22"/>
                <w:szCs w:val="22"/>
              </w:rPr>
              <w:t>3</w:t>
            </w:r>
            <w:r w:rsidRPr="008943CB">
              <w:rPr>
                <w:b/>
                <w:i/>
                <w:sz w:val="22"/>
                <w:szCs w:val="22"/>
              </w:rPr>
              <w:t>.</w:t>
            </w:r>
          </w:p>
        </w:tc>
      </w:tr>
      <w:tr w:rsidR="00252D3F" w:rsidRPr="008943CB" w14:paraId="0BA4B48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40E4E30" w14:textId="536CD0DA" w:rsidR="00252D3F" w:rsidRDefault="00D47C25" w:rsidP="00EA27F4">
            <w:pPr>
              <w:spacing w:after="0"/>
              <w:rPr>
                <w:sz w:val="22"/>
                <w:szCs w:val="22"/>
              </w:rPr>
            </w:pPr>
            <w:r w:rsidRPr="00785328">
              <w:rPr>
                <w:color w:val="000000" w:themeColor="text1"/>
                <w:sz w:val="22"/>
                <w:szCs w:val="22"/>
              </w:rPr>
              <w:t>30</w:t>
            </w:r>
            <w:r w:rsidR="00252D3F" w:rsidRPr="00785328">
              <w:rPr>
                <w:color w:val="000000" w:themeColor="text1"/>
                <w:sz w:val="22"/>
                <w:szCs w:val="22"/>
              </w:rPr>
              <w:t>.</w:t>
            </w:r>
            <w:r w:rsidR="00785328" w:rsidRPr="00785328">
              <w:rPr>
                <w:color w:val="000000" w:themeColor="text1"/>
                <w:sz w:val="22"/>
                <w:szCs w:val="22"/>
              </w:rPr>
              <w:t>10. – 1</w:t>
            </w:r>
            <w:r w:rsidRPr="00785328">
              <w:rPr>
                <w:color w:val="000000" w:themeColor="text1"/>
                <w:sz w:val="22"/>
                <w:szCs w:val="22"/>
              </w:rPr>
              <w:t>.11.2023</w:t>
            </w:r>
            <w:r w:rsidR="002805D6" w:rsidRPr="00785328">
              <w:rPr>
                <w:color w:val="000000" w:themeColor="text1"/>
                <w:sz w:val="22"/>
                <w:szCs w:val="22"/>
              </w:rPr>
              <w:t>.</w:t>
            </w:r>
          </w:p>
        </w:tc>
        <w:tc>
          <w:tcPr>
            <w:tcW w:w="5429" w:type="dxa"/>
            <w:tcBorders>
              <w:top w:val="single" w:sz="4" w:space="0" w:color="auto"/>
              <w:left w:val="single" w:sz="4" w:space="0" w:color="auto"/>
              <w:bottom w:val="single" w:sz="4" w:space="0" w:color="auto"/>
              <w:right w:val="single" w:sz="4" w:space="0" w:color="auto"/>
            </w:tcBorders>
            <w:vAlign w:val="center"/>
          </w:tcPr>
          <w:p w14:paraId="23DA6014" w14:textId="24A2CD84" w:rsidR="00252D3F" w:rsidRPr="008943CB" w:rsidRDefault="00252D3F" w:rsidP="00EA27F4">
            <w:pPr>
              <w:spacing w:after="0"/>
              <w:rPr>
                <w:sz w:val="22"/>
                <w:szCs w:val="22"/>
              </w:rPr>
            </w:pPr>
            <w:r w:rsidRPr="008943CB">
              <w:rPr>
                <w:sz w:val="22"/>
                <w:szCs w:val="22"/>
              </w:rPr>
              <w:t>Jesenski odmor učenika</w:t>
            </w:r>
          </w:p>
        </w:tc>
      </w:tr>
      <w:tr w:rsidR="0033164D" w:rsidRPr="008943CB" w14:paraId="1B4F1FD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7CF2CF2A" w14:textId="4F0FEA7E" w:rsidR="0033164D" w:rsidRPr="008943CB" w:rsidRDefault="00A47351" w:rsidP="00EA27F4">
            <w:pPr>
              <w:spacing w:after="0"/>
              <w:rPr>
                <w:sz w:val="22"/>
                <w:szCs w:val="22"/>
              </w:rPr>
            </w:pPr>
            <w:r>
              <w:rPr>
                <w:sz w:val="22"/>
                <w:szCs w:val="22"/>
              </w:rPr>
              <w:lastRenderedPageBreak/>
              <w:t>6</w:t>
            </w:r>
            <w:r w:rsidR="0033164D" w:rsidRPr="008943CB">
              <w:rPr>
                <w:sz w:val="22"/>
                <w:szCs w:val="22"/>
              </w:rPr>
              <w:t>.-</w:t>
            </w:r>
            <w:r>
              <w:rPr>
                <w:sz w:val="22"/>
                <w:szCs w:val="22"/>
              </w:rPr>
              <w:t>7</w:t>
            </w:r>
            <w:r w:rsidR="0033164D" w:rsidRPr="008943CB">
              <w:rPr>
                <w:sz w:val="22"/>
                <w:szCs w:val="22"/>
              </w:rPr>
              <w:t>. studenoga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0A0287C1" w14:textId="77777777" w:rsidR="0033164D" w:rsidRPr="008943CB" w:rsidRDefault="0033164D" w:rsidP="00EA27F4">
            <w:pPr>
              <w:spacing w:after="0"/>
              <w:rPr>
                <w:sz w:val="22"/>
                <w:szCs w:val="22"/>
              </w:rPr>
            </w:pPr>
            <w:r w:rsidRPr="008943CB">
              <w:rPr>
                <w:sz w:val="22"/>
                <w:szCs w:val="22"/>
              </w:rPr>
              <w:t>Sjednice Razrednih vijeća</w:t>
            </w:r>
          </w:p>
          <w:p w14:paraId="1E1EB694" w14:textId="3EF2AD3A" w:rsidR="0033164D" w:rsidRPr="008943CB" w:rsidRDefault="0033164D" w:rsidP="00EA27F4">
            <w:pPr>
              <w:spacing w:after="0"/>
              <w:rPr>
                <w:sz w:val="22"/>
                <w:szCs w:val="22"/>
              </w:rPr>
            </w:pPr>
            <w:r w:rsidRPr="008943CB">
              <w:rPr>
                <w:sz w:val="22"/>
                <w:szCs w:val="22"/>
              </w:rPr>
              <w:t xml:space="preserve">Sjednica Nastavničkog vijeća </w:t>
            </w:r>
            <w:r w:rsidR="00131432">
              <w:rPr>
                <w:sz w:val="22"/>
                <w:szCs w:val="22"/>
              </w:rPr>
              <w:t>i Prosudbeni odbor</w:t>
            </w:r>
          </w:p>
        </w:tc>
      </w:tr>
      <w:tr w:rsidR="0033164D" w:rsidRPr="008943CB" w14:paraId="4E9297D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58526F0" w14:textId="1F1CD7C5" w:rsidR="0033164D" w:rsidRPr="008943CB" w:rsidRDefault="00550886" w:rsidP="00EA27F4">
            <w:pPr>
              <w:spacing w:after="0"/>
              <w:rPr>
                <w:sz w:val="22"/>
                <w:szCs w:val="22"/>
              </w:rPr>
            </w:pPr>
            <w:r>
              <w:rPr>
                <w:sz w:val="22"/>
                <w:szCs w:val="22"/>
              </w:rPr>
              <w:t>8</w:t>
            </w:r>
            <w:r w:rsidR="0033164D" w:rsidRPr="008943CB">
              <w:rPr>
                <w:sz w:val="22"/>
                <w:szCs w:val="22"/>
              </w:rPr>
              <w:t>.-13. studeni</w:t>
            </w:r>
          </w:p>
        </w:tc>
        <w:tc>
          <w:tcPr>
            <w:tcW w:w="5429" w:type="dxa"/>
            <w:tcBorders>
              <w:top w:val="single" w:sz="4" w:space="0" w:color="auto"/>
              <w:left w:val="single" w:sz="4" w:space="0" w:color="auto"/>
              <w:bottom w:val="single" w:sz="4" w:space="0" w:color="auto"/>
              <w:right w:val="single" w:sz="4" w:space="0" w:color="auto"/>
            </w:tcBorders>
            <w:vAlign w:val="center"/>
          </w:tcPr>
          <w:p w14:paraId="2033A8FF" w14:textId="77777777" w:rsidR="0033164D" w:rsidRPr="008943CB" w:rsidRDefault="0033164D" w:rsidP="00EA27F4">
            <w:pPr>
              <w:spacing w:after="0"/>
              <w:rPr>
                <w:sz w:val="22"/>
                <w:szCs w:val="22"/>
              </w:rPr>
            </w:pPr>
            <w:r w:rsidRPr="008943CB">
              <w:rPr>
                <w:sz w:val="22"/>
                <w:szCs w:val="22"/>
              </w:rPr>
              <w:t>Dan karijera</w:t>
            </w:r>
          </w:p>
          <w:p w14:paraId="78E6F003" w14:textId="77777777" w:rsidR="0033164D" w:rsidRPr="008943CB" w:rsidRDefault="0033164D" w:rsidP="00EA27F4">
            <w:pPr>
              <w:spacing w:after="0"/>
              <w:rPr>
                <w:sz w:val="22"/>
                <w:szCs w:val="22"/>
              </w:rPr>
            </w:pPr>
            <w:r w:rsidRPr="008943CB">
              <w:rPr>
                <w:sz w:val="22"/>
                <w:szCs w:val="22"/>
              </w:rPr>
              <w:t>Obilježavanje  Europskog tjedna vještina stečenih u strukovnom obrazovanju</w:t>
            </w:r>
          </w:p>
        </w:tc>
      </w:tr>
      <w:tr w:rsidR="0033164D" w:rsidRPr="008943CB" w14:paraId="6D5EE8D2"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8D779DA" w14:textId="510FE5AC" w:rsidR="0033164D" w:rsidRPr="008943CB" w:rsidRDefault="00C87896" w:rsidP="00EA27F4">
            <w:pPr>
              <w:spacing w:after="0"/>
              <w:rPr>
                <w:sz w:val="22"/>
                <w:szCs w:val="22"/>
              </w:rPr>
            </w:pPr>
            <w:r>
              <w:rPr>
                <w:sz w:val="22"/>
                <w:szCs w:val="22"/>
              </w:rPr>
              <w:t>16</w:t>
            </w:r>
            <w:r w:rsidR="0033164D">
              <w:rPr>
                <w:sz w:val="22"/>
                <w:szCs w:val="22"/>
              </w:rPr>
              <w:t>.studeni</w:t>
            </w:r>
          </w:p>
        </w:tc>
        <w:tc>
          <w:tcPr>
            <w:tcW w:w="5429" w:type="dxa"/>
            <w:tcBorders>
              <w:top w:val="single" w:sz="4" w:space="0" w:color="auto"/>
              <w:left w:val="single" w:sz="4" w:space="0" w:color="auto"/>
              <w:bottom w:val="single" w:sz="4" w:space="0" w:color="auto"/>
              <w:right w:val="single" w:sz="4" w:space="0" w:color="auto"/>
            </w:tcBorders>
            <w:vAlign w:val="center"/>
          </w:tcPr>
          <w:p w14:paraId="2D6A983B" w14:textId="77777777" w:rsidR="0033164D" w:rsidRPr="008943CB" w:rsidRDefault="0033164D" w:rsidP="00EA27F4">
            <w:pPr>
              <w:spacing w:after="0"/>
              <w:rPr>
                <w:sz w:val="22"/>
                <w:szCs w:val="22"/>
              </w:rPr>
            </w:pPr>
            <w:r>
              <w:rPr>
                <w:sz w:val="22"/>
                <w:szCs w:val="22"/>
              </w:rPr>
              <w:t>Dan otvorenih vrata</w:t>
            </w:r>
          </w:p>
        </w:tc>
      </w:tr>
      <w:tr w:rsidR="007572C6" w:rsidRPr="008943CB" w14:paraId="3779FD81"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D520B9A" w14:textId="38898FDD" w:rsidR="007572C6" w:rsidRDefault="007572C6" w:rsidP="00EA27F4">
            <w:pPr>
              <w:spacing w:after="0"/>
              <w:rPr>
                <w:sz w:val="22"/>
                <w:szCs w:val="22"/>
              </w:rPr>
            </w:pPr>
            <w:r w:rsidRPr="008943CB">
              <w:rPr>
                <w:sz w:val="22"/>
                <w:szCs w:val="22"/>
              </w:rPr>
              <w:t>2</w:t>
            </w:r>
            <w:r>
              <w:rPr>
                <w:sz w:val="22"/>
                <w:szCs w:val="22"/>
              </w:rPr>
              <w:t>0</w:t>
            </w:r>
            <w:r w:rsidRPr="008943CB">
              <w:rPr>
                <w:sz w:val="22"/>
                <w:szCs w:val="22"/>
              </w:rPr>
              <w:t>.-2</w:t>
            </w:r>
            <w:r>
              <w:rPr>
                <w:sz w:val="22"/>
                <w:szCs w:val="22"/>
              </w:rPr>
              <w:t>4</w:t>
            </w:r>
            <w:r w:rsidRPr="008943CB">
              <w:rPr>
                <w:sz w:val="22"/>
                <w:szCs w:val="22"/>
              </w:rPr>
              <w:t>. studenoga</w:t>
            </w:r>
          </w:p>
        </w:tc>
        <w:tc>
          <w:tcPr>
            <w:tcW w:w="5429" w:type="dxa"/>
            <w:tcBorders>
              <w:top w:val="single" w:sz="4" w:space="0" w:color="auto"/>
              <w:left w:val="single" w:sz="4" w:space="0" w:color="auto"/>
              <w:bottom w:val="single" w:sz="4" w:space="0" w:color="auto"/>
              <w:right w:val="single" w:sz="4" w:space="0" w:color="auto"/>
            </w:tcBorders>
            <w:vAlign w:val="center"/>
          </w:tcPr>
          <w:p w14:paraId="0F93E30C" w14:textId="53079C30" w:rsidR="007572C6" w:rsidRDefault="007572C6" w:rsidP="00EA27F4">
            <w:pPr>
              <w:spacing w:after="0"/>
              <w:rPr>
                <w:sz w:val="22"/>
                <w:szCs w:val="22"/>
              </w:rPr>
            </w:pPr>
            <w:r w:rsidRPr="008943CB">
              <w:rPr>
                <w:sz w:val="22"/>
                <w:szCs w:val="22"/>
              </w:rPr>
              <w:t>Prijava obrane završnoga rada za zimski rok</w:t>
            </w:r>
          </w:p>
        </w:tc>
      </w:tr>
      <w:tr w:rsidR="00B0200F" w:rsidRPr="008943CB" w14:paraId="1999B3D8"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D30A391" w14:textId="43F2699C" w:rsidR="00B0200F" w:rsidRPr="00DA67F3" w:rsidRDefault="00B0200F" w:rsidP="00EA27F4">
            <w:pPr>
              <w:spacing w:after="0"/>
              <w:rPr>
                <w:b/>
                <w:sz w:val="22"/>
                <w:szCs w:val="22"/>
              </w:rPr>
            </w:pPr>
            <w:r w:rsidRPr="00DA67F3">
              <w:rPr>
                <w:b/>
                <w:color w:val="000000" w:themeColor="text1"/>
                <w:sz w:val="22"/>
                <w:szCs w:val="22"/>
              </w:rPr>
              <w:t>21.studeni</w:t>
            </w:r>
          </w:p>
        </w:tc>
        <w:tc>
          <w:tcPr>
            <w:tcW w:w="5429" w:type="dxa"/>
            <w:tcBorders>
              <w:top w:val="single" w:sz="4" w:space="0" w:color="auto"/>
              <w:left w:val="single" w:sz="4" w:space="0" w:color="auto"/>
              <w:bottom w:val="single" w:sz="4" w:space="0" w:color="auto"/>
              <w:right w:val="single" w:sz="4" w:space="0" w:color="auto"/>
            </w:tcBorders>
            <w:vAlign w:val="center"/>
          </w:tcPr>
          <w:p w14:paraId="3DFFCE4A" w14:textId="49F30198" w:rsidR="00B0200F" w:rsidRDefault="00A605C9" w:rsidP="00EA27F4">
            <w:pPr>
              <w:spacing w:after="0"/>
              <w:rPr>
                <w:sz w:val="22"/>
                <w:szCs w:val="22"/>
              </w:rPr>
            </w:pPr>
            <w:r>
              <w:rPr>
                <w:sz w:val="22"/>
                <w:szCs w:val="22"/>
              </w:rPr>
              <w:t xml:space="preserve">Obilježavanje </w:t>
            </w:r>
            <w:r w:rsidR="00002495">
              <w:rPr>
                <w:sz w:val="22"/>
                <w:szCs w:val="22"/>
              </w:rPr>
              <w:t>D</w:t>
            </w:r>
            <w:r w:rsidR="00827093">
              <w:rPr>
                <w:sz w:val="22"/>
                <w:szCs w:val="22"/>
              </w:rPr>
              <w:t>ana Š</w:t>
            </w:r>
            <w:r w:rsidR="0031720F">
              <w:rPr>
                <w:sz w:val="22"/>
                <w:szCs w:val="22"/>
              </w:rPr>
              <w:t xml:space="preserve">kole i </w:t>
            </w:r>
            <w:r w:rsidR="00307FE2">
              <w:rPr>
                <w:sz w:val="22"/>
                <w:szCs w:val="22"/>
              </w:rPr>
              <w:t xml:space="preserve">blagdana </w:t>
            </w:r>
            <w:r w:rsidR="00B054C2">
              <w:rPr>
                <w:sz w:val="22"/>
                <w:szCs w:val="22"/>
              </w:rPr>
              <w:t>S</w:t>
            </w:r>
            <w:r>
              <w:rPr>
                <w:sz w:val="22"/>
                <w:szCs w:val="22"/>
              </w:rPr>
              <w:t>vetog Maura</w:t>
            </w:r>
            <w:r w:rsidR="00EA0F68">
              <w:rPr>
                <w:sz w:val="22"/>
                <w:szCs w:val="22"/>
              </w:rPr>
              <w:t>, zaštitnika Poreča</w:t>
            </w:r>
            <w:r w:rsidR="00BB3F99">
              <w:rPr>
                <w:sz w:val="22"/>
                <w:szCs w:val="22"/>
              </w:rPr>
              <w:t xml:space="preserve"> </w:t>
            </w:r>
            <w:r w:rsidR="00657072">
              <w:rPr>
                <w:sz w:val="22"/>
                <w:szCs w:val="22"/>
              </w:rPr>
              <w:t>i aktivnosti vezane uz obilježavanje</w:t>
            </w:r>
          </w:p>
        </w:tc>
      </w:tr>
      <w:tr w:rsidR="0033164D" w:rsidRPr="008943CB" w14:paraId="60FE2B42"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4EA9BE81" w14:textId="2A416C8B" w:rsidR="0033164D" w:rsidRPr="008943CB" w:rsidRDefault="0033164D" w:rsidP="00EA27F4">
            <w:pPr>
              <w:spacing w:after="0"/>
              <w:rPr>
                <w:sz w:val="22"/>
                <w:szCs w:val="22"/>
              </w:rPr>
            </w:pPr>
            <w:r w:rsidRPr="008943CB">
              <w:rPr>
                <w:b/>
                <w:i/>
                <w:sz w:val="22"/>
                <w:szCs w:val="22"/>
              </w:rPr>
              <w:t>PROSINAC 202</w:t>
            </w:r>
            <w:r w:rsidR="005A577B">
              <w:rPr>
                <w:b/>
                <w:i/>
                <w:sz w:val="22"/>
                <w:szCs w:val="22"/>
              </w:rPr>
              <w:t>3</w:t>
            </w:r>
            <w:r w:rsidRPr="008943CB">
              <w:rPr>
                <w:b/>
                <w:i/>
                <w:sz w:val="22"/>
                <w:szCs w:val="22"/>
              </w:rPr>
              <w:t>.</w:t>
            </w:r>
          </w:p>
        </w:tc>
      </w:tr>
      <w:tr w:rsidR="0033164D" w:rsidRPr="008943CB" w14:paraId="151D6992"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11CE7F5C" w14:textId="2375F6AE" w:rsidR="0033164D" w:rsidRPr="008943CB" w:rsidRDefault="00571B0D" w:rsidP="00EA27F4">
            <w:pPr>
              <w:spacing w:after="0"/>
              <w:rPr>
                <w:i/>
                <w:sz w:val="22"/>
                <w:szCs w:val="22"/>
              </w:rPr>
            </w:pPr>
            <w:r>
              <w:rPr>
                <w:sz w:val="22"/>
                <w:szCs w:val="22"/>
              </w:rPr>
              <w:t>5</w:t>
            </w:r>
            <w:r w:rsidR="0033164D" w:rsidRPr="008943CB">
              <w:rPr>
                <w:sz w:val="22"/>
                <w:szCs w:val="22"/>
              </w:rPr>
              <w:t xml:space="preserve">. prosinca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9F8B3FB" w14:textId="77777777" w:rsidR="0033164D" w:rsidRPr="008943CB" w:rsidRDefault="0033164D" w:rsidP="00EA27F4">
            <w:pPr>
              <w:spacing w:after="0"/>
              <w:rPr>
                <w:sz w:val="22"/>
                <w:szCs w:val="22"/>
              </w:rPr>
            </w:pPr>
            <w:r w:rsidRPr="008943CB">
              <w:rPr>
                <w:sz w:val="22"/>
                <w:szCs w:val="22"/>
              </w:rPr>
              <w:t>Tematska sjednica Nastavničkog vijeća</w:t>
            </w:r>
            <w:r w:rsidRPr="008943CB">
              <w:rPr>
                <w:i/>
                <w:sz w:val="22"/>
                <w:szCs w:val="22"/>
              </w:rPr>
              <w:tab/>
            </w:r>
            <w:r w:rsidRPr="008943CB">
              <w:rPr>
                <w:i/>
                <w:sz w:val="22"/>
                <w:szCs w:val="22"/>
              </w:rPr>
              <w:tab/>
            </w:r>
            <w:r w:rsidRPr="008943CB">
              <w:rPr>
                <w:i/>
                <w:sz w:val="22"/>
                <w:szCs w:val="22"/>
              </w:rPr>
              <w:tab/>
            </w:r>
          </w:p>
        </w:tc>
      </w:tr>
      <w:tr w:rsidR="0033164D" w:rsidRPr="008943CB" w14:paraId="6CC5DA5C"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467C129" w14:textId="77777777" w:rsidR="0033164D" w:rsidRPr="008943CB" w:rsidRDefault="0033164D" w:rsidP="00EA27F4">
            <w:pPr>
              <w:spacing w:after="0"/>
              <w:rPr>
                <w:sz w:val="22"/>
                <w:szCs w:val="22"/>
              </w:rPr>
            </w:pPr>
            <w:r w:rsidRPr="008943CB">
              <w:rPr>
                <w:sz w:val="22"/>
                <w:szCs w:val="22"/>
              </w:rPr>
              <w:t>21.-22. prosinca</w:t>
            </w:r>
          </w:p>
        </w:tc>
        <w:tc>
          <w:tcPr>
            <w:tcW w:w="5429" w:type="dxa"/>
            <w:tcBorders>
              <w:top w:val="single" w:sz="4" w:space="0" w:color="auto"/>
              <w:left w:val="single" w:sz="4" w:space="0" w:color="auto"/>
              <w:bottom w:val="single" w:sz="4" w:space="0" w:color="auto"/>
              <w:right w:val="single" w:sz="4" w:space="0" w:color="auto"/>
            </w:tcBorders>
            <w:vAlign w:val="center"/>
          </w:tcPr>
          <w:p w14:paraId="3B6A016F" w14:textId="1CEDCEB0" w:rsidR="0033164D" w:rsidRPr="008943CB" w:rsidRDefault="0033164D" w:rsidP="00EA27F4">
            <w:pPr>
              <w:spacing w:after="0"/>
              <w:rPr>
                <w:sz w:val="22"/>
                <w:szCs w:val="22"/>
              </w:rPr>
            </w:pPr>
            <w:r w:rsidRPr="008943CB">
              <w:rPr>
                <w:sz w:val="22"/>
                <w:szCs w:val="22"/>
              </w:rPr>
              <w:t>Sjednice Razrednih vijeća</w:t>
            </w:r>
            <w:r w:rsidR="005B5E2D">
              <w:rPr>
                <w:sz w:val="22"/>
                <w:szCs w:val="22"/>
              </w:rPr>
              <w:t xml:space="preserve"> i Sjednica Nastavničkog vijeća</w:t>
            </w:r>
          </w:p>
        </w:tc>
      </w:tr>
      <w:tr w:rsidR="0033164D" w:rsidRPr="008943CB" w14:paraId="7917A98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7D56EFDB" w14:textId="17796DD7" w:rsidR="0033164D" w:rsidRPr="008943CB" w:rsidRDefault="008B2B91" w:rsidP="00EA27F4">
            <w:pPr>
              <w:spacing w:after="0"/>
              <w:rPr>
                <w:sz w:val="22"/>
                <w:szCs w:val="22"/>
              </w:rPr>
            </w:pPr>
            <w:r>
              <w:rPr>
                <w:sz w:val="22"/>
                <w:szCs w:val="22"/>
              </w:rPr>
              <w:t>22</w:t>
            </w:r>
            <w:r w:rsidR="0033164D" w:rsidRPr="008943CB">
              <w:rPr>
                <w:sz w:val="22"/>
                <w:szCs w:val="22"/>
              </w:rPr>
              <w:t xml:space="preserve">. prosinca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0B3CAF41" w14:textId="77777777" w:rsidR="0033164D" w:rsidRPr="008943CB" w:rsidRDefault="0033164D" w:rsidP="00EA27F4">
            <w:pPr>
              <w:spacing w:after="0"/>
              <w:rPr>
                <w:sz w:val="22"/>
                <w:szCs w:val="22"/>
              </w:rPr>
            </w:pPr>
            <w:r>
              <w:rPr>
                <w:sz w:val="22"/>
                <w:szCs w:val="22"/>
              </w:rPr>
              <w:t>Završetak</w:t>
            </w:r>
            <w:r w:rsidRPr="008943CB">
              <w:rPr>
                <w:sz w:val="22"/>
                <w:szCs w:val="22"/>
              </w:rPr>
              <w:t xml:space="preserve"> prvog polugodišta</w:t>
            </w:r>
          </w:p>
          <w:p w14:paraId="321C0C7B" w14:textId="77777777" w:rsidR="0033164D" w:rsidRPr="008943CB" w:rsidRDefault="0033164D" w:rsidP="00EA27F4">
            <w:pPr>
              <w:spacing w:after="0"/>
              <w:rPr>
                <w:sz w:val="22"/>
                <w:szCs w:val="22"/>
              </w:rPr>
            </w:pPr>
          </w:p>
        </w:tc>
      </w:tr>
      <w:tr w:rsidR="00BF7793" w:rsidRPr="008943CB" w14:paraId="03C3F8EE"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CAFC18C" w14:textId="20E17C94" w:rsidR="00BF7793" w:rsidRPr="008943CB" w:rsidRDefault="00BF7793" w:rsidP="00EA27F4">
            <w:pPr>
              <w:spacing w:after="0"/>
              <w:rPr>
                <w:sz w:val="22"/>
                <w:szCs w:val="22"/>
              </w:rPr>
            </w:pPr>
            <w:r>
              <w:rPr>
                <w:sz w:val="22"/>
                <w:szCs w:val="22"/>
              </w:rPr>
              <w:t xml:space="preserve">27. prosinca </w:t>
            </w:r>
            <w:r w:rsidR="002105A4">
              <w:rPr>
                <w:sz w:val="22"/>
                <w:szCs w:val="22"/>
              </w:rPr>
              <w:t>do 5.siječnja</w:t>
            </w:r>
          </w:p>
        </w:tc>
        <w:tc>
          <w:tcPr>
            <w:tcW w:w="5429" w:type="dxa"/>
            <w:tcBorders>
              <w:top w:val="single" w:sz="4" w:space="0" w:color="auto"/>
              <w:left w:val="single" w:sz="4" w:space="0" w:color="auto"/>
              <w:bottom w:val="single" w:sz="4" w:space="0" w:color="auto"/>
              <w:right w:val="single" w:sz="4" w:space="0" w:color="auto"/>
            </w:tcBorders>
            <w:vAlign w:val="center"/>
          </w:tcPr>
          <w:p w14:paraId="5DA0FAD7" w14:textId="638B3C6A" w:rsidR="00BF7793" w:rsidRDefault="00BF7793" w:rsidP="00EA27F4">
            <w:pPr>
              <w:spacing w:after="0"/>
              <w:rPr>
                <w:sz w:val="22"/>
                <w:szCs w:val="22"/>
              </w:rPr>
            </w:pPr>
            <w:r>
              <w:rPr>
                <w:sz w:val="22"/>
                <w:szCs w:val="22"/>
              </w:rPr>
              <w:t>Prvi dio zimskoga odmora za učenike</w:t>
            </w:r>
          </w:p>
        </w:tc>
      </w:tr>
      <w:tr w:rsidR="0033164D" w:rsidRPr="008943CB" w14:paraId="0DF251B7"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1BD011B0" w14:textId="77777777" w:rsidR="0033164D" w:rsidRDefault="0033164D" w:rsidP="00EA27F4">
            <w:pPr>
              <w:spacing w:after="0"/>
              <w:rPr>
                <w:b/>
                <w:i/>
                <w:sz w:val="22"/>
                <w:szCs w:val="22"/>
              </w:rPr>
            </w:pPr>
          </w:p>
          <w:p w14:paraId="18435ED6" w14:textId="45A387D6" w:rsidR="0033164D" w:rsidRDefault="0033164D" w:rsidP="00EA27F4">
            <w:pPr>
              <w:spacing w:after="0"/>
              <w:rPr>
                <w:b/>
                <w:i/>
                <w:sz w:val="22"/>
                <w:szCs w:val="22"/>
              </w:rPr>
            </w:pPr>
            <w:r w:rsidRPr="008943CB">
              <w:rPr>
                <w:b/>
                <w:i/>
                <w:sz w:val="22"/>
                <w:szCs w:val="22"/>
              </w:rPr>
              <w:t>SIJEČANJ 202</w:t>
            </w:r>
            <w:r w:rsidR="005A577B">
              <w:rPr>
                <w:b/>
                <w:i/>
                <w:sz w:val="22"/>
                <w:szCs w:val="22"/>
              </w:rPr>
              <w:t>4</w:t>
            </w:r>
            <w:r w:rsidRPr="008943CB">
              <w:rPr>
                <w:b/>
                <w:i/>
                <w:sz w:val="22"/>
                <w:szCs w:val="22"/>
              </w:rPr>
              <w:t>.</w:t>
            </w:r>
          </w:p>
          <w:p w14:paraId="6B99FFAC" w14:textId="77777777" w:rsidR="0033164D" w:rsidRPr="008943CB" w:rsidRDefault="0033164D" w:rsidP="00EA27F4">
            <w:pPr>
              <w:spacing w:after="0"/>
              <w:rPr>
                <w:sz w:val="22"/>
                <w:szCs w:val="22"/>
              </w:rPr>
            </w:pPr>
          </w:p>
        </w:tc>
      </w:tr>
      <w:tr w:rsidR="0033164D" w:rsidRPr="008943CB" w14:paraId="296CF50B"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24358012" w14:textId="44C24372" w:rsidR="0033164D" w:rsidRPr="008943CB" w:rsidRDefault="003700CE" w:rsidP="00EA27F4">
            <w:pPr>
              <w:spacing w:after="0"/>
              <w:rPr>
                <w:sz w:val="22"/>
                <w:szCs w:val="22"/>
              </w:rPr>
            </w:pPr>
            <w:r>
              <w:rPr>
                <w:sz w:val="22"/>
                <w:szCs w:val="22"/>
              </w:rPr>
              <w:t>8</w:t>
            </w:r>
            <w:r w:rsidR="0033164D" w:rsidRPr="008943CB">
              <w:rPr>
                <w:sz w:val="22"/>
                <w:szCs w:val="22"/>
              </w:rPr>
              <w:t xml:space="preserve">. siječnja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37EFAEC" w14:textId="77777777" w:rsidR="0033164D" w:rsidRPr="008943CB" w:rsidRDefault="0033164D" w:rsidP="00EA27F4">
            <w:pPr>
              <w:spacing w:after="0"/>
              <w:rPr>
                <w:sz w:val="22"/>
                <w:szCs w:val="22"/>
              </w:rPr>
            </w:pPr>
            <w:r w:rsidRPr="008943CB">
              <w:rPr>
                <w:sz w:val="22"/>
                <w:szCs w:val="22"/>
              </w:rPr>
              <w:t>Početak nastave u drugom polugodištu</w:t>
            </w:r>
          </w:p>
        </w:tc>
      </w:tr>
      <w:tr w:rsidR="0033164D" w:rsidRPr="008943CB" w14:paraId="7CECC19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54018182" w14:textId="79EB8899" w:rsidR="0033164D" w:rsidRPr="008943CB" w:rsidRDefault="0033164D" w:rsidP="00EA27F4">
            <w:pPr>
              <w:spacing w:after="0"/>
              <w:rPr>
                <w:sz w:val="22"/>
                <w:szCs w:val="22"/>
              </w:rPr>
            </w:pPr>
            <w:r w:rsidRPr="008943CB">
              <w:rPr>
                <w:sz w:val="22"/>
                <w:szCs w:val="22"/>
              </w:rPr>
              <w:t>1</w:t>
            </w:r>
            <w:r w:rsidR="00BF7793">
              <w:rPr>
                <w:sz w:val="22"/>
                <w:szCs w:val="22"/>
              </w:rPr>
              <w:t>7</w:t>
            </w:r>
            <w:r w:rsidRPr="008943CB">
              <w:rPr>
                <w:sz w:val="22"/>
                <w:szCs w:val="22"/>
              </w:rPr>
              <w:t xml:space="preserve">. siječnja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58D24240" w14:textId="77777777" w:rsidR="0033164D" w:rsidRPr="008943CB" w:rsidRDefault="0033164D" w:rsidP="00EA27F4">
            <w:pPr>
              <w:spacing w:after="0"/>
              <w:rPr>
                <w:sz w:val="22"/>
                <w:szCs w:val="22"/>
              </w:rPr>
            </w:pPr>
            <w:r w:rsidRPr="008943CB">
              <w:rPr>
                <w:sz w:val="22"/>
                <w:szCs w:val="22"/>
              </w:rPr>
              <w:t>Sjednica Nastavničkog vijeća</w:t>
            </w:r>
          </w:p>
          <w:p w14:paraId="15446BEB" w14:textId="77777777" w:rsidR="0033164D" w:rsidRPr="008943CB" w:rsidRDefault="0033164D" w:rsidP="00EA27F4">
            <w:pPr>
              <w:spacing w:after="0"/>
              <w:rPr>
                <w:sz w:val="22"/>
                <w:szCs w:val="22"/>
              </w:rPr>
            </w:pPr>
          </w:p>
        </w:tc>
      </w:tr>
      <w:tr w:rsidR="0033164D" w:rsidRPr="008943CB" w14:paraId="095EDD4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1CC29BB" w14:textId="398AA408" w:rsidR="0033164D" w:rsidRPr="008943CB" w:rsidRDefault="00EB7831" w:rsidP="00EA27F4">
            <w:pPr>
              <w:spacing w:after="0"/>
              <w:rPr>
                <w:sz w:val="22"/>
                <w:szCs w:val="22"/>
              </w:rPr>
            </w:pPr>
            <w:r>
              <w:rPr>
                <w:sz w:val="22"/>
                <w:szCs w:val="22"/>
              </w:rPr>
              <w:t>Do 31</w:t>
            </w:r>
            <w:r w:rsidR="0033164D" w:rsidRPr="008943CB">
              <w:rPr>
                <w:sz w:val="22"/>
                <w:szCs w:val="22"/>
              </w:rPr>
              <w:t>. siječnja</w:t>
            </w:r>
          </w:p>
        </w:tc>
        <w:tc>
          <w:tcPr>
            <w:tcW w:w="5429" w:type="dxa"/>
            <w:tcBorders>
              <w:top w:val="single" w:sz="4" w:space="0" w:color="auto"/>
              <w:left w:val="single" w:sz="4" w:space="0" w:color="auto"/>
              <w:bottom w:val="single" w:sz="4" w:space="0" w:color="auto"/>
              <w:right w:val="single" w:sz="4" w:space="0" w:color="auto"/>
            </w:tcBorders>
            <w:vAlign w:val="center"/>
          </w:tcPr>
          <w:p w14:paraId="3069BD48" w14:textId="77777777" w:rsidR="0033164D" w:rsidRPr="008943CB" w:rsidRDefault="0033164D" w:rsidP="00EA27F4">
            <w:pPr>
              <w:spacing w:after="0"/>
              <w:rPr>
                <w:sz w:val="22"/>
                <w:szCs w:val="22"/>
              </w:rPr>
            </w:pPr>
            <w:r w:rsidRPr="008943CB">
              <w:rPr>
                <w:sz w:val="22"/>
                <w:szCs w:val="22"/>
              </w:rPr>
              <w:t xml:space="preserve">Predaja završnog rada za zimski rok </w:t>
            </w:r>
          </w:p>
          <w:p w14:paraId="638F3E88" w14:textId="77777777" w:rsidR="0033164D" w:rsidRPr="008943CB" w:rsidRDefault="0033164D" w:rsidP="00EA27F4">
            <w:pPr>
              <w:spacing w:after="0"/>
              <w:rPr>
                <w:sz w:val="22"/>
                <w:szCs w:val="22"/>
              </w:rPr>
            </w:pPr>
          </w:p>
        </w:tc>
      </w:tr>
      <w:tr w:rsidR="0033164D" w:rsidRPr="008943CB" w14:paraId="3D36DF57"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175B6F32" w14:textId="77777777" w:rsidR="0033164D" w:rsidRDefault="0033164D" w:rsidP="00EA27F4">
            <w:pPr>
              <w:spacing w:after="0"/>
              <w:rPr>
                <w:b/>
                <w:i/>
                <w:sz w:val="22"/>
                <w:szCs w:val="22"/>
              </w:rPr>
            </w:pPr>
          </w:p>
          <w:p w14:paraId="29C57D73" w14:textId="77777777" w:rsidR="0033164D" w:rsidRDefault="0033164D" w:rsidP="00EA27F4">
            <w:pPr>
              <w:spacing w:after="0"/>
              <w:rPr>
                <w:b/>
                <w:i/>
                <w:sz w:val="22"/>
                <w:szCs w:val="22"/>
              </w:rPr>
            </w:pPr>
          </w:p>
          <w:p w14:paraId="186A65AB" w14:textId="70C9166B" w:rsidR="0033164D" w:rsidRDefault="0033164D" w:rsidP="00EA27F4">
            <w:pPr>
              <w:spacing w:after="0"/>
              <w:rPr>
                <w:b/>
                <w:i/>
                <w:sz w:val="22"/>
                <w:szCs w:val="22"/>
              </w:rPr>
            </w:pPr>
            <w:r w:rsidRPr="008943CB">
              <w:rPr>
                <w:b/>
                <w:i/>
                <w:sz w:val="22"/>
                <w:szCs w:val="22"/>
              </w:rPr>
              <w:t>VELJAČA 202</w:t>
            </w:r>
            <w:r w:rsidR="005A577B">
              <w:rPr>
                <w:b/>
                <w:i/>
                <w:sz w:val="22"/>
                <w:szCs w:val="22"/>
              </w:rPr>
              <w:t>4</w:t>
            </w:r>
            <w:r w:rsidRPr="008943CB">
              <w:rPr>
                <w:b/>
                <w:i/>
                <w:sz w:val="22"/>
                <w:szCs w:val="22"/>
              </w:rPr>
              <w:t>.</w:t>
            </w:r>
          </w:p>
          <w:p w14:paraId="44CB1023" w14:textId="77777777" w:rsidR="0033164D" w:rsidRPr="008943CB" w:rsidRDefault="0033164D" w:rsidP="00EA27F4">
            <w:pPr>
              <w:spacing w:after="0"/>
              <w:rPr>
                <w:sz w:val="22"/>
                <w:szCs w:val="22"/>
              </w:rPr>
            </w:pPr>
          </w:p>
        </w:tc>
      </w:tr>
      <w:tr w:rsidR="0033164D" w:rsidRPr="008943CB" w14:paraId="2D4E2D9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D22D129" w14:textId="5A2F15CE" w:rsidR="0033164D" w:rsidRPr="008943CB" w:rsidRDefault="00AB130E" w:rsidP="00EA27F4">
            <w:pPr>
              <w:spacing w:after="0"/>
              <w:rPr>
                <w:sz w:val="22"/>
                <w:szCs w:val="22"/>
              </w:rPr>
            </w:pPr>
            <w:r>
              <w:rPr>
                <w:sz w:val="22"/>
                <w:szCs w:val="22"/>
              </w:rPr>
              <w:t>2</w:t>
            </w:r>
            <w:r w:rsidR="0033164D" w:rsidRPr="008943CB">
              <w:rPr>
                <w:sz w:val="22"/>
                <w:szCs w:val="22"/>
              </w:rPr>
              <w:t>.veljače</w:t>
            </w:r>
          </w:p>
        </w:tc>
        <w:tc>
          <w:tcPr>
            <w:tcW w:w="5429" w:type="dxa"/>
            <w:tcBorders>
              <w:top w:val="single" w:sz="4" w:space="0" w:color="auto"/>
              <w:left w:val="single" w:sz="4" w:space="0" w:color="auto"/>
              <w:bottom w:val="single" w:sz="4" w:space="0" w:color="auto"/>
              <w:right w:val="single" w:sz="4" w:space="0" w:color="auto"/>
            </w:tcBorders>
            <w:vAlign w:val="center"/>
          </w:tcPr>
          <w:p w14:paraId="3BBF19D1" w14:textId="006CE516" w:rsidR="0033164D" w:rsidRPr="008943CB" w:rsidRDefault="0033164D" w:rsidP="00EA27F4">
            <w:pPr>
              <w:spacing w:after="0"/>
              <w:rPr>
                <w:sz w:val="22"/>
                <w:szCs w:val="22"/>
              </w:rPr>
            </w:pPr>
            <w:r w:rsidRPr="008943CB">
              <w:rPr>
                <w:sz w:val="22"/>
                <w:szCs w:val="22"/>
              </w:rPr>
              <w:t>Sjednica Prosudbenog odbora</w:t>
            </w:r>
            <w:r>
              <w:rPr>
                <w:sz w:val="22"/>
                <w:szCs w:val="22"/>
              </w:rPr>
              <w:t xml:space="preserve"> za</w:t>
            </w:r>
            <w:r w:rsidR="00AB130E">
              <w:rPr>
                <w:sz w:val="22"/>
                <w:szCs w:val="22"/>
              </w:rPr>
              <w:t xml:space="preserve"> </w:t>
            </w:r>
            <w:r>
              <w:rPr>
                <w:sz w:val="22"/>
                <w:szCs w:val="22"/>
              </w:rPr>
              <w:t>obranu završnih radova u zimskom roku</w:t>
            </w:r>
          </w:p>
        </w:tc>
      </w:tr>
      <w:tr w:rsidR="0033164D" w:rsidRPr="008943CB" w14:paraId="52EEAC4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B3791FC" w14:textId="6B21321D" w:rsidR="0033164D" w:rsidRPr="008943CB" w:rsidRDefault="00D907BB" w:rsidP="00EA27F4">
            <w:pPr>
              <w:spacing w:after="0"/>
              <w:rPr>
                <w:sz w:val="22"/>
                <w:szCs w:val="22"/>
              </w:rPr>
            </w:pPr>
            <w:r>
              <w:rPr>
                <w:sz w:val="22"/>
                <w:szCs w:val="22"/>
              </w:rPr>
              <w:t>12</w:t>
            </w:r>
            <w:r w:rsidR="0033164D" w:rsidRPr="008943CB">
              <w:rPr>
                <w:sz w:val="22"/>
                <w:szCs w:val="22"/>
              </w:rPr>
              <w:t>.-1</w:t>
            </w:r>
            <w:r>
              <w:rPr>
                <w:sz w:val="22"/>
                <w:szCs w:val="22"/>
              </w:rPr>
              <w:t>3</w:t>
            </w:r>
            <w:r w:rsidR="0033164D" w:rsidRPr="008943CB">
              <w:rPr>
                <w:sz w:val="22"/>
                <w:szCs w:val="22"/>
              </w:rPr>
              <w:t>. veljače</w:t>
            </w:r>
          </w:p>
        </w:tc>
        <w:tc>
          <w:tcPr>
            <w:tcW w:w="5429" w:type="dxa"/>
            <w:tcBorders>
              <w:top w:val="single" w:sz="4" w:space="0" w:color="auto"/>
              <w:left w:val="single" w:sz="4" w:space="0" w:color="auto"/>
              <w:bottom w:val="single" w:sz="4" w:space="0" w:color="auto"/>
              <w:right w:val="single" w:sz="4" w:space="0" w:color="auto"/>
            </w:tcBorders>
            <w:vAlign w:val="center"/>
          </w:tcPr>
          <w:p w14:paraId="0DE836C2" w14:textId="77777777" w:rsidR="0033164D" w:rsidRPr="008943CB" w:rsidRDefault="0033164D" w:rsidP="00EA27F4">
            <w:pPr>
              <w:spacing w:after="0"/>
              <w:rPr>
                <w:sz w:val="22"/>
                <w:szCs w:val="22"/>
              </w:rPr>
            </w:pPr>
            <w:r w:rsidRPr="008943CB">
              <w:rPr>
                <w:sz w:val="22"/>
                <w:szCs w:val="22"/>
              </w:rPr>
              <w:t>Obrana završnoga rada u zimskom roku</w:t>
            </w:r>
          </w:p>
          <w:p w14:paraId="20896B86" w14:textId="77777777" w:rsidR="0033164D" w:rsidRPr="008943CB" w:rsidRDefault="0033164D" w:rsidP="00EA27F4">
            <w:pPr>
              <w:spacing w:after="0"/>
              <w:rPr>
                <w:b/>
                <w:sz w:val="22"/>
                <w:szCs w:val="22"/>
              </w:rPr>
            </w:pPr>
          </w:p>
        </w:tc>
      </w:tr>
      <w:tr w:rsidR="00C30610" w:rsidRPr="008943CB" w14:paraId="2632037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153E052" w14:textId="13D75FE5" w:rsidR="00C30610" w:rsidRDefault="00C30610" w:rsidP="00EA27F4">
            <w:pPr>
              <w:spacing w:after="0"/>
              <w:rPr>
                <w:sz w:val="22"/>
                <w:szCs w:val="22"/>
              </w:rPr>
            </w:pPr>
            <w:r>
              <w:rPr>
                <w:sz w:val="22"/>
                <w:szCs w:val="22"/>
              </w:rPr>
              <w:t>13.veljače</w:t>
            </w:r>
          </w:p>
        </w:tc>
        <w:tc>
          <w:tcPr>
            <w:tcW w:w="5429" w:type="dxa"/>
            <w:tcBorders>
              <w:top w:val="single" w:sz="4" w:space="0" w:color="auto"/>
              <w:left w:val="single" w:sz="4" w:space="0" w:color="auto"/>
              <w:bottom w:val="single" w:sz="4" w:space="0" w:color="auto"/>
              <w:right w:val="single" w:sz="4" w:space="0" w:color="auto"/>
            </w:tcBorders>
            <w:vAlign w:val="center"/>
          </w:tcPr>
          <w:p w14:paraId="69D186EC" w14:textId="720DD793" w:rsidR="00C30610" w:rsidRPr="008943CB" w:rsidRDefault="00C30610" w:rsidP="00EA27F4">
            <w:pPr>
              <w:spacing w:after="0"/>
              <w:rPr>
                <w:sz w:val="22"/>
                <w:szCs w:val="22"/>
              </w:rPr>
            </w:pPr>
            <w:r>
              <w:rPr>
                <w:sz w:val="22"/>
                <w:szCs w:val="22"/>
              </w:rPr>
              <w:t>Obilježavanje maškara</w:t>
            </w:r>
          </w:p>
        </w:tc>
      </w:tr>
      <w:tr w:rsidR="0033164D" w:rsidRPr="008943CB" w14:paraId="6DAB0D2B"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952F269" w14:textId="77777777" w:rsidR="0033164D" w:rsidRDefault="0033164D" w:rsidP="00EA27F4">
            <w:pPr>
              <w:spacing w:after="0"/>
              <w:rPr>
                <w:sz w:val="22"/>
                <w:szCs w:val="22"/>
              </w:rPr>
            </w:pPr>
            <w:r>
              <w:rPr>
                <w:sz w:val="22"/>
                <w:szCs w:val="22"/>
              </w:rPr>
              <w:t>14.veljače</w:t>
            </w:r>
          </w:p>
        </w:tc>
        <w:tc>
          <w:tcPr>
            <w:tcW w:w="5429" w:type="dxa"/>
            <w:tcBorders>
              <w:top w:val="single" w:sz="4" w:space="0" w:color="auto"/>
              <w:left w:val="single" w:sz="4" w:space="0" w:color="auto"/>
              <w:bottom w:val="single" w:sz="4" w:space="0" w:color="auto"/>
              <w:right w:val="single" w:sz="4" w:space="0" w:color="auto"/>
            </w:tcBorders>
            <w:vAlign w:val="center"/>
          </w:tcPr>
          <w:p w14:paraId="6E2A73D8" w14:textId="77777777" w:rsidR="0033164D" w:rsidRDefault="0033164D" w:rsidP="00EA27F4">
            <w:pPr>
              <w:spacing w:after="0"/>
              <w:rPr>
                <w:sz w:val="22"/>
                <w:szCs w:val="22"/>
              </w:rPr>
            </w:pPr>
            <w:r>
              <w:rPr>
                <w:sz w:val="22"/>
                <w:szCs w:val="22"/>
              </w:rPr>
              <w:t>Obilježavanje Valentinova</w:t>
            </w:r>
          </w:p>
        </w:tc>
      </w:tr>
      <w:tr w:rsidR="0033164D" w:rsidRPr="008943CB" w14:paraId="163FC58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6251372" w14:textId="77777777" w:rsidR="0033164D" w:rsidRPr="008943CB" w:rsidRDefault="0033164D" w:rsidP="00EA27F4">
            <w:pPr>
              <w:spacing w:after="0"/>
              <w:rPr>
                <w:sz w:val="22"/>
                <w:szCs w:val="22"/>
              </w:rPr>
            </w:pPr>
            <w:r>
              <w:rPr>
                <w:sz w:val="22"/>
                <w:szCs w:val="22"/>
              </w:rPr>
              <w:t>Do 15. veljače</w:t>
            </w:r>
          </w:p>
        </w:tc>
        <w:tc>
          <w:tcPr>
            <w:tcW w:w="5429" w:type="dxa"/>
            <w:tcBorders>
              <w:top w:val="single" w:sz="4" w:space="0" w:color="auto"/>
              <w:left w:val="single" w:sz="4" w:space="0" w:color="auto"/>
              <w:bottom w:val="single" w:sz="4" w:space="0" w:color="auto"/>
              <w:right w:val="single" w:sz="4" w:space="0" w:color="auto"/>
            </w:tcBorders>
            <w:vAlign w:val="center"/>
          </w:tcPr>
          <w:p w14:paraId="6767DABF" w14:textId="77777777" w:rsidR="0033164D" w:rsidRPr="008A6D53" w:rsidRDefault="0033164D" w:rsidP="00EA27F4">
            <w:pPr>
              <w:spacing w:after="0"/>
              <w:rPr>
                <w:sz w:val="22"/>
                <w:szCs w:val="22"/>
              </w:rPr>
            </w:pPr>
            <w:r w:rsidRPr="008A6D53">
              <w:rPr>
                <w:sz w:val="22"/>
                <w:szCs w:val="22"/>
              </w:rPr>
              <w:t>Prijava ispita državne mature</w:t>
            </w:r>
          </w:p>
        </w:tc>
      </w:tr>
      <w:tr w:rsidR="0033164D" w:rsidRPr="008943CB" w14:paraId="01BF573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2FAB990" w14:textId="2EE87739" w:rsidR="0033164D" w:rsidRPr="008943CB" w:rsidRDefault="00640192" w:rsidP="00EA27F4">
            <w:pPr>
              <w:spacing w:after="0"/>
              <w:rPr>
                <w:sz w:val="22"/>
                <w:szCs w:val="22"/>
              </w:rPr>
            </w:pPr>
            <w:r>
              <w:rPr>
                <w:sz w:val="22"/>
                <w:szCs w:val="22"/>
              </w:rPr>
              <w:t>16</w:t>
            </w:r>
            <w:r w:rsidR="0033164D">
              <w:rPr>
                <w:sz w:val="22"/>
                <w:szCs w:val="22"/>
              </w:rPr>
              <w:t>. veljače</w:t>
            </w:r>
          </w:p>
        </w:tc>
        <w:tc>
          <w:tcPr>
            <w:tcW w:w="5429" w:type="dxa"/>
            <w:tcBorders>
              <w:top w:val="single" w:sz="4" w:space="0" w:color="auto"/>
              <w:left w:val="single" w:sz="4" w:space="0" w:color="auto"/>
              <w:bottom w:val="single" w:sz="4" w:space="0" w:color="auto"/>
              <w:right w:val="single" w:sz="4" w:space="0" w:color="auto"/>
            </w:tcBorders>
            <w:vAlign w:val="center"/>
          </w:tcPr>
          <w:p w14:paraId="17ADCDDD" w14:textId="77777777" w:rsidR="0033164D" w:rsidRPr="008943CB" w:rsidRDefault="0033164D" w:rsidP="00EA27F4">
            <w:pPr>
              <w:spacing w:after="0"/>
              <w:rPr>
                <w:sz w:val="22"/>
                <w:szCs w:val="22"/>
              </w:rPr>
            </w:pPr>
            <w:r>
              <w:rPr>
                <w:sz w:val="22"/>
                <w:szCs w:val="22"/>
              </w:rPr>
              <w:t>Sjednica Nastavničkog vijeća</w:t>
            </w:r>
          </w:p>
        </w:tc>
      </w:tr>
      <w:tr w:rsidR="0033164D" w:rsidRPr="008943CB" w14:paraId="37872212"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481170C" w14:textId="2398F4FF" w:rsidR="0033164D" w:rsidRPr="008943CB" w:rsidRDefault="003C6DF6" w:rsidP="00EA27F4">
            <w:pPr>
              <w:spacing w:after="0"/>
              <w:rPr>
                <w:sz w:val="22"/>
                <w:szCs w:val="22"/>
              </w:rPr>
            </w:pPr>
            <w:r>
              <w:rPr>
                <w:sz w:val="22"/>
                <w:szCs w:val="22"/>
              </w:rPr>
              <w:t>19</w:t>
            </w:r>
            <w:r w:rsidR="0033164D" w:rsidRPr="008943CB">
              <w:rPr>
                <w:sz w:val="22"/>
                <w:szCs w:val="22"/>
              </w:rPr>
              <w:t>.-2</w:t>
            </w:r>
            <w:r>
              <w:rPr>
                <w:sz w:val="22"/>
                <w:szCs w:val="22"/>
              </w:rPr>
              <w:t>3</w:t>
            </w:r>
            <w:r w:rsidR="0033164D" w:rsidRPr="008943CB">
              <w:rPr>
                <w:sz w:val="22"/>
                <w:szCs w:val="22"/>
              </w:rPr>
              <w:t>. veljače</w:t>
            </w:r>
          </w:p>
        </w:tc>
        <w:tc>
          <w:tcPr>
            <w:tcW w:w="5429" w:type="dxa"/>
            <w:tcBorders>
              <w:top w:val="single" w:sz="4" w:space="0" w:color="auto"/>
              <w:left w:val="single" w:sz="4" w:space="0" w:color="auto"/>
              <w:bottom w:val="single" w:sz="4" w:space="0" w:color="auto"/>
              <w:right w:val="single" w:sz="4" w:space="0" w:color="auto"/>
            </w:tcBorders>
            <w:vAlign w:val="center"/>
          </w:tcPr>
          <w:p w14:paraId="075DE0D6" w14:textId="77777777" w:rsidR="0033164D" w:rsidRPr="008943CB" w:rsidRDefault="0033164D" w:rsidP="00EA27F4">
            <w:pPr>
              <w:spacing w:after="0"/>
              <w:rPr>
                <w:sz w:val="22"/>
                <w:szCs w:val="22"/>
              </w:rPr>
            </w:pPr>
            <w:r>
              <w:rPr>
                <w:sz w:val="22"/>
                <w:szCs w:val="22"/>
              </w:rPr>
              <w:t>2.dio z</w:t>
            </w:r>
            <w:r w:rsidRPr="008943CB">
              <w:rPr>
                <w:sz w:val="22"/>
                <w:szCs w:val="22"/>
              </w:rPr>
              <w:t>imsk</w:t>
            </w:r>
            <w:r>
              <w:rPr>
                <w:sz w:val="22"/>
                <w:szCs w:val="22"/>
              </w:rPr>
              <w:t>og</w:t>
            </w:r>
            <w:r w:rsidRPr="008943CB">
              <w:rPr>
                <w:sz w:val="22"/>
                <w:szCs w:val="22"/>
              </w:rPr>
              <w:t xml:space="preserve"> odmor</w:t>
            </w:r>
            <w:r>
              <w:rPr>
                <w:sz w:val="22"/>
                <w:szCs w:val="22"/>
              </w:rPr>
              <w:t>a</w:t>
            </w:r>
            <w:r w:rsidRPr="008943CB">
              <w:rPr>
                <w:sz w:val="22"/>
                <w:szCs w:val="22"/>
              </w:rPr>
              <w:t xml:space="preserve"> učenika</w:t>
            </w:r>
          </w:p>
        </w:tc>
      </w:tr>
      <w:tr w:rsidR="0033164D" w:rsidRPr="008943CB" w14:paraId="43878D2E"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632EC72" w14:textId="3AD70FE0" w:rsidR="0033164D" w:rsidRPr="008943CB" w:rsidRDefault="003C6DF6" w:rsidP="00EA27F4">
            <w:pPr>
              <w:spacing w:after="0"/>
              <w:rPr>
                <w:sz w:val="22"/>
                <w:szCs w:val="22"/>
              </w:rPr>
            </w:pPr>
            <w:r>
              <w:rPr>
                <w:sz w:val="22"/>
                <w:szCs w:val="22"/>
              </w:rPr>
              <w:t>26</w:t>
            </w:r>
            <w:r w:rsidR="0033164D">
              <w:rPr>
                <w:sz w:val="22"/>
                <w:szCs w:val="22"/>
              </w:rPr>
              <w:t>.veljače</w:t>
            </w:r>
          </w:p>
        </w:tc>
        <w:tc>
          <w:tcPr>
            <w:tcW w:w="5429" w:type="dxa"/>
            <w:tcBorders>
              <w:top w:val="single" w:sz="4" w:space="0" w:color="auto"/>
              <w:left w:val="single" w:sz="4" w:space="0" w:color="auto"/>
              <w:bottom w:val="single" w:sz="4" w:space="0" w:color="auto"/>
              <w:right w:val="single" w:sz="4" w:space="0" w:color="auto"/>
            </w:tcBorders>
            <w:vAlign w:val="center"/>
          </w:tcPr>
          <w:p w14:paraId="7AA5BE6E" w14:textId="77777777" w:rsidR="0033164D" w:rsidRPr="008943CB" w:rsidRDefault="0033164D" w:rsidP="00EA27F4">
            <w:pPr>
              <w:spacing w:after="0"/>
              <w:rPr>
                <w:sz w:val="22"/>
                <w:szCs w:val="22"/>
              </w:rPr>
            </w:pPr>
            <w:r>
              <w:rPr>
                <w:sz w:val="22"/>
                <w:szCs w:val="22"/>
              </w:rPr>
              <w:t>Početak nastave nakon 2.dijela zimskog odmora</w:t>
            </w:r>
          </w:p>
        </w:tc>
      </w:tr>
    </w:tbl>
    <w:p w14:paraId="627E4C68" w14:textId="77777777" w:rsidR="00CC4CE5" w:rsidRDefault="00CC4CE5">
      <w:r>
        <w:br w:type="page"/>
      </w:r>
    </w:p>
    <w:tbl>
      <w:tblPr>
        <w:tblStyle w:val="Reetkatablice1"/>
        <w:tblW w:w="0" w:type="auto"/>
        <w:jc w:val="center"/>
        <w:tblLayout w:type="fixed"/>
        <w:tblLook w:val="01E0" w:firstRow="1" w:lastRow="1" w:firstColumn="1" w:lastColumn="1" w:noHBand="0" w:noVBand="0"/>
      </w:tblPr>
      <w:tblGrid>
        <w:gridCol w:w="2726"/>
        <w:gridCol w:w="5429"/>
      </w:tblGrid>
      <w:tr w:rsidR="0033164D" w:rsidRPr="008943CB" w14:paraId="6688C4A2"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423FE412" w14:textId="065ABFD7" w:rsidR="0033164D" w:rsidRDefault="0033164D" w:rsidP="00EA27F4">
            <w:pPr>
              <w:spacing w:after="0"/>
              <w:rPr>
                <w:b/>
                <w:i/>
                <w:sz w:val="22"/>
                <w:szCs w:val="22"/>
              </w:rPr>
            </w:pPr>
          </w:p>
          <w:p w14:paraId="281D4F85" w14:textId="31766F13" w:rsidR="0033164D" w:rsidRDefault="0033164D" w:rsidP="00EA27F4">
            <w:pPr>
              <w:spacing w:after="0"/>
              <w:rPr>
                <w:b/>
                <w:i/>
                <w:sz w:val="22"/>
                <w:szCs w:val="22"/>
              </w:rPr>
            </w:pPr>
            <w:r w:rsidRPr="008943CB">
              <w:rPr>
                <w:b/>
                <w:i/>
                <w:sz w:val="22"/>
                <w:szCs w:val="22"/>
              </w:rPr>
              <w:t>OŽUJAK 202</w:t>
            </w:r>
            <w:r w:rsidR="005A577B">
              <w:rPr>
                <w:b/>
                <w:i/>
                <w:sz w:val="22"/>
                <w:szCs w:val="22"/>
              </w:rPr>
              <w:t>4</w:t>
            </w:r>
            <w:r w:rsidRPr="008943CB">
              <w:rPr>
                <w:b/>
                <w:i/>
                <w:sz w:val="22"/>
                <w:szCs w:val="22"/>
              </w:rPr>
              <w:t>.</w:t>
            </w:r>
          </w:p>
          <w:p w14:paraId="07807803" w14:textId="77777777" w:rsidR="0033164D" w:rsidRPr="008943CB" w:rsidRDefault="0033164D" w:rsidP="00EA27F4">
            <w:pPr>
              <w:spacing w:after="0"/>
              <w:rPr>
                <w:sz w:val="22"/>
                <w:szCs w:val="22"/>
              </w:rPr>
            </w:pPr>
          </w:p>
        </w:tc>
      </w:tr>
      <w:tr w:rsidR="0033164D" w:rsidRPr="008943CB" w14:paraId="48E940EB"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6285EF8" w14:textId="157356D8" w:rsidR="0033164D" w:rsidRPr="008943CB" w:rsidRDefault="00A6144E" w:rsidP="00EA27F4">
            <w:pPr>
              <w:spacing w:after="0"/>
              <w:rPr>
                <w:sz w:val="22"/>
                <w:szCs w:val="22"/>
              </w:rPr>
            </w:pPr>
            <w:r>
              <w:rPr>
                <w:sz w:val="22"/>
                <w:szCs w:val="22"/>
              </w:rPr>
              <w:t>18</w:t>
            </w:r>
            <w:r w:rsidR="0033164D" w:rsidRPr="008943CB">
              <w:rPr>
                <w:sz w:val="22"/>
                <w:szCs w:val="22"/>
              </w:rPr>
              <w:t>.-2</w:t>
            </w:r>
            <w:r>
              <w:rPr>
                <w:sz w:val="22"/>
                <w:szCs w:val="22"/>
              </w:rPr>
              <w:t>2</w:t>
            </w:r>
            <w:r w:rsidR="0033164D" w:rsidRPr="008943CB">
              <w:rPr>
                <w:sz w:val="22"/>
                <w:szCs w:val="22"/>
              </w:rPr>
              <w:t>. ožujka</w:t>
            </w:r>
          </w:p>
        </w:tc>
        <w:tc>
          <w:tcPr>
            <w:tcW w:w="5429" w:type="dxa"/>
            <w:tcBorders>
              <w:top w:val="single" w:sz="4" w:space="0" w:color="auto"/>
              <w:left w:val="single" w:sz="4" w:space="0" w:color="auto"/>
              <w:bottom w:val="single" w:sz="4" w:space="0" w:color="auto"/>
              <w:right w:val="single" w:sz="4" w:space="0" w:color="auto"/>
            </w:tcBorders>
            <w:vAlign w:val="center"/>
          </w:tcPr>
          <w:p w14:paraId="75D008A9" w14:textId="77777777" w:rsidR="0033164D" w:rsidRPr="008943CB" w:rsidRDefault="0033164D" w:rsidP="00EA27F4">
            <w:pPr>
              <w:spacing w:after="0"/>
              <w:rPr>
                <w:sz w:val="22"/>
                <w:szCs w:val="22"/>
              </w:rPr>
            </w:pPr>
            <w:r w:rsidRPr="008943CB">
              <w:rPr>
                <w:sz w:val="22"/>
                <w:szCs w:val="22"/>
              </w:rPr>
              <w:t>Prijava obrane završnoga rada za ljetni rok</w:t>
            </w:r>
          </w:p>
        </w:tc>
      </w:tr>
      <w:tr w:rsidR="0033164D" w:rsidRPr="008943CB" w14:paraId="0B1CFFC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76C4539" w14:textId="61835EA5" w:rsidR="0033164D" w:rsidRPr="008943CB" w:rsidRDefault="00586AD4" w:rsidP="00EA27F4">
            <w:pPr>
              <w:spacing w:after="0"/>
              <w:rPr>
                <w:sz w:val="22"/>
                <w:szCs w:val="22"/>
              </w:rPr>
            </w:pPr>
            <w:r>
              <w:rPr>
                <w:sz w:val="22"/>
                <w:szCs w:val="22"/>
              </w:rPr>
              <w:t>20</w:t>
            </w:r>
            <w:r w:rsidR="0033164D">
              <w:rPr>
                <w:sz w:val="22"/>
                <w:szCs w:val="22"/>
              </w:rPr>
              <w:t>.ožujak</w:t>
            </w:r>
          </w:p>
        </w:tc>
        <w:tc>
          <w:tcPr>
            <w:tcW w:w="5429" w:type="dxa"/>
            <w:tcBorders>
              <w:top w:val="single" w:sz="4" w:space="0" w:color="auto"/>
              <w:left w:val="single" w:sz="4" w:space="0" w:color="auto"/>
              <w:bottom w:val="single" w:sz="4" w:space="0" w:color="auto"/>
              <w:right w:val="single" w:sz="4" w:space="0" w:color="auto"/>
            </w:tcBorders>
            <w:vAlign w:val="center"/>
          </w:tcPr>
          <w:p w14:paraId="4FA86AFB" w14:textId="77777777" w:rsidR="0033164D" w:rsidRPr="008943CB" w:rsidRDefault="0033164D" w:rsidP="00EA27F4">
            <w:pPr>
              <w:spacing w:after="0"/>
              <w:rPr>
                <w:sz w:val="22"/>
                <w:szCs w:val="22"/>
              </w:rPr>
            </w:pPr>
            <w:r>
              <w:rPr>
                <w:sz w:val="22"/>
                <w:szCs w:val="22"/>
              </w:rPr>
              <w:t>Dan otvorenih vrata</w:t>
            </w:r>
          </w:p>
        </w:tc>
      </w:tr>
      <w:tr w:rsidR="00AC2F6A" w:rsidRPr="008943CB" w14:paraId="0E1AE191"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621C610" w14:textId="4C3F6BED" w:rsidR="00AC2F6A" w:rsidRDefault="00AC2F6A" w:rsidP="00EA27F4">
            <w:pPr>
              <w:spacing w:after="0"/>
              <w:rPr>
                <w:sz w:val="22"/>
                <w:szCs w:val="22"/>
              </w:rPr>
            </w:pPr>
            <w:r>
              <w:rPr>
                <w:sz w:val="22"/>
                <w:szCs w:val="22"/>
              </w:rPr>
              <w:t>28. ožujka – 5.travnja</w:t>
            </w:r>
          </w:p>
        </w:tc>
        <w:tc>
          <w:tcPr>
            <w:tcW w:w="5429" w:type="dxa"/>
            <w:tcBorders>
              <w:top w:val="single" w:sz="4" w:space="0" w:color="auto"/>
              <w:left w:val="single" w:sz="4" w:space="0" w:color="auto"/>
              <w:bottom w:val="single" w:sz="4" w:space="0" w:color="auto"/>
              <w:right w:val="single" w:sz="4" w:space="0" w:color="auto"/>
            </w:tcBorders>
            <w:vAlign w:val="center"/>
          </w:tcPr>
          <w:p w14:paraId="38B836CB" w14:textId="14E0367E" w:rsidR="00AC2F6A" w:rsidRDefault="00AC2F6A" w:rsidP="00EA27F4">
            <w:pPr>
              <w:spacing w:after="0"/>
              <w:rPr>
                <w:sz w:val="22"/>
                <w:szCs w:val="22"/>
              </w:rPr>
            </w:pPr>
            <w:r>
              <w:rPr>
                <w:sz w:val="22"/>
                <w:szCs w:val="22"/>
              </w:rPr>
              <w:t>Proljetni odmor za učenike</w:t>
            </w:r>
          </w:p>
        </w:tc>
      </w:tr>
      <w:tr w:rsidR="0033164D" w:rsidRPr="008943CB" w14:paraId="174D1759"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637B9DAD" w14:textId="77777777" w:rsidR="0033164D" w:rsidRDefault="0033164D" w:rsidP="00EA27F4">
            <w:pPr>
              <w:spacing w:after="0"/>
              <w:rPr>
                <w:b/>
                <w:i/>
                <w:sz w:val="22"/>
                <w:szCs w:val="22"/>
              </w:rPr>
            </w:pPr>
          </w:p>
          <w:p w14:paraId="185CD708" w14:textId="6A391280" w:rsidR="0033164D" w:rsidRDefault="0033164D" w:rsidP="00EA27F4">
            <w:pPr>
              <w:spacing w:after="0"/>
              <w:rPr>
                <w:b/>
                <w:i/>
                <w:sz w:val="22"/>
                <w:szCs w:val="22"/>
              </w:rPr>
            </w:pPr>
            <w:r w:rsidRPr="008943CB">
              <w:rPr>
                <w:b/>
                <w:i/>
                <w:sz w:val="22"/>
                <w:szCs w:val="22"/>
              </w:rPr>
              <w:t>TRAVANJ 202</w:t>
            </w:r>
            <w:r w:rsidR="005A577B">
              <w:rPr>
                <w:b/>
                <w:i/>
                <w:sz w:val="22"/>
                <w:szCs w:val="22"/>
              </w:rPr>
              <w:t>4</w:t>
            </w:r>
            <w:r w:rsidRPr="008943CB">
              <w:rPr>
                <w:b/>
                <w:i/>
                <w:sz w:val="22"/>
                <w:szCs w:val="22"/>
              </w:rPr>
              <w:t>.</w:t>
            </w:r>
          </w:p>
          <w:p w14:paraId="3CB217F0" w14:textId="77777777" w:rsidR="0033164D" w:rsidRPr="008943CB" w:rsidRDefault="0033164D" w:rsidP="00EA27F4">
            <w:pPr>
              <w:spacing w:after="0"/>
              <w:rPr>
                <w:sz w:val="22"/>
                <w:szCs w:val="22"/>
              </w:rPr>
            </w:pPr>
          </w:p>
        </w:tc>
      </w:tr>
      <w:tr w:rsidR="007F0E93" w:rsidRPr="008943CB" w14:paraId="3F1F82C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4947C42" w14:textId="2CA64AAA" w:rsidR="007F0E93" w:rsidRDefault="007F0E93" w:rsidP="007F0E93">
            <w:pPr>
              <w:spacing w:after="0"/>
              <w:rPr>
                <w:sz w:val="22"/>
                <w:szCs w:val="22"/>
              </w:rPr>
            </w:pPr>
            <w:r>
              <w:rPr>
                <w:sz w:val="22"/>
                <w:szCs w:val="22"/>
              </w:rPr>
              <w:t>8.travnja</w:t>
            </w:r>
          </w:p>
        </w:tc>
        <w:tc>
          <w:tcPr>
            <w:tcW w:w="5429" w:type="dxa"/>
            <w:tcBorders>
              <w:top w:val="single" w:sz="4" w:space="0" w:color="auto"/>
              <w:left w:val="single" w:sz="4" w:space="0" w:color="auto"/>
              <w:bottom w:val="single" w:sz="4" w:space="0" w:color="auto"/>
              <w:right w:val="single" w:sz="4" w:space="0" w:color="auto"/>
            </w:tcBorders>
            <w:vAlign w:val="center"/>
          </w:tcPr>
          <w:p w14:paraId="3F6FCD30" w14:textId="5C9AB7CB" w:rsidR="007F0E93" w:rsidRDefault="007F0E93" w:rsidP="007F0E93">
            <w:pPr>
              <w:spacing w:after="0"/>
              <w:rPr>
                <w:sz w:val="22"/>
                <w:szCs w:val="22"/>
              </w:rPr>
            </w:pPr>
            <w:r>
              <w:rPr>
                <w:sz w:val="22"/>
                <w:szCs w:val="22"/>
              </w:rPr>
              <w:t>Početak nastave nakon proljetnog odmora učenika</w:t>
            </w:r>
          </w:p>
        </w:tc>
      </w:tr>
      <w:tr w:rsidR="000331EE" w:rsidRPr="008943CB" w14:paraId="57C6B45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4091910" w14:textId="67BD015A" w:rsidR="000331EE" w:rsidRDefault="000331EE" w:rsidP="007F0E93">
            <w:pPr>
              <w:spacing w:after="0"/>
              <w:rPr>
                <w:sz w:val="22"/>
                <w:szCs w:val="22"/>
              </w:rPr>
            </w:pPr>
            <w:r>
              <w:rPr>
                <w:sz w:val="22"/>
                <w:szCs w:val="22"/>
              </w:rPr>
              <w:t xml:space="preserve">9. – 10.travnja </w:t>
            </w:r>
          </w:p>
        </w:tc>
        <w:tc>
          <w:tcPr>
            <w:tcW w:w="5429" w:type="dxa"/>
            <w:tcBorders>
              <w:top w:val="single" w:sz="4" w:space="0" w:color="auto"/>
              <w:left w:val="single" w:sz="4" w:space="0" w:color="auto"/>
              <w:bottom w:val="single" w:sz="4" w:space="0" w:color="auto"/>
              <w:right w:val="single" w:sz="4" w:space="0" w:color="auto"/>
            </w:tcBorders>
            <w:vAlign w:val="center"/>
          </w:tcPr>
          <w:p w14:paraId="1518B309" w14:textId="77777777" w:rsidR="000331EE" w:rsidRDefault="000331EE" w:rsidP="000331EE">
            <w:pPr>
              <w:spacing w:after="0"/>
              <w:ind w:left="1843" w:hanging="1951"/>
              <w:rPr>
                <w:sz w:val="22"/>
                <w:szCs w:val="22"/>
              </w:rPr>
            </w:pPr>
            <w:r w:rsidRPr="008943CB">
              <w:rPr>
                <w:sz w:val="22"/>
                <w:szCs w:val="22"/>
              </w:rPr>
              <w:t>Sjednice Razre</w:t>
            </w:r>
            <w:r w:rsidR="00027051">
              <w:rPr>
                <w:sz w:val="22"/>
                <w:szCs w:val="22"/>
              </w:rPr>
              <w:t xml:space="preserve">dnih vijeća , </w:t>
            </w:r>
            <w:r w:rsidRPr="008943CB">
              <w:rPr>
                <w:sz w:val="22"/>
                <w:szCs w:val="22"/>
              </w:rPr>
              <w:t>Sjednica Nastavničkog vijeća</w:t>
            </w:r>
          </w:p>
          <w:p w14:paraId="0C133436" w14:textId="5F544BE9" w:rsidR="00027051" w:rsidRDefault="00027051" w:rsidP="000331EE">
            <w:pPr>
              <w:spacing w:after="0"/>
              <w:ind w:left="1843" w:hanging="1951"/>
              <w:rPr>
                <w:sz w:val="22"/>
                <w:szCs w:val="22"/>
              </w:rPr>
            </w:pPr>
            <w:r>
              <w:rPr>
                <w:sz w:val="22"/>
                <w:szCs w:val="22"/>
              </w:rPr>
              <w:t>Prosudbeni odbor</w:t>
            </w:r>
          </w:p>
        </w:tc>
      </w:tr>
      <w:tr w:rsidR="007F0E93" w:rsidRPr="008943CB" w14:paraId="249317C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03857DEA" w14:textId="0481D699" w:rsidR="007F0E93" w:rsidRPr="008943CB" w:rsidRDefault="00656594" w:rsidP="007F0E93">
            <w:pPr>
              <w:spacing w:after="0"/>
              <w:rPr>
                <w:sz w:val="22"/>
                <w:szCs w:val="22"/>
              </w:rPr>
            </w:pPr>
            <w:r>
              <w:rPr>
                <w:sz w:val="22"/>
                <w:szCs w:val="22"/>
              </w:rPr>
              <w:t>28.ožujka</w:t>
            </w:r>
            <w:r w:rsidR="00AD164D">
              <w:rPr>
                <w:sz w:val="22"/>
                <w:szCs w:val="22"/>
              </w:rPr>
              <w:t xml:space="preserve"> - </w:t>
            </w:r>
            <w:r>
              <w:rPr>
                <w:sz w:val="22"/>
                <w:szCs w:val="22"/>
              </w:rPr>
              <w:t>6</w:t>
            </w:r>
            <w:r w:rsidR="007F0E93" w:rsidRPr="008943CB">
              <w:rPr>
                <w:sz w:val="22"/>
                <w:szCs w:val="22"/>
              </w:rPr>
              <w:t xml:space="preserve">. travnja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7565FE07" w14:textId="77777777" w:rsidR="007F0E93" w:rsidRDefault="007F0E93" w:rsidP="007F0E93">
            <w:pPr>
              <w:spacing w:after="0"/>
              <w:rPr>
                <w:sz w:val="22"/>
                <w:szCs w:val="22"/>
              </w:rPr>
            </w:pPr>
            <w:r>
              <w:rPr>
                <w:sz w:val="22"/>
                <w:szCs w:val="22"/>
              </w:rPr>
              <w:t>Maturalni izlet</w:t>
            </w:r>
          </w:p>
          <w:p w14:paraId="333C1F8C" w14:textId="77BEFFBD" w:rsidR="007F0E93" w:rsidRPr="008943CB" w:rsidRDefault="007F0E93" w:rsidP="007F0E93">
            <w:pPr>
              <w:spacing w:after="0"/>
              <w:rPr>
                <w:sz w:val="22"/>
                <w:szCs w:val="22"/>
              </w:rPr>
            </w:pPr>
          </w:p>
        </w:tc>
      </w:tr>
      <w:tr w:rsidR="007F0E93" w:rsidRPr="008943CB" w14:paraId="308588E2"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9748434" w14:textId="1AE02A66" w:rsidR="007F0E93" w:rsidRPr="008943CB" w:rsidRDefault="000331EE" w:rsidP="007F0E93">
            <w:pPr>
              <w:spacing w:after="0"/>
              <w:rPr>
                <w:sz w:val="22"/>
                <w:szCs w:val="22"/>
              </w:rPr>
            </w:pPr>
            <w:r>
              <w:rPr>
                <w:sz w:val="22"/>
                <w:szCs w:val="22"/>
              </w:rPr>
              <w:t>27</w:t>
            </w:r>
            <w:r w:rsidR="007F0E93">
              <w:rPr>
                <w:sz w:val="22"/>
                <w:szCs w:val="22"/>
              </w:rPr>
              <w:t>.trav</w:t>
            </w:r>
            <w:r w:rsidR="007F0E93" w:rsidRPr="008943CB">
              <w:rPr>
                <w:sz w:val="22"/>
                <w:szCs w:val="22"/>
              </w:rPr>
              <w:t>nj</w:t>
            </w:r>
            <w:r w:rsidR="007F0E93">
              <w:rPr>
                <w:sz w:val="22"/>
                <w:szCs w:val="22"/>
              </w:rPr>
              <w:t>a</w:t>
            </w:r>
          </w:p>
        </w:tc>
        <w:tc>
          <w:tcPr>
            <w:tcW w:w="5429" w:type="dxa"/>
            <w:tcBorders>
              <w:top w:val="single" w:sz="4" w:space="0" w:color="auto"/>
              <w:left w:val="single" w:sz="4" w:space="0" w:color="auto"/>
              <w:bottom w:val="single" w:sz="4" w:space="0" w:color="auto"/>
              <w:right w:val="single" w:sz="4" w:space="0" w:color="auto"/>
            </w:tcBorders>
            <w:vAlign w:val="center"/>
          </w:tcPr>
          <w:p w14:paraId="16009CA1" w14:textId="77777777" w:rsidR="007F0E93" w:rsidRPr="008943CB" w:rsidRDefault="007F0E93" w:rsidP="007F0E93">
            <w:pPr>
              <w:spacing w:after="0"/>
              <w:rPr>
                <w:sz w:val="22"/>
                <w:szCs w:val="22"/>
              </w:rPr>
            </w:pPr>
            <w:r w:rsidRPr="008943CB">
              <w:rPr>
                <w:sz w:val="22"/>
                <w:szCs w:val="22"/>
              </w:rPr>
              <w:t>Maturalna zabava</w:t>
            </w:r>
          </w:p>
        </w:tc>
      </w:tr>
      <w:tr w:rsidR="000C65C8" w:rsidRPr="008943CB" w14:paraId="74DAF0D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7A769E1" w14:textId="45E9823D" w:rsidR="000C65C8" w:rsidRPr="00721085" w:rsidRDefault="000C65C8" w:rsidP="007F0E93">
            <w:pPr>
              <w:spacing w:after="0"/>
              <w:rPr>
                <w:b/>
                <w:sz w:val="22"/>
                <w:szCs w:val="22"/>
              </w:rPr>
            </w:pPr>
            <w:r w:rsidRPr="00721085">
              <w:rPr>
                <w:b/>
                <w:sz w:val="22"/>
                <w:szCs w:val="22"/>
              </w:rPr>
              <w:t>30.travnja</w:t>
            </w:r>
          </w:p>
        </w:tc>
        <w:tc>
          <w:tcPr>
            <w:tcW w:w="5429" w:type="dxa"/>
            <w:tcBorders>
              <w:top w:val="single" w:sz="4" w:space="0" w:color="auto"/>
              <w:left w:val="single" w:sz="4" w:space="0" w:color="auto"/>
              <w:bottom w:val="single" w:sz="4" w:space="0" w:color="auto"/>
              <w:right w:val="single" w:sz="4" w:space="0" w:color="auto"/>
            </w:tcBorders>
            <w:vAlign w:val="center"/>
          </w:tcPr>
          <w:p w14:paraId="5C95AB56" w14:textId="5DD9A2AD" w:rsidR="000C65C8" w:rsidRPr="008943CB" w:rsidRDefault="000C65C8" w:rsidP="00C75BB6">
            <w:pPr>
              <w:spacing w:after="0"/>
              <w:rPr>
                <w:sz w:val="22"/>
                <w:szCs w:val="22"/>
              </w:rPr>
            </w:pPr>
            <w:r>
              <w:rPr>
                <w:sz w:val="22"/>
                <w:szCs w:val="22"/>
              </w:rPr>
              <w:t xml:space="preserve">Obilježavanje grada Poreča i </w:t>
            </w:r>
            <w:r w:rsidR="00C75BB6">
              <w:rPr>
                <w:sz w:val="22"/>
                <w:szCs w:val="22"/>
              </w:rPr>
              <w:t>aktivnosti vezane</w:t>
            </w:r>
            <w:r>
              <w:rPr>
                <w:sz w:val="22"/>
                <w:szCs w:val="22"/>
              </w:rPr>
              <w:t xml:space="preserve"> uz obilježavanje</w:t>
            </w:r>
          </w:p>
        </w:tc>
      </w:tr>
      <w:tr w:rsidR="007F0E93" w:rsidRPr="008943CB" w14:paraId="2AF24543"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0DE10904" w14:textId="77777777" w:rsidR="007F0E93" w:rsidRDefault="007F0E93" w:rsidP="007F0E93">
            <w:pPr>
              <w:spacing w:after="0"/>
              <w:rPr>
                <w:b/>
                <w:i/>
                <w:sz w:val="22"/>
                <w:szCs w:val="22"/>
              </w:rPr>
            </w:pPr>
          </w:p>
          <w:p w14:paraId="0D2399CD" w14:textId="77C6D87E" w:rsidR="007F0E93" w:rsidRDefault="007F0E93" w:rsidP="007F0E93">
            <w:pPr>
              <w:spacing w:after="0"/>
              <w:rPr>
                <w:b/>
                <w:i/>
                <w:sz w:val="22"/>
                <w:szCs w:val="22"/>
              </w:rPr>
            </w:pPr>
            <w:r w:rsidRPr="008943CB">
              <w:rPr>
                <w:b/>
                <w:i/>
                <w:sz w:val="22"/>
                <w:szCs w:val="22"/>
              </w:rPr>
              <w:t>SVIBANJ 202</w:t>
            </w:r>
            <w:r>
              <w:rPr>
                <w:b/>
                <w:i/>
                <w:sz w:val="22"/>
                <w:szCs w:val="22"/>
              </w:rPr>
              <w:t>4</w:t>
            </w:r>
            <w:r w:rsidRPr="008943CB">
              <w:rPr>
                <w:b/>
                <w:i/>
                <w:sz w:val="22"/>
                <w:szCs w:val="22"/>
              </w:rPr>
              <w:t xml:space="preserve">.  </w:t>
            </w:r>
          </w:p>
          <w:p w14:paraId="29CFFB8E" w14:textId="77777777" w:rsidR="007F0E93" w:rsidRPr="008943CB" w:rsidRDefault="007F0E93" w:rsidP="007F0E93">
            <w:pPr>
              <w:spacing w:after="0"/>
              <w:rPr>
                <w:sz w:val="22"/>
                <w:szCs w:val="22"/>
              </w:rPr>
            </w:pPr>
            <w:r w:rsidRPr="008943CB">
              <w:rPr>
                <w:b/>
                <w:i/>
                <w:sz w:val="22"/>
                <w:szCs w:val="22"/>
              </w:rPr>
              <w:t xml:space="preserve"> </w:t>
            </w:r>
          </w:p>
        </w:tc>
      </w:tr>
      <w:tr w:rsidR="00DA0615" w:rsidRPr="008943CB" w14:paraId="40261D3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1B49E83C" w14:textId="6FB02439" w:rsidR="00DA0615" w:rsidRDefault="00DA0615" w:rsidP="007F0E93">
            <w:pPr>
              <w:spacing w:after="0"/>
              <w:rPr>
                <w:sz w:val="22"/>
                <w:szCs w:val="22"/>
              </w:rPr>
            </w:pPr>
            <w:r>
              <w:rPr>
                <w:sz w:val="22"/>
                <w:szCs w:val="22"/>
              </w:rPr>
              <w:t>9.svibnja</w:t>
            </w:r>
          </w:p>
        </w:tc>
        <w:tc>
          <w:tcPr>
            <w:tcW w:w="5429" w:type="dxa"/>
            <w:tcBorders>
              <w:top w:val="single" w:sz="4" w:space="0" w:color="auto"/>
              <w:left w:val="single" w:sz="4" w:space="0" w:color="auto"/>
              <w:bottom w:val="single" w:sz="4" w:space="0" w:color="auto"/>
              <w:right w:val="single" w:sz="4" w:space="0" w:color="auto"/>
            </w:tcBorders>
            <w:vAlign w:val="center"/>
          </w:tcPr>
          <w:p w14:paraId="7D5EFD3E" w14:textId="471D1DAF" w:rsidR="00DA0615" w:rsidRPr="008943CB" w:rsidRDefault="00C151E4" w:rsidP="007F0E93">
            <w:pPr>
              <w:spacing w:after="0"/>
              <w:rPr>
                <w:sz w:val="22"/>
                <w:szCs w:val="22"/>
              </w:rPr>
            </w:pPr>
            <w:r>
              <w:rPr>
                <w:sz w:val="22"/>
                <w:szCs w:val="22"/>
              </w:rPr>
              <w:t>Festival strukovnih zanimanja u Pazinu</w:t>
            </w:r>
            <w:r w:rsidR="00DA0615">
              <w:rPr>
                <w:sz w:val="22"/>
                <w:szCs w:val="22"/>
              </w:rPr>
              <w:t>, promicanje aktivnosti vezanih uz strukovna zanimanja</w:t>
            </w:r>
          </w:p>
        </w:tc>
      </w:tr>
      <w:tr w:rsidR="007F0E93" w:rsidRPr="008943CB" w14:paraId="762A478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2B57EA8A" w14:textId="09BF7516" w:rsidR="007F0E93" w:rsidRPr="008943CB" w:rsidRDefault="00051ADB" w:rsidP="007F0E93">
            <w:pPr>
              <w:spacing w:after="0"/>
              <w:rPr>
                <w:sz w:val="22"/>
                <w:szCs w:val="22"/>
              </w:rPr>
            </w:pPr>
            <w:r>
              <w:rPr>
                <w:sz w:val="22"/>
                <w:szCs w:val="22"/>
              </w:rPr>
              <w:t>24</w:t>
            </w:r>
            <w:r w:rsidR="007F0E93" w:rsidRPr="008943CB">
              <w:rPr>
                <w:sz w:val="22"/>
                <w:szCs w:val="22"/>
              </w:rPr>
              <w:t xml:space="preserve">. svibnja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66CD89BF" w14:textId="453A8666" w:rsidR="007F0E93" w:rsidRPr="008943CB" w:rsidRDefault="007F0E93" w:rsidP="007F0E93">
            <w:pPr>
              <w:spacing w:after="0"/>
              <w:rPr>
                <w:sz w:val="22"/>
                <w:szCs w:val="22"/>
              </w:rPr>
            </w:pPr>
            <w:r w:rsidRPr="008943CB">
              <w:rPr>
                <w:sz w:val="22"/>
                <w:szCs w:val="22"/>
              </w:rPr>
              <w:t>Završetak nastave u završnim razredima</w:t>
            </w:r>
            <w:r w:rsidR="009E0E2B">
              <w:rPr>
                <w:sz w:val="22"/>
                <w:szCs w:val="22"/>
              </w:rPr>
              <w:t>, Projektni dan</w:t>
            </w:r>
            <w:r w:rsidR="00680C54">
              <w:rPr>
                <w:sz w:val="22"/>
                <w:szCs w:val="22"/>
              </w:rPr>
              <w:t>: Recikliraj, bolju budućnost biraj</w:t>
            </w:r>
          </w:p>
        </w:tc>
      </w:tr>
      <w:tr w:rsidR="007F0E93" w:rsidRPr="008943CB" w14:paraId="7E8F979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4F0678B5" w14:textId="4F35591D" w:rsidR="007F0E93" w:rsidRPr="008943CB" w:rsidRDefault="00B121AF" w:rsidP="007F0E93">
            <w:pPr>
              <w:spacing w:after="0"/>
              <w:rPr>
                <w:sz w:val="22"/>
                <w:szCs w:val="22"/>
              </w:rPr>
            </w:pPr>
            <w:r>
              <w:rPr>
                <w:sz w:val="22"/>
                <w:szCs w:val="22"/>
              </w:rPr>
              <w:t>27</w:t>
            </w:r>
            <w:r w:rsidR="007F0E93" w:rsidRPr="008943CB">
              <w:rPr>
                <w:sz w:val="22"/>
                <w:szCs w:val="22"/>
              </w:rPr>
              <w:t xml:space="preserve">. svibnja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46518501" w14:textId="77777777" w:rsidR="007F0E93" w:rsidRPr="008943CB" w:rsidRDefault="007F0E93" w:rsidP="007F0E93">
            <w:pPr>
              <w:spacing w:after="0"/>
              <w:ind w:left="1843" w:hanging="1951"/>
              <w:rPr>
                <w:sz w:val="22"/>
                <w:szCs w:val="22"/>
              </w:rPr>
            </w:pPr>
            <w:r>
              <w:rPr>
                <w:sz w:val="22"/>
                <w:szCs w:val="22"/>
              </w:rPr>
              <w:t xml:space="preserve"> </w:t>
            </w:r>
            <w:r w:rsidRPr="008943CB">
              <w:rPr>
                <w:sz w:val="22"/>
                <w:szCs w:val="22"/>
              </w:rPr>
              <w:t>Sjednice Razre</w:t>
            </w:r>
            <w:r>
              <w:rPr>
                <w:sz w:val="22"/>
                <w:szCs w:val="22"/>
              </w:rPr>
              <w:t>d</w:t>
            </w:r>
            <w:r w:rsidRPr="008943CB">
              <w:rPr>
                <w:sz w:val="22"/>
                <w:szCs w:val="22"/>
              </w:rPr>
              <w:t>nih vijeća za završne razrede</w:t>
            </w:r>
          </w:p>
          <w:p w14:paraId="40685B9E" w14:textId="77777777" w:rsidR="007F0E93" w:rsidRPr="008943CB" w:rsidRDefault="007F0E93" w:rsidP="007F0E93">
            <w:pPr>
              <w:spacing w:after="0"/>
              <w:ind w:left="1843" w:hanging="1951"/>
              <w:rPr>
                <w:sz w:val="22"/>
                <w:szCs w:val="22"/>
              </w:rPr>
            </w:pPr>
            <w:r>
              <w:rPr>
                <w:sz w:val="22"/>
                <w:szCs w:val="22"/>
              </w:rPr>
              <w:t xml:space="preserve"> </w:t>
            </w:r>
            <w:r w:rsidRPr="008943CB">
              <w:rPr>
                <w:sz w:val="22"/>
                <w:szCs w:val="22"/>
              </w:rPr>
              <w:t>Sjednica Nastavničkog vijeća</w:t>
            </w:r>
          </w:p>
        </w:tc>
      </w:tr>
      <w:tr w:rsidR="00C13BD1" w:rsidRPr="008943CB" w14:paraId="01943DF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80BE636" w14:textId="2345100E" w:rsidR="00C13BD1" w:rsidRPr="008D2346" w:rsidRDefault="00C13BD1" w:rsidP="007F0E93">
            <w:pPr>
              <w:spacing w:after="0"/>
              <w:rPr>
                <w:b/>
                <w:sz w:val="22"/>
                <w:szCs w:val="22"/>
              </w:rPr>
            </w:pPr>
            <w:r w:rsidRPr="008D2346">
              <w:rPr>
                <w:b/>
                <w:sz w:val="22"/>
                <w:szCs w:val="22"/>
              </w:rPr>
              <w:t>31.svibnja</w:t>
            </w:r>
          </w:p>
        </w:tc>
        <w:tc>
          <w:tcPr>
            <w:tcW w:w="5429" w:type="dxa"/>
            <w:tcBorders>
              <w:top w:val="single" w:sz="4" w:space="0" w:color="auto"/>
              <w:left w:val="single" w:sz="4" w:space="0" w:color="auto"/>
              <w:bottom w:val="single" w:sz="4" w:space="0" w:color="auto"/>
              <w:right w:val="single" w:sz="4" w:space="0" w:color="auto"/>
            </w:tcBorders>
            <w:vAlign w:val="center"/>
          </w:tcPr>
          <w:p w14:paraId="0B8B7F03" w14:textId="4A81DDB2" w:rsidR="00C13BD1" w:rsidRDefault="00C13BD1" w:rsidP="007F0E93">
            <w:pPr>
              <w:spacing w:after="0"/>
              <w:ind w:left="1843" w:hanging="1951"/>
              <w:rPr>
                <w:sz w:val="22"/>
                <w:szCs w:val="22"/>
              </w:rPr>
            </w:pPr>
            <w:r>
              <w:rPr>
                <w:sz w:val="22"/>
                <w:szCs w:val="22"/>
              </w:rPr>
              <w:t>Projektni dan: „Upoznaj svoj zavičaj“</w:t>
            </w:r>
          </w:p>
        </w:tc>
      </w:tr>
    </w:tbl>
    <w:p w14:paraId="65B73181" w14:textId="77777777" w:rsidR="0033164D" w:rsidRDefault="0033164D" w:rsidP="0033164D">
      <w:pPr>
        <w:tabs>
          <w:tab w:val="left" w:pos="2410"/>
          <w:tab w:val="left" w:pos="2702"/>
        </w:tabs>
        <w:rPr>
          <w:rFonts w:ascii="Times New Roman" w:hAnsi="Times New Roman"/>
        </w:rPr>
      </w:pPr>
    </w:p>
    <w:tbl>
      <w:tblPr>
        <w:tblStyle w:val="Reetkatablice1"/>
        <w:tblW w:w="0" w:type="auto"/>
        <w:jc w:val="center"/>
        <w:tblLayout w:type="fixed"/>
        <w:tblLook w:val="01E0" w:firstRow="1" w:lastRow="1" w:firstColumn="1" w:lastColumn="1" w:noHBand="0" w:noVBand="0"/>
      </w:tblPr>
      <w:tblGrid>
        <w:gridCol w:w="2726"/>
        <w:gridCol w:w="5429"/>
      </w:tblGrid>
      <w:tr w:rsidR="0033164D" w:rsidRPr="0092410A" w14:paraId="2C458BCB"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3FF2FDCD" w14:textId="77777777" w:rsidR="0033164D" w:rsidRDefault="0033164D" w:rsidP="00EA27F4">
            <w:pPr>
              <w:spacing w:after="0"/>
              <w:rPr>
                <w:b/>
                <w:i/>
                <w:sz w:val="22"/>
                <w:szCs w:val="22"/>
              </w:rPr>
            </w:pPr>
          </w:p>
          <w:p w14:paraId="67FF7670" w14:textId="23ED7859" w:rsidR="0033164D" w:rsidRDefault="0033164D" w:rsidP="00EA27F4">
            <w:pPr>
              <w:spacing w:after="0"/>
              <w:rPr>
                <w:b/>
                <w:i/>
                <w:sz w:val="22"/>
                <w:szCs w:val="22"/>
              </w:rPr>
            </w:pPr>
            <w:r w:rsidRPr="0092410A">
              <w:rPr>
                <w:b/>
                <w:i/>
                <w:sz w:val="22"/>
                <w:szCs w:val="22"/>
              </w:rPr>
              <w:t>L</w:t>
            </w:r>
            <w:r>
              <w:rPr>
                <w:b/>
                <w:i/>
                <w:sz w:val="22"/>
                <w:szCs w:val="22"/>
              </w:rPr>
              <w:t>IPANJ</w:t>
            </w:r>
            <w:r w:rsidRPr="0092410A">
              <w:rPr>
                <w:b/>
                <w:i/>
                <w:sz w:val="22"/>
                <w:szCs w:val="22"/>
              </w:rPr>
              <w:t xml:space="preserve"> 202</w:t>
            </w:r>
            <w:r w:rsidR="005A577B">
              <w:rPr>
                <w:b/>
                <w:i/>
                <w:sz w:val="22"/>
                <w:szCs w:val="22"/>
              </w:rPr>
              <w:t>4</w:t>
            </w:r>
            <w:r w:rsidRPr="0092410A">
              <w:rPr>
                <w:b/>
                <w:i/>
                <w:sz w:val="22"/>
                <w:szCs w:val="22"/>
              </w:rPr>
              <w:t>.</w:t>
            </w:r>
          </w:p>
          <w:p w14:paraId="4E6FA624" w14:textId="77777777" w:rsidR="0033164D" w:rsidRPr="0092410A" w:rsidRDefault="0033164D" w:rsidP="00EA27F4">
            <w:pPr>
              <w:spacing w:after="0"/>
              <w:rPr>
                <w:sz w:val="22"/>
                <w:szCs w:val="22"/>
              </w:rPr>
            </w:pPr>
          </w:p>
        </w:tc>
      </w:tr>
      <w:tr w:rsidR="00CC3E49" w:rsidRPr="0092410A" w14:paraId="15DC62A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D8F5381" w14:textId="323C5DC5" w:rsidR="00CC3E49" w:rsidRDefault="00865F59" w:rsidP="00CC3E49">
            <w:pPr>
              <w:spacing w:after="0"/>
              <w:rPr>
                <w:sz w:val="22"/>
                <w:szCs w:val="22"/>
              </w:rPr>
            </w:pPr>
            <w:r>
              <w:rPr>
                <w:sz w:val="22"/>
                <w:szCs w:val="22"/>
              </w:rPr>
              <w:t>Do 4</w:t>
            </w:r>
            <w:r w:rsidR="00CC3E49">
              <w:rPr>
                <w:sz w:val="22"/>
                <w:szCs w:val="22"/>
              </w:rPr>
              <w:t>.lipnja</w:t>
            </w:r>
          </w:p>
        </w:tc>
        <w:tc>
          <w:tcPr>
            <w:tcW w:w="5429" w:type="dxa"/>
            <w:tcBorders>
              <w:top w:val="single" w:sz="4" w:space="0" w:color="auto"/>
              <w:left w:val="single" w:sz="4" w:space="0" w:color="auto"/>
              <w:bottom w:val="single" w:sz="4" w:space="0" w:color="auto"/>
              <w:right w:val="single" w:sz="4" w:space="0" w:color="auto"/>
            </w:tcBorders>
            <w:vAlign w:val="center"/>
          </w:tcPr>
          <w:p w14:paraId="7E838042" w14:textId="2A2F42F6" w:rsidR="00CC3E49" w:rsidRDefault="00CC3E49" w:rsidP="00CC3E49">
            <w:pPr>
              <w:spacing w:after="0"/>
              <w:rPr>
                <w:sz w:val="22"/>
                <w:szCs w:val="22"/>
              </w:rPr>
            </w:pPr>
            <w:r w:rsidRPr="00574513">
              <w:rPr>
                <w:sz w:val="22"/>
                <w:szCs w:val="22"/>
              </w:rPr>
              <w:t>Predaja pisanog dijela završnog rada – ljetni rok</w:t>
            </w:r>
          </w:p>
        </w:tc>
      </w:tr>
      <w:tr w:rsidR="00CC3E49" w:rsidRPr="0092410A" w14:paraId="01D8E128"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0310C6FD" w14:textId="7DFD49AA" w:rsidR="00CC3E49" w:rsidRPr="0092410A" w:rsidRDefault="008F1A79" w:rsidP="00CC3E49">
            <w:pPr>
              <w:spacing w:after="0"/>
              <w:rPr>
                <w:sz w:val="22"/>
                <w:szCs w:val="22"/>
              </w:rPr>
            </w:pPr>
            <w:r>
              <w:rPr>
                <w:sz w:val="22"/>
                <w:szCs w:val="22"/>
              </w:rPr>
              <w:t>6</w:t>
            </w:r>
            <w:r w:rsidR="00CC3E49" w:rsidRPr="0092410A">
              <w:rPr>
                <w:sz w:val="22"/>
                <w:szCs w:val="22"/>
              </w:rPr>
              <w:t>. lipnja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35AE7C07" w14:textId="3837FDB9" w:rsidR="00CC3E49" w:rsidRPr="0092410A" w:rsidRDefault="00CC3E49" w:rsidP="00CC3E49">
            <w:pPr>
              <w:spacing w:after="0"/>
              <w:rPr>
                <w:sz w:val="22"/>
                <w:szCs w:val="22"/>
              </w:rPr>
            </w:pPr>
            <w:r>
              <w:rPr>
                <w:sz w:val="22"/>
                <w:szCs w:val="22"/>
              </w:rPr>
              <w:t xml:space="preserve">Ispit državne mature: </w:t>
            </w:r>
            <w:r w:rsidR="008F1A79">
              <w:rPr>
                <w:sz w:val="22"/>
                <w:szCs w:val="22"/>
              </w:rPr>
              <w:t>Talijanski jezik A i B razina</w:t>
            </w:r>
          </w:p>
        </w:tc>
      </w:tr>
      <w:tr w:rsidR="00CC3E49" w:rsidRPr="0092410A" w14:paraId="036D8C6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78426005" w14:textId="27A5A10F" w:rsidR="00CC3E49" w:rsidRPr="0092410A" w:rsidRDefault="008F1A79" w:rsidP="00CC3E49">
            <w:pPr>
              <w:spacing w:after="0"/>
              <w:rPr>
                <w:sz w:val="22"/>
                <w:szCs w:val="22"/>
              </w:rPr>
            </w:pPr>
            <w:r>
              <w:rPr>
                <w:sz w:val="22"/>
                <w:szCs w:val="22"/>
              </w:rPr>
              <w:t>7</w:t>
            </w:r>
            <w:r w:rsidR="00CC3E49" w:rsidRPr="0092410A">
              <w:rPr>
                <w:sz w:val="22"/>
                <w:szCs w:val="22"/>
              </w:rPr>
              <w:t>.lipnja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56A8B45" w14:textId="4E93DDEC" w:rsidR="00CC3E49" w:rsidRPr="0092410A" w:rsidRDefault="00CC3E49" w:rsidP="00CC3E49">
            <w:pPr>
              <w:spacing w:after="0"/>
              <w:rPr>
                <w:sz w:val="22"/>
                <w:szCs w:val="22"/>
              </w:rPr>
            </w:pPr>
            <w:r>
              <w:rPr>
                <w:sz w:val="22"/>
                <w:szCs w:val="22"/>
              </w:rPr>
              <w:t>Ispit</w:t>
            </w:r>
            <w:r w:rsidR="00F6317D">
              <w:rPr>
                <w:sz w:val="22"/>
                <w:szCs w:val="22"/>
              </w:rPr>
              <w:t>i</w:t>
            </w:r>
            <w:r>
              <w:rPr>
                <w:sz w:val="22"/>
                <w:szCs w:val="22"/>
              </w:rPr>
              <w:t xml:space="preserve"> državne mature: Njemački jezik A i B razina, Vjeronauk, Etika</w:t>
            </w:r>
            <w:r w:rsidR="008F1A79" w:rsidRPr="0092410A">
              <w:rPr>
                <w:sz w:val="22"/>
                <w:szCs w:val="22"/>
              </w:rPr>
              <w:t xml:space="preserve"> </w:t>
            </w:r>
          </w:p>
        </w:tc>
      </w:tr>
      <w:tr w:rsidR="008F1A79" w:rsidRPr="0092410A" w14:paraId="5B6ADB4D"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C6AAA4D" w14:textId="74FF77FC" w:rsidR="008F1A79" w:rsidRDefault="008F1A79" w:rsidP="00CC3E49">
            <w:pPr>
              <w:spacing w:after="0"/>
              <w:rPr>
                <w:sz w:val="22"/>
                <w:szCs w:val="22"/>
              </w:rPr>
            </w:pPr>
            <w:r>
              <w:rPr>
                <w:sz w:val="22"/>
                <w:szCs w:val="22"/>
              </w:rPr>
              <w:t>10.lipnja</w:t>
            </w:r>
          </w:p>
        </w:tc>
        <w:tc>
          <w:tcPr>
            <w:tcW w:w="5429" w:type="dxa"/>
            <w:tcBorders>
              <w:top w:val="single" w:sz="4" w:space="0" w:color="auto"/>
              <w:left w:val="single" w:sz="4" w:space="0" w:color="auto"/>
              <w:bottom w:val="single" w:sz="4" w:space="0" w:color="auto"/>
              <w:right w:val="single" w:sz="4" w:space="0" w:color="auto"/>
            </w:tcBorders>
            <w:vAlign w:val="center"/>
          </w:tcPr>
          <w:p w14:paraId="23144369" w14:textId="0F655D44" w:rsidR="008F1A79" w:rsidRDefault="008F1A79" w:rsidP="00CC3E49">
            <w:pPr>
              <w:spacing w:after="0"/>
              <w:rPr>
                <w:sz w:val="22"/>
                <w:szCs w:val="22"/>
              </w:rPr>
            </w:pPr>
            <w:r>
              <w:rPr>
                <w:sz w:val="22"/>
                <w:szCs w:val="22"/>
              </w:rPr>
              <w:t xml:space="preserve">Ispit državne mature: </w:t>
            </w:r>
            <w:r w:rsidRPr="0092410A">
              <w:rPr>
                <w:sz w:val="22"/>
                <w:szCs w:val="22"/>
              </w:rPr>
              <w:t>Engleski jezik A i B razina</w:t>
            </w:r>
          </w:p>
        </w:tc>
      </w:tr>
      <w:tr w:rsidR="00B36427" w:rsidRPr="0092410A" w14:paraId="18F82B9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DFB03EA" w14:textId="604892C4" w:rsidR="00B36427" w:rsidRPr="00DA67F3" w:rsidRDefault="00B36427" w:rsidP="00CC3E49">
            <w:pPr>
              <w:spacing w:after="0"/>
              <w:rPr>
                <w:b/>
                <w:sz w:val="22"/>
                <w:szCs w:val="22"/>
              </w:rPr>
            </w:pPr>
            <w:r w:rsidRPr="00DA67F3">
              <w:rPr>
                <w:b/>
                <w:color w:val="000000" w:themeColor="text1"/>
                <w:sz w:val="22"/>
                <w:szCs w:val="22"/>
              </w:rPr>
              <w:t>10.lipnja</w:t>
            </w:r>
          </w:p>
        </w:tc>
        <w:tc>
          <w:tcPr>
            <w:tcW w:w="5429" w:type="dxa"/>
            <w:tcBorders>
              <w:top w:val="single" w:sz="4" w:space="0" w:color="auto"/>
              <w:left w:val="single" w:sz="4" w:space="0" w:color="auto"/>
              <w:bottom w:val="single" w:sz="4" w:space="0" w:color="auto"/>
              <w:right w:val="single" w:sz="4" w:space="0" w:color="auto"/>
            </w:tcBorders>
            <w:vAlign w:val="center"/>
          </w:tcPr>
          <w:p w14:paraId="71D1CED1" w14:textId="5DC2FD15" w:rsidR="00B36427" w:rsidRDefault="00B36427" w:rsidP="00CC3E49">
            <w:pPr>
              <w:spacing w:after="0"/>
              <w:rPr>
                <w:sz w:val="22"/>
                <w:szCs w:val="22"/>
              </w:rPr>
            </w:pPr>
            <w:r>
              <w:rPr>
                <w:sz w:val="22"/>
                <w:szCs w:val="22"/>
              </w:rPr>
              <w:t>Eko dan – Kretanjem do zdravlja</w:t>
            </w:r>
          </w:p>
        </w:tc>
      </w:tr>
      <w:tr w:rsidR="00992B33" w:rsidRPr="0092410A" w14:paraId="769EA3CB"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B1A0D10" w14:textId="6D5FFDA5" w:rsidR="00992B33" w:rsidRDefault="00992B33" w:rsidP="00CC3E49">
            <w:pPr>
              <w:spacing w:after="0"/>
              <w:rPr>
                <w:sz w:val="22"/>
                <w:szCs w:val="22"/>
              </w:rPr>
            </w:pPr>
            <w:r>
              <w:rPr>
                <w:sz w:val="22"/>
                <w:szCs w:val="22"/>
              </w:rPr>
              <w:t>11.lipnja</w:t>
            </w:r>
          </w:p>
        </w:tc>
        <w:tc>
          <w:tcPr>
            <w:tcW w:w="5429" w:type="dxa"/>
            <w:tcBorders>
              <w:top w:val="single" w:sz="4" w:space="0" w:color="auto"/>
              <w:left w:val="single" w:sz="4" w:space="0" w:color="auto"/>
              <w:bottom w:val="single" w:sz="4" w:space="0" w:color="auto"/>
              <w:right w:val="single" w:sz="4" w:space="0" w:color="auto"/>
            </w:tcBorders>
            <w:vAlign w:val="center"/>
          </w:tcPr>
          <w:p w14:paraId="2173E82C" w14:textId="6581108C" w:rsidR="00992B33" w:rsidRDefault="00992B33" w:rsidP="00CC3E49">
            <w:pPr>
              <w:spacing w:after="0"/>
              <w:rPr>
                <w:sz w:val="22"/>
                <w:szCs w:val="22"/>
              </w:rPr>
            </w:pPr>
            <w:r>
              <w:rPr>
                <w:sz w:val="22"/>
                <w:szCs w:val="22"/>
              </w:rPr>
              <w:t>Ispit</w:t>
            </w:r>
            <w:r w:rsidR="00F6317D">
              <w:rPr>
                <w:sz w:val="22"/>
                <w:szCs w:val="22"/>
              </w:rPr>
              <w:t>i</w:t>
            </w:r>
            <w:r>
              <w:rPr>
                <w:sz w:val="22"/>
                <w:szCs w:val="22"/>
              </w:rPr>
              <w:t xml:space="preserve"> državne mature: Likovna umjetnost i Informatika</w:t>
            </w:r>
          </w:p>
        </w:tc>
      </w:tr>
      <w:tr w:rsidR="002B0CE9" w:rsidRPr="0092410A" w14:paraId="5189967E"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7FA0D6C" w14:textId="36FD8225" w:rsidR="002B0CE9" w:rsidRDefault="002B0CE9" w:rsidP="00CC3E49">
            <w:pPr>
              <w:spacing w:after="0"/>
              <w:rPr>
                <w:sz w:val="22"/>
                <w:szCs w:val="22"/>
              </w:rPr>
            </w:pPr>
            <w:r>
              <w:rPr>
                <w:sz w:val="22"/>
                <w:szCs w:val="22"/>
              </w:rPr>
              <w:t>13.lipnja</w:t>
            </w:r>
          </w:p>
        </w:tc>
        <w:tc>
          <w:tcPr>
            <w:tcW w:w="5429" w:type="dxa"/>
            <w:tcBorders>
              <w:top w:val="single" w:sz="4" w:space="0" w:color="auto"/>
              <w:left w:val="single" w:sz="4" w:space="0" w:color="auto"/>
              <w:bottom w:val="single" w:sz="4" w:space="0" w:color="auto"/>
              <w:right w:val="single" w:sz="4" w:space="0" w:color="auto"/>
            </w:tcBorders>
            <w:vAlign w:val="center"/>
          </w:tcPr>
          <w:p w14:paraId="1EE1A527" w14:textId="2DC7A26C" w:rsidR="002B0CE9" w:rsidRDefault="002B0CE9" w:rsidP="00CC3E49">
            <w:pPr>
              <w:spacing w:after="0"/>
              <w:rPr>
                <w:sz w:val="22"/>
                <w:szCs w:val="22"/>
              </w:rPr>
            </w:pPr>
            <w:r>
              <w:rPr>
                <w:sz w:val="22"/>
                <w:szCs w:val="22"/>
              </w:rPr>
              <w:t>Ispit</w:t>
            </w:r>
            <w:r w:rsidR="00F6317D">
              <w:rPr>
                <w:sz w:val="22"/>
                <w:szCs w:val="22"/>
              </w:rPr>
              <w:t>i</w:t>
            </w:r>
            <w:r>
              <w:rPr>
                <w:sz w:val="22"/>
                <w:szCs w:val="22"/>
              </w:rPr>
              <w:t xml:space="preserve"> državne mature: Psihologija i Geografija</w:t>
            </w:r>
          </w:p>
        </w:tc>
      </w:tr>
      <w:tr w:rsidR="00E16F94" w:rsidRPr="0092410A" w14:paraId="29CCF36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F3CB006" w14:textId="7305E01F" w:rsidR="00E16F94" w:rsidRDefault="00E16F94" w:rsidP="00CC3E49">
            <w:pPr>
              <w:spacing w:after="0"/>
              <w:rPr>
                <w:sz w:val="22"/>
                <w:szCs w:val="22"/>
              </w:rPr>
            </w:pPr>
            <w:r>
              <w:rPr>
                <w:sz w:val="22"/>
                <w:szCs w:val="22"/>
              </w:rPr>
              <w:t>13.lipnja</w:t>
            </w:r>
          </w:p>
        </w:tc>
        <w:tc>
          <w:tcPr>
            <w:tcW w:w="5429" w:type="dxa"/>
            <w:tcBorders>
              <w:top w:val="single" w:sz="4" w:space="0" w:color="auto"/>
              <w:left w:val="single" w:sz="4" w:space="0" w:color="auto"/>
              <w:bottom w:val="single" w:sz="4" w:space="0" w:color="auto"/>
              <w:right w:val="single" w:sz="4" w:space="0" w:color="auto"/>
            </w:tcBorders>
            <w:vAlign w:val="center"/>
          </w:tcPr>
          <w:p w14:paraId="46399319" w14:textId="1DFB3371" w:rsidR="00E16F94" w:rsidRDefault="00E16F94" w:rsidP="00CC3E49">
            <w:pPr>
              <w:spacing w:after="0"/>
              <w:rPr>
                <w:sz w:val="22"/>
                <w:szCs w:val="22"/>
              </w:rPr>
            </w:pPr>
            <w:r>
              <w:rPr>
                <w:sz w:val="22"/>
                <w:szCs w:val="22"/>
              </w:rPr>
              <w:t>Prosudbeni odbor</w:t>
            </w:r>
          </w:p>
        </w:tc>
      </w:tr>
      <w:tr w:rsidR="00B739A3" w:rsidRPr="0092410A" w14:paraId="48E22DA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D12C7B3" w14:textId="0116BBD0" w:rsidR="00B739A3" w:rsidRDefault="00B739A3" w:rsidP="00CC3E49">
            <w:pPr>
              <w:spacing w:after="0"/>
              <w:rPr>
                <w:sz w:val="22"/>
                <w:szCs w:val="22"/>
              </w:rPr>
            </w:pPr>
            <w:r>
              <w:rPr>
                <w:sz w:val="22"/>
                <w:szCs w:val="22"/>
              </w:rPr>
              <w:t>14.lipnja</w:t>
            </w:r>
          </w:p>
        </w:tc>
        <w:tc>
          <w:tcPr>
            <w:tcW w:w="5429" w:type="dxa"/>
            <w:tcBorders>
              <w:top w:val="single" w:sz="4" w:space="0" w:color="auto"/>
              <w:left w:val="single" w:sz="4" w:space="0" w:color="auto"/>
              <w:bottom w:val="single" w:sz="4" w:space="0" w:color="auto"/>
              <w:right w:val="single" w:sz="4" w:space="0" w:color="auto"/>
            </w:tcBorders>
            <w:vAlign w:val="center"/>
          </w:tcPr>
          <w:p w14:paraId="34840C8C" w14:textId="612E1565" w:rsidR="00B739A3" w:rsidRDefault="00B739A3" w:rsidP="00CC3E49">
            <w:pPr>
              <w:spacing w:after="0"/>
              <w:rPr>
                <w:sz w:val="22"/>
                <w:szCs w:val="22"/>
              </w:rPr>
            </w:pPr>
            <w:r>
              <w:rPr>
                <w:sz w:val="22"/>
                <w:szCs w:val="22"/>
              </w:rPr>
              <w:t>Ispit</w:t>
            </w:r>
            <w:r w:rsidR="00F6317D">
              <w:rPr>
                <w:sz w:val="22"/>
                <w:szCs w:val="22"/>
              </w:rPr>
              <w:t>i</w:t>
            </w:r>
            <w:r>
              <w:rPr>
                <w:sz w:val="22"/>
                <w:szCs w:val="22"/>
              </w:rPr>
              <w:t xml:space="preserve"> državne mature: Biologija i Povijest</w:t>
            </w:r>
          </w:p>
        </w:tc>
      </w:tr>
      <w:tr w:rsidR="005311D0" w:rsidRPr="0092410A" w14:paraId="0AE8BFF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4B6BF74" w14:textId="27898055" w:rsidR="005311D0" w:rsidRDefault="005311D0" w:rsidP="00CC3E49">
            <w:pPr>
              <w:spacing w:after="0"/>
              <w:rPr>
                <w:sz w:val="22"/>
                <w:szCs w:val="22"/>
              </w:rPr>
            </w:pPr>
            <w:r>
              <w:rPr>
                <w:sz w:val="22"/>
                <w:szCs w:val="22"/>
              </w:rPr>
              <w:t>14. – 18.lipnja</w:t>
            </w:r>
          </w:p>
        </w:tc>
        <w:tc>
          <w:tcPr>
            <w:tcW w:w="5429" w:type="dxa"/>
            <w:tcBorders>
              <w:top w:val="single" w:sz="4" w:space="0" w:color="auto"/>
              <w:left w:val="single" w:sz="4" w:space="0" w:color="auto"/>
              <w:bottom w:val="single" w:sz="4" w:space="0" w:color="auto"/>
              <w:right w:val="single" w:sz="4" w:space="0" w:color="auto"/>
            </w:tcBorders>
            <w:vAlign w:val="center"/>
          </w:tcPr>
          <w:p w14:paraId="71DB7372" w14:textId="2F5082B5" w:rsidR="005311D0" w:rsidRDefault="005311D0" w:rsidP="00CC3E49">
            <w:pPr>
              <w:spacing w:after="0"/>
              <w:rPr>
                <w:sz w:val="22"/>
                <w:szCs w:val="22"/>
              </w:rPr>
            </w:pPr>
            <w:r w:rsidRPr="0092410A">
              <w:rPr>
                <w:sz w:val="22"/>
                <w:szCs w:val="22"/>
              </w:rPr>
              <w:t>Obrana završnoga rada</w:t>
            </w:r>
            <w:r>
              <w:rPr>
                <w:sz w:val="22"/>
                <w:szCs w:val="22"/>
              </w:rPr>
              <w:t xml:space="preserve"> – ljetni rok</w:t>
            </w:r>
          </w:p>
        </w:tc>
      </w:tr>
      <w:tr w:rsidR="00324488" w:rsidRPr="0092410A" w14:paraId="304F64E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4E9FE5B" w14:textId="3DD7CA57" w:rsidR="00324488" w:rsidRDefault="00324488" w:rsidP="00CC3E49">
            <w:pPr>
              <w:spacing w:after="0"/>
              <w:rPr>
                <w:sz w:val="22"/>
                <w:szCs w:val="22"/>
              </w:rPr>
            </w:pPr>
            <w:r>
              <w:rPr>
                <w:sz w:val="22"/>
                <w:szCs w:val="22"/>
              </w:rPr>
              <w:t>19.lipnja</w:t>
            </w:r>
          </w:p>
        </w:tc>
        <w:tc>
          <w:tcPr>
            <w:tcW w:w="5429" w:type="dxa"/>
            <w:tcBorders>
              <w:top w:val="single" w:sz="4" w:space="0" w:color="auto"/>
              <w:left w:val="single" w:sz="4" w:space="0" w:color="auto"/>
              <w:bottom w:val="single" w:sz="4" w:space="0" w:color="auto"/>
              <w:right w:val="single" w:sz="4" w:space="0" w:color="auto"/>
            </w:tcBorders>
            <w:vAlign w:val="center"/>
          </w:tcPr>
          <w:p w14:paraId="0FCFC1ED" w14:textId="7C2182C6" w:rsidR="00324488" w:rsidRDefault="00324488" w:rsidP="00CC3E49">
            <w:pPr>
              <w:spacing w:after="0"/>
              <w:rPr>
                <w:sz w:val="22"/>
                <w:szCs w:val="22"/>
              </w:rPr>
            </w:pPr>
            <w:r>
              <w:rPr>
                <w:sz w:val="22"/>
                <w:szCs w:val="22"/>
              </w:rPr>
              <w:t>Ispit državne mature: Politika i gospodarstvo</w:t>
            </w:r>
          </w:p>
        </w:tc>
      </w:tr>
      <w:tr w:rsidR="00CC780B" w:rsidRPr="0092410A" w14:paraId="38C2CC8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5747AF4" w14:textId="4849BF76" w:rsidR="00CC780B" w:rsidRDefault="00CC780B" w:rsidP="00CC3E49">
            <w:pPr>
              <w:spacing w:after="0"/>
              <w:rPr>
                <w:sz w:val="22"/>
                <w:szCs w:val="22"/>
              </w:rPr>
            </w:pPr>
            <w:r>
              <w:rPr>
                <w:sz w:val="22"/>
                <w:szCs w:val="22"/>
              </w:rPr>
              <w:lastRenderedPageBreak/>
              <w:t>19.lipnja</w:t>
            </w:r>
          </w:p>
        </w:tc>
        <w:tc>
          <w:tcPr>
            <w:tcW w:w="5429" w:type="dxa"/>
            <w:tcBorders>
              <w:top w:val="single" w:sz="4" w:space="0" w:color="auto"/>
              <w:left w:val="single" w:sz="4" w:space="0" w:color="auto"/>
              <w:bottom w:val="single" w:sz="4" w:space="0" w:color="auto"/>
              <w:right w:val="single" w:sz="4" w:space="0" w:color="auto"/>
            </w:tcBorders>
            <w:vAlign w:val="center"/>
          </w:tcPr>
          <w:p w14:paraId="009D9752" w14:textId="3E351B56" w:rsidR="00CC780B" w:rsidRDefault="00CC780B" w:rsidP="00CC3E49">
            <w:pPr>
              <w:spacing w:after="0"/>
              <w:rPr>
                <w:sz w:val="22"/>
                <w:szCs w:val="22"/>
              </w:rPr>
            </w:pPr>
            <w:r>
              <w:rPr>
                <w:sz w:val="22"/>
                <w:szCs w:val="22"/>
              </w:rPr>
              <w:t>Prosudeni odbor</w:t>
            </w:r>
          </w:p>
        </w:tc>
      </w:tr>
      <w:tr w:rsidR="002D4C1C" w:rsidRPr="0092410A" w14:paraId="6197144D"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277C97A" w14:textId="1E2BEF55" w:rsidR="002D4C1C" w:rsidRDefault="002D4C1C" w:rsidP="00CC3E49">
            <w:pPr>
              <w:spacing w:after="0"/>
              <w:rPr>
                <w:sz w:val="22"/>
                <w:szCs w:val="22"/>
              </w:rPr>
            </w:pPr>
            <w:r>
              <w:rPr>
                <w:sz w:val="22"/>
                <w:szCs w:val="22"/>
              </w:rPr>
              <w:t>21.lipnja</w:t>
            </w:r>
          </w:p>
        </w:tc>
        <w:tc>
          <w:tcPr>
            <w:tcW w:w="5429" w:type="dxa"/>
            <w:tcBorders>
              <w:top w:val="single" w:sz="4" w:space="0" w:color="auto"/>
              <w:left w:val="single" w:sz="4" w:space="0" w:color="auto"/>
              <w:bottom w:val="single" w:sz="4" w:space="0" w:color="auto"/>
              <w:right w:val="single" w:sz="4" w:space="0" w:color="auto"/>
            </w:tcBorders>
            <w:vAlign w:val="center"/>
          </w:tcPr>
          <w:p w14:paraId="543D7B32" w14:textId="77777777" w:rsidR="002D4C1C" w:rsidRPr="0092410A" w:rsidRDefault="002D4C1C" w:rsidP="002D4C1C">
            <w:pPr>
              <w:spacing w:after="0"/>
              <w:rPr>
                <w:sz w:val="22"/>
                <w:szCs w:val="22"/>
              </w:rPr>
            </w:pPr>
            <w:r w:rsidRPr="0092410A">
              <w:rPr>
                <w:sz w:val="22"/>
                <w:szCs w:val="22"/>
              </w:rPr>
              <w:t>Završetak nastavne godine 202</w:t>
            </w:r>
            <w:r>
              <w:rPr>
                <w:sz w:val="22"/>
                <w:szCs w:val="22"/>
              </w:rPr>
              <w:t>3</w:t>
            </w:r>
            <w:r w:rsidRPr="0092410A">
              <w:rPr>
                <w:sz w:val="22"/>
                <w:szCs w:val="22"/>
              </w:rPr>
              <w:t>./2</w:t>
            </w:r>
            <w:r>
              <w:rPr>
                <w:sz w:val="22"/>
                <w:szCs w:val="22"/>
              </w:rPr>
              <w:t>4</w:t>
            </w:r>
            <w:r w:rsidRPr="0092410A">
              <w:rPr>
                <w:sz w:val="22"/>
                <w:szCs w:val="22"/>
              </w:rPr>
              <w:t>.</w:t>
            </w:r>
          </w:p>
          <w:p w14:paraId="787953F7" w14:textId="77777777" w:rsidR="002D4C1C" w:rsidRDefault="002D4C1C" w:rsidP="00CC3E49">
            <w:pPr>
              <w:spacing w:after="0"/>
              <w:rPr>
                <w:sz w:val="22"/>
                <w:szCs w:val="22"/>
              </w:rPr>
            </w:pPr>
          </w:p>
        </w:tc>
      </w:tr>
      <w:tr w:rsidR="00362EB2" w:rsidRPr="0092410A" w14:paraId="560708A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B2FFD25" w14:textId="12F394B1" w:rsidR="00362EB2" w:rsidRDefault="00362EB2" w:rsidP="00CC3E49">
            <w:pPr>
              <w:spacing w:after="0"/>
              <w:rPr>
                <w:sz w:val="22"/>
                <w:szCs w:val="22"/>
              </w:rPr>
            </w:pPr>
            <w:r w:rsidRPr="0092410A">
              <w:rPr>
                <w:sz w:val="22"/>
                <w:szCs w:val="22"/>
              </w:rPr>
              <w:t>2</w:t>
            </w:r>
            <w:r>
              <w:rPr>
                <w:sz w:val="22"/>
                <w:szCs w:val="22"/>
              </w:rPr>
              <w:t>4. – 25.lipnja</w:t>
            </w:r>
          </w:p>
        </w:tc>
        <w:tc>
          <w:tcPr>
            <w:tcW w:w="5429" w:type="dxa"/>
            <w:tcBorders>
              <w:top w:val="single" w:sz="4" w:space="0" w:color="auto"/>
              <w:left w:val="single" w:sz="4" w:space="0" w:color="auto"/>
              <w:bottom w:val="single" w:sz="4" w:space="0" w:color="auto"/>
              <w:right w:val="single" w:sz="4" w:space="0" w:color="auto"/>
            </w:tcBorders>
            <w:vAlign w:val="center"/>
          </w:tcPr>
          <w:p w14:paraId="7CD2429A" w14:textId="77777777" w:rsidR="00362EB2" w:rsidRPr="0092410A" w:rsidRDefault="00362EB2" w:rsidP="00362EB2">
            <w:pPr>
              <w:spacing w:after="0"/>
              <w:rPr>
                <w:sz w:val="22"/>
                <w:szCs w:val="22"/>
              </w:rPr>
            </w:pPr>
            <w:r w:rsidRPr="0092410A">
              <w:rPr>
                <w:sz w:val="22"/>
                <w:szCs w:val="22"/>
              </w:rPr>
              <w:t>Sjednice razrednih vijeća</w:t>
            </w:r>
          </w:p>
          <w:p w14:paraId="29521857" w14:textId="77777777" w:rsidR="00362EB2" w:rsidRPr="0092410A" w:rsidRDefault="00362EB2" w:rsidP="00362EB2">
            <w:pPr>
              <w:spacing w:after="0"/>
              <w:rPr>
                <w:sz w:val="22"/>
                <w:szCs w:val="22"/>
              </w:rPr>
            </w:pPr>
            <w:r w:rsidRPr="0092410A">
              <w:rPr>
                <w:sz w:val="22"/>
                <w:szCs w:val="22"/>
              </w:rPr>
              <w:t>Sjednica Nastavničkog vijeća</w:t>
            </w:r>
          </w:p>
          <w:p w14:paraId="3B0F539A" w14:textId="77777777" w:rsidR="00362EB2" w:rsidRPr="0092410A" w:rsidRDefault="00362EB2" w:rsidP="002D4C1C">
            <w:pPr>
              <w:spacing w:after="0"/>
              <w:rPr>
                <w:sz w:val="22"/>
                <w:szCs w:val="22"/>
              </w:rPr>
            </w:pPr>
          </w:p>
        </w:tc>
      </w:tr>
      <w:tr w:rsidR="00CC3E49" w:rsidRPr="0092410A" w14:paraId="7F91ECB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79D87E32" w14:textId="6CBF78AD" w:rsidR="00CC3E49" w:rsidRPr="0092410A" w:rsidRDefault="00734211" w:rsidP="00CC3E49">
            <w:pPr>
              <w:spacing w:after="0"/>
              <w:rPr>
                <w:sz w:val="22"/>
                <w:szCs w:val="22"/>
              </w:rPr>
            </w:pPr>
            <w:r>
              <w:rPr>
                <w:sz w:val="22"/>
                <w:szCs w:val="22"/>
              </w:rPr>
              <w:t>24</w:t>
            </w:r>
            <w:r w:rsidR="00CC3E49" w:rsidRPr="0092410A">
              <w:rPr>
                <w:sz w:val="22"/>
                <w:szCs w:val="22"/>
              </w:rPr>
              <w:t>.lipnja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016E4D23" w14:textId="797EEAC6" w:rsidR="00CC3E49" w:rsidRPr="0092410A" w:rsidRDefault="00CC3E49" w:rsidP="00734211">
            <w:pPr>
              <w:spacing w:after="0"/>
              <w:rPr>
                <w:sz w:val="22"/>
                <w:szCs w:val="22"/>
              </w:rPr>
            </w:pPr>
            <w:r>
              <w:rPr>
                <w:sz w:val="22"/>
                <w:szCs w:val="22"/>
              </w:rPr>
              <w:t xml:space="preserve">Ispit državne mature: </w:t>
            </w:r>
            <w:r w:rsidR="00734211">
              <w:rPr>
                <w:sz w:val="22"/>
                <w:szCs w:val="22"/>
              </w:rPr>
              <w:t>Hrvatski jezik (test+sažetak)</w:t>
            </w:r>
          </w:p>
        </w:tc>
      </w:tr>
      <w:tr w:rsidR="00CC3E49" w:rsidRPr="0092410A" w14:paraId="3CD90BB2"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1C3205E4" w14:textId="6E35B776" w:rsidR="00CC3E49" w:rsidRPr="0092410A" w:rsidRDefault="00734211" w:rsidP="00CC3E49">
            <w:pPr>
              <w:spacing w:after="0"/>
              <w:rPr>
                <w:sz w:val="22"/>
                <w:szCs w:val="22"/>
              </w:rPr>
            </w:pPr>
            <w:r>
              <w:rPr>
                <w:sz w:val="22"/>
                <w:szCs w:val="22"/>
              </w:rPr>
              <w:t>25</w:t>
            </w:r>
            <w:r w:rsidR="00CC3E49" w:rsidRPr="0092410A">
              <w:rPr>
                <w:sz w:val="22"/>
                <w:szCs w:val="22"/>
              </w:rPr>
              <w:t>.lip</w:t>
            </w:r>
            <w:r w:rsidR="00CC3E49">
              <w:rPr>
                <w:sz w:val="22"/>
                <w:szCs w:val="22"/>
              </w:rPr>
              <w:t>nja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4618B4B3" w14:textId="6E31BF15" w:rsidR="00CC3E49" w:rsidRPr="0092410A" w:rsidRDefault="00734211" w:rsidP="00CC3E49">
            <w:pPr>
              <w:spacing w:after="0"/>
              <w:rPr>
                <w:sz w:val="22"/>
                <w:szCs w:val="22"/>
              </w:rPr>
            </w:pPr>
            <w:r>
              <w:rPr>
                <w:sz w:val="22"/>
                <w:szCs w:val="22"/>
              </w:rPr>
              <w:t>Ispit državne mature: Hrvatski jezik (esej)</w:t>
            </w:r>
          </w:p>
        </w:tc>
      </w:tr>
      <w:tr w:rsidR="006326B6" w:rsidRPr="0092410A" w14:paraId="52074005"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134151E9" w14:textId="522744D2" w:rsidR="006326B6" w:rsidRDefault="006326B6" w:rsidP="00CC3E49">
            <w:pPr>
              <w:spacing w:after="0"/>
              <w:rPr>
                <w:sz w:val="22"/>
                <w:szCs w:val="22"/>
              </w:rPr>
            </w:pPr>
            <w:r>
              <w:rPr>
                <w:sz w:val="22"/>
                <w:szCs w:val="22"/>
              </w:rPr>
              <w:t>27.lipnja</w:t>
            </w:r>
          </w:p>
        </w:tc>
        <w:tc>
          <w:tcPr>
            <w:tcW w:w="5429" w:type="dxa"/>
            <w:tcBorders>
              <w:top w:val="single" w:sz="4" w:space="0" w:color="auto"/>
              <w:left w:val="single" w:sz="4" w:space="0" w:color="auto"/>
              <w:bottom w:val="single" w:sz="4" w:space="0" w:color="auto"/>
              <w:right w:val="single" w:sz="4" w:space="0" w:color="auto"/>
            </w:tcBorders>
            <w:vAlign w:val="center"/>
          </w:tcPr>
          <w:p w14:paraId="4BF00547" w14:textId="400C9B1C" w:rsidR="006326B6" w:rsidRDefault="006326B6" w:rsidP="00CC3E49">
            <w:pPr>
              <w:spacing w:after="0"/>
              <w:rPr>
                <w:sz w:val="22"/>
                <w:szCs w:val="22"/>
              </w:rPr>
            </w:pPr>
            <w:r>
              <w:rPr>
                <w:sz w:val="22"/>
                <w:szCs w:val="22"/>
              </w:rPr>
              <w:t>Ispit državne mature: Matematika A i B razina</w:t>
            </w:r>
          </w:p>
        </w:tc>
      </w:tr>
      <w:tr w:rsidR="00CC3E49" w:rsidRPr="0092410A" w14:paraId="188DB10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9EE2358" w14:textId="3B2092C0" w:rsidR="00CC3E49" w:rsidRPr="0092410A" w:rsidRDefault="00BC0F79" w:rsidP="00CC3E49">
            <w:pPr>
              <w:spacing w:after="0"/>
              <w:rPr>
                <w:sz w:val="22"/>
                <w:szCs w:val="22"/>
              </w:rPr>
            </w:pPr>
            <w:r>
              <w:rPr>
                <w:sz w:val="22"/>
                <w:szCs w:val="22"/>
              </w:rPr>
              <w:t>27</w:t>
            </w:r>
            <w:r w:rsidR="00CC3E49" w:rsidRPr="0092410A">
              <w:rPr>
                <w:sz w:val="22"/>
                <w:szCs w:val="22"/>
              </w:rPr>
              <w:t>. lipnja</w:t>
            </w:r>
          </w:p>
        </w:tc>
        <w:tc>
          <w:tcPr>
            <w:tcW w:w="5429" w:type="dxa"/>
            <w:tcBorders>
              <w:top w:val="single" w:sz="4" w:space="0" w:color="auto"/>
              <w:left w:val="single" w:sz="4" w:space="0" w:color="auto"/>
              <w:bottom w:val="single" w:sz="4" w:space="0" w:color="auto"/>
              <w:right w:val="single" w:sz="4" w:space="0" w:color="auto"/>
            </w:tcBorders>
            <w:vAlign w:val="center"/>
          </w:tcPr>
          <w:p w14:paraId="0FCE9F78" w14:textId="77777777" w:rsidR="00CC3E49" w:rsidRPr="0092410A" w:rsidRDefault="00CC3E49" w:rsidP="00CC3E49">
            <w:pPr>
              <w:spacing w:after="0"/>
              <w:rPr>
                <w:sz w:val="22"/>
                <w:szCs w:val="22"/>
              </w:rPr>
            </w:pPr>
            <w:r w:rsidRPr="0092410A">
              <w:rPr>
                <w:sz w:val="22"/>
                <w:szCs w:val="22"/>
              </w:rPr>
              <w:t>Podjela svjedodžbi</w:t>
            </w:r>
          </w:p>
          <w:p w14:paraId="04C8706D" w14:textId="77777777" w:rsidR="00CC3E49" w:rsidRPr="0092410A" w:rsidRDefault="00CC3E49" w:rsidP="00CC3E49">
            <w:pPr>
              <w:spacing w:after="0"/>
              <w:rPr>
                <w:sz w:val="22"/>
                <w:szCs w:val="22"/>
              </w:rPr>
            </w:pPr>
            <w:r w:rsidRPr="0092410A">
              <w:rPr>
                <w:sz w:val="22"/>
                <w:szCs w:val="22"/>
              </w:rPr>
              <w:t>Svečana podjela svjedodžbi o završnome radu</w:t>
            </w:r>
          </w:p>
        </w:tc>
      </w:tr>
      <w:tr w:rsidR="00CC3E49" w:rsidRPr="0092410A" w14:paraId="602507BA"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0ECE4D6A" w14:textId="77777777" w:rsidR="00CC3E49" w:rsidRDefault="00CC3E49" w:rsidP="00CC3E49">
            <w:pPr>
              <w:spacing w:after="0"/>
              <w:rPr>
                <w:b/>
                <w:i/>
                <w:sz w:val="22"/>
                <w:szCs w:val="22"/>
              </w:rPr>
            </w:pPr>
          </w:p>
          <w:p w14:paraId="1B7CA17E" w14:textId="77861FBA" w:rsidR="00CC3E49" w:rsidRDefault="00CC3E49" w:rsidP="00CC3E49">
            <w:pPr>
              <w:spacing w:after="0"/>
              <w:rPr>
                <w:b/>
                <w:i/>
                <w:sz w:val="22"/>
                <w:szCs w:val="22"/>
              </w:rPr>
            </w:pPr>
            <w:r w:rsidRPr="0092410A">
              <w:rPr>
                <w:b/>
                <w:i/>
                <w:sz w:val="22"/>
                <w:szCs w:val="22"/>
              </w:rPr>
              <w:t>SRPANJ 202</w:t>
            </w:r>
            <w:r w:rsidR="005A577B">
              <w:rPr>
                <w:b/>
                <w:i/>
                <w:sz w:val="22"/>
                <w:szCs w:val="22"/>
              </w:rPr>
              <w:t>4</w:t>
            </w:r>
            <w:r w:rsidRPr="0092410A">
              <w:rPr>
                <w:b/>
                <w:i/>
                <w:sz w:val="22"/>
                <w:szCs w:val="22"/>
              </w:rPr>
              <w:t>.</w:t>
            </w:r>
          </w:p>
          <w:p w14:paraId="174C2B47" w14:textId="77777777" w:rsidR="00CC3E49" w:rsidRPr="0092410A" w:rsidRDefault="00CC3E49" w:rsidP="00CC3E49">
            <w:pPr>
              <w:spacing w:after="0"/>
              <w:rPr>
                <w:sz w:val="22"/>
                <w:szCs w:val="22"/>
              </w:rPr>
            </w:pPr>
          </w:p>
        </w:tc>
      </w:tr>
      <w:tr w:rsidR="00182E28" w:rsidRPr="0092410A" w14:paraId="3D4C3DF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9EC2552" w14:textId="4BA4E316" w:rsidR="00182E28" w:rsidRDefault="004A5D24" w:rsidP="00CC3E49">
            <w:pPr>
              <w:spacing w:after="0"/>
              <w:rPr>
                <w:sz w:val="22"/>
                <w:szCs w:val="22"/>
              </w:rPr>
            </w:pPr>
            <w:r>
              <w:rPr>
                <w:sz w:val="22"/>
                <w:szCs w:val="22"/>
              </w:rPr>
              <w:t>Od 1</w:t>
            </w:r>
            <w:r w:rsidR="00182E28">
              <w:rPr>
                <w:sz w:val="22"/>
                <w:szCs w:val="22"/>
              </w:rPr>
              <w:t xml:space="preserve"> -</w:t>
            </w:r>
            <w:r>
              <w:rPr>
                <w:sz w:val="22"/>
                <w:szCs w:val="22"/>
              </w:rPr>
              <w:t xml:space="preserve"> </w:t>
            </w:r>
            <w:r w:rsidR="00182E28">
              <w:rPr>
                <w:sz w:val="22"/>
                <w:szCs w:val="22"/>
              </w:rPr>
              <w:t>5</w:t>
            </w:r>
            <w:r w:rsidR="00182E28" w:rsidRPr="0092410A">
              <w:rPr>
                <w:sz w:val="22"/>
                <w:szCs w:val="22"/>
              </w:rPr>
              <w:t>.srpnja</w:t>
            </w:r>
          </w:p>
        </w:tc>
        <w:tc>
          <w:tcPr>
            <w:tcW w:w="5429" w:type="dxa"/>
            <w:tcBorders>
              <w:top w:val="single" w:sz="4" w:space="0" w:color="auto"/>
              <w:left w:val="single" w:sz="4" w:space="0" w:color="auto"/>
              <w:bottom w:val="single" w:sz="4" w:space="0" w:color="auto"/>
              <w:right w:val="single" w:sz="4" w:space="0" w:color="auto"/>
            </w:tcBorders>
            <w:vAlign w:val="center"/>
          </w:tcPr>
          <w:p w14:paraId="5360A2A4" w14:textId="189D4ACB" w:rsidR="00182E28" w:rsidRDefault="00182E28" w:rsidP="00CC3E49">
            <w:pPr>
              <w:spacing w:after="0"/>
              <w:rPr>
                <w:sz w:val="22"/>
                <w:szCs w:val="22"/>
              </w:rPr>
            </w:pPr>
            <w:r>
              <w:rPr>
                <w:sz w:val="22"/>
                <w:szCs w:val="22"/>
              </w:rPr>
              <w:t>Dopunski rad</w:t>
            </w:r>
          </w:p>
        </w:tc>
      </w:tr>
      <w:tr w:rsidR="00CC3E49" w:rsidRPr="0092410A" w14:paraId="4E9FF231"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07A6489C" w14:textId="41ABEBEF" w:rsidR="00CC3E49" w:rsidRPr="0092410A" w:rsidRDefault="004A5D24" w:rsidP="00CC3E49">
            <w:pPr>
              <w:spacing w:after="0"/>
              <w:rPr>
                <w:sz w:val="22"/>
                <w:szCs w:val="22"/>
              </w:rPr>
            </w:pPr>
            <w:r>
              <w:rPr>
                <w:sz w:val="22"/>
                <w:szCs w:val="22"/>
              </w:rPr>
              <w:t xml:space="preserve">Od 1. - </w:t>
            </w:r>
            <w:r w:rsidR="00326123">
              <w:rPr>
                <w:sz w:val="22"/>
                <w:szCs w:val="22"/>
              </w:rPr>
              <w:t>5</w:t>
            </w:r>
            <w:r w:rsidR="00CC3E49">
              <w:rPr>
                <w:sz w:val="22"/>
                <w:szCs w:val="22"/>
              </w:rPr>
              <w:t>.srpnja</w:t>
            </w:r>
          </w:p>
        </w:tc>
        <w:tc>
          <w:tcPr>
            <w:tcW w:w="5429" w:type="dxa"/>
            <w:tcBorders>
              <w:top w:val="single" w:sz="4" w:space="0" w:color="auto"/>
              <w:left w:val="single" w:sz="4" w:space="0" w:color="auto"/>
              <w:bottom w:val="single" w:sz="4" w:space="0" w:color="auto"/>
              <w:right w:val="single" w:sz="4" w:space="0" w:color="auto"/>
            </w:tcBorders>
            <w:vAlign w:val="center"/>
          </w:tcPr>
          <w:p w14:paraId="113C3A94" w14:textId="77777777" w:rsidR="00CC3E49" w:rsidRPr="0092410A" w:rsidRDefault="00CC3E49" w:rsidP="00CC3E49">
            <w:pPr>
              <w:spacing w:after="0"/>
              <w:rPr>
                <w:sz w:val="22"/>
                <w:szCs w:val="22"/>
              </w:rPr>
            </w:pPr>
            <w:r>
              <w:rPr>
                <w:sz w:val="22"/>
                <w:szCs w:val="22"/>
              </w:rPr>
              <w:t>Samovrjednovanje po prioritetnim područjima-sastanci radnih skupina</w:t>
            </w:r>
          </w:p>
        </w:tc>
      </w:tr>
      <w:tr w:rsidR="00182E28" w:rsidRPr="0092410A" w14:paraId="70DF2B6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84D53FA" w14:textId="2FA0AD66" w:rsidR="00182E28" w:rsidRDefault="00182E28" w:rsidP="00182E28">
            <w:pPr>
              <w:spacing w:after="0"/>
              <w:rPr>
                <w:sz w:val="22"/>
                <w:szCs w:val="22"/>
              </w:rPr>
            </w:pPr>
            <w:r>
              <w:rPr>
                <w:sz w:val="22"/>
                <w:szCs w:val="22"/>
              </w:rPr>
              <w:t>8.srpnja</w:t>
            </w:r>
          </w:p>
        </w:tc>
        <w:tc>
          <w:tcPr>
            <w:tcW w:w="5429" w:type="dxa"/>
            <w:tcBorders>
              <w:top w:val="single" w:sz="4" w:space="0" w:color="auto"/>
              <w:left w:val="single" w:sz="4" w:space="0" w:color="auto"/>
              <w:bottom w:val="single" w:sz="4" w:space="0" w:color="auto"/>
              <w:right w:val="single" w:sz="4" w:space="0" w:color="auto"/>
            </w:tcBorders>
            <w:vAlign w:val="center"/>
          </w:tcPr>
          <w:p w14:paraId="499B963B" w14:textId="04A544FE" w:rsidR="00182E28" w:rsidRDefault="00182E28" w:rsidP="00182E28">
            <w:pPr>
              <w:spacing w:after="0"/>
              <w:rPr>
                <w:sz w:val="22"/>
                <w:szCs w:val="22"/>
              </w:rPr>
            </w:pPr>
            <w:r>
              <w:rPr>
                <w:sz w:val="22"/>
                <w:szCs w:val="22"/>
              </w:rPr>
              <w:t xml:space="preserve">Nastavničko vijeće (potvrđivanje ocjena) i </w:t>
            </w:r>
            <w:r w:rsidRPr="0092410A">
              <w:rPr>
                <w:sz w:val="22"/>
                <w:szCs w:val="22"/>
              </w:rPr>
              <w:t>Prijava popravnih ispita</w:t>
            </w:r>
          </w:p>
        </w:tc>
      </w:tr>
      <w:tr w:rsidR="00182E28" w:rsidRPr="0092410A" w14:paraId="0B4308FA"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91B2501" w14:textId="1C25305E" w:rsidR="00182E28" w:rsidRPr="0092410A" w:rsidRDefault="00182E28" w:rsidP="00182E28">
            <w:pPr>
              <w:spacing w:after="0"/>
              <w:rPr>
                <w:sz w:val="22"/>
                <w:szCs w:val="22"/>
              </w:rPr>
            </w:pPr>
            <w:r>
              <w:rPr>
                <w:sz w:val="22"/>
                <w:szCs w:val="22"/>
              </w:rPr>
              <w:t>Do 10</w:t>
            </w:r>
            <w:r w:rsidRPr="0092410A">
              <w:rPr>
                <w:sz w:val="22"/>
                <w:szCs w:val="22"/>
              </w:rPr>
              <w:t>. srpnja</w:t>
            </w:r>
          </w:p>
        </w:tc>
        <w:tc>
          <w:tcPr>
            <w:tcW w:w="5429" w:type="dxa"/>
            <w:tcBorders>
              <w:top w:val="single" w:sz="4" w:space="0" w:color="auto"/>
              <w:left w:val="single" w:sz="4" w:space="0" w:color="auto"/>
              <w:bottom w:val="single" w:sz="4" w:space="0" w:color="auto"/>
              <w:right w:val="single" w:sz="4" w:space="0" w:color="auto"/>
            </w:tcBorders>
            <w:vAlign w:val="center"/>
          </w:tcPr>
          <w:p w14:paraId="51678415" w14:textId="77777777" w:rsidR="00182E28" w:rsidRPr="0092410A" w:rsidRDefault="00182E28" w:rsidP="00182E28">
            <w:pPr>
              <w:spacing w:after="0"/>
              <w:rPr>
                <w:sz w:val="22"/>
                <w:szCs w:val="22"/>
              </w:rPr>
            </w:pPr>
            <w:r w:rsidRPr="0092410A">
              <w:rPr>
                <w:sz w:val="22"/>
                <w:szCs w:val="22"/>
              </w:rPr>
              <w:t>Prijava obrane završnog rada za jesenski rok</w:t>
            </w:r>
          </w:p>
        </w:tc>
      </w:tr>
      <w:tr w:rsidR="000F467C" w:rsidRPr="0092410A" w14:paraId="6518520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092BB70" w14:textId="332EA0D0" w:rsidR="000F467C" w:rsidRPr="0092410A" w:rsidRDefault="000F467C" w:rsidP="00182E28">
            <w:pPr>
              <w:spacing w:after="0"/>
              <w:rPr>
                <w:sz w:val="22"/>
                <w:szCs w:val="22"/>
              </w:rPr>
            </w:pPr>
            <w:r>
              <w:rPr>
                <w:sz w:val="22"/>
                <w:szCs w:val="22"/>
              </w:rPr>
              <w:t>10.srpnja</w:t>
            </w:r>
          </w:p>
        </w:tc>
        <w:tc>
          <w:tcPr>
            <w:tcW w:w="5429" w:type="dxa"/>
            <w:tcBorders>
              <w:top w:val="single" w:sz="4" w:space="0" w:color="auto"/>
              <w:left w:val="single" w:sz="4" w:space="0" w:color="auto"/>
              <w:bottom w:val="single" w:sz="4" w:space="0" w:color="auto"/>
              <w:right w:val="single" w:sz="4" w:space="0" w:color="auto"/>
            </w:tcBorders>
            <w:vAlign w:val="center"/>
          </w:tcPr>
          <w:p w14:paraId="582D8370" w14:textId="59BC477B" w:rsidR="000F467C" w:rsidRPr="0092410A" w:rsidRDefault="000F467C" w:rsidP="00182E28">
            <w:pPr>
              <w:spacing w:after="0"/>
              <w:rPr>
                <w:sz w:val="22"/>
                <w:szCs w:val="22"/>
              </w:rPr>
            </w:pPr>
            <w:r>
              <w:rPr>
                <w:sz w:val="22"/>
                <w:szCs w:val="22"/>
              </w:rPr>
              <w:t>Objava rezultata ispita Državne mature u ljetnom roku</w:t>
            </w:r>
          </w:p>
        </w:tc>
      </w:tr>
      <w:tr w:rsidR="00182E28" w:rsidRPr="0092410A" w14:paraId="0B6EBE5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39808C09" w14:textId="66D26DAF" w:rsidR="00182E28" w:rsidRDefault="00182E28" w:rsidP="00182E28">
            <w:pPr>
              <w:spacing w:after="0"/>
              <w:rPr>
                <w:sz w:val="22"/>
                <w:szCs w:val="22"/>
              </w:rPr>
            </w:pPr>
            <w:r>
              <w:rPr>
                <w:sz w:val="22"/>
                <w:szCs w:val="22"/>
              </w:rPr>
              <w:t>12.srpnja</w:t>
            </w:r>
          </w:p>
        </w:tc>
        <w:tc>
          <w:tcPr>
            <w:tcW w:w="5429" w:type="dxa"/>
            <w:tcBorders>
              <w:top w:val="single" w:sz="4" w:space="0" w:color="auto"/>
              <w:left w:val="single" w:sz="4" w:space="0" w:color="auto"/>
              <w:bottom w:val="single" w:sz="4" w:space="0" w:color="auto"/>
              <w:right w:val="single" w:sz="4" w:space="0" w:color="auto"/>
            </w:tcBorders>
            <w:vAlign w:val="center"/>
          </w:tcPr>
          <w:p w14:paraId="13890AC4" w14:textId="6AF7C2A9" w:rsidR="00182E28" w:rsidRDefault="00182E28" w:rsidP="00182E28">
            <w:pPr>
              <w:spacing w:after="0"/>
              <w:rPr>
                <w:sz w:val="22"/>
                <w:szCs w:val="22"/>
              </w:rPr>
            </w:pPr>
            <w:r>
              <w:rPr>
                <w:sz w:val="22"/>
                <w:szCs w:val="22"/>
              </w:rPr>
              <w:t>Nastavničko vijeće</w:t>
            </w:r>
          </w:p>
        </w:tc>
      </w:tr>
      <w:tr w:rsidR="00182E28" w:rsidRPr="0092410A" w14:paraId="0A230B2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13587D40" w14:textId="0024FBBD" w:rsidR="00182E28" w:rsidRPr="0092410A" w:rsidRDefault="00182E28" w:rsidP="00182E28">
            <w:pPr>
              <w:spacing w:after="0"/>
              <w:rPr>
                <w:sz w:val="22"/>
                <w:szCs w:val="22"/>
              </w:rPr>
            </w:pPr>
            <w:r>
              <w:rPr>
                <w:sz w:val="22"/>
                <w:szCs w:val="22"/>
              </w:rPr>
              <w:t>12. srpnja</w:t>
            </w:r>
          </w:p>
        </w:tc>
        <w:tc>
          <w:tcPr>
            <w:tcW w:w="5429" w:type="dxa"/>
            <w:tcBorders>
              <w:top w:val="single" w:sz="4" w:space="0" w:color="auto"/>
              <w:left w:val="single" w:sz="4" w:space="0" w:color="auto"/>
              <w:bottom w:val="single" w:sz="4" w:space="0" w:color="auto"/>
              <w:right w:val="single" w:sz="4" w:space="0" w:color="auto"/>
            </w:tcBorders>
            <w:vAlign w:val="center"/>
          </w:tcPr>
          <w:p w14:paraId="44C9BB4B" w14:textId="77777777" w:rsidR="00182E28" w:rsidRPr="0092410A" w:rsidRDefault="00182E28" w:rsidP="00182E28">
            <w:pPr>
              <w:spacing w:after="0"/>
              <w:rPr>
                <w:sz w:val="22"/>
                <w:szCs w:val="22"/>
              </w:rPr>
            </w:pPr>
            <w:r>
              <w:rPr>
                <w:sz w:val="22"/>
                <w:szCs w:val="22"/>
              </w:rPr>
              <w:t>Rok za prigovore- ispiti Državne mature</w:t>
            </w:r>
          </w:p>
        </w:tc>
      </w:tr>
      <w:tr w:rsidR="00182E28" w:rsidRPr="0092410A" w14:paraId="5204D7E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D70C2DE" w14:textId="560802C9" w:rsidR="00182E28" w:rsidRDefault="00182E28" w:rsidP="00182E28">
            <w:pPr>
              <w:spacing w:after="0"/>
              <w:rPr>
                <w:sz w:val="22"/>
                <w:szCs w:val="22"/>
              </w:rPr>
            </w:pPr>
            <w:r>
              <w:rPr>
                <w:sz w:val="22"/>
                <w:szCs w:val="22"/>
              </w:rPr>
              <w:t>17.srpnja</w:t>
            </w:r>
          </w:p>
        </w:tc>
        <w:tc>
          <w:tcPr>
            <w:tcW w:w="5429" w:type="dxa"/>
            <w:tcBorders>
              <w:top w:val="single" w:sz="4" w:space="0" w:color="auto"/>
              <w:left w:val="single" w:sz="4" w:space="0" w:color="auto"/>
              <w:bottom w:val="single" w:sz="4" w:space="0" w:color="auto"/>
              <w:right w:val="single" w:sz="4" w:space="0" w:color="auto"/>
            </w:tcBorders>
            <w:vAlign w:val="center"/>
          </w:tcPr>
          <w:p w14:paraId="69F0B2B6" w14:textId="77777777" w:rsidR="00182E28" w:rsidRDefault="00182E28" w:rsidP="00182E28">
            <w:pPr>
              <w:spacing w:after="0"/>
              <w:rPr>
                <w:sz w:val="22"/>
                <w:szCs w:val="22"/>
              </w:rPr>
            </w:pPr>
            <w:r>
              <w:rPr>
                <w:sz w:val="22"/>
                <w:szCs w:val="22"/>
              </w:rPr>
              <w:t>Konačna objava rezultata ispita Državne mature</w:t>
            </w:r>
          </w:p>
        </w:tc>
      </w:tr>
      <w:tr w:rsidR="00182E28" w:rsidRPr="0092410A" w14:paraId="046DDB1B"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1EDB35A0" w14:textId="772392FD" w:rsidR="00182E28" w:rsidRDefault="00182E28" w:rsidP="00182E28">
            <w:pPr>
              <w:spacing w:after="0"/>
              <w:rPr>
                <w:sz w:val="22"/>
                <w:szCs w:val="22"/>
              </w:rPr>
            </w:pPr>
            <w:r>
              <w:rPr>
                <w:sz w:val="22"/>
                <w:szCs w:val="22"/>
              </w:rPr>
              <w:t>19.srpnja</w:t>
            </w:r>
          </w:p>
        </w:tc>
        <w:tc>
          <w:tcPr>
            <w:tcW w:w="5429" w:type="dxa"/>
            <w:tcBorders>
              <w:top w:val="single" w:sz="4" w:space="0" w:color="auto"/>
              <w:left w:val="single" w:sz="4" w:space="0" w:color="auto"/>
              <w:bottom w:val="single" w:sz="4" w:space="0" w:color="auto"/>
              <w:right w:val="single" w:sz="4" w:space="0" w:color="auto"/>
            </w:tcBorders>
            <w:vAlign w:val="center"/>
          </w:tcPr>
          <w:p w14:paraId="5AA4EEE6" w14:textId="77777777" w:rsidR="00182E28" w:rsidRDefault="00182E28" w:rsidP="00182E28">
            <w:pPr>
              <w:spacing w:after="0"/>
              <w:rPr>
                <w:sz w:val="22"/>
                <w:szCs w:val="22"/>
              </w:rPr>
            </w:pPr>
            <w:r>
              <w:rPr>
                <w:sz w:val="22"/>
                <w:szCs w:val="22"/>
              </w:rPr>
              <w:t>Podjela svjedodžbi o položenim ispitima Državne mature</w:t>
            </w:r>
          </w:p>
        </w:tc>
      </w:tr>
      <w:tr w:rsidR="00182E28" w:rsidRPr="0092410A" w14:paraId="27BE6DE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057B3D5B" w14:textId="551BFECB" w:rsidR="00182E28" w:rsidRPr="0092410A" w:rsidRDefault="00A04520" w:rsidP="00182E28">
            <w:pPr>
              <w:spacing w:after="0"/>
              <w:rPr>
                <w:sz w:val="22"/>
                <w:szCs w:val="22"/>
              </w:rPr>
            </w:pPr>
            <w:r>
              <w:rPr>
                <w:sz w:val="22"/>
                <w:szCs w:val="22"/>
              </w:rPr>
              <w:t xml:space="preserve">Od 20. - </w:t>
            </w:r>
            <w:r w:rsidR="00182E28" w:rsidRPr="0092410A">
              <w:rPr>
                <w:sz w:val="22"/>
                <w:szCs w:val="22"/>
              </w:rPr>
              <w:t>31. srpnja</w:t>
            </w:r>
          </w:p>
        </w:tc>
        <w:tc>
          <w:tcPr>
            <w:tcW w:w="5429" w:type="dxa"/>
            <w:tcBorders>
              <w:top w:val="single" w:sz="4" w:space="0" w:color="auto"/>
              <w:left w:val="single" w:sz="4" w:space="0" w:color="auto"/>
              <w:bottom w:val="single" w:sz="4" w:space="0" w:color="auto"/>
              <w:right w:val="single" w:sz="4" w:space="0" w:color="auto"/>
            </w:tcBorders>
            <w:vAlign w:val="center"/>
            <w:hideMark/>
          </w:tcPr>
          <w:p w14:paraId="63ED756B" w14:textId="77777777" w:rsidR="00182E28" w:rsidRPr="0092410A" w:rsidRDefault="00182E28" w:rsidP="00182E28">
            <w:pPr>
              <w:spacing w:after="0"/>
              <w:rPr>
                <w:sz w:val="22"/>
                <w:szCs w:val="22"/>
              </w:rPr>
            </w:pPr>
            <w:r w:rsidRPr="0092410A">
              <w:rPr>
                <w:sz w:val="22"/>
                <w:szCs w:val="22"/>
              </w:rPr>
              <w:t>Prijava Državne mature-jesenski rok</w:t>
            </w:r>
          </w:p>
        </w:tc>
      </w:tr>
      <w:tr w:rsidR="00182E28" w:rsidRPr="0092410A" w14:paraId="14145A78"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hideMark/>
          </w:tcPr>
          <w:p w14:paraId="4F8AFD33" w14:textId="77777777" w:rsidR="00182E28" w:rsidRDefault="00182E28" w:rsidP="00182E28">
            <w:pPr>
              <w:spacing w:after="0"/>
              <w:ind w:left="-108"/>
              <w:rPr>
                <w:b/>
                <w:i/>
                <w:sz w:val="22"/>
                <w:szCs w:val="22"/>
              </w:rPr>
            </w:pPr>
          </w:p>
          <w:p w14:paraId="222075E8" w14:textId="0915FCF1" w:rsidR="00182E28" w:rsidRDefault="00182E28" w:rsidP="00182E28">
            <w:pPr>
              <w:spacing w:after="0"/>
              <w:ind w:left="-108"/>
              <w:rPr>
                <w:b/>
                <w:i/>
                <w:sz w:val="22"/>
                <w:szCs w:val="22"/>
              </w:rPr>
            </w:pPr>
            <w:r w:rsidRPr="0092410A">
              <w:rPr>
                <w:b/>
                <w:i/>
                <w:sz w:val="22"/>
                <w:szCs w:val="22"/>
              </w:rPr>
              <w:t>KOLOVOZ 202</w:t>
            </w:r>
            <w:r>
              <w:rPr>
                <w:b/>
                <w:i/>
                <w:sz w:val="22"/>
                <w:szCs w:val="22"/>
              </w:rPr>
              <w:t>4</w:t>
            </w:r>
            <w:r w:rsidRPr="0092410A">
              <w:rPr>
                <w:b/>
                <w:i/>
                <w:sz w:val="22"/>
                <w:szCs w:val="22"/>
              </w:rPr>
              <w:t>.</w:t>
            </w:r>
          </w:p>
          <w:p w14:paraId="5257F9BB" w14:textId="77777777" w:rsidR="00182E28" w:rsidRPr="002A5A9A" w:rsidRDefault="00182E28" w:rsidP="00182E28">
            <w:pPr>
              <w:spacing w:after="0"/>
              <w:ind w:left="-108"/>
              <w:rPr>
                <w:b/>
                <w:i/>
                <w:sz w:val="22"/>
                <w:szCs w:val="22"/>
              </w:rPr>
            </w:pPr>
          </w:p>
        </w:tc>
      </w:tr>
      <w:tr w:rsidR="00182E28" w:rsidRPr="0092410A" w14:paraId="40B0EF09" w14:textId="77777777" w:rsidTr="00EA27F4">
        <w:trPr>
          <w:cantSplit/>
          <w:trHeight w:val="397"/>
          <w:jc w:val="center"/>
        </w:trPr>
        <w:tc>
          <w:tcPr>
            <w:tcW w:w="8155" w:type="dxa"/>
            <w:gridSpan w:val="2"/>
            <w:tcBorders>
              <w:top w:val="single" w:sz="4" w:space="0" w:color="auto"/>
              <w:left w:val="single" w:sz="4" w:space="0" w:color="auto"/>
              <w:bottom w:val="single" w:sz="4" w:space="0" w:color="auto"/>
              <w:right w:val="single" w:sz="4" w:space="0" w:color="auto"/>
            </w:tcBorders>
            <w:vAlign w:val="center"/>
          </w:tcPr>
          <w:tbl>
            <w:tblPr>
              <w:tblStyle w:val="Reetkatablice1"/>
              <w:tblW w:w="0" w:type="auto"/>
              <w:jc w:val="center"/>
              <w:tblLayout w:type="fixed"/>
              <w:tblLook w:val="01E0" w:firstRow="1" w:lastRow="1" w:firstColumn="1" w:lastColumn="1" w:noHBand="0" w:noVBand="0"/>
            </w:tblPr>
            <w:tblGrid>
              <w:gridCol w:w="2726"/>
              <w:gridCol w:w="5429"/>
            </w:tblGrid>
            <w:tr w:rsidR="00182E28" w:rsidRPr="0092410A" w14:paraId="27538BF3" w14:textId="77777777" w:rsidTr="00623A87">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4AF8CBAD" w14:textId="7562FC75" w:rsidR="00182E28" w:rsidRPr="0092410A" w:rsidRDefault="007E7BF5" w:rsidP="00182E28">
                  <w:pPr>
                    <w:spacing w:after="0"/>
                    <w:rPr>
                      <w:sz w:val="22"/>
                      <w:szCs w:val="22"/>
                    </w:rPr>
                  </w:pPr>
                  <w:r>
                    <w:rPr>
                      <w:sz w:val="22"/>
                      <w:szCs w:val="22"/>
                    </w:rPr>
                    <w:t xml:space="preserve">Do </w:t>
                  </w:r>
                  <w:r w:rsidR="00182E28">
                    <w:rPr>
                      <w:sz w:val="22"/>
                      <w:szCs w:val="22"/>
                    </w:rPr>
                    <w:t>21</w:t>
                  </w:r>
                  <w:r w:rsidR="00182E28" w:rsidRPr="0092410A">
                    <w:rPr>
                      <w:sz w:val="22"/>
                      <w:szCs w:val="22"/>
                    </w:rPr>
                    <w:t>.kolovoz</w:t>
                  </w:r>
                  <w:r w:rsidR="00182E28">
                    <w:rPr>
                      <w:sz w:val="22"/>
                      <w:szCs w:val="22"/>
                    </w:rPr>
                    <w:t>a</w:t>
                  </w:r>
                </w:p>
              </w:tc>
              <w:tc>
                <w:tcPr>
                  <w:tcW w:w="5429" w:type="dxa"/>
                  <w:tcBorders>
                    <w:top w:val="single" w:sz="4" w:space="0" w:color="auto"/>
                    <w:left w:val="single" w:sz="4" w:space="0" w:color="auto"/>
                    <w:bottom w:val="single" w:sz="4" w:space="0" w:color="auto"/>
                    <w:right w:val="single" w:sz="4" w:space="0" w:color="auto"/>
                  </w:tcBorders>
                  <w:vAlign w:val="center"/>
                </w:tcPr>
                <w:p w14:paraId="62245812" w14:textId="77777777" w:rsidR="00182E28" w:rsidRPr="0092410A" w:rsidRDefault="00182E28" w:rsidP="00182E28">
                  <w:pPr>
                    <w:spacing w:after="0"/>
                    <w:rPr>
                      <w:sz w:val="22"/>
                      <w:szCs w:val="22"/>
                    </w:rPr>
                  </w:pPr>
                  <w:r>
                    <w:rPr>
                      <w:sz w:val="22"/>
                      <w:szCs w:val="22"/>
                    </w:rPr>
                    <w:t>Rok za prijavu i predaju završnog rada u jesenskom roku</w:t>
                  </w:r>
                </w:p>
              </w:tc>
            </w:tr>
            <w:tr w:rsidR="00326123" w:rsidRPr="0092410A" w14:paraId="1ECC8598" w14:textId="77777777" w:rsidTr="00623A87">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BD9FD9D" w14:textId="113DE53A" w:rsidR="00326123" w:rsidRDefault="00326123" w:rsidP="00182E28">
                  <w:pPr>
                    <w:spacing w:after="0"/>
                    <w:rPr>
                      <w:sz w:val="22"/>
                      <w:szCs w:val="22"/>
                    </w:rPr>
                  </w:pPr>
                  <w:r>
                    <w:rPr>
                      <w:sz w:val="22"/>
                      <w:szCs w:val="22"/>
                    </w:rPr>
                    <w:t>21.kolovoza</w:t>
                  </w:r>
                </w:p>
              </w:tc>
              <w:tc>
                <w:tcPr>
                  <w:tcW w:w="5429" w:type="dxa"/>
                  <w:tcBorders>
                    <w:top w:val="single" w:sz="4" w:space="0" w:color="auto"/>
                    <w:left w:val="single" w:sz="4" w:space="0" w:color="auto"/>
                    <w:bottom w:val="single" w:sz="4" w:space="0" w:color="auto"/>
                    <w:right w:val="single" w:sz="4" w:space="0" w:color="auto"/>
                  </w:tcBorders>
                  <w:vAlign w:val="center"/>
                </w:tcPr>
                <w:p w14:paraId="04E34B4D" w14:textId="68893031" w:rsidR="00326123" w:rsidRDefault="00326123" w:rsidP="00182E28">
                  <w:pPr>
                    <w:spacing w:after="0"/>
                    <w:rPr>
                      <w:sz w:val="22"/>
                      <w:szCs w:val="22"/>
                    </w:rPr>
                  </w:pPr>
                  <w:r>
                    <w:rPr>
                      <w:sz w:val="22"/>
                      <w:szCs w:val="22"/>
                    </w:rPr>
                    <w:t xml:space="preserve">Nastavničko vijeće </w:t>
                  </w:r>
                </w:p>
              </w:tc>
            </w:tr>
          </w:tbl>
          <w:p w14:paraId="3E7C46B2" w14:textId="77777777" w:rsidR="00182E28" w:rsidRDefault="00182E28" w:rsidP="00182E28">
            <w:pPr>
              <w:spacing w:after="0"/>
              <w:ind w:left="-108"/>
              <w:rPr>
                <w:b/>
                <w:i/>
                <w:sz w:val="22"/>
                <w:szCs w:val="22"/>
              </w:rPr>
            </w:pPr>
          </w:p>
        </w:tc>
      </w:tr>
      <w:tr w:rsidR="00182E28" w:rsidRPr="0092410A" w14:paraId="3EA762F4"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6BDF77C5" w14:textId="243AFF3E" w:rsidR="00182E28" w:rsidRPr="0092410A" w:rsidRDefault="00182E28" w:rsidP="00182E28">
            <w:pPr>
              <w:spacing w:after="0"/>
              <w:rPr>
                <w:sz w:val="22"/>
                <w:szCs w:val="22"/>
              </w:rPr>
            </w:pPr>
            <w:r>
              <w:rPr>
                <w:sz w:val="22"/>
                <w:szCs w:val="22"/>
              </w:rPr>
              <w:t xml:space="preserve">21. </w:t>
            </w:r>
            <w:r w:rsidRPr="0092410A">
              <w:rPr>
                <w:sz w:val="22"/>
                <w:szCs w:val="22"/>
              </w:rPr>
              <w:t>kolovoza</w:t>
            </w:r>
          </w:p>
        </w:tc>
        <w:tc>
          <w:tcPr>
            <w:tcW w:w="5429" w:type="dxa"/>
            <w:tcBorders>
              <w:top w:val="single" w:sz="4" w:space="0" w:color="auto"/>
              <w:left w:val="single" w:sz="4" w:space="0" w:color="auto"/>
              <w:bottom w:val="single" w:sz="4" w:space="0" w:color="auto"/>
              <w:right w:val="single" w:sz="4" w:space="0" w:color="auto"/>
            </w:tcBorders>
            <w:vAlign w:val="center"/>
          </w:tcPr>
          <w:p w14:paraId="7702BA06" w14:textId="17D66EBE" w:rsidR="00182E28" w:rsidRPr="0092410A" w:rsidRDefault="00182E28" w:rsidP="00182E28">
            <w:pPr>
              <w:spacing w:after="0"/>
              <w:rPr>
                <w:sz w:val="22"/>
                <w:szCs w:val="22"/>
              </w:rPr>
            </w:pPr>
            <w:r>
              <w:rPr>
                <w:sz w:val="22"/>
                <w:szCs w:val="22"/>
              </w:rPr>
              <w:t>Ispiti državne mature: Informatika i Psihologija</w:t>
            </w:r>
          </w:p>
        </w:tc>
      </w:tr>
      <w:tr w:rsidR="00182E28" w:rsidRPr="0092410A" w14:paraId="00651F5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40D20621" w14:textId="1CE55E0B" w:rsidR="00182E28" w:rsidRPr="0092410A" w:rsidRDefault="00182E28" w:rsidP="00182E28">
            <w:pPr>
              <w:spacing w:after="0"/>
              <w:rPr>
                <w:sz w:val="22"/>
                <w:szCs w:val="22"/>
              </w:rPr>
            </w:pPr>
            <w:r>
              <w:rPr>
                <w:sz w:val="22"/>
                <w:szCs w:val="22"/>
              </w:rPr>
              <w:t>Od 21.kolovoza d</w:t>
            </w:r>
            <w:r w:rsidRPr="0092410A">
              <w:rPr>
                <w:sz w:val="22"/>
                <w:szCs w:val="22"/>
              </w:rPr>
              <w:t>o 2</w:t>
            </w:r>
            <w:r w:rsidR="008F05BB">
              <w:rPr>
                <w:sz w:val="22"/>
                <w:szCs w:val="22"/>
              </w:rPr>
              <w:t>7</w:t>
            </w:r>
            <w:r w:rsidRPr="0092410A">
              <w:rPr>
                <w:sz w:val="22"/>
                <w:szCs w:val="22"/>
              </w:rPr>
              <w:t>. kolovoza</w:t>
            </w:r>
          </w:p>
        </w:tc>
        <w:tc>
          <w:tcPr>
            <w:tcW w:w="5429" w:type="dxa"/>
            <w:tcBorders>
              <w:top w:val="single" w:sz="4" w:space="0" w:color="auto"/>
              <w:left w:val="single" w:sz="4" w:space="0" w:color="auto"/>
              <w:bottom w:val="single" w:sz="4" w:space="0" w:color="auto"/>
              <w:right w:val="single" w:sz="4" w:space="0" w:color="auto"/>
            </w:tcBorders>
            <w:vAlign w:val="center"/>
          </w:tcPr>
          <w:p w14:paraId="5441EE70" w14:textId="2634194D" w:rsidR="00182E28" w:rsidRDefault="00182E28" w:rsidP="00182E28">
            <w:pPr>
              <w:spacing w:after="0"/>
              <w:rPr>
                <w:sz w:val="22"/>
                <w:szCs w:val="22"/>
              </w:rPr>
            </w:pPr>
            <w:r w:rsidRPr="0092410A">
              <w:rPr>
                <w:sz w:val="22"/>
                <w:szCs w:val="22"/>
              </w:rPr>
              <w:t>Predaja dnevnika prakse i potvrda o odrađenoj stručnoj praksi</w:t>
            </w:r>
          </w:p>
        </w:tc>
      </w:tr>
      <w:tr w:rsidR="00182E28" w:rsidRPr="0092410A" w14:paraId="58CBD881"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12C9F9D9" w14:textId="57645AE1" w:rsidR="00182E28" w:rsidRPr="0092410A" w:rsidRDefault="00182E28" w:rsidP="00182E28">
            <w:pPr>
              <w:spacing w:after="0"/>
              <w:rPr>
                <w:sz w:val="22"/>
                <w:szCs w:val="22"/>
              </w:rPr>
            </w:pPr>
            <w:r w:rsidRPr="0092410A">
              <w:rPr>
                <w:sz w:val="22"/>
                <w:szCs w:val="22"/>
              </w:rPr>
              <w:t>2</w:t>
            </w:r>
            <w:r>
              <w:rPr>
                <w:sz w:val="22"/>
                <w:szCs w:val="22"/>
              </w:rPr>
              <w:t>2</w:t>
            </w:r>
            <w:r w:rsidRPr="0092410A">
              <w:rPr>
                <w:sz w:val="22"/>
                <w:szCs w:val="22"/>
              </w:rPr>
              <w:t>.kolovoza</w:t>
            </w:r>
          </w:p>
        </w:tc>
        <w:tc>
          <w:tcPr>
            <w:tcW w:w="5429" w:type="dxa"/>
            <w:tcBorders>
              <w:top w:val="single" w:sz="4" w:space="0" w:color="auto"/>
              <w:left w:val="single" w:sz="4" w:space="0" w:color="auto"/>
              <w:bottom w:val="single" w:sz="4" w:space="0" w:color="auto"/>
              <w:right w:val="single" w:sz="4" w:space="0" w:color="auto"/>
            </w:tcBorders>
            <w:vAlign w:val="center"/>
          </w:tcPr>
          <w:p w14:paraId="6982C4FC" w14:textId="490791E0" w:rsidR="00182E28" w:rsidRDefault="00182E28" w:rsidP="00182E28">
            <w:pPr>
              <w:spacing w:after="0"/>
              <w:rPr>
                <w:sz w:val="22"/>
                <w:szCs w:val="22"/>
              </w:rPr>
            </w:pPr>
            <w:r>
              <w:rPr>
                <w:sz w:val="22"/>
                <w:szCs w:val="22"/>
              </w:rPr>
              <w:t>Ispiti državne mature: Hrvatski jezik (test+sažetak)</w:t>
            </w:r>
          </w:p>
        </w:tc>
      </w:tr>
      <w:tr w:rsidR="00182E28" w:rsidRPr="0092410A" w14:paraId="0AF1AF60"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33CC7802" w14:textId="77777777" w:rsidR="00182E28" w:rsidRPr="0092410A" w:rsidRDefault="00182E28" w:rsidP="00182E28">
            <w:pPr>
              <w:spacing w:after="0"/>
              <w:rPr>
                <w:sz w:val="22"/>
                <w:szCs w:val="22"/>
              </w:rPr>
            </w:pPr>
            <w:r>
              <w:rPr>
                <w:sz w:val="22"/>
                <w:szCs w:val="22"/>
              </w:rPr>
              <w:t>22.kolovoza-23.kolovoza</w:t>
            </w:r>
          </w:p>
        </w:tc>
        <w:tc>
          <w:tcPr>
            <w:tcW w:w="5429" w:type="dxa"/>
            <w:tcBorders>
              <w:top w:val="single" w:sz="4" w:space="0" w:color="auto"/>
              <w:left w:val="single" w:sz="4" w:space="0" w:color="auto"/>
              <w:bottom w:val="single" w:sz="4" w:space="0" w:color="auto"/>
              <w:right w:val="single" w:sz="4" w:space="0" w:color="auto"/>
            </w:tcBorders>
            <w:vAlign w:val="center"/>
          </w:tcPr>
          <w:p w14:paraId="4624C04A" w14:textId="77777777" w:rsidR="00182E28" w:rsidRPr="0092410A" w:rsidRDefault="00182E28" w:rsidP="00182E28">
            <w:pPr>
              <w:spacing w:after="0"/>
              <w:rPr>
                <w:sz w:val="22"/>
                <w:szCs w:val="22"/>
              </w:rPr>
            </w:pPr>
            <w:r>
              <w:rPr>
                <w:sz w:val="22"/>
                <w:szCs w:val="22"/>
              </w:rPr>
              <w:t>Popravni ispiti</w:t>
            </w:r>
          </w:p>
        </w:tc>
      </w:tr>
      <w:tr w:rsidR="00182E28" w:rsidRPr="0092410A" w14:paraId="6AB821FF"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74E1BD34" w14:textId="7F5D075E" w:rsidR="00182E28" w:rsidRPr="0092410A" w:rsidRDefault="00182E28" w:rsidP="00182E28">
            <w:pPr>
              <w:spacing w:after="0"/>
              <w:rPr>
                <w:sz w:val="22"/>
                <w:szCs w:val="22"/>
              </w:rPr>
            </w:pPr>
            <w:r>
              <w:rPr>
                <w:sz w:val="22"/>
                <w:szCs w:val="22"/>
              </w:rPr>
              <w:t>23</w:t>
            </w:r>
            <w:r w:rsidRPr="0092410A">
              <w:rPr>
                <w:sz w:val="22"/>
                <w:szCs w:val="22"/>
              </w:rPr>
              <w:t>.kolovoza</w:t>
            </w:r>
          </w:p>
        </w:tc>
        <w:tc>
          <w:tcPr>
            <w:tcW w:w="5429" w:type="dxa"/>
            <w:tcBorders>
              <w:top w:val="single" w:sz="4" w:space="0" w:color="auto"/>
              <w:left w:val="single" w:sz="4" w:space="0" w:color="auto"/>
              <w:bottom w:val="single" w:sz="4" w:space="0" w:color="auto"/>
              <w:right w:val="single" w:sz="4" w:space="0" w:color="auto"/>
            </w:tcBorders>
            <w:vAlign w:val="center"/>
          </w:tcPr>
          <w:p w14:paraId="2213BFF7" w14:textId="2DCD0790" w:rsidR="00182E28" w:rsidRPr="0092410A" w:rsidRDefault="00182E28" w:rsidP="00182E28">
            <w:pPr>
              <w:spacing w:after="0"/>
              <w:rPr>
                <w:sz w:val="22"/>
                <w:szCs w:val="22"/>
              </w:rPr>
            </w:pPr>
            <w:r>
              <w:rPr>
                <w:sz w:val="22"/>
                <w:szCs w:val="22"/>
              </w:rPr>
              <w:t>Ispit državne mature: Hrvatski jezik (esej)</w:t>
            </w:r>
          </w:p>
        </w:tc>
      </w:tr>
      <w:tr w:rsidR="00182E28" w:rsidRPr="0092410A" w14:paraId="2CEEBBB9" w14:textId="77777777" w:rsidTr="00EA27F4">
        <w:tblPrEx>
          <w:jc w:val="left"/>
          <w:tblLook w:val="04A0" w:firstRow="1" w:lastRow="0" w:firstColumn="1" w:lastColumn="0" w:noHBand="0" w:noVBand="1"/>
        </w:tblPrEx>
        <w:trPr>
          <w:trHeight w:val="397"/>
        </w:trPr>
        <w:tc>
          <w:tcPr>
            <w:tcW w:w="2726" w:type="dxa"/>
          </w:tcPr>
          <w:p w14:paraId="34FD277A" w14:textId="5DF6F40C" w:rsidR="00182E28" w:rsidRPr="0092410A" w:rsidRDefault="0077747D" w:rsidP="00182E28">
            <w:pPr>
              <w:spacing w:after="0"/>
              <w:rPr>
                <w:sz w:val="22"/>
                <w:szCs w:val="22"/>
              </w:rPr>
            </w:pPr>
            <w:r>
              <w:rPr>
                <w:sz w:val="22"/>
                <w:szCs w:val="22"/>
              </w:rPr>
              <w:t>26.-30</w:t>
            </w:r>
            <w:r w:rsidR="00182E28" w:rsidRPr="0092410A">
              <w:rPr>
                <w:sz w:val="22"/>
                <w:szCs w:val="22"/>
              </w:rPr>
              <w:t>.kolovoza</w:t>
            </w:r>
          </w:p>
        </w:tc>
        <w:tc>
          <w:tcPr>
            <w:tcW w:w="5429" w:type="dxa"/>
          </w:tcPr>
          <w:p w14:paraId="6EE0461D" w14:textId="77777777" w:rsidR="00182E28" w:rsidRPr="0092410A" w:rsidRDefault="00182E28" w:rsidP="00182E28">
            <w:pPr>
              <w:spacing w:after="0"/>
              <w:rPr>
                <w:sz w:val="22"/>
                <w:szCs w:val="22"/>
              </w:rPr>
            </w:pPr>
            <w:r w:rsidRPr="0092410A">
              <w:rPr>
                <w:sz w:val="22"/>
                <w:szCs w:val="22"/>
              </w:rPr>
              <w:t>Sjednice stručnih vijeća</w:t>
            </w:r>
          </w:p>
        </w:tc>
      </w:tr>
      <w:tr w:rsidR="00182E28" w:rsidRPr="0092410A" w14:paraId="00FEEEC3" w14:textId="77777777" w:rsidTr="00EA27F4">
        <w:tblPrEx>
          <w:jc w:val="left"/>
          <w:tblLook w:val="04A0" w:firstRow="1" w:lastRow="0" w:firstColumn="1" w:lastColumn="0" w:noHBand="0" w:noVBand="1"/>
        </w:tblPrEx>
        <w:trPr>
          <w:trHeight w:val="397"/>
        </w:trPr>
        <w:tc>
          <w:tcPr>
            <w:tcW w:w="2726" w:type="dxa"/>
          </w:tcPr>
          <w:p w14:paraId="5DA48557" w14:textId="19E3E5BF" w:rsidR="00182E28" w:rsidRPr="0092410A" w:rsidRDefault="00182E28" w:rsidP="00182E28">
            <w:pPr>
              <w:spacing w:after="0"/>
              <w:rPr>
                <w:sz w:val="22"/>
                <w:szCs w:val="22"/>
              </w:rPr>
            </w:pPr>
            <w:r>
              <w:rPr>
                <w:sz w:val="22"/>
                <w:szCs w:val="22"/>
              </w:rPr>
              <w:t>26</w:t>
            </w:r>
            <w:r w:rsidRPr="0092410A">
              <w:rPr>
                <w:sz w:val="22"/>
                <w:szCs w:val="22"/>
              </w:rPr>
              <w:t>.kolovoz</w:t>
            </w:r>
            <w:r>
              <w:rPr>
                <w:sz w:val="22"/>
                <w:szCs w:val="22"/>
              </w:rPr>
              <w:t>a</w:t>
            </w:r>
          </w:p>
        </w:tc>
        <w:tc>
          <w:tcPr>
            <w:tcW w:w="5429" w:type="dxa"/>
          </w:tcPr>
          <w:p w14:paraId="070FB77D" w14:textId="62C0E5D6" w:rsidR="00182E28" w:rsidRPr="0092410A" w:rsidRDefault="00182E28" w:rsidP="00182E28">
            <w:pPr>
              <w:spacing w:after="0"/>
              <w:rPr>
                <w:sz w:val="22"/>
                <w:szCs w:val="22"/>
              </w:rPr>
            </w:pPr>
            <w:r>
              <w:rPr>
                <w:sz w:val="22"/>
                <w:szCs w:val="22"/>
              </w:rPr>
              <w:t>Ispit državne mature: Geografija</w:t>
            </w:r>
          </w:p>
        </w:tc>
      </w:tr>
      <w:tr w:rsidR="00B32F06" w:rsidRPr="0092410A" w14:paraId="7A7BE010" w14:textId="77777777" w:rsidTr="00EA27F4">
        <w:tblPrEx>
          <w:jc w:val="left"/>
          <w:tblLook w:val="04A0" w:firstRow="1" w:lastRow="0" w:firstColumn="1" w:lastColumn="0" w:noHBand="0" w:noVBand="1"/>
        </w:tblPrEx>
        <w:trPr>
          <w:trHeight w:val="397"/>
        </w:trPr>
        <w:tc>
          <w:tcPr>
            <w:tcW w:w="2726" w:type="dxa"/>
          </w:tcPr>
          <w:p w14:paraId="6C4FF870" w14:textId="4017B055" w:rsidR="00B32F06" w:rsidRDefault="00B32F06" w:rsidP="00182E28">
            <w:pPr>
              <w:spacing w:after="0"/>
              <w:rPr>
                <w:sz w:val="22"/>
                <w:szCs w:val="22"/>
              </w:rPr>
            </w:pPr>
            <w:r>
              <w:rPr>
                <w:sz w:val="22"/>
                <w:szCs w:val="22"/>
              </w:rPr>
              <w:t>26.kolovoza</w:t>
            </w:r>
          </w:p>
        </w:tc>
        <w:tc>
          <w:tcPr>
            <w:tcW w:w="5429" w:type="dxa"/>
          </w:tcPr>
          <w:p w14:paraId="52FACC49" w14:textId="59E06B1B" w:rsidR="00B32F06" w:rsidRDefault="00B32F06" w:rsidP="00182E28">
            <w:pPr>
              <w:spacing w:after="0"/>
              <w:rPr>
                <w:sz w:val="22"/>
                <w:szCs w:val="22"/>
              </w:rPr>
            </w:pPr>
            <w:r>
              <w:rPr>
                <w:sz w:val="22"/>
                <w:szCs w:val="22"/>
              </w:rPr>
              <w:t>Prosudbeni odbor</w:t>
            </w:r>
            <w:r w:rsidR="003B1F36">
              <w:rPr>
                <w:sz w:val="22"/>
                <w:szCs w:val="22"/>
              </w:rPr>
              <w:t xml:space="preserve"> za obranu završnih ispita</w:t>
            </w:r>
          </w:p>
        </w:tc>
      </w:tr>
      <w:tr w:rsidR="00182E28" w:rsidRPr="0092410A" w14:paraId="62737658"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4F1A52BB" w14:textId="0BF4529F" w:rsidR="00182E28" w:rsidRPr="0092410A" w:rsidRDefault="00182E28" w:rsidP="00182E28">
            <w:pPr>
              <w:spacing w:after="0"/>
              <w:rPr>
                <w:i/>
                <w:sz w:val="22"/>
                <w:szCs w:val="22"/>
              </w:rPr>
            </w:pPr>
            <w:r>
              <w:rPr>
                <w:sz w:val="22"/>
                <w:szCs w:val="22"/>
              </w:rPr>
              <w:lastRenderedPageBreak/>
              <w:t>28</w:t>
            </w:r>
            <w:r w:rsidRPr="0092410A">
              <w:rPr>
                <w:sz w:val="22"/>
                <w:szCs w:val="22"/>
              </w:rPr>
              <w:t>.-</w:t>
            </w:r>
            <w:r w:rsidR="00B32F06">
              <w:rPr>
                <w:sz w:val="22"/>
                <w:szCs w:val="22"/>
              </w:rPr>
              <w:t>29</w:t>
            </w:r>
            <w:r w:rsidRPr="0092410A">
              <w:rPr>
                <w:sz w:val="22"/>
                <w:szCs w:val="22"/>
              </w:rPr>
              <w:t xml:space="preserve">. kolovoza  </w:t>
            </w:r>
          </w:p>
        </w:tc>
        <w:tc>
          <w:tcPr>
            <w:tcW w:w="5429" w:type="dxa"/>
            <w:tcBorders>
              <w:top w:val="single" w:sz="4" w:space="0" w:color="auto"/>
              <w:left w:val="single" w:sz="4" w:space="0" w:color="auto"/>
              <w:bottom w:val="single" w:sz="4" w:space="0" w:color="auto"/>
              <w:right w:val="single" w:sz="4" w:space="0" w:color="auto"/>
            </w:tcBorders>
            <w:vAlign w:val="center"/>
            <w:hideMark/>
          </w:tcPr>
          <w:p w14:paraId="26FA1139" w14:textId="6BD3EF48" w:rsidR="00182E28" w:rsidRPr="0092410A" w:rsidRDefault="00182E28" w:rsidP="00182E28">
            <w:pPr>
              <w:spacing w:after="0"/>
              <w:rPr>
                <w:sz w:val="22"/>
                <w:szCs w:val="22"/>
              </w:rPr>
            </w:pPr>
            <w:r w:rsidRPr="0092410A">
              <w:rPr>
                <w:sz w:val="22"/>
                <w:szCs w:val="22"/>
              </w:rPr>
              <w:t>Obrana završnoga rada u jesenskom roku</w:t>
            </w:r>
          </w:p>
        </w:tc>
      </w:tr>
      <w:tr w:rsidR="00182E28" w:rsidRPr="0092410A" w14:paraId="151E834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31AC2A0E" w14:textId="5F53B099" w:rsidR="00182E28" w:rsidRPr="0092410A" w:rsidRDefault="00182E28" w:rsidP="00182E28">
            <w:pPr>
              <w:spacing w:after="0"/>
              <w:rPr>
                <w:sz w:val="22"/>
                <w:szCs w:val="22"/>
              </w:rPr>
            </w:pPr>
            <w:r w:rsidRPr="0092410A">
              <w:rPr>
                <w:sz w:val="22"/>
                <w:szCs w:val="22"/>
              </w:rPr>
              <w:t>2</w:t>
            </w:r>
            <w:r>
              <w:rPr>
                <w:sz w:val="22"/>
                <w:szCs w:val="22"/>
              </w:rPr>
              <w:t>8</w:t>
            </w:r>
            <w:r w:rsidRPr="0092410A">
              <w:rPr>
                <w:sz w:val="22"/>
                <w:szCs w:val="22"/>
              </w:rPr>
              <w:t>.kolovoza</w:t>
            </w:r>
          </w:p>
        </w:tc>
        <w:tc>
          <w:tcPr>
            <w:tcW w:w="5429" w:type="dxa"/>
            <w:tcBorders>
              <w:top w:val="single" w:sz="4" w:space="0" w:color="auto"/>
              <w:left w:val="single" w:sz="4" w:space="0" w:color="auto"/>
              <w:bottom w:val="single" w:sz="4" w:space="0" w:color="auto"/>
              <w:right w:val="single" w:sz="4" w:space="0" w:color="auto"/>
            </w:tcBorders>
            <w:vAlign w:val="center"/>
          </w:tcPr>
          <w:p w14:paraId="34D61CE0" w14:textId="2B68052F" w:rsidR="00182E28" w:rsidRPr="0092410A" w:rsidRDefault="00182E28" w:rsidP="00182E28">
            <w:pPr>
              <w:spacing w:after="0"/>
              <w:rPr>
                <w:sz w:val="22"/>
                <w:szCs w:val="22"/>
              </w:rPr>
            </w:pPr>
            <w:r>
              <w:rPr>
                <w:sz w:val="22"/>
                <w:szCs w:val="22"/>
              </w:rPr>
              <w:t>Ispit državne mature: Matematika A i B razina i Povijest</w:t>
            </w:r>
          </w:p>
        </w:tc>
      </w:tr>
      <w:tr w:rsidR="00182E28" w:rsidRPr="0092410A" w14:paraId="6EF2D1BC"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hideMark/>
          </w:tcPr>
          <w:p w14:paraId="4E9F4D0D" w14:textId="049E105F" w:rsidR="00182E28" w:rsidRPr="0092410A" w:rsidRDefault="00182E28" w:rsidP="00182E28">
            <w:pPr>
              <w:spacing w:after="0"/>
              <w:rPr>
                <w:sz w:val="22"/>
                <w:szCs w:val="22"/>
              </w:rPr>
            </w:pPr>
            <w:r>
              <w:rPr>
                <w:sz w:val="22"/>
                <w:szCs w:val="22"/>
              </w:rPr>
              <w:t>29</w:t>
            </w:r>
            <w:r w:rsidRPr="0092410A">
              <w:rPr>
                <w:sz w:val="22"/>
                <w:szCs w:val="22"/>
              </w:rPr>
              <w:t>.kolovoza</w:t>
            </w:r>
          </w:p>
        </w:tc>
        <w:tc>
          <w:tcPr>
            <w:tcW w:w="5429" w:type="dxa"/>
            <w:tcBorders>
              <w:top w:val="single" w:sz="4" w:space="0" w:color="auto"/>
              <w:left w:val="single" w:sz="4" w:space="0" w:color="auto"/>
              <w:bottom w:val="single" w:sz="4" w:space="0" w:color="auto"/>
              <w:right w:val="single" w:sz="4" w:space="0" w:color="auto"/>
            </w:tcBorders>
            <w:vAlign w:val="center"/>
          </w:tcPr>
          <w:p w14:paraId="505BDB24" w14:textId="286EDA04" w:rsidR="00182E28" w:rsidRPr="0092410A" w:rsidRDefault="00182E28" w:rsidP="00182E28">
            <w:pPr>
              <w:spacing w:after="0"/>
              <w:rPr>
                <w:sz w:val="22"/>
                <w:szCs w:val="22"/>
              </w:rPr>
            </w:pPr>
            <w:r>
              <w:rPr>
                <w:sz w:val="22"/>
                <w:szCs w:val="22"/>
              </w:rPr>
              <w:t>Ispiti državne mature: Biologija i Politika i gospodarstvo</w:t>
            </w:r>
          </w:p>
        </w:tc>
      </w:tr>
      <w:tr w:rsidR="00182E28" w:rsidRPr="0092410A" w14:paraId="78C09F49"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59B6826D" w14:textId="6401E28B" w:rsidR="00182E28" w:rsidRDefault="00182E28" w:rsidP="00182E28">
            <w:pPr>
              <w:spacing w:after="0"/>
              <w:rPr>
                <w:sz w:val="22"/>
                <w:szCs w:val="22"/>
              </w:rPr>
            </w:pPr>
            <w:r>
              <w:rPr>
                <w:sz w:val="22"/>
                <w:szCs w:val="22"/>
              </w:rPr>
              <w:t>30. kolovoza</w:t>
            </w:r>
          </w:p>
        </w:tc>
        <w:tc>
          <w:tcPr>
            <w:tcW w:w="5429" w:type="dxa"/>
            <w:tcBorders>
              <w:top w:val="single" w:sz="4" w:space="0" w:color="auto"/>
              <w:left w:val="single" w:sz="4" w:space="0" w:color="auto"/>
              <w:bottom w:val="single" w:sz="4" w:space="0" w:color="auto"/>
              <w:right w:val="single" w:sz="4" w:space="0" w:color="auto"/>
            </w:tcBorders>
            <w:vAlign w:val="center"/>
          </w:tcPr>
          <w:p w14:paraId="511EDCAD" w14:textId="5E21806B" w:rsidR="00182E28" w:rsidRPr="0092410A" w:rsidRDefault="00182E28" w:rsidP="00182E28">
            <w:pPr>
              <w:spacing w:after="0"/>
              <w:rPr>
                <w:sz w:val="22"/>
                <w:szCs w:val="22"/>
              </w:rPr>
            </w:pPr>
            <w:r w:rsidRPr="0092410A">
              <w:rPr>
                <w:sz w:val="22"/>
                <w:szCs w:val="22"/>
              </w:rPr>
              <w:t>Sjednica Prosudbenoga odbora</w:t>
            </w:r>
            <w:r>
              <w:rPr>
                <w:sz w:val="22"/>
                <w:szCs w:val="22"/>
              </w:rPr>
              <w:t xml:space="preserve"> i Sjednica Nastavničkog vijeća</w:t>
            </w:r>
          </w:p>
          <w:p w14:paraId="49B67C05" w14:textId="77777777" w:rsidR="00182E28" w:rsidRDefault="00182E28" w:rsidP="00182E28">
            <w:pPr>
              <w:spacing w:after="0"/>
              <w:rPr>
                <w:sz w:val="22"/>
                <w:szCs w:val="22"/>
              </w:rPr>
            </w:pPr>
          </w:p>
        </w:tc>
      </w:tr>
      <w:tr w:rsidR="00182E28" w:rsidRPr="0092410A" w14:paraId="22542871"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5037B1C" w14:textId="0479A111" w:rsidR="00182E28" w:rsidRDefault="00182E28" w:rsidP="00182E28">
            <w:pPr>
              <w:spacing w:after="0"/>
              <w:rPr>
                <w:sz w:val="22"/>
                <w:szCs w:val="22"/>
              </w:rPr>
            </w:pPr>
            <w:r>
              <w:rPr>
                <w:sz w:val="22"/>
                <w:szCs w:val="22"/>
              </w:rPr>
              <w:t>30. kolovoza</w:t>
            </w:r>
          </w:p>
        </w:tc>
        <w:tc>
          <w:tcPr>
            <w:tcW w:w="5429" w:type="dxa"/>
            <w:tcBorders>
              <w:top w:val="single" w:sz="4" w:space="0" w:color="auto"/>
              <w:left w:val="single" w:sz="4" w:space="0" w:color="auto"/>
              <w:bottom w:val="single" w:sz="4" w:space="0" w:color="auto"/>
              <w:right w:val="single" w:sz="4" w:space="0" w:color="auto"/>
            </w:tcBorders>
            <w:vAlign w:val="center"/>
          </w:tcPr>
          <w:p w14:paraId="5196D41C" w14:textId="68D3A482" w:rsidR="00182E28" w:rsidRDefault="00182E28" w:rsidP="00182E28">
            <w:pPr>
              <w:spacing w:after="0"/>
              <w:rPr>
                <w:sz w:val="22"/>
                <w:szCs w:val="22"/>
              </w:rPr>
            </w:pPr>
            <w:r>
              <w:rPr>
                <w:sz w:val="22"/>
                <w:szCs w:val="22"/>
              </w:rPr>
              <w:t>Ispiti državne mature: Engleski jezik A i B razina</w:t>
            </w:r>
          </w:p>
        </w:tc>
      </w:tr>
    </w:tbl>
    <w:p w14:paraId="65C5AB3C" w14:textId="773CDC8A" w:rsidR="00E53682" w:rsidRDefault="00E53682"/>
    <w:tbl>
      <w:tblPr>
        <w:tblStyle w:val="Reetkatablice1"/>
        <w:tblW w:w="0" w:type="auto"/>
        <w:jc w:val="center"/>
        <w:tblLayout w:type="fixed"/>
        <w:tblLook w:val="01E0" w:firstRow="1" w:lastRow="1" w:firstColumn="1" w:lastColumn="1" w:noHBand="0" w:noVBand="0"/>
      </w:tblPr>
      <w:tblGrid>
        <w:gridCol w:w="2726"/>
        <w:gridCol w:w="5429"/>
      </w:tblGrid>
      <w:tr w:rsidR="0033164D" w:rsidRPr="0092410A" w14:paraId="16B2B37B"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74651B72" w14:textId="50431882" w:rsidR="0033164D" w:rsidRPr="009B2525" w:rsidRDefault="005A577B" w:rsidP="00EA27F4">
            <w:pPr>
              <w:spacing w:after="0"/>
              <w:rPr>
                <w:b/>
                <w:i/>
                <w:sz w:val="22"/>
                <w:szCs w:val="22"/>
              </w:rPr>
            </w:pPr>
            <w:r>
              <w:rPr>
                <w:b/>
                <w:i/>
                <w:sz w:val="22"/>
                <w:szCs w:val="22"/>
              </w:rPr>
              <w:t>RUJAN 2024</w:t>
            </w:r>
            <w:r w:rsidR="0033164D" w:rsidRPr="009B2525">
              <w:rPr>
                <w:b/>
                <w:i/>
                <w:sz w:val="22"/>
                <w:szCs w:val="22"/>
              </w:rPr>
              <w:t>.</w:t>
            </w:r>
          </w:p>
        </w:tc>
        <w:tc>
          <w:tcPr>
            <w:tcW w:w="5429" w:type="dxa"/>
            <w:tcBorders>
              <w:top w:val="single" w:sz="4" w:space="0" w:color="auto"/>
              <w:left w:val="single" w:sz="4" w:space="0" w:color="auto"/>
              <w:bottom w:val="single" w:sz="4" w:space="0" w:color="auto"/>
              <w:right w:val="single" w:sz="4" w:space="0" w:color="auto"/>
            </w:tcBorders>
            <w:vAlign w:val="center"/>
          </w:tcPr>
          <w:p w14:paraId="65DAD1E2" w14:textId="77777777" w:rsidR="0033164D" w:rsidRPr="0092410A" w:rsidRDefault="0033164D" w:rsidP="00EA27F4">
            <w:pPr>
              <w:spacing w:after="0"/>
              <w:rPr>
                <w:sz w:val="22"/>
                <w:szCs w:val="22"/>
              </w:rPr>
            </w:pPr>
          </w:p>
        </w:tc>
      </w:tr>
      <w:tr w:rsidR="0033164D" w:rsidRPr="0092410A" w14:paraId="16FE83A6"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609C2A22" w14:textId="048935D1" w:rsidR="0033164D" w:rsidRPr="0092410A" w:rsidRDefault="00031F7F" w:rsidP="00EA27F4">
            <w:pPr>
              <w:spacing w:after="0"/>
              <w:rPr>
                <w:sz w:val="22"/>
                <w:szCs w:val="22"/>
              </w:rPr>
            </w:pPr>
            <w:r>
              <w:rPr>
                <w:sz w:val="22"/>
                <w:szCs w:val="22"/>
              </w:rPr>
              <w:t>2</w:t>
            </w:r>
            <w:r w:rsidR="0033164D" w:rsidRPr="0092410A">
              <w:rPr>
                <w:sz w:val="22"/>
                <w:szCs w:val="22"/>
              </w:rPr>
              <w:t>.rujna</w:t>
            </w:r>
          </w:p>
        </w:tc>
        <w:tc>
          <w:tcPr>
            <w:tcW w:w="5429" w:type="dxa"/>
            <w:tcBorders>
              <w:top w:val="single" w:sz="4" w:space="0" w:color="auto"/>
              <w:left w:val="single" w:sz="4" w:space="0" w:color="auto"/>
              <w:bottom w:val="single" w:sz="4" w:space="0" w:color="auto"/>
              <w:right w:val="single" w:sz="4" w:space="0" w:color="auto"/>
            </w:tcBorders>
            <w:vAlign w:val="center"/>
          </w:tcPr>
          <w:p w14:paraId="620939E2" w14:textId="41994168" w:rsidR="0033164D" w:rsidRPr="0092410A" w:rsidRDefault="0033164D" w:rsidP="00EA27F4">
            <w:pPr>
              <w:spacing w:after="0"/>
              <w:rPr>
                <w:sz w:val="22"/>
                <w:szCs w:val="22"/>
              </w:rPr>
            </w:pPr>
            <w:r>
              <w:rPr>
                <w:sz w:val="22"/>
                <w:szCs w:val="22"/>
              </w:rPr>
              <w:t>Ispit</w:t>
            </w:r>
            <w:r w:rsidR="00031F7F">
              <w:rPr>
                <w:sz w:val="22"/>
                <w:szCs w:val="22"/>
              </w:rPr>
              <w:t>i</w:t>
            </w:r>
            <w:r>
              <w:rPr>
                <w:sz w:val="22"/>
                <w:szCs w:val="22"/>
              </w:rPr>
              <w:t xml:space="preserve"> državn</w:t>
            </w:r>
            <w:r w:rsidR="00A874EB">
              <w:rPr>
                <w:sz w:val="22"/>
                <w:szCs w:val="22"/>
              </w:rPr>
              <w:t>e</w:t>
            </w:r>
            <w:r w:rsidR="00031F7F">
              <w:rPr>
                <w:sz w:val="22"/>
                <w:szCs w:val="22"/>
              </w:rPr>
              <w:t xml:space="preserve"> mature: Njemački jezik A i B razina, Vjeronauk, Etika</w:t>
            </w:r>
          </w:p>
        </w:tc>
      </w:tr>
      <w:tr w:rsidR="00031F7F" w:rsidRPr="0092410A" w14:paraId="585960E7" w14:textId="77777777" w:rsidTr="00EA27F4">
        <w:trPr>
          <w:cantSplit/>
          <w:trHeight w:val="397"/>
          <w:jc w:val="center"/>
        </w:trPr>
        <w:tc>
          <w:tcPr>
            <w:tcW w:w="2726" w:type="dxa"/>
            <w:tcBorders>
              <w:top w:val="single" w:sz="4" w:space="0" w:color="auto"/>
              <w:left w:val="single" w:sz="4" w:space="0" w:color="auto"/>
              <w:bottom w:val="single" w:sz="4" w:space="0" w:color="auto"/>
              <w:right w:val="single" w:sz="4" w:space="0" w:color="auto"/>
            </w:tcBorders>
            <w:vAlign w:val="center"/>
          </w:tcPr>
          <w:p w14:paraId="2148C14B" w14:textId="49EBCDFC" w:rsidR="00031F7F" w:rsidRDefault="00031F7F" w:rsidP="00EA27F4">
            <w:pPr>
              <w:spacing w:after="0"/>
              <w:rPr>
                <w:sz w:val="22"/>
                <w:szCs w:val="22"/>
              </w:rPr>
            </w:pPr>
            <w:r>
              <w:rPr>
                <w:sz w:val="22"/>
                <w:szCs w:val="22"/>
              </w:rPr>
              <w:t>4.rujna</w:t>
            </w:r>
          </w:p>
        </w:tc>
        <w:tc>
          <w:tcPr>
            <w:tcW w:w="5429" w:type="dxa"/>
            <w:tcBorders>
              <w:top w:val="single" w:sz="4" w:space="0" w:color="auto"/>
              <w:left w:val="single" w:sz="4" w:space="0" w:color="auto"/>
              <w:bottom w:val="single" w:sz="4" w:space="0" w:color="auto"/>
              <w:right w:val="single" w:sz="4" w:space="0" w:color="auto"/>
            </w:tcBorders>
            <w:vAlign w:val="center"/>
          </w:tcPr>
          <w:p w14:paraId="7F2C0F71" w14:textId="56DD4847" w:rsidR="00031F7F" w:rsidRDefault="00031F7F" w:rsidP="00EA27F4">
            <w:pPr>
              <w:spacing w:after="0"/>
              <w:rPr>
                <w:sz w:val="22"/>
                <w:szCs w:val="22"/>
              </w:rPr>
            </w:pPr>
            <w:r>
              <w:rPr>
                <w:sz w:val="22"/>
                <w:szCs w:val="22"/>
              </w:rPr>
              <w:t>Ispit</w:t>
            </w:r>
            <w:r w:rsidR="00F6317D">
              <w:rPr>
                <w:sz w:val="22"/>
                <w:szCs w:val="22"/>
              </w:rPr>
              <w:t>i</w:t>
            </w:r>
            <w:r>
              <w:rPr>
                <w:sz w:val="22"/>
                <w:szCs w:val="22"/>
              </w:rPr>
              <w:t xml:space="preserve"> državne mature: Talijanski jezik A i B razina i Likovna umjetnost</w:t>
            </w:r>
          </w:p>
        </w:tc>
      </w:tr>
    </w:tbl>
    <w:p w14:paraId="4ADF1F42" w14:textId="77777777" w:rsidR="0033164D" w:rsidRPr="008943CB" w:rsidRDefault="0033164D" w:rsidP="0033164D">
      <w:pPr>
        <w:tabs>
          <w:tab w:val="clear" w:pos="709"/>
          <w:tab w:val="clear" w:pos="2977"/>
          <w:tab w:val="left" w:pos="2410"/>
          <w:tab w:val="left" w:pos="2702"/>
        </w:tabs>
        <w:spacing w:after="0"/>
        <w:rPr>
          <w:rFonts w:ascii="Times New Roman" w:eastAsia="Calibri" w:hAnsi="Times New Roman"/>
          <w:b/>
          <w:szCs w:val="22"/>
        </w:rPr>
      </w:pPr>
    </w:p>
    <w:p w14:paraId="6CBEFCC4" w14:textId="77777777" w:rsidR="0033164D" w:rsidRPr="008943CB" w:rsidRDefault="0033164D" w:rsidP="0033164D">
      <w:pPr>
        <w:tabs>
          <w:tab w:val="left" w:pos="2410"/>
          <w:tab w:val="left" w:pos="2702"/>
        </w:tabs>
        <w:rPr>
          <w:rFonts w:ascii="Times New Roman" w:hAnsi="Times New Roman"/>
        </w:rPr>
      </w:pPr>
    </w:p>
    <w:p w14:paraId="6F785DD5" w14:textId="5315AF66" w:rsidR="0033164D" w:rsidRPr="0033164D" w:rsidRDefault="0033164D" w:rsidP="0033164D">
      <w:pPr>
        <w:rPr>
          <w:rFonts w:ascii="Times New Roman" w:hAnsi="Times New Roman"/>
        </w:rPr>
        <w:sectPr w:rsidR="0033164D" w:rsidRPr="0033164D" w:rsidSect="00271C6D">
          <w:headerReference w:type="default" r:id="rId24"/>
          <w:pgSz w:w="11906" w:h="16838"/>
          <w:pgMar w:top="1440" w:right="1700" w:bottom="1440" w:left="1701" w:header="720" w:footer="720" w:gutter="0"/>
          <w:cols w:space="720"/>
        </w:sectPr>
      </w:pPr>
    </w:p>
    <w:p w14:paraId="77B496D5" w14:textId="77777777" w:rsidR="00962357" w:rsidRPr="008943CB" w:rsidRDefault="00962357" w:rsidP="00D63B2D">
      <w:pPr>
        <w:pStyle w:val="Heading1"/>
      </w:pPr>
      <w:bookmarkStart w:id="49" w:name="_Toc20769181"/>
      <w:bookmarkStart w:id="50" w:name="_Toc146875278"/>
      <w:r w:rsidRPr="008943CB">
        <w:lastRenderedPageBreak/>
        <w:t>PROJEKTI USTANOVE</w:t>
      </w:r>
      <w:bookmarkEnd w:id="50"/>
    </w:p>
    <w:p w14:paraId="25DC6D55" w14:textId="115999FC" w:rsidR="00744744" w:rsidRPr="008F4A62" w:rsidRDefault="004C4C4F" w:rsidP="001827F6">
      <w:pPr>
        <w:pStyle w:val="Heading2"/>
      </w:pPr>
      <w:bookmarkStart w:id="51" w:name="_Toc146875279"/>
      <w:r w:rsidRPr="008943CB">
        <w:t>Okvirni plan i program Eko škole</w:t>
      </w:r>
      <w:bookmarkEnd w:id="49"/>
      <w:bookmarkEnd w:id="51"/>
    </w:p>
    <w:p w14:paraId="145B1007" w14:textId="77777777" w:rsidR="00744744" w:rsidRDefault="00744744" w:rsidP="00744744">
      <w:pPr>
        <w:rPr>
          <w:rFonts w:ascii="Cambria" w:hAnsi="Cambria"/>
        </w:rPr>
      </w:pPr>
      <w:r>
        <w:rPr>
          <w:rFonts w:ascii="Cambria" w:hAnsi="Cambria"/>
        </w:rPr>
        <w:t>Koordinatorice ekoškole</w:t>
      </w:r>
      <w:r w:rsidRPr="00805D66">
        <w:rPr>
          <w:rFonts w:ascii="Cambria" w:hAnsi="Cambria"/>
        </w:rPr>
        <w:t xml:space="preserve">: </w:t>
      </w:r>
      <w:r>
        <w:rPr>
          <w:rFonts w:ascii="Cambria" w:hAnsi="Cambria"/>
        </w:rPr>
        <w:t>Tea Sirotić, Linda Laković Baretinčić i Daria Škrinjar</w:t>
      </w:r>
    </w:p>
    <w:p w14:paraId="04828E39" w14:textId="77777777" w:rsidR="00744744" w:rsidRPr="00F7379C" w:rsidRDefault="00744744" w:rsidP="00744744">
      <w:pPr>
        <w:shd w:val="clear" w:color="auto" w:fill="FFFFFF"/>
        <w:rPr>
          <w:rFonts w:ascii="Cambria" w:hAnsi="Cambria" w:cs="Calibri"/>
        </w:rPr>
      </w:pPr>
      <w:r>
        <w:rPr>
          <w:rFonts w:ascii="Cambria" w:hAnsi="Cambria"/>
        </w:rPr>
        <w:t xml:space="preserve">Cilj: </w:t>
      </w:r>
      <w:r w:rsidRPr="00F7379C">
        <w:rPr>
          <w:rFonts w:ascii="Cambria" w:hAnsi="Cambria" w:cs="Calibri"/>
        </w:rPr>
        <w:t>osposobiti mlade generacije za aktivno i savjesno promišljanje o ekologiji,  kao i za odgovorno ponašanje u životnom okruženju</w:t>
      </w:r>
    </w:p>
    <w:p w14:paraId="1F96E498" w14:textId="77777777" w:rsidR="00744744" w:rsidRPr="00805D66" w:rsidRDefault="00744744" w:rsidP="00744744">
      <w:pPr>
        <w:rPr>
          <w:rFonts w:ascii="Cambria" w:hAnsi="Cambria"/>
        </w:rPr>
      </w:pPr>
    </w:p>
    <w:tbl>
      <w:tblPr>
        <w:tblStyle w:val="TableGrid"/>
        <w:tblW w:w="15028" w:type="dxa"/>
        <w:tblLook w:val="04A0" w:firstRow="1" w:lastRow="0" w:firstColumn="1" w:lastColumn="0" w:noHBand="0" w:noVBand="1"/>
      </w:tblPr>
      <w:tblGrid>
        <w:gridCol w:w="496"/>
        <w:gridCol w:w="1937"/>
        <w:gridCol w:w="2401"/>
        <w:gridCol w:w="2022"/>
        <w:gridCol w:w="1929"/>
        <w:gridCol w:w="2470"/>
        <w:gridCol w:w="1871"/>
        <w:gridCol w:w="1902"/>
      </w:tblGrid>
      <w:tr w:rsidR="00744744" w:rsidRPr="00805D66" w14:paraId="1ABE1376" w14:textId="77777777" w:rsidTr="006B671F">
        <w:tc>
          <w:tcPr>
            <w:tcW w:w="474" w:type="dxa"/>
            <w:shd w:val="clear" w:color="auto" w:fill="8DB3E2" w:themeFill="text2" w:themeFillTint="66"/>
          </w:tcPr>
          <w:p w14:paraId="7ACC646C" w14:textId="77777777" w:rsidR="00744744" w:rsidRPr="00805D66" w:rsidRDefault="00744744" w:rsidP="005A7ED3">
            <w:pPr>
              <w:rPr>
                <w:rFonts w:ascii="Cambria" w:hAnsi="Cambria"/>
              </w:rPr>
            </w:pPr>
            <w:r>
              <w:rPr>
                <w:rFonts w:ascii="Cambria" w:hAnsi="Cambria"/>
              </w:rPr>
              <w:t>R. br.</w:t>
            </w:r>
          </w:p>
        </w:tc>
        <w:tc>
          <w:tcPr>
            <w:tcW w:w="2141" w:type="dxa"/>
            <w:shd w:val="clear" w:color="auto" w:fill="8DB3E2" w:themeFill="text2" w:themeFillTint="66"/>
          </w:tcPr>
          <w:p w14:paraId="0E356ED6" w14:textId="77777777" w:rsidR="00744744" w:rsidRPr="00805D66" w:rsidRDefault="00744744" w:rsidP="005A7ED3">
            <w:pPr>
              <w:rPr>
                <w:rFonts w:ascii="Cambria" w:hAnsi="Cambria"/>
              </w:rPr>
            </w:pPr>
            <w:r w:rsidRPr="00805D66">
              <w:rPr>
                <w:rFonts w:ascii="Cambria" w:hAnsi="Cambria"/>
              </w:rPr>
              <w:t xml:space="preserve">Sadržaj rada -aktivnosti </w:t>
            </w:r>
          </w:p>
        </w:tc>
        <w:tc>
          <w:tcPr>
            <w:tcW w:w="2592" w:type="dxa"/>
            <w:shd w:val="clear" w:color="auto" w:fill="8DB3E2" w:themeFill="text2" w:themeFillTint="66"/>
          </w:tcPr>
          <w:p w14:paraId="32E9B4ED" w14:textId="77777777" w:rsidR="00744744" w:rsidRPr="00805D66" w:rsidRDefault="00744744" w:rsidP="005A7ED3">
            <w:pPr>
              <w:rPr>
                <w:rFonts w:ascii="Cambria" w:hAnsi="Cambria"/>
              </w:rPr>
            </w:pPr>
            <w:r w:rsidRPr="00805D66">
              <w:rPr>
                <w:rFonts w:ascii="Cambria" w:hAnsi="Cambria"/>
              </w:rPr>
              <w:t>Ciljevi i zadaci</w:t>
            </w:r>
          </w:p>
        </w:tc>
        <w:tc>
          <w:tcPr>
            <w:tcW w:w="2002" w:type="dxa"/>
            <w:shd w:val="clear" w:color="auto" w:fill="8DB3E2" w:themeFill="text2" w:themeFillTint="66"/>
          </w:tcPr>
          <w:p w14:paraId="4ACEAFE1" w14:textId="77777777" w:rsidR="00744744" w:rsidRPr="00805D66" w:rsidRDefault="00744744" w:rsidP="005A7ED3">
            <w:pPr>
              <w:rPr>
                <w:rFonts w:ascii="Cambria" w:hAnsi="Cambria"/>
              </w:rPr>
            </w:pPr>
            <w:r w:rsidRPr="00805D66">
              <w:rPr>
                <w:rFonts w:ascii="Cambria" w:hAnsi="Cambria"/>
              </w:rPr>
              <w:t>Nositelj aktivnosti</w:t>
            </w:r>
          </w:p>
        </w:tc>
        <w:tc>
          <w:tcPr>
            <w:tcW w:w="1962" w:type="dxa"/>
            <w:shd w:val="clear" w:color="auto" w:fill="8DB3E2" w:themeFill="text2" w:themeFillTint="66"/>
          </w:tcPr>
          <w:p w14:paraId="763E2506" w14:textId="77777777" w:rsidR="00744744" w:rsidRPr="00805D66" w:rsidRDefault="00744744" w:rsidP="005A7ED3">
            <w:pPr>
              <w:rPr>
                <w:rFonts w:ascii="Cambria" w:hAnsi="Cambria"/>
              </w:rPr>
            </w:pPr>
            <w:r w:rsidRPr="00805D66">
              <w:rPr>
                <w:rFonts w:ascii="Cambria" w:hAnsi="Cambria"/>
              </w:rPr>
              <w:t>Metode rada</w:t>
            </w:r>
          </w:p>
        </w:tc>
        <w:tc>
          <w:tcPr>
            <w:tcW w:w="1672" w:type="dxa"/>
            <w:shd w:val="clear" w:color="auto" w:fill="8DB3E2" w:themeFill="text2" w:themeFillTint="66"/>
          </w:tcPr>
          <w:p w14:paraId="491F52A9" w14:textId="77777777" w:rsidR="00744744" w:rsidRPr="00805D66" w:rsidRDefault="00744744" w:rsidP="005A7ED3">
            <w:pPr>
              <w:rPr>
                <w:rFonts w:ascii="Cambria" w:hAnsi="Cambria"/>
              </w:rPr>
            </w:pPr>
            <w:r w:rsidRPr="00805D66">
              <w:rPr>
                <w:rFonts w:ascii="Cambria" w:hAnsi="Cambria"/>
              </w:rPr>
              <w:t>Vremenik</w:t>
            </w:r>
          </w:p>
          <w:p w14:paraId="51B3046C" w14:textId="77777777" w:rsidR="00744744" w:rsidRPr="00805D66" w:rsidRDefault="00744744" w:rsidP="005A7ED3">
            <w:pPr>
              <w:rPr>
                <w:rFonts w:ascii="Cambria" w:hAnsi="Cambria"/>
              </w:rPr>
            </w:pPr>
          </w:p>
        </w:tc>
        <w:tc>
          <w:tcPr>
            <w:tcW w:w="2087" w:type="dxa"/>
            <w:shd w:val="clear" w:color="auto" w:fill="8DB3E2" w:themeFill="text2" w:themeFillTint="66"/>
          </w:tcPr>
          <w:p w14:paraId="5BBD73B5" w14:textId="77777777" w:rsidR="00744744" w:rsidRPr="00805D66" w:rsidRDefault="00744744" w:rsidP="005A7ED3">
            <w:pPr>
              <w:rPr>
                <w:rFonts w:ascii="Cambria" w:hAnsi="Cambria"/>
              </w:rPr>
            </w:pPr>
            <w:r w:rsidRPr="00805D66">
              <w:rPr>
                <w:rFonts w:ascii="Cambria" w:hAnsi="Cambria"/>
              </w:rPr>
              <w:t>Evaluacija</w:t>
            </w:r>
          </w:p>
        </w:tc>
        <w:tc>
          <w:tcPr>
            <w:tcW w:w="2098" w:type="dxa"/>
            <w:shd w:val="clear" w:color="auto" w:fill="8DB3E2" w:themeFill="text2" w:themeFillTint="66"/>
          </w:tcPr>
          <w:p w14:paraId="0E0CC3BE" w14:textId="77777777" w:rsidR="00744744" w:rsidRPr="00805D66" w:rsidRDefault="00744744" w:rsidP="005A7ED3">
            <w:pPr>
              <w:rPr>
                <w:rFonts w:ascii="Cambria" w:hAnsi="Cambria"/>
              </w:rPr>
            </w:pPr>
            <w:r w:rsidRPr="00805D66">
              <w:rPr>
                <w:rFonts w:ascii="Cambria" w:hAnsi="Cambria"/>
              </w:rPr>
              <w:t>Ishodi</w:t>
            </w:r>
          </w:p>
        </w:tc>
      </w:tr>
      <w:tr w:rsidR="00744744" w:rsidRPr="00A52EF7" w14:paraId="29EF5B1A" w14:textId="77777777" w:rsidTr="005A7ED3">
        <w:trPr>
          <w:trHeight w:val="2429"/>
        </w:trPr>
        <w:tc>
          <w:tcPr>
            <w:tcW w:w="474" w:type="dxa"/>
          </w:tcPr>
          <w:p w14:paraId="08FD5BA1" w14:textId="77777777" w:rsidR="00744744" w:rsidRPr="00A52EF7" w:rsidRDefault="00744744" w:rsidP="00744744">
            <w:pPr>
              <w:pStyle w:val="ListParagraph"/>
              <w:numPr>
                <w:ilvl w:val="0"/>
                <w:numId w:val="4"/>
              </w:numPr>
              <w:spacing w:after="0" w:line="240" w:lineRule="auto"/>
              <w:ind w:left="360"/>
              <w:rPr>
                <w:rFonts w:ascii="Times New Roman" w:hAnsi="Times New Roman"/>
              </w:rPr>
            </w:pPr>
          </w:p>
        </w:tc>
        <w:tc>
          <w:tcPr>
            <w:tcW w:w="2141" w:type="dxa"/>
          </w:tcPr>
          <w:p w14:paraId="7AB0E715" w14:textId="77777777" w:rsidR="00744744" w:rsidRPr="00A52EF7" w:rsidRDefault="00744744" w:rsidP="005A7ED3">
            <w:pPr>
              <w:rPr>
                <w:rFonts w:ascii="Times New Roman" w:hAnsi="Times New Roman"/>
                <w:sz w:val="20"/>
              </w:rPr>
            </w:pPr>
            <w:r w:rsidRPr="00A52EF7">
              <w:rPr>
                <w:rFonts w:ascii="Times New Roman" w:hAnsi="Times New Roman"/>
              </w:rPr>
              <w:t>Dogovaranje plana i programa  ekoškole</w:t>
            </w:r>
          </w:p>
          <w:p w14:paraId="6F9E0849" w14:textId="77777777" w:rsidR="00744744" w:rsidRPr="00A52EF7" w:rsidRDefault="00744744" w:rsidP="005A7ED3">
            <w:pPr>
              <w:rPr>
                <w:rFonts w:ascii="Times New Roman" w:hAnsi="Times New Roman"/>
                <w:sz w:val="20"/>
              </w:rPr>
            </w:pPr>
          </w:p>
          <w:p w14:paraId="1CB0DBDF" w14:textId="77777777" w:rsidR="00744744" w:rsidRPr="00A52EF7" w:rsidRDefault="00744744" w:rsidP="005A7ED3">
            <w:pPr>
              <w:rPr>
                <w:rFonts w:ascii="Times New Roman" w:hAnsi="Times New Roman"/>
                <w:sz w:val="20"/>
              </w:rPr>
            </w:pPr>
          </w:p>
          <w:p w14:paraId="47EFBD86" w14:textId="77777777" w:rsidR="00744744" w:rsidRPr="00A52EF7" w:rsidRDefault="00744744" w:rsidP="005A7ED3">
            <w:pPr>
              <w:rPr>
                <w:rFonts w:ascii="Times New Roman" w:hAnsi="Times New Roman"/>
                <w:sz w:val="20"/>
              </w:rPr>
            </w:pPr>
          </w:p>
        </w:tc>
        <w:tc>
          <w:tcPr>
            <w:tcW w:w="2592" w:type="dxa"/>
          </w:tcPr>
          <w:p w14:paraId="53468A68"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dogovaranje plana i programa djelovanja za 2023./2024.</w:t>
            </w:r>
          </w:p>
          <w:p w14:paraId="5438919F" w14:textId="77777777" w:rsidR="00744744" w:rsidRPr="00A52EF7" w:rsidRDefault="00744744" w:rsidP="005A7ED3">
            <w:pPr>
              <w:shd w:val="clear" w:color="auto" w:fill="FFFFFF"/>
              <w:rPr>
                <w:rFonts w:ascii="Times New Roman" w:hAnsi="Times New Roman"/>
              </w:rPr>
            </w:pPr>
          </w:p>
          <w:p w14:paraId="19375270"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sastanak ekoodbora (dogovaranje plana i programa rada ekoškole)</w:t>
            </w:r>
          </w:p>
          <w:p w14:paraId="7A6245B6" w14:textId="77777777" w:rsidR="00744744" w:rsidRPr="00A52EF7" w:rsidRDefault="00744744" w:rsidP="005A7ED3">
            <w:pPr>
              <w:shd w:val="clear" w:color="auto" w:fill="FFFFFF"/>
              <w:rPr>
                <w:rFonts w:ascii="Times New Roman" w:hAnsi="Times New Roman"/>
              </w:rPr>
            </w:pPr>
          </w:p>
          <w:p w14:paraId="27194BB5"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Školski preventivni program – set aktivnosti vezan uz zdravstvenu edukaciju – seksualnost, prehrana, kretanje</w:t>
            </w:r>
          </w:p>
          <w:p w14:paraId="107A2A82" w14:textId="77777777" w:rsidR="00744744" w:rsidRPr="00A52EF7" w:rsidRDefault="00744744" w:rsidP="005A7ED3">
            <w:pPr>
              <w:shd w:val="clear" w:color="auto" w:fill="FFFFFF"/>
              <w:rPr>
                <w:rFonts w:ascii="Times New Roman" w:hAnsi="Times New Roman"/>
              </w:rPr>
            </w:pPr>
          </w:p>
          <w:p w14:paraId="39BD8934"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reaktiviranje ekopatrole -  raspored, liste praćenja</w:t>
            </w:r>
          </w:p>
          <w:p w14:paraId="374570C6" w14:textId="77777777" w:rsidR="00744744" w:rsidRPr="00A52EF7" w:rsidRDefault="00744744" w:rsidP="005A7ED3">
            <w:pPr>
              <w:shd w:val="clear" w:color="auto" w:fill="FFFFFF"/>
              <w:rPr>
                <w:rFonts w:ascii="Times New Roman" w:hAnsi="Times New Roman"/>
              </w:rPr>
            </w:pPr>
          </w:p>
          <w:p w14:paraId="7E043072"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poticanje i osmišljavanje izvannastavnih aktivnosti učenika – akcije u okruženju</w:t>
            </w:r>
          </w:p>
          <w:p w14:paraId="01C3816D" w14:textId="77777777" w:rsidR="00744744" w:rsidRPr="00A52EF7" w:rsidRDefault="00744744" w:rsidP="005A7ED3">
            <w:pPr>
              <w:shd w:val="clear" w:color="auto" w:fill="FFFFFF"/>
              <w:rPr>
                <w:rFonts w:ascii="Times New Roman" w:hAnsi="Times New Roman"/>
              </w:rPr>
            </w:pPr>
          </w:p>
          <w:p w14:paraId="4448D763"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aktiviranje roditelja za sudjelovanje u pojedinim ekološkim programima</w:t>
            </w:r>
          </w:p>
          <w:p w14:paraId="397BD1ED" w14:textId="77777777" w:rsidR="00744744" w:rsidRPr="00A52EF7" w:rsidRDefault="00744744" w:rsidP="005A7ED3">
            <w:pPr>
              <w:shd w:val="clear" w:color="auto" w:fill="FFFFFF"/>
              <w:rPr>
                <w:rFonts w:ascii="Times New Roman" w:hAnsi="Times New Roman"/>
              </w:rPr>
            </w:pPr>
          </w:p>
          <w:p w14:paraId="5E313D39"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obradba ekoloških tema kroz redovnu nastavu – definiranje</w:t>
            </w:r>
          </w:p>
          <w:p w14:paraId="2206A287" w14:textId="77777777" w:rsidR="00744744" w:rsidRPr="00A52EF7" w:rsidRDefault="00744744" w:rsidP="005A7ED3">
            <w:pPr>
              <w:shd w:val="clear" w:color="auto" w:fill="FFFFFF"/>
              <w:rPr>
                <w:rFonts w:ascii="Times New Roman" w:hAnsi="Times New Roman"/>
              </w:rPr>
            </w:pPr>
          </w:p>
          <w:p w14:paraId="7395E151"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suradnja sa školskom knjižničarkom i administratorima (oglašavanje ekoloških aktivnosti na službenoj mrežnoj stranici i Facebook/Instagram stranicama Škole te putem školskog televizora u hodniku)</w:t>
            </w:r>
          </w:p>
          <w:p w14:paraId="57F1DD2E" w14:textId="77777777" w:rsidR="00744744" w:rsidRPr="00A52EF7" w:rsidRDefault="00744744" w:rsidP="005A7ED3">
            <w:pPr>
              <w:shd w:val="clear" w:color="auto" w:fill="FFFFFF"/>
              <w:rPr>
                <w:rFonts w:ascii="Times New Roman" w:hAnsi="Times New Roman"/>
              </w:rPr>
            </w:pPr>
          </w:p>
          <w:p w14:paraId="74BF182E"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razvijanje suradnje sa stručnjacima izvan škole</w:t>
            </w:r>
          </w:p>
          <w:p w14:paraId="620FA12F" w14:textId="77777777" w:rsidR="00744744" w:rsidRPr="00A52EF7" w:rsidRDefault="00744744" w:rsidP="005A7ED3">
            <w:pPr>
              <w:shd w:val="clear" w:color="auto" w:fill="FFFFFF"/>
              <w:rPr>
                <w:rFonts w:ascii="Times New Roman" w:hAnsi="Times New Roman"/>
              </w:rPr>
            </w:pPr>
          </w:p>
          <w:p w14:paraId="0CA76750"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povezivanje u mreži </w:t>
            </w:r>
          </w:p>
          <w:p w14:paraId="0D33165F"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ekoškola</w:t>
            </w:r>
          </w:p>
          <w:p w14:paraId="7BEDF7BA" w14:textId="77777777" w:rsidR="00744744" w:rsidRPr="00A52EF7" w:rsidRDefault="00744744" w:rsidP="005A7ED3">
            <w:pPr>
              <w:shd w:val="clear" w:color="auto" w:fill="FFFFFF"/>
              <w:rPr>
                <w:rFonts w:ascii="Times New Roman" w:hAnsi="Times New Roman"/>
              </w:rPr>
            </w:pPr>
          </w:p>
          <w:p w14:paraId="734583C4" w14:textId="77777777" w:rsidR="00744744" w:rsidRPr="00A52EF7" w:rsidRDefault="00744744" w:rsidP="005A7ED3">
            <w:pPr>
              <w:shd w:val="clear" w:color="auto" w:fill="FFFFFF"/>
              <w:rPr>
                <w:rFonts w:ascii="Times New Roman" w:hAnsi="Times New Roman"/>
                <w:sz w:val="20"/>
              </w:rPr>
            </w:pPr>
            <w:r w:rsidRPr="00A52EF7">
              <w:rPr>
                <w:rFonts w:ascii="Times New Roman" w:hAnsi="Times New Roman"/>
              </w:rPr>
              <w:t>- planiranje izleta – terenska nastava</w:t>
            </w:r>
          </w:p>
        </w:tc>
        <w:tc>
          <w:tcPr>
            <w:tcW w:w="2002" w:type="dxa"/>
          </w:tcPr>
          <w:p w14:paraId="4CDCF74E" w14:textId="77777777" w:rsidR="00744744" w:rsidRPr="00A52EF7" w:rsidRDefault="00744744" w:rsidP="005A7ED3">
            <w:pPr>
              <w:rPr>
                <w:rFonts w:ascii="Times New Roman" w:hAnsi="Times New Roman"/>
                <w:sz w:val="20"/>
              </w:rPr>
            </w:pPr>
          </w:p>
          <w:p w14:paraId="540843FA"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članovi </w:t>
            </w:r>
          </w:p>
          <w:p w14:paraId="5C24A316"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ekoodbora i stručna vijeća škole </w:t>
            </w:r>
          </w:p>
          <w:p w14:paraId="049177F6" w14:textId="77777777" w:rsidR="00744744" w:rsidRPr="00A52EF7" w:rsidRDefault="00744744" w:rsidP="005A7ED3">
            <w:pPr>
              <w:shd w:val="clear" w:color="auto" w:fill="FFFFFF"/>
              <w:rPr>
                <w:rFonts w:ascii="Times New Roman" w:hAnsi="Times New Roman"/>
              </w:rPr>
            </w:pPr>
          </w:p>
          <w:p w14:paraId="5BB3BA3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svi nastavnici</w:t>
            </w:r>
          </w:p>
          <w:p w14:paraId="18FC6D89" w14:textId="77777777" w:rsidR="00744744" w:rsidRPr="00A52EF7" w:rsidRDefault="00744744" w:rsidP="005A7ED3">
            <w:pPr>
              <w:shd w:val="clear" w:color="auto" w:fill="FFFFFF"/>
              <w:rPr>
                <w:rFonts w:ascii="Times New Roman" w:hAnsi="Times New Roman"/>
              </w:rPr>
            </w:pPr>
          </w:p>
          <w:p w14:paraId="2702DD2A"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ekokoordinatori</w:t>
            </w:r>
          </w:p>
          <w:p w14:paraId="33EB572B" w14:textId="77777777" w:rsidR="00744744" w:rsidRPr="00A52EF7" w:rsidRDefault="00744744" w:rsidP="005A7ED3">
            <w:pPr>
              <w:rPr>
                <w:rFonts w:ascii="Times New Roman" w:hAnsi="Times New Roman"/>
                <w:sz w:val="20"/>
              </w:rPr>
            </w:pPr>
          </w:p>
        </w:tc>
        <w:tc>
          <w:tcPr>
            <w:tcW w:w="1962" w:type="dxa"/>
          </w:tcPr>
          <w:p w14:paraId="667BEE53" w14:textId="77777777" w:rsidR="00744744" w:rsidRPr="00A52EF7" w:rsidRDefault="00744744" w:rsidP="005A7ED3">
            <w:pPr>
              <w:rPr>
                <w:rFonts w:ascii="Times New Roman" w:hAnsi="Times New Roman"/>
                <w:sz w:val="20"/>
              </w:rPr>
            </w:pPr>
          </w:p>
          <w:p w14:paraId="3B72E0F6" w14:textId="77777777" w:rsidR="00744744" w:rsidRPr="00A52EF7" w:rsidRDefault="00744744" w:rsidP="005A7ED3">
            <w:pPr>
              <w:rPr>
                <w:rFonts w:ascii="Times New Roman" w:hAnsi="Times New Roman"/>
              </w:rPr>
            </w:pPr>
            <w:r w:rsidRPr="00A52EF7">
              <w:rPr>
                <w:rFonts w:ascii="Times New Roman" w:hAnsi="Times New Roman"/>
              </w:rPr>
              <w:t xml:space="preserve">- pisanje godišnjih planova i programa te kurikuluma Škole, sastanci stručnih vijeća i ekoodbora  </w:t>
            </w:r>
          </w:p>
        </w:tc>
        <w:tc>
          <w:tcPr>
            <w:tcW w:w="1672" w:type="dxa"/>
          </w:tcPr>
          <w:p w14:paraId="412D0C0B" w14:textId="77777777" w:rsidR="00744744" w:rsidRPr="00A52EF7" w:rsidRDefault="00744744" w:rsidP="005A7ED3">
            <w:pPr>
              <w:rPr>
                <w:rFonts w:ascii="Times New Roman" w:hAnsi="Times New Roman"/>
              </w:rPr>
            </w:pPr>
          </w:p>
          <w:p w14:paraId="7833D131" w14:textId="77777777" w:rsidR="00744744" w:rsidRPr="00A52EF7" w:rsidRDefault="00744744" w:rsidP="005A7ED3">
            <w:pPr>
              <w:rPr>
                <w:rFonts w:ascii="Times New Roman" w:hAnsi="Times New Roman"/>
              </w:rPr>
            </w:pPr>
            <w:r w:rsidRPr="00A52EF7">
              <w:rPr>
                <w:rFonts w:ascii="Times New Roman" w:hAnsi="Times New Roman"/>
              </w:rPr>
              <w:t>- tijekom školske godine 2023./2024.</w:t>
            </w:r>
          </w:p>
          <w:p w14:paraId="76ED44C6" w14:textId="77777777" w:rsidR="00744744" w:rsidRPr="00A52EF7" w:rsidRDefault="00744744" w:rsidP="005A7ED3">
            <w:pPr>
              <w:rPr>
                <w:rFonts w:ascii="Times New Roman" w:hAnsi="Times New Roman"/>
              </w:rPr>
            </w:pPr>
          </w:p>
          <w:p w14:paraId="0774696D" w14:textId="77777777" w:rsidR="00744744" w:rsidRPr="00A52EF7" w:rsidRDefault="00744744" w:rsidP="005A7ED3">
            <w:pPr>
              <w:rPr>
                <w:rFonts w:ascii="Times New Roman" w:hAnsi="Times New Roman"/>
              </w:rPr>
            </w:pPr>
            <w:r w:rsidRPr="00A52EF7">
              <w:rPr>
                <w:rFonts w:ascii="Times New Roman" w:hAnsi="Times New Roman"/>
              </w:rPr>
              <w:t xml:space="preserve">- rujan  2023. </w:t>
            </w:r>
          </w:p>
        </w:tc>
        <w:tc>
          <w:tcPr>
            <w:tcW w:w="2087" w:type="dxa"/>
          </w:tcPr>
          <w:p w14:paraId="17FD3A11" w14:textId="77777777" w:rsidR="00744744" w:rsidRPr="00A52EF7" w:rsidRDefault="00744744" w:rsidP="005A7ED3">
            <w:pPr>
              <w:rPr>
                <w:rFonts w:ascii="Times New Roman" w:hAnsi="Times New Roman"/>
                <w:sz w:val="20"/>
              </w:rPr>
            </w:pPr>
          </w:p>
          <w:p w14:paraId="68A94BE1" w14:textId="77777777" w:rsidR="00744744" w:rsidRPr="00A52EF7" w:rsidRDefault="00744744" w:rsidP="005A7ED3">
            <w:pPr>
              <w:rPr>
                <w:rFonts w:ascii="Times New Roman" w:hAnsi="Times New Roman"/>
              </w:rPr>
            </w:pPr>
            <w:r w:rsidRPr="00A52EF7">
              <w:rPr>
                <w:rFonts w:ascii="Times New Roman" w:hAnsi="Times New Roman"/>
              </w:rPr>
              <w:t>- izvješće ekoškole za školsku godinu 2023./2024.</w:t>
            </w:r>
          </w:p>
          <w:p w14:paraId="41D0EF4C" w14:textId="77777777" w:rsidR="00744744" w:rsidRPr="00A52EF7" w:rsidRDefault="00744744" w:rsidP="005A7ED3">
            <w:pPr>
              <w:rPr>
                <w:rFonts w:ascii="Times New Roman" w:hAnsi="Times New Roman"/>
              </w:rPr>
            </w:pPr>
          </w:p>
          <w:p w14:paraId="07791A6B" w14:textId="77777777" w:rsidR="00744744" w:rsidRPr="00A52EF7" w:rsidRDefault="00744744" w:rsidP="005A7ED3">
            <w:pPr>
              <w:rPr>
                <w:rFonts w:ascii="Times New Roman" w:hAnsi="Times New Roman"/>
              </w:rPr>
            </w:pPr>
            <w:r w:rsidRPr="00A52EF7">
              <w:rPr>
                <w:rFonts w:ascii="Times New Roman" w:hAnsi="Times New Roman"/>
              </w:rPr>
              <w:t xml:space="preserve">-  izvješća na mrežnoj stranici i Facebook te Instagram stranicama Škole te na lokalnim mrežnim portalima Parentium, Poreština i Regional Express, </w:t>
            </w:r>
          </w:p>
          <w:p w14:paraId="4BF72C40" w14:textId="77777777" w:rsidR="00744744" w:rsidRPr="00A52EF7" w:rsidRDefault="00744744" w:rsidP="005A7ED3">
            <w:pPr>
              <w:rPr>
                <w:rFonts w:ascii="Times New Roman" w:hAnsi="Times New Roman"/>
              </w:rPr>
            </w:pPr>
          </w:p>
          <w:p w14:paraId="646961A0" w14:textId="77777777" w:rsidR="00744744" w:rsidRPr="00A52EF7" w:rsidRDefault="00744744" w:rsidP="005A7ED3">
            <w:pPr>
              <w:rPr>
                <w:rFonts w:ascii="Times New Roman" w:hAnsi="Times New Roman"/>
              </w:rPr>
            </w:pPr>
            <w:r w:rsidRPr="00A52EF7">
              <w:rPr>
                <w:rFonts w:ascii="Times New Roman" w:hAnsi="Times New Roman"/>
              </w:rPr>
              <w:t xml:space="preserve">- ispunjavanje mrežne aplikacije Udruge Lijepa Naša (sedam </w:t>
            </w:r>
            <w:r w:rsidRPr="00A52EF7">
              <w:rPr>
                <w:rFonts w:ascii="Times New Roman" w:hAnsi="Times New Roman"/>
              </w:rPr>
              <w:lastRenderedPageBreak/>
              <w:t>programskih koraka)</w:t>
            </w:r>
          </w:p>
          <w:p w14:paraId="39D310D1" w14:textId="77777777" w:rsidR="00744744" w:rsidRPr="00A52EF7" w:rsidRDefault="00744744" w:rsidP="005A7ED3">
            <w:pPr>
              <w:rPr>
                <w:rFonts w:ascii="Times New Roman" w:hAnsi="Times New Roman"/>
              </w:rPr>
            </w:pPr>
          </w:p>
          <w:p w14:paraId="7138E5A9" w14:textId="77777777" w:rsidR="00744744" w:rsidRPr="00A52EF7" w:rsidRDefault="00744744" w:rsidP="005A7ED3">
            <w:pPr>
              <w:rPr>
                <w:rFonts w:ascii="Times New Roman" w:hAnsi="Times New Roman"/>
              </w:rPr>
            </w:pPr>
            <w:r w:rsidRPr="00A52EF7">
              <w:rPr>
                <w:rFonts w:ascii="Times New Roman" w:hAnsi="Times New Roman"/>
              </w:rPr>
              <w:t>-  članci o ekoprojektima za bilten Udruge Lijepa Naša</w:t>
            </w:r>
          </w:p>
          <w:p w14:paraId="2ECF6607" w14:textId="77777777" w:rsidR="00744744" w:rsidRPr="00A52EF7" w:rsidRDefault="00744744" w:rsidP="005A7ED3">
            <w:pPr>
              <w:rPr>
                <w:rFonts w:ascii="Times New Roman" w:hAnsi="Times New Roman"/>
              </w:rPr>
            </w:pPr>
          </w:p>
          <w:p w14:paraId="6589E817" w14:textId="77777777" w:rsidR="00744744" w:rsidRPr="00A52EF7" w:rsidRDefault="00744744" w:rsidP="005A7ED3">
            <w:pPr>
              <w:rPr>
                <w:rFonts w:ascii="Times New Roman" w:hAnsi="Times New Roman"/>
              </w:rPr>
            </w:pPr>
            <w:r w:rsidRPr="00A52EF7">
              <w:rPr>
                <w:rFonts w:ascii="Times New Roman" w:hAnsi="Times New Roman"/>
              </w:rPr>
              <w:t>- intervjui za Radio Centar Poreč</w:t>
            </w:r>
          </w:p>
          <w:p w14:paraId="7699BA7B" w14:textId="77777777" w:rsidR="00744744" w:rsidRPr="00A52EF7" w:rsidRDefault="00744744" w:rsidP="005A7ED3">
            <w:pPr>
              <w:rPr>
                <w:rFonts w:ascii="Times New Roman" w:hAnsi="Times New Roman"/>
              </w:rPr>
            </w:pPr>
            <w:r w:rsidRPr="00A52EF7">
              <w:rPr>
                <w:rFonts w:ascii="Times New Roman" w:hAnsi="Times New Roman"/>
              </w:rPr>
              <w:t>- izvješća sa sastanaka ekoodbora</w:t>
            </w:r>
          </w:p>
        </w:tc>
        <w:tc>
          <w:tcPr>
            <w:tcW w:w="2098" w:type="dxa"/>
          </w:tcPr>
          <w:p w14:paraId="0293F1C1" w14:textId="77777777" w:rsidR="00744744" w:rsidRPr="00A52EF7" w:rsidRDefault="00744744" w:rsidP="005A7ED3">
            <w:pPr>
              <w:shd w:val="clear" w:color="auto" w:fill="FFFFFF"/>
              <w:rPr>
                <w:rFonts w:ascii="Times New Roman" w:hAnsi="Times New Roman"/>
              </w:rPr>
            </w:pPr>
          </w:p>
          <w:p w14:paraId="00AE3057"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definirati akcije koje će se provoditi tijekom godine</w:t>
            </w:r>
          </w:p>
          <w:p w14:paraId="35812810" w14:textId="77777777" w:rsidR="00744744" w:rsidRPr="00A52EF7" w:rsidRDefault="00744744" w:rsidP="005A7ED3">
            <w:pPr>
              <w:shd w:val="clear" w:color="auto" w:fill="FFFFFF"/>
              <w:rPr>
                <w:rFonts w:ascii="Times New Roman" w:hAnsi="Times New Roman"/>
              </w:rPr>
            </w:pPr>
          </w:p>
          <w:p w14:paraId="36EACFF7"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uočiti potrebu zdravstvene edukacije učenika</w:t>
            </w:r>
          </w:p>
          <w:p w14:paraId="6938FB83" w14:textId="77777777" w:rsidR="00744744" w:rsidRPr="00A52EF7" w:rsidRDefault="00744744" w:rsidP="005A7ED3">
            <w:pPr>
              <w:shd w:val="clear" w:color="auto" w:fill="FFFFFF"/>
              <w:rPr>
                <w:rFonts w:ascii="Times New Roman" w:hAnsi="Times New Roman"/>
              </w:rPr>
            </w:pPr>
          </w:p>
          <w:p w14:paraId="4A15C70D"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slijediti dobar primjer iz prakse i sudjelovati u ekopatroli</w:t>
            </w:r>
          </w:p>
          <w:p w14:paraId="40821E3B" w14:textId="77777777" w:rsidR="00744744" w:rsidRPr="00A52EF7" w:rsidRDefault="00744744" w:rsidP="005A7ED3">
            <w:pPr>
              <w:shd w:val="clear" w:color="auto" w:fill="FFFFFF"/>
              <w:rPr>
                <w:rFonts w:ascii="Times New Roman" w:hAnsi="Times New Roman"/>
              </w:rPr>
            </w:pPr>
          </w:p>
          <w:p w14:paraId="5ACE9579"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utjecati na ekološku osviještenost školskih kolega </w:t>
            </w:r>
          </w:p>
          <w:p w14:paraId="42492D35" w14:textId="77777777" w:rsidR="00744744" w:rsidRPr="00A52EF7" w:rsidRDefault="00744744" w:rsidP="005A7ED3">
            <w:pPr>
              <w:shd w:val="clear" w:color="auto" w:fill="FFFFFF"/>
              <w:rPr>
                <w:rFonts w:ascii="Times New Roman" w:hAnsi="Times New Roman"/>
              </w:rPr>
            </w:pPr>
          </w:p>
          <w:p w14:paraId="0C581376" w14:textId="77777777" w:rsidR="00744744" w:rsidRPr="00A52EF7" w:rsidRDefault="00744744" w:rsidP="005A7ED3">
            <w:pPr>
              <w:rPr>
                <w:rFonts w:ascii="Times New Roman" w:hAnsi="Times New Roman"/>
                <w:sz w:val="20"/>
              </w:rPr>
            </w:pPr>
          </w:p>
        </w:tc>
      </w:tr>
      <w:tr w:rsidR="00744744" w:rsidRPr="00A52EF7" w14:paraId="672B1A37" w14:textId="77777777" w:rsidTr="005A7ED3">
        <w:trPr>
          <w:trHeight w:val="2534"/>
        </w:trPr>
        <w:tc>
          <w:tcPr>
            <w:tcW w:w="474" w:type="dxa"/>
          </w:tcPr>
          <w:p w14:paraId="5E86C7FD" w14:textId="77777777" w:rsidR="00744744" w:rsidRPr="00A52EF7" w:rsidRDefault="00744744" w:rsidP="00744744">
            <w:pPr>
              <w:pStyle w:val="ListParagraph"/>
              <w:numPr>
                <w:ilvl w:val="0"/>
                <w:numId w:val="4"/>
              </w:numPr>
              <w:spacing w:after="0" w:line="240" w:lineRule="auto"/>
              <w:ind w:left="360"/>
              <w:rPr>
                <w:rFonts w:ascii="Times New Roman" w:hAnsi="Times New Roman"/>
              </w:rPr>
            </w:pPr>
          </w:p>
        </w:tc>
        <w:tc>
          <w:tcPr>
            <w:tcW w:w="2141" w:type="dxa"/>
          </w:tcPr>
          <w:p w14:paraId="73B3230D" w14:textId="77777777" w:rsidR="00744744" w:rsidRPr="00A52EF7" w:rsidRDefault="00744744" w:rsidP="005A7ED3">
            <w:pPr>
              <w:rPr>
                <w:rFonts w:ascii="Times New Roman" w:hAnsi="Times New Roman"/>
              </w:rPr>
            </w:pPr>
            <w:r w:rsidRPr="00A52EF7">
              <w:rPr>
                <w:rFonts w:ascii="Times New Roman" w:hAnsi="Times New Roman"/>
              </w:rPr>
              <w:t xml:space="preserve">Projektni ekodan: </w:t>
            </w:r>
          </w:p>
          <w:p w14:paraId="3A54AA60" w14:textId="77777777" w:rsidR="00744744" w:rsidRPr="00A52EF7" w:rsidRDefault="00744744" w:rsidP="005A7ED3">
            <w:pPr>
              <w:rPr>
                <w:rFonts w:ascii="Times New Roman" w:hAnsi="Times New Roman"/>
                <w:sz w:val="20"/>
              </w:rPr>
            </w:pPr>
            <w:r w:rsidRPr="00A52EF7">
              <w:rPr>
                <w:rFonts w:ascii="Times New Roman" w:hAnsi="Times New Roman"/>
              </w:rPr>
              <w:t xml:space="preserve">PLOGGING KAO SPORTSKO-EKOLOŠKI TREND DANAŠNJICE </w:t>
            </w:r>
          </w:p>
          <w:p w14:paraId="5D18FA11" w14:textId="77777777" w:rsidR="00744744" w:rsidRPr="00A52EF7" w:rsidRDefault="00744744" w:rsidP="005A7ED3">
            <w:pPr>
              <w:rPr>
                <w:rFonts w:ascii="Times New Roman" w:hAnsi="Times New Roman"/>
              </w:rPr>
            </w:pPr>
          </w:p>
          <w:p w14:paraId="223E4C2C" w14:textId="77777777" w:rsidR="00744744" w:rsidRPr="00A52EF7" w:rsidRDefault="00744744" w:rsidP="005A7ED3">
            <w:pPr>
              <w:rPr>
                <w:rFonts w:ascii="Times New Roman" w:hAnsi="Times New Roman"/>
              </w:rPr>
            </w:pPr>
          </w:p>
          <w:p w14:paraId="4AFD0056" w14:textId="77777777" w:rsidR="00744744" w:rsidRPr="00A52EF7" w:rsidRDefault="00744744" w:rsidP="005A7ED3">
            <w:pPr>
              <w:rPr>
                <w:rFonts w:ascii="Times New Roman" w:hAnsi="Times New Roman"/>
              </w:rPr>
            </w:pPr>
          </w:p>
          <w:p w14:paraId="6702C09A" w14:textId="77777777" w:rsidR="00744744" w:rsidRPr="00A52EF7" w:rsidRDefault="00744744" w:rsidP="005A7ED3">
            <w:pPr>
              <w:rPr>
                <w:rFonts w:ascii="Times New Roman" w:hAnsi="Times New Roman"/>
              </w:rPr>
            </w:pPr>
          </w:p>
          <w:p w14:paraId="6FA3BA38" w14:textId="77777777" w:rsidR="00744744" w:rsidRPr="00A52EF7" w:rsidRDefault="00744744" w:rsidP="005A7ED3">
            <w:pPr>
              <w:rPr>
                <w:rFonts w:ascii="Times New Roman" w:hAnsi="Times New Roman"/>
              </w:rPr>
            </w:pPr>
          </w:p>
        </w:tc>
        <w:tc>
          <w:tcPr>
            <w:tcW w:w="2592" w:type="dxa"/>
          </w:tcPr>
          <w:p w14:paraId="772BF438" w14:textId="77777777" w:rsidR="00744744" w:rsidRPr="00A52EF7" w:rsidRDefault="00744744" w:rsidP="005A7ED3">
            <w:pPr>
              <w:shd w:val="clear" w:color="auto" w:fill="FFFFFF"/>
              <w:rPr>
                <w:rFonts w:ascii="Times New Roman" w:hAnsi="Times New Roman"/>
                <w:sz w:val="20"/>
              </w:rPr>
            </w:pPr>
          </w:p>
          <w:p w14:paraId="6C450E8A"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definiranje datuma i dogovori sa stručnim vijećima oko odabira pojedinih tema u sklopu projekta </w:t>
            </w:r>
          </w:p>
          <w:p w14:paraId="304BAA43" w14:textId="77777777" w:rsidR="00744744" w:rsidRPr="00A52EF7" w:rsidRDefault="00744744" w:rsidP="005A7ED3">
            <w:pPr>
              <w:shd w:val="clear" w:color="auto" w:fill="FFFFFF"/>
              <w:rPr>
                <w:rFonts w:ascii="Times New Roman" w:hAnsi="Times New Roman"/>
              </w:rPr>
            </w:pPr>
          </w:p>
          <w:p w14:paraId="61CF95FE"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izrada rasporeda, pedagoških obrazaca za praćenje (nastavnih ekopriprema), skupnog izvješća i evaluacijskih lista</w:t>
            </w:r>
          </w:p>
          <w:p w14:paraId="73BA2050" w14:textId="77777777" w:rsidR="00744744" w:rsidRPr="00A52EF7" w:rsidRDefault="00744744" w:rsidP="005A7ED3">
            <w:pPr>
              <w:shd w:val="clear" w:color="auto" w:fill="FFFFFF"/>
              <w:rPr>
                <w:rFonts w:ascii="Times New Roman" w:hAnsi="Times New Roman"/>
              </w:rPr>
            </w:pPr>
          </w:p>
          <w:p w14:paraId="4676A49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provedba eko projektnog dana – organizacija, koordinacija, modifikacija</w:t>
            </w:r>
          </w:p>
          <w:p w14:paraId="5095BEC6" w14:textId="77777777" w:rsidR="00744744" w:rsidRPr="00A52EF7" w:rsidRDefault="00744744" w:rsidP="005A7ED3">
            <w:pPr>
              <w:shd w:val="clear" w:color="auto" w:fill="FFFFFF"/>
              <w:rPr>
                <w:rFonts w:ascii="Times New Roman" w:hAnsi="Times New Roman"/>
              </w:rPr>
            </w:pPr>
          </w:p>
          <w:p w14:paraId="1BC4A46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oglašavanje putem službenih stranica Škole</w:t>
            </w:r>
          </w:p>
          <w:p w14:paraId="61E48BB0" w14:textId="77777777" w:rsidR="00744744" w:rsidRPr="00A52EF7" w:rsidRDefault="00744744" w:rsidP="005A7ED3">
            <w:pPr>
              <w:shd w:val="clear" w:color="auto" w:fill="FFFFFF"/>
              <w:rPr>
                <w:rFonts w:ascii="Times New Roman" w:hAnsi="Times New Roman"/>
              </w:rPr>
            </w:pPr>
          </w:p>
          <w:p w14:paraId="17CFD195"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objedinjavanje podataka, obrada i evaluacija</w:t>
            </w:r>
          </w:p>
          <w:p w14:paraId="1AA7F129" w14:textId="77777777" w:rsidR="00744744" w:rsidRPr="00A52EF7" w:rsidRDefault="00744744" w:rsidP="005A7ED3">
            <w:pPr>
              <w:shd w:val="clear" w:color="auto" w:fill="FFFFFF"/>
              <w:rPr>
                <w:rFonts w:ascii="Times New Roman" w:hAnsi="Times New Roman"/>
              </w:rPr>
            </w:pPr>
          </w:p>
          <w:p w14:paraId="37DB75EE"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izrada učeničkih radova</w:t>
            </w:r>
          </w:p>
          <w:p w14:paraId="79480299" w14:textId="77777777" w:rsidR="00744744" w:rsidRPr="00A52EF7" w:rsidRDefault="00744744" w:rsidP="005A7ED3">
            <w:pPr>
              <w:shd w:val="clear" w:color="auto" w:fill="FFFFFF"/>
              <w:rPr>
                <w:rFonts w:ascii="Times New Roman" w:hAnsi="Times New Roman"/>
              </w:rPr>
            </w:pPr>
          </w:p>
          <w:p w14:paraId="5A98B14D"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osvijestiti važnost čistog okoliša te redovite rekreacije u </w:t>
            </w:r>
            <w:r w:rsidRPr="00A52EF7">
              <w:rPr>
                <w:rFonts w:ascii="Times New Roman" w:hAnsi="Times New Roman"/>
              </w:rPr>
              <w:lastRenderedPageBreak/>
              <w:t>prirodi (trčanje/hodanje)</w:t>
            </w:r>
          </w:p>
          <w:p w14:paraId="2ED6AB6B" w14:textId="77777777" w:rsidR="00744744" w:rsidRPr="00A52EF7" w:rsidRDefault="00744744" w:rsidP="005A7ED3">
            <w:pPr>
              <w:shd w:val="clear" w:color="auto" w:fill="FFFFFF"/>
              <w:rPr>
                <w:rFonts w:ascii="Times New Roman" w:hAnsi="Times New Roman"/>
                <w:sz w:val="20"/>
              </w:rPr>
            </w:pPr>
          </w:p>
          <w:p w14:paraId="7C7AF68B" w14:textId="77777777" w:rsidR="00744744" w:rsidRPr="00A52EF7" w:rsidRDefault="00744744" w:rsidP="005A7ED3">
            <w:pPr>
              <w:shd w:val="clear" w:color="auto" w:fill="FFFFFF"/>
              <w:rPr>
                <w:rFonts w:ascii="Times New Roman" w:hAnsi="Times New Roman"/>
                <w:sz w:val="20"/>
              </w:rPr>
            </w:pPr>
          </w:p>
        </w:tc>
        <w:tc>
          <w:tcPr>
            <w:tcW w:w="2002" w:type="dxa"/>
          </w:tcPr>
          <w:p w14:paraId="14512810" w14:textId="77777777" w:rsidR="00744744" w:rsidRPr="00A52EF7" w:rsidRDefault="00744744" w:rsidP="005A7ED3">
            <w:pPr>
              <w:rPr>
                <w:rFonts w:ascii="Times New Roman" w:hAnsi="Times New Roman"/>
                <w:sz w:val="20"/>
              </w:rPr>
            </w:pPr>
          </w:p>
          <w:p w14:paraId="087AA124" w14:textId="77777777" w:rsidR="00744744" w:rsidRPr="00A52EF7" w:rsidRDefault="00744744" w:rsidP="005A7ED3">
            <w:pPr>
              <w:rPr>
                <w:rFonts w:ascii="Times New Roman" w:hAnsi="Times New Roman"/>
                <w:sz w:val="20"/>
              </w:rPr>
            </w:pPr>
            <w:r w:rsidRPr="00A52EF7">
              <w:rPr>
                <w:rFonts w:ascii="Times New Roman" w:hAnsi="Times New Roman"/>
              </w:rPr>
              <w:t xml:space="preserve">ekokoordinatorice, ravnateljica, psihologinja, pedagoginja, nastavnici, učenici </w:t>
            </w:r>
          </w:p>
        </w:tc>
        <w:tc>
          <w:tcPr>
            <w:tcW w:w="1962" w:type="dxa"/>
          </w:tcPr>
          <w:p w14:paraId="6384A5D0" w14:textId="77777777" w:rsidR="00744744" w:rsidRPr="00A52EF7" w:rsidRDefault="00744744" w:rsidP="005A7ED3">
            <w:pPr>
              <w:rPr>
                <w:rFonts w:ascii="Times New Roman" w:hAnsi="Times New Roman"/>
                <w:sz w:val="20"/>
              </w:rPr>
            </w:pPr>
          </w:p>
          <w:p w14:paraId="72D9FE31" w14:textId="77777777" w:rsidR="00744744" w:rsidRPr="00A52EF7" w:rsidRDefault="00744744" w:rsidP="005A7ED3">
            <w:pPr>
              <w:rPr>
                <w:rFonts w:ascii="Times New Roman" w:hAnsi="Times New Roman"/>
              </w:rPr>
            </w:pPr>
            <w:r w:rsidRPr="00A52EF7">
              <w:rPr>
                <w:rFonts w:ascii="Times New Roman" w:hAnsi="Times New Roman"/>
              </w:rPr>
              <w:t xml:space="preserve">- usmeno izlaganje (predavanja), radionice, terenska nastava, dijalog, rasprava, pisanje, kretanje u prirodi (trčanje/hodanje) </w:t>
            </w:r>
          </w:p>
        </w:tc>
        <w:tc>
          <w:tcPr>
            <w:tcW w:w="1672" w:type="dxa"/>
          </w:tcPr>
          <w:p w14:paraId="2FF991A4" w14:textId="77777777" w:rsidR="00744744" w:rsidRPr="00A52EF7" w:rsidRDefault="00744744" w:rsidP="005A7ED3">
            <w:pPr>
              <w:rPr>
                <w:rFonts w:ascii="Times New Roman" w:hAnsi="Times New Roman"/>
                <w:sz w:val="20"/>
              </w:rPr>
            </w:pPr>
          </w:p>
          <w:p w14:paraId="14551387" w14:textId="77777777" w:rsidR="00744744" w:rsidRPr="00A52EF7" w:rsidRDefault="00744744" w:rsidP="005A7ED3">
            <w:pPr>
              <w:rPr>
                <w:rFonts w:ascii="Times New Roman" w:hAnsi="Times New Roman"/>
              </w:rPr>
            </w:pPr>
            <w:r w:rsidRPr="00A52EF7">
              <w:rPr>
                <w:rFonts w:ascii="Times New Roman" w:hAnsi="Times New Roman"/>
              </w:rPr>
              <w:t>Tijekom mjeseca: LISTOPAD/STUDENI</w:t>
            </w:r>
          </w:p>
        </w:tc>
        <w:tc>
          <w:tcPr>
            <w:tcW w:w="2087" w:type="dxa"/>
          </w:tcPr>
          <w:p w14:paraId="1EDAD871" w14:textId="77777777" w:rsidR="00744744" w:rsidRPr="00A52EF7" w:rsidRDefault="00744744" w:rsidP="005A7ED3">
            <w:pPr>
              <w:rPr>
                <w:rFonts w:ascii="Times New Roman" w:hAnsi="Times New Roman"/>
                <w:sz w:val="20"/>
              </w:rPr>
            </w:pPr>
          </w:p>
          <w:p w14:paraId="4CAE3BF2" w14:textId="77777777" w:rsidR="00744744" w:rsidRPr="00A52EF7" w:rsidRDefault="00744744" w:rsidP="005A7ED3">
            <w:pPr>
              <w:rPr>
                <w:rFonts w:ascii="Times New Roman" w:hAnsi="Times New Roman"/>
              </w:rPr>
            </w:pPr>
            <w:r w:rsidRPr="00A52EF7">
              <w:rPr>
                <w:rFonts w:ascii="Times New Roman" w:hAnsi="Times New Roman"/>
              </w:rPr>
              <w:t>- moguća izrada učeničkih radova (plakati, PowerPoint prezentacije, sastavi)</w:t>
            </w:r>
          </w:p>
          <w:p w14:paraId="533E8509" w14:textId="77777777" w:rsidR="00744744" w:rsidRPr="00A52EF7" w:rsidRDefault="00744744" w:rsidP="005A7ED3">
            <w:pPr>
              <w:rPr>
                <w:rFonts w:ascii="Times New Roman" w:hAnsi="Times New Roman"/>
              </w:rPr>
            </w:pPr>
          </w:p>
          <w:p w14:paraId="2082871C" w14:textId="77777777" w:rsidR="00744744" w:rsidRPr="00A52EF7" w:rsidRDefault="00744744" w:rsidP="005A7ED3">
            <w:pPr>
              <w:rPr>
                <w:rFonts w:ascii="Times New Roman" w:hAnsi="Times New Roman"/>
              </w:rPr>
            </w:pPr>
            <w:r w:rsidRPr="00A52EF7">
              <w:rPr>
                <w:rFonts w:ascii="Times New Roman" w:hAnsi="Times New Roman"/>
              </w:rPr>
              <w:t>- izvješća za Facebook te Instagram stranice i stranicu Škole i/li portale</w:t>
            </w:r>
          </w:p>
          <w:p w14:paraId="4A85F2AC" w14:textId="77777777" w:rsidR="00744744" w:rsidRPr="00A52EF7" w:rsidRDefault="00744744" w:rsidP="005A7ED3">
            <w:pPr>
              <w:rPr>
                <w:rFonts w:ascii="Times New Roman" w:hAnsi="Times New Roman"/>
              </w:rPr>
            </w:pPr>
          </w:p>
          <w:p w14:paraId="0FBB7E7D" w14:textId="77777777" w:rsidR="00744744" w:rsidRPr="00A52EF7" w:rsidRDefault="00744744" w:rsidP="005A7ED3">
            <w:pPr>
              <w:rPr>
                <w:rFonts w:ascii="Times New Roman" w:hAnsi="Times New Roman"/>
              </w:rPr>
            </w:pPr>
            <w:r w:rsidRPr="00A52EF7">
              <w:rPr>
                <w:rFonts w:ascii="Times New Roman" w:hAnsi="Times New Roman"/>
              </w:rPr>
              <w:t>- fotografije</w:t>
            </w:r>
          </w:p>
          <w:p w14:paraId="26F03842" w14:textId="77777777" w:rsidR="00744744" w:rsidRPr="00A52EF7" w:rsidRDefault="00744744" w:rsidP="005A7ED3">
            <w:pPr>
              <w:rPr>
                <w:rFonts w:ascii="Times New Roman" w:hAnsi="Times New Roman"/>
              </w:rPr>
            </w:pPr>
          </w:p>
          <w:p w14:paraId="68AB1451" w14:textId="77777777" w:rsidR="00744744" w:rsidRPr="00A52EF7" w:rsidRDefault="00744744" w:rsidP="005A7ED3">
            <w:pPr>
              <w:rPr>
                <w:rFonts w:ascii="Times New Roman" w:hAnsi="Times New Roman"/>
                <w:sz w:val="20"/>
              </w:rPr>
            </w:pPr>
            <w:r w:rsidRPr="00A52EF7">
              <w:rPr>
                <w:rFonts w:ascii="Times New Roman" w:hAnsi="Times New Roman"/>
              </w:rPr>
              <w:t>- godišnje izvješće Ekoškole i izvješće za Udrugu Lijepa Naša</w:t>
            </w:r>
          </w:p>
        </w:tc>
        <w:tc>
          <w:tcPr>
            <w:tcW w:w="2098" w:type="dxa"/>
          </w:tcPr>
          <w:p w14:paraId="06374730" w14:textId="77777777" w:rsidR="00744744" w:rsidRPr="00A52EF7" w:rsidRDefault="00744744" w:rsidP="005A7ED3">
            <w:pPr>
              <w:rPr>
                <w:rFonts w:ascii="Times New Roman" w:hAnsi="Times New Roman"/>
                <w:sz w:val="20"/>
              </w:rPr>
            </w:pPr>
          </w:p>
          <w:p w14:paraId="11B2B529" w14:textId="77777777" w:rsidR="00744744" w:rsidRPr="00A52EF7" w:rsidRDefault="00744744" w:rsidP="005A7ED3">
            <w:pPr>
              <w:rPr>
                <w:rFonts w:ascii="Times New Roman" w:hAnsi="Times New Roman"/>
              </w:rPr>
            </w:pPr>
            <w:r w:rsidRPr="00A52EF7">
              <w:rPr>
                <w:rFonts w:ascii="Times New Roman" w:hAnsi="Times New Roman"/>
              </w:rPr>
              <w:t xml:space="preserve">- prepoznati i izdvojiti raspoložive resurse koji zadovoljavaju ljudske potrebe, a da pritom ne ugrožavaju prirodne sustave i životnu sredinu </w:t>
            </w:r>
          </w:p>
          <w:p w14:paraId="0FDCACA1" w14:textId="77777777" w:rsidR="00744744" w:rsidRPr="00A52EF7" w:rsidRDefault="00744744" w:rsidP="005A7ED3">
            <w:pPr>
              <w:rPr>
                <w:rFonts w:ascii="Times New Roman" w:hAnsi="Times New Roman"/>
              </w:rPr>
            </w:pPr>
          </w:p>
          <w:p w14:paraId="1FD761F3" w14:textId="77777777" w:rsidR="00744744" w:rsidRPr="00A52EF7" w:rsidRDefault="00744744" w:rsidP="005A7ED3">
            <w:pPr>
              <w:rPr>
                <w:rFonts w:ascii="Times New Roman" w:hAnsi="Times New Roman"/>
              </w:rPr>
            </w:pPr>
            <w:r w:rsidRPr="00A52EF7">
              <w:rPr>
                <w:rFonts w:ascii="Times New Roman" w:hAnsi="Times New Roman"/>
              </w:rPr>
              <w:t xml:space="preserve">- povezati gradivo različitih nastavnih predmeta s temom održivog razvoja </w:t>
            </w:r>
          </w:p>
          <w:p w14:paraId="24D5695E" w14:textId="77777777" w:rsidR="00744744" w:rsidRPr="00A52EF7" w:rsidRDefault="00744744" w:rsidP="005A7ED3">
            <w:pPr>
              <w:rPr>
                <w:rFonts w:ascii="Times New Roman" w:hAnsi="Times New Roman"/>
              </w:rPr>
            </w:pPr>
            <w:r w:rsidRPr="00A52EF7">
              <w:rPr>
                <w:rFonts w:ascii="Times New Roman" w:hAnsi="Times New Roman"/>
              </w:rPr>
              <w:t>- čist okoliš (skupljeno smeće) porečkih plaža, ulica, šuma</w:t>
            </w:r>
          </w:p>
          <w:p w14:paraId="2A37F691" w14:textId="77777777" w:rsidR="00744744" w:rsidRPr="00A52EF7" w:rsidRDefault="00744744" w:rsidP="005A7ED3">
            <w:pPr>
              <w:rPr>
                <w:rFonts w:ascii="Times New Roman" w:hAnsi="Times New Roman"/>
              </w:rPr>
            </w:pPr>
          </w:p>
          <w:p w14:paraId="3FFAF417" w14:textId="77777777" w:rsidR="00744744" w:rsidRPr="00A52EF7" w:rsidRDefault="00744744" w:rsidP="005A7ED3">
            <w:pPr>
              <w:rPr>
                <w:rFonts w:ascii="Times New Roman" w:hAnsi="Times New Roman"/>
              </w:rPr>
            </w:pPr>
            <w:r w:rsidRPr="00A52EF7">
              <w:rPr>
                <w:rFonts w:ascii="Times New Roman" w:hAnsi="Times New Roman"/>
              </w:rPr>
              <w:t xml:space="preserve">- pravilna tehnika jogginga (trčanja) i disanja tijekom te aerobne aktivnosti  </w:t>
            </w:r>
          </w:p>
          <w:p w14:paraId="1972E0E9" w14:textId="77777777" w:rsidR="00744744" w:rsidRPr="00A52EF7" w:rsidRDefault="00744744" w:rsidP="005A7ED3">
            <w:pPr>
              <w:rPr>
                <w:rFonts w:ascii="Times New Roman" w:hAnsi="Times New Roman"/>
                <w:sz w:val="20"/>
              </w:rPr>
            </w:pPr>
          </w:p>
        </w:tc>
      </w:tr>
      <w:tr w:rsidR="00744744" w:rsidRPr="00A52EF7" w14:paraId="15F25C23" w14:textId="77777777" w:rsidTr="005A7ED3">
        <w:trPr>
          <w:trHeight w:val="4668"/>
        </w:trPr>
        <w:tc>
          <w:tcPr>
            <w:tcW w:w="474" w:type="dxa"/>
          </w:tcPr>
          <w:p w14:paraId="7B99AC6F" w14:textId="77777777" w:rsidR="00744744" w:rsidRPr="00A52EF7" w:rsidRDefault="00744744" w:rsidP="00744744">
            <w:pPr>
              <w:pStyle w:val="ListParagraph"/>
              <w:numPr>
                <w:ilvl w:val="0"/>
                <w:numId w:val="4"/>
              </w:numPr>
              <w:spacing w:after="0" w:line="240" w:lineRule="auto"/>
              <w:ind w:left="360"/>
              <w:rPr>
                <w:rFonts w:ascii="Times New Roman" w:hAnsi="Times New Roman"/>
              </w:rPr>
            </w:pPr>
          </w:p>
        </w:tc>
        <w:tc>
          <w:tcPr>
            <w:tcW w:w="2141" w:type="dxa"/>
          </w:tcPr>
          <w:p w14:paraId="51791336" w14:textId="77777777" w:rsidR="00744744" w:rsidRPr="00A52EF7" w:rsidRDefault="00744744" w:rsidP="005A7ED3">
            <w:pPr>
              <w:rPr>
                <w:rFonts w:ascii="Times New Roman" w:hAnsi="Times New Roman"/>
              </w:rPr>
            </w:pPr>
            <w:r w:rsidRPr="00A52EF7">
              <w:rPr>
                <w:rFonts w:ascii="Times New Roman" w:hAnsi="Times New Roman"/>
              </w:rPr>
              <w:t>Obilježavanje značajnih datuma i druge aktivnosti vezane uz podizanje ekološke svijesti</w:t>
            </w:r>
          </w:p>
          <w:p w14:paraId="2CE2E63F" w14:textId="77777777" w:rsidR="00744744" w:rsidRPr="00A52EF7" w:rsidRDefault="00744744" w:rsidP="005A7ED3">
            <w:pPr>
              <w:rPr>
                <w:rFonts w:ascii="Times New Roman" w:hAnsi="Times New Roman"/>
              </w:rPr>
            </w:pPr>
          </w:p>
          <w:p w14:paraId="17A7BA62" w14:textId="77777777" w:rsidR="00744744" w:rsidRPr="00A52EF7" w:rsidRDefault="00744744" w:rsidP="005A7ED3">
            <w:pPr>
              <w:rPr>
                <w:rFonts w:ascii="Times New Roman" w:hAnsi="Times New Roman"/>
              </w:rPr>
            </w:pPr>
          </w:p>
          <w:p w14:paraId="18A5FD9F" w14:textId="77777777" w:rsidR="00744744" w:rsidRPr="00A52EF7" w:rsidRDefault="00744744" w:rsidP="005A7ED3">
            <w:pPr>
              <w:rPr>
                <w:rFonts w:ascii="Times New Roman" w:hAnsi="Times New Roman"/>
              </w:rPr>
            </w:pPr>
          </w:p>
          <w:p w14:paraId="32FF8332" w14:textId="77777777" w:rsidR="00744744" w:rsidRPr="00A52EF7" w:rsidRDefault="00744744" w:rsidP="005A7ED3">
            <w:pPr>
              <w:rPr>
                <w:rFonts w:ascii="Times New Roman" w:hAnsi="Times New Roman"/>
              </w:rPr>
            </w:pPr>
          </w:p>
          <w:p w14:paraId="0F58E51E" w14:textId="77777777" w:rsidR="00744744" w:rsidRPr="00A52EF7" w:rsidRDefault="00744744" w:rsidP="005A7ED3">
            <w:pPr>
              <w:rPr>
                <w:rFonts w:ascii="Times New Roman" w:hAnsi="Times New Roman"/>
              </w:rPr>
            </w:pPr>
          </w:p>
          <w:p w14:paraId="605A5C1B" w14:textId="77777777" w:rsidR="00744744" w:rsidRPr="00A52EF7" w:rsidRDefault="00744744" w:rsidP="005A7ED3">
            <w:pPr>
              <w:rPr>
                <w:rFonts w:ascii="Times New Roman" w:hAnsi="Times New Roman"/>
              </w:rPr>
            </w:pPr>
          </w:p>
          <w:p w14:paraId="058C5818" w14:textId="77777777" w:rsidR="00744744" w:rsidRPr="00A52EF7" w:rsidRDefault="00744744" w:rsidP="005A7ED3">
            <w:pPr>
              <w:rPr>
                <w:rFonts w:ascii="Times New Roman" w:hAnsi="Times New Roman"/>
              </w:rPr>
            </w:pPr>
          </w:p>
          <w:p w14:paraId="741C53DA" w14:textId="77777777" w:rsidR="00744744" w:rsidRPr="00A52EF7" w:rsidRDefault="00744744" w:rsidP="005A7ED3">
            <w:pPr>
              <w:rPr>
                <w:rFonts w:ascii="Times New Roman" w:hAnsi="Times New Roman"/>
              </w:rPr>
            </w:pPr>
          </w:p>
          <w:p w14:paraId="7DC9C8CE" w14:textId="77777777" w:rsidR="00744744" w:rsidRPr="00A52EF7" w:rsidRDefault="00744744" w:rsidP="005A7ED3">
            <w:pPr>
              <w:rPr>
                <w:rFonts w:ascii="Times New Roman" w:hAnsi="Times New Roman"/>
              </w:rPr>
            </w:pPr>
          </w:p>
          <w:p w14:paraId="4129755B" w14:textId="77777777" w:rsidR="00744744" w:rsidRPr="00A52EF7" w:rsidRDefault="00744744" w:rsidP="005A7ED3">
            <w:pPr>
              <w:rPr>
                <w:rFonts w:ascii="Times New Roman" w:hAnsi="Times New Roman"/>
              </w:rPr>
            </w:pPr>
          </w:p>
          <w:p w14:paraId="6E87FAE6" w14:textId="77777777" w:rsidR="00744744" w:rsidRPr="00A52EF7" w:rsidRDefault="00744744" w:rsidP="005A7ED3">
            <w:pPr>
              <w:rPr>
                <w:rFonts w:ascii="Times New Roman" w:hAnsi="Times New Roman"/>
              </w:rPr>
            </w:pPr>
          </w:p>
          <w:p w14:paraId="71B13766" w14:textId="77777777" w:rsidR="00744744" w:rsidRPr="00A52EF7" w:rsidRDefault="00744744" w:rsidP="005A7ED3">
            <w:pPr>
              <w:rPr>
                <w:rFonts w:ascii="Times New Roman" w:hAnsi="Times New Roman"/>
              </w:rPr>
            </w:pPr>
          </w:p>
          <w:p w14:paraId="36A728FC" w14:textId="77777777" w:rsidR="00744744" w:rsidRPr="00A52EF7" w:rsidRDefault="00744744" w:rsidP="005A7ED3">
            <w:pPr>
              <w:rPr>
                <w:rFonts w:ascii="Times New Roman" w:hAnsi="Times New Roman"/>
              </w:rPr>
            </w:pPr>
          </w:p>
          <w:p w14:paraId="45DC18CC" w14:textId="77777777" w:rsidR="00744744" w:rsidRPr="00A52EF7" w:rsidRDefault="00744744" w:rsidP="005A7ED3">
            <w:pPr>
              <w:rPr>
                <w:rFonts w:ascii="Times New Roman" w:hAnsi="Times New Roman"/>
              </w:rPr>
            </w:pPr>
          </w:p>
          <w:p w14:paraId="27B02E5E" w14:textId="77777777" w:rsidR="00744744" w:rsidRPr="00A52EF7" w:rsidRDefault="00744744" w:rsidP="005A7ED3">
            <w:pPr>
              <w:rPr>
                <w:rFonts w:ascii="Times New Roman" w:hAnsi="Times New Roman"/>
              </w:rPr>
            </w:pPr>
          </w:p>
          <w:p w14:paraId="2CEF80F9" w14:textId="77777777" w:rsidR="00744744" w:rsidRPr="00A52EF7" w:rsidRDefault="00744744" w:rsidP="005A7ED3">
            <w:pPr>
              <w:rPr>
                <w:rFonts w:ascii="Times New Roman" w:hAnsi="Times New Roman"/>
              </w:rPr>
            </w:pPr>
          </w:p>
          <w:p w14:paraId="7B33AC77" w14:textId="77777777" w:rsidR="00744744" w:rsidRPr="00A52EF7" w:rsidRDefault="00744744" w:rsidP="005A7ED3">
            <w:pPr>
              <w:rPr>
                <w:rFonts w:ascii="Times New Roman" w:hAnsi="Times New Roman"/>
              </w:rPr>
            </w:pPr>
          </w:p>
          <w:p w14:paraId="086C5389" w14:textId="77777777" w:rsidR="00744744" w:rsidRPr="00A52EF7" w:rsidRDefault="00744744" w:rsidP="005A7ED3">
            <w:pPr>
              <w:rPr>
                <w:rFonts w:ascii="Times New Roman" w:hAnsi="Times New Roman"/>
              </w:rPr>
            </w:pPr>
          </w:p>
          <w:p w14:paraId="3ECD5D73" w14:textId="77777777" w:rsidR="00744744" w:rsidRPr="00A52EF7" w:rsidRDefault="00744744" w:rsidP="005A7ED3">
            <w:pPr>
              <w:rPr>
                <w:rFonts w:ascii="Times New Roman" w:hAnsi="Times New Roman"/>
              </w:rPr>
            </w:pPr>
          </w:p>
          <w:p w14:paraId="6786E4D5" w14:textId="77777777" w:rsidR="00744744" w:rsidRPr="00A52EF7" w:rsidRDefault="00744744" w:rsidP="005A7ED3">
            <w:pPr>
              <w:rPr>
                <w:rFonts w:ascii="Times New Roman" w:hAnsi="Times New Roman"/>
              </w:rPr>
            </w:pPr>
          </w:p>
          <w:p w14:paraId="3D05BA56" w14:textId="77777777" w:rsidR="00744744" w:rsidRPr="00A52EF7" w:rsidRDefault="00744744" w:rsidP="005A7ED3">
            <w:pPr>
              <w:rPr>
                <w:rFonts w:ascii="Times New Roman" w:hAnsi="Times New Roman"/>
              </w:rPr>
            </w:pPr>
          </w:p>
          <w:p w14:paraId="1FCA51DB" w14:textId="77777777" w:rsidR="00744744" w:rsidRPr="00A52EF7" w:rsidRDefault="00744744" w:rsidP="005A7ED3">
            <w:pPr>
              <w:rPr>
                <w:rFonts w:ascii="Times New Roman" w:hAnsi="Times New Roman"/>
              </w:rPr>
            </w:pPr>
          </w:p>
          <w:p w14:paraId="2FB30584" w14:textId="77777777" w:rsidR="00744744" w:rsidRPr="00A52EF7" w:rsidRDefault="00744744" w:rsidP="005A7ED3">
            <w:pPr>
              <w:rPr>
                <w:rFonts w:ascii="Times New Roman" w:hAnsi="Times New Roman"/>
              </w:rPr>
            </w:pPr>
          </w:p>
          <w:p w14:paraId="01E77352" w14:textId="77777777" w:rsidR="00744744" w:rsidRPr="00A52EF7" w:rsidRDefault="00744744" w:rsidP="005A7ED3">
            <w:pPr>
              <w:rPr>
                <w:rFonts w:ascii="Times New Roman" w:hAnsi="Times New Roman"/>
              </w:rPr>
            </w:pPr>
          </w:p>
          <w:p w14:paraId="273FC684" w14:textId="77777777" w:rsidR="00744744" w:rsidRPr="00A52EF7" w:rsidRDefault="00744744" w:rsidP="005A7ED3">
            <w:pPr>
              <w:rPr>
                <w:rFonts w:ascii="Times New Roman" w:hAnsi="Times New Roman"/>
              </w:rPr>
            </w:pPr>
          </w:p>
          <w:p w14:paraId="54AF727F" w14:textId="77777777" w:rsidR="00744744" w:rsidRPr="00A52EF7" w:rsidRDefault="00744744" w:rsidP="005A7ED3">
            <w:pPr>
              <w:rPr>
                <w:rFonts w:ascii="Times New Roman" w:hAnsi="Times New Roman"/>
              </w:rPr>
            </w:pPr>
          </w:p>
          <w:p w14:paraId="69C859FC" w14:textId="77777777" w:rsidR="00744744" w:rsidRPr="00A52EF7" w:rsidRDefault="00744744" w:rsidP="005A7ED3">
            <w:pPr>
              <w:rPr>
                <w:rFonts w:ascii="Times New Roman" w:hAnsi="Times New Roman"/>
              </w:rPr>
            </w:pPr>
          </w:p>
          <w:p w14:paraId="46310F4F" w14:textId="77777777" w:rsidR="00744744" w:rsidRPr="00A52EF7" w:rsidRDefault="00744744" w:rsidP="005A7ED3">
            <w:pPr>
              <w:rPr>
                <w:rFonts w:ascii="Times New Roman" w:hAnsi="Times New Roman"/>
              </w:rPr>
            </w:pPr>
          </w:p>
          <w:p w14:paraId="63251FB7" w14:textId="77777777" w:rsidR="00744744" w:rsidRPr="00A52EF7" w:rsidRDefault="00744744" w:rsidP="005A7ED3">
            <w:pPr>
              <w:rPr>
                <w:rFonts w:ascii="Times New Roman" w:hAnsi="Times New Roman"/>
              </w:rPr>
            </w:pPr>
          </w:p>
          <w:p w14:paraId="223E9D67" w14:textId="77777777" w:rsidR="00744744" w:rsidRPr="00A52EF7" w:rsidRDefault="00744744" w:rsidP="005A7ED3">
            <w:pPr>
              <w:rPr>
                <w:rFonts w:ascii="Times New Roman" w:hAnsi="Times New Roman"/>
              </w:rPr>
            </w:pPr>
          </w:p>
          <w:p w14:paraId="57293DCD" w14:textId="77777777" w:rsidR="00744744" w:rsidRPr="00A52EF7" w:rsidRDefault="00744744" w:rsidP="005A7ED3">
            <w:pPr>
              <w:rPr>
                <w:rFonts w:ascii="Times New Roman" w:hAnsi="Times New Roman"/>
              </w:rPr>
            </w:pPr>
          </w:p>
          <w:p w14:paraId="6434C2F4" w14:textId="77777777" w:rsidR="00744744" w:rsidRPr="00A52EF7" w:rsidRDefault="00744744" w:rsidP="005A7ED3">
            <w:pPr>
              <w:rPr>
                <w:rFonts w:ascii="Times New Roman" w:hAnsi="Times New Roman"/>
              </w:rPr>
            </w:pPr>
          </w:p>
          <w:p w14:paraId="5727F08B" w14:textId="77777777" w:rsidR="00744744" w:rsidRPr="00A52EF7" w:rsidRDefault="00744744" w:rsidP="005A7ED3">
            <w:pPr>
              <w:rPr>
                <w:rFonts w:ascii="Times New Roman" w:hAnsi="Times New Roman"/>
              </w:rPr>
            </w:pPr>
          </w:p>
          <w:p w14:paraId="3243DF89" w14:textId="77777777" w:rsidR="00744744" w:rsidRPr="00A52EF7" w:rsidRDefault="00744744" w:rsidP="005A7ED3">
            <w:pPr>
              <w:rPr>
                <w:rFonts w:ascii="Times New Roman" w:hAnsi="Times New Roman"/>
              </w:rPr>
            </w:pPr>
          </w:p>
          <w:p w14:paraId="70E358D8" w14:textId="77777777" w:rsidR="00744744" w:rsidRPr="00A52EF7" w:rsidRDefault="00744744" w:rsidP="005A7ED3">
            <w:pPr>
              <w:rPr>
                <w:rFonts w:ascii="Times New Roman" w:hAnsi="Times New Roman"/>
              </w:rPr>
            </w:pPr>
          </w:p>
          <w:p w14:paraId="5CD43AA5" w14:textId="77777777" w:rsidR="00744744" w:rsidRPr="00A52EF7" w:rsidRDefault="00744744" w:rsidP="005A7ED3">
            <w:pPr>
              <w:rPr>
                <w:rFonts w:ascii="Times New Roman" w:hAnsi="Times New Roman"/>
              </w:rPr>
            </w:pPr>
          </w:p>
          <w:p w14:paraId="54DAC699" w14:textId="77777777" w:rsidR="00744744" w:rsidRPr="00A52EF7" w:rsidRDefault="00744744" w:rsidP="005A7ED3">
            <w:pPr>
              <w:rPr>
                <w:rFonts w:ascii="Times New Roman" w:hAnsi="Times New Roman"/>
              </w:rPr>
            </w:pPr>
          </w:p>
          <w:p w14:paraId="6801C2AE" w14:textId="77777777" w:rsidR="00744744" w:rsidRPr="00A52EF7" w:rsidRDefault="00744744" w:rsidP="005A7ED3">
            <w:pPr>
              <w:rPr>
                <w:rFonts w:ascii="Times New Roman" w:hAnsi="Times New Roman"/>
              </w:rPr>
            </w:pPr>
          </w:p>
          <w:p w14:paraId="26968B04" w14:textId="77777777" w:rsidR="00744744" w:rsidRPr="00A52EF7" w:rsidRDefault="00744744" w:rsidP="005A7ED3">
            <w:pPr>
              <w:rPr>
                <w:rFonts w:ascii="Times New Roman" w:hAnsi="Times New Roman"/>
              </w:rPr>
            </w:pPr>
          </w:p>
          <w:p w14:paraId="785FF151" w14:textId="77777777" w:rsidR="00744744" w:rsidRPr="00A52EF7" w:rsidRDefault="00744744" w:rsidP="005A7ED3">
            <w:pPr>
              <w:rPr>
                <w:rFonts w:ascii="Times New Roman" w:hAnsi="Times New Roman"/>
              </w:rPr>
            </w:pPr>
          </w:p>
          <w:p w14:paraId="13B99A9A" w14:textId="77777777" w:rsidR="00744744" w:rsidRPr="00A52EF7" w:rsidRDefault="00744744" w:rsidP="005A7ED3">
            <w:pPr>
              <w:rPr>
                <w:rFonts w:ascii="Times New Roman" w:hAnsi="Times New Roman"/>
              </w:rPr>
            </w:pPr>
          </w:p>
          <w:p w14:paraId="526CC842" w14:textId="77777777" w:rsidR="00744744" w:rsidRPr="00A52EF7" w:rsidRDefault="00744744" w:rsidP="005A7ED3">
            <w:pPr>
              <w:rPr>
                <w:rFonts w:ascii="Times New Roman" w:hAnsi="Times New Roman"/>
              </w:rPr>
            </w:pPr>
          </w:p>
          <w:p w14:paraId="324B5C4D" w14:textId="77777777" w:rsidR="00744744" w:rsidRPr="00A52EF7" w:rsidRDefault="00744744" w:rsidP="005A7ED3">
            <w:pPr>
              <w:rPr>
                <w:rFonts w:ascii="Times New Roman" w:hAnsi="Times New Roman"/>
              </w:rPr>
            </w:pPr>
          </w:p>
          <w:p w14:paraId="1020C506" w14:textId="77777777" w:rsidR="00744744" w:rsidRPr="00A52EF7" w:rsidRDefault="00744744" w:rsidP="005A7ED3">
            <w:pPr>
              <w:rPr>
                <w:rFonts w:ascii="Times New Roman" w:hAnsi="Times New Roman"/>
              </w:rPr>
            </w:pPr>
          </w:p>
          <w:p w14:paraId="543342DB" w14:textId="77777777" w:rsidR="00744744" w:rsidRPr="00A52EF7" w:rsidRDefault="00744744" w:rsidP="005A7ED3">
            <w:pPr>
              <w:rPr>
                <w:rFonts w:ascii="Times New Roman" w:hAnsi="Times New Roman"/>
              </w:rPr>
            </w:pPr>
          </w:p>
          <w:p w14:paraId="4D98B6EE" w14:textId="77777777" w:rsidR="00744744" w:rsidRPr="00A52EF7" w:rsidRDefault="00744744" w:rsidP="005A7ED3">
            <w:pPr>
              <w:rPr>
                <w:rFonts w:ascii="Times New Roman" w:hAnsi="Times New Roman"/>
              </w:rPr>
            </w:pPr>
          </w:p>
          <w:p w14:paraId="76AEAD76" w14:textId="77777777" w:rsidR="00744744" w:rsidRPr="00A52EF7" w:rsidRDefault="00744744" w:rsidP="005A7ED3">
            <w:pPr>
              <w:rPr>
                <w:rFonts w:ascii="Times New Roman" w:hAnsi="Times New Roman"/>
              </w:rPr>
            </w:pPr>
          </w:p>
          <w:p w14:paraId="26418260" w14:textId="77777777" w:rsidR="00744744" w:rsidRPr="00A52EF7" w:rsidRDefault="00744744" w:rsidP="005A7ED3">
            <w:pPr>
              <w:rPr>
                <w:rFonts w:ascii="Times New Roman" w:hAnsi="Times New Roman"/>
              </w:rPr>
            </w:pPr>
          </w:p>
          <w:p w14:paraId="3A33761E" w14:textId="77777777" w:rsidR="00744744" w:rsidRPr="00A52EF7" w:rsidRDefault="00744744" w:rsidP="005A7ED3">
            <w:pPr>
              <w:rPr>
                <w:rFonts w:ascii="Times New Roman" w:hAnsi="Times New Roman"/>
              </w:rPr>
            </w:pPr>
          </w:p>
          <w:p w14:paraId="63471D2F" w14:textId="77777777" w:rsidR="00744744" w:rsidRPr="00A52EF7" w:rsidRDefault="00744744" w:rsidP="005A7ED3">
            <w:pPr>
              <w:rPr>
                <w:rFonts w:ascii="Times New Roman" w:hAnsi="Times New Roman"/>
              </w:rPr>
            </w:pPr>
          </w:p>
          <w:p w14:paraId="3A378E6F" w14:textId="77777777" w:rsidR="00744744" w:rsidRPr="00A52EF7" w:rsidRDefault="00744744" w:rsidP="005A7ED3">
            <w:pPr>
              <w:rPr>
                <w:rFonts w:ascii="Times New Roman" w:hAnsi="Times New Roman"/>
              </w:rPr>
            </w:pPr>
          </w:p>
          <w:p w14:paraId="0060038E" w14:textId="77777777" w:rsidR="00744744" w:rsidRPr="00A52EF7" w:rsidRDefault="00744744" w:rsidP="005A7ED3">
            <w:pPr>
              <w:rPr>
                <w:rFonts w:ascii="Times New Roman" w:hAnsi="Times New Roman"/>
              </w:rPr>
            </w:pPr>
          </w:p>
          <w:p w14:paraId="7E752025" w14:textId="77777777" w:rsidR="00744744" w:rsidRPr="00A52EF7" w:rsidRDefault="00744744" w:rsidP="005A7ED3">
            <w:pPr>
              <w:rPr>
                <w:rFonts w:ascii="Times New Roman" w:hAnsi="Times New Roman"/>
              </w:rPr>
            </w:pPr>
          </w:p>
          <w:p w14:paraId="6E5F292C" w14:textId="77777777" w:rsidR="00744744" w:rsidRPr="00A52EF7" w:rsidRDefault="00744744" w:rsidP="005A7ED3">
            <w:pPr>
              <w:rPr>
                <w:rFonts w:ascii="Times New Roman" w:hAnsi="Times New Roman"/>
              </w:rPr>
            </w:pPr>
          </w:p>
          <w:p w14:paraId="53BB5D44" w14:textId="77777777" w:rsidR="00744744" w:rsidRPr="00A52EF7" w:rsidRDefault="00744744" w:rsidP="005A7ED3">
            <w:pPr>
              <w:rPr>
                <w:rFonts w:ascii="Times New Roman" w:hAnsi="Times New Roman"/>
              </w:rPr>
            </w:pPr>
          </w:p>
          <w:p w14:paraId="55F5E347" w14:textId="77777777" w:rsidR="00744744" w:rsidRPr="00A52EF7" w:rsidRDefault="00744744" w:rsidP="005A7ED3">
            <w:pPr>
              <w:rPr>
                <w:rFonts w:ascii="Times New Roman" w:hAnsi="Times New Roman"/>
              </w:rPr>
            </w:pPr>
          </w:p>
          <w:p w14:paraId="551CF202" w14:textId="77777777" w:rsidR="00744744" w:rsidRPr="00A52EF7" w:rsidRDefault="00744744" w:rsidP="005A7ED3">
            <w:pPr>
              <w:rPr>
                <w:rFonts w:ascii="Times New Roman" w:hAnsi="Times New Roman"/>
              </w:rPr>
            </w:pPr>
          </w:p>
          <w:p w14:paraId="527D210D" w14:textId="77777777" w:rsidR="00744744" w:rsidRPr="00A52EF7" w:rsidRDefault="00744744" w:rsidP="005A7ED3">
            <w:pPr>
              <w:rPr>
                <w:rFonts w:ascii="Times New Roman" w:hAnsi="Times New Roman"/>
              </w:rPr>
            </w:pPr>
          </w:p>
          <w:p w14:paraId="2569BFE6" w14:textId="77777777" w:rsidR="00744744" w:rsidRPr="00A52EF7" w:rsidRDefault="00744744" w:rsidP="005A7ED3">
            <w:pPr>
              <w:rPr>
                <w:rFonts w:ascii="Times New Roman" w:hAnsi="Times New Roman"/>
              </w:rPr>
            </w:pPr>
          </w:p>
          <w:p w14:paraId="64F39BAA" w14:textId="77777777" w:rsidR="00744744" w:rsidRPr="00A52EF7" w:rsidRDefault="00744744" w:rsidP="005A7ED3">
            <w:pPr>
              <w:rPr>
                <w:rFonts w:ascii="Times New Roman" w:hAnsi="Times New Roman"/>
              </w:rPr>
            </w:pPr>
          </w:p>
          <w:p w14:paraId="70A7C30A" w14:textId="77777777" w:rsidR="00744744" w:rsidRPr="00A52EF7" w:rsidRDefault="00744744" w:rsidP="005A7ED3">
            <w:pPr>
              <w:rPr>
                <w:rFonts w:ascii="Times New Roman" w:hAnsi="Times New Roman"/>
              </w:rPr>
            </w:pPr>
          </w:p>
          <w:p w14:paraId="6EF24141" w14:textId="77777777" w:rsidR="00744744" w:rsidRPr="00A52EF7" w:rsidRDefault="00744744" w:rsidP="005A7ED3">
            <w:pPr>
              <w:rPr>
                <w:rFonts w:ascii="Times New Roman" w:hAnsi="Times New Roman"/>
              </w:rPr>
            </w:pPr>
          </w:p>
          <w:p w14:paraId="5EBE46BC" w14:textId="77777777" w:rsidR="00744744" w:rsidRPr="00A52EF7" w:rsidRDefault="00744744" w:rsidP="005A7ED3">
            <w:pPr>
              <w:rPr>
                <w:rFonts w:ascii="Times New Roman" w:hAnsi="Times New Roman"/>
              </w:rPr>
            </w:pPr>
          </w:p>
          <w:p w14:paraId="44AC7855" w14:textId="77777777" w:rsidR="00744744" w:rsidRPr="00A52EF7" w:rsidRDefault="00744744" w:rsidP="005A7ED3">
            <w:pPr>
              <w:rPr>
                <w:rFonts w:ascii="Times New Roman" w:hAnsi="Times New Roman"/>
              </w:rPr>
            </w:pPr>
          </w:p>
          <w:p w14:paraId="27912D25" w14:textId="77777777" w:rsidR="00744744" w:rsidRPr="00A52EF7" w:rsidRDefault="00744744" w:rsidP="005A7ED3">
            <w:pPr>
              <w:rPr>
                <w:rFonts w:ascii="Times New Roman" w:hAnsi="Times New Roman"/>
              </w:rPr>
            </w:pPr>
          </w:p>
          <w:p w14:paraId="077DBD3C" w14:textId="77777777" w:rsidR="00744744" w:rsidRPr="00A52EF7" w:rsidRDefault="00744744" w:rsidP="005A7ED3">
            <w:pPr>
              <w:rPr>
                <w:rFonts w:ascii="Times New Roman" w:hAnsi="Times New Roman"/>
              </w:rPr>
            </w:pPr>
          </w:p>
          <w:p w14:paraId="7DD163A3" w14:textId="77777777" w:rsidR="00744744" w:rsidRPr="00A52EF7" w:rsidRDefault="00744744" w:rsidP="005A7ED3">
            <w:pPr>
              <w:rPr>
                <w:rFonts w:ascii="Times New Roman" w:hAnsi="Times New Roman"/>
              </w:rPr>
            </w:pPr>
          </w:p>
          <w:p w14:paraId="64E850EF" w14:textId="77777777" w:rsidR="00744744" w:rsidRPr="00A52EF7" w:rsidRDefault="00744744" w:rsidP="005A7ED3">
            <w:pPr>
              <w:rPr>
                <w:rFonts w:ascii="Times New Roman" w:hAnsi="Times New Roman"/>
              </w:rPr>
            </w:pPr>
          </w:p>
          <w:p w14:paraId="3F75D03E" w14:textId="77777777" w:rsidR="00744744" w:rsidRPr="00A52EF7" w:rsidRDefault="00744744" w:rsidP="005A7ED3">
            <w:pPr>
              <w:rPr>
                <w:rFonts w:ascii="Times New Roman" w:hAnsi="Times New Roman"/>
              </w:rPr>
            </w:pPr>
          </w:p>
          <w:p w14:paraId="25C2B830" w14:textId="77777777" w:rsidR="00744744" w:rsidRPr="00A52EF7" w:rsidRDefault="00744744" w:rsidP="005A7ED3">
            <w:pPr>
              <w:rPr>
                <w:rFonts w:ascii="Times New Roman" w:hAnsi="Times New Roman"/>
              </w:rPr>
            </w:pPr>
          </w:p>
          <w:p w14:paraId="3A20BEDD" w14:textId="77777777" w:rsidR="00744744" w:rsidRPr="00A52EF7" w:rsidRDefault="00744744" w:rsidP="005A7ED3">
            <w:pPr>
              <w:rPr>
                <w:rFonts w:ascii="Times New Roman" w:hAnsi="Times New Roman"/>
              </w:rPr>
            </w:pPr>
          </w:p>
          <w:p w14:paraId="1546EB52" w14:textId="77777777" w:rsidR="00744744" w:rsidRPr="00A52EF7" w:rsidRDefault="00744744" w:rsidP="005A7ED3">
            <w:pPr>
              <w:rPr>
                <w:rFonts w:ascii="Times New Roman" w:hAnsi="Times New Roman"/>
              </w:rPr>
            </w:pPr>
          </w:p>
          <w:p w14:paraId="5CBE63C2" w14:textId="77777777" w:rsidR="00744744" w:rsidRPr="00A52EF7" w:rsidRDefault="00744744" w:rsidP="005A7ED3">
            <w:pPr>
              <w:rPr>
                <w:rFonts w:ascii="Times New Roman" w:hAnsi="Times New Roman"/>
              </w:rPr>
            </w:pPr>
          </w:p>
          <w:p w14:paraId="0F05E172" w14:textId="77777777" w:rsidR="00744744" w:rsidRPr="00A52EF7" w:rsidRDefault="00744744" w:rsidP="005A7ED3">
            <w:pPr>
              <w:rPr>
                <w:rFonts w:ascii="Times New Roman" w:hAnsi="Times New Roman"/>
              </w:rPr>
            </w:pPr>
          </w:p>
          <w:p w14:paraId="6FA68F54" w14:textId="77777777" w:rsidR="00744744" w:rsidRPr="00A52EF7" w:rsidRDefault="00744744" w:rsidP="005A7ED3">
            <w:pPr>
              <w:rPr>
                <w:rFonts w:ascii="Times New Roman" w:hAnsi="Times New Roman"/>
              </w:rPr>
            </w:pPr>
          </w:p>
          <w:p w14:paraId="63D57D34" w14:textId="77777777" w:rsidR="00744744" w:rsidRPr="00A52EF7" w:rsidRDefault="00744744" w:rsidP="005A7ED3">
            <w:pPr>
              <w:rPr>
                <w:rFonts w:ascii="Times New Roman" w:hAnsi="Times New Roman"/>
              </w:rPr>
            </w:pPr>
          </w:p>
          <w:p w14:paraId="10311F1E" w14:textId="77777777" w:rsidR="00744744" w:rsidRPr="00A52EF7" w:rsidRDefault="00744744" w:rsidP="005A7ED3">
            <w:pPr>
              <w:rPr>
                <w:rFonts w:ascii="Times New Roman" w:hAnsi="Times New Roman"/>
              </w:rPr>
            </w:pPr>
          </w:p>
          <w:p w14:paraId="4783729A" w14:textId="77777777" w:rsidR="00744744" w:rsidRPr="00A52EF7" w:rsidRDefault="00744744" w:rsidP="005A7ED3">
            <w:pPr>
              <w:rPr>
                <w:rFonts w:ascii="Times New Roman" w:hAnsi="Times New Roman"/>
              </w:rPr>
            </w:pPr>
          </w:p>
          <w:p w14:paraId="18D05A56" w14:textId="77777777" w:rsidR="00744744" w:rsidRPr="00A52EF7" w:rsidRDefault="00744744" w:rsidP="005A7ED3">
            <w:pPr>
              <w:rPr>
                <w:rFonts w:ascii="Times New Roman" w:hAnsi="Times New Roman"/>
              </w:rPr>
            </w:pPr>
          </w:p>
          <w:p w14:paraId="0C26474C" w14:textId="77777777" w:rsidR="00744744" w:rsidRPr="00A52EF7" w:rsidRDefault="00744744" w:rsidP="005A7ED3">
            <w:pPr>
              <w:rPr>
                <w:rFonts w:ascii="Times New Roman" w:hAnsi="Times New Roman"/>
              </w:rPr>
            </w:pPr>
          </w:p>
          <w:p w14:paraId="3389EEF9" w14:textId="77777777" w:rsidR="00744744" w:rsidRPr="00A52EF7" w:rsidRDefault="00744744" w:rsidP="005A7ED3">
            <w:pPr>
              <w:rPr>
                <w:rFonts w:ascii="Times New Roman" w:hAnsi="Times New Roman"/>
              </w:rPr>
            </w:pPr>
          </w:p>
          <w:p w14:paraId="4DA1A16B" w14:textId="77777777" w:rsidR="00744744" w:rsidRPr="00A52EF7" w:rsidRDefault="00744744" w:rsidP="005A7ED3">
            <w:pPr>
              <w:rPr>
                <w:rFonts w:ascii="Times New Roman" w:hAnsi="Times New Roman"/>
              </w:rPr>
            </w:pPr>
          </w:p>
          <w:p w14:paraId="4CBA7357" w14:textId="77777777" w:rsidR="00744744" w:rsidRPr="00A52EF7" w:rsidRDefault="00744744" w:rsidP="005A7ED3">
            <w:pPr>
              <w:rPr>
                <w:rFonts w:ascii="Times New Roman" w:hAnsi="Times New Roman"/>
              </w:rPr>
            </w:pPr>
          </w:p>
          <w:p w14:paraId="27E7B8E8" w14:textId="77777777" w:rsidR="00744744" w:rsidRPr="00A52EF7" w:rsidRDefault="00744744" w:rsidP="005A7ED3">
            <w:pPr>
              <w:rPr>
                <w:rFonts w:ascii="Times New Roman" w:hAnsi="Times New Roman"/>
              </w:rPr>
            </w:pPr>
          </w:p>
          <w:p w14:paraId="7FAD701F" w14:textId="77777777" w:rsidR="00744744" w:rsidRPr="00A52EF7" w:rsidRDefault="00744744" w:rsidP="005A7ED3">
            <w:pPr>
              <w:rPr>
                <w:rFonts w:ascii="Times New Roman" w:hAnsi="Times New Roman"/>
              </w:rPr>
            </w:pPr>
          </w:p>
          <w:p w14:paraId="3BB35F48" w14:textId="77777777" w:rsidR="00744744" w:rsidRPr="00A52EF7" w:rsidRDefault="00744744" w:rsidP="005A7ED3">
            <w:pPr>
              <w:rPr>
                <w:rFonts w:ascii="Times New Roman" w:hAnsi="Times New Roman"/>
              </w:rPr>
            </w:pPr>
          </w:p>
          <w:p w14:paraId="6B5B171C" w14:textId="77777777" w:rsidR="00744744" w:rsidRPr="00A52EF7" w:rsidRDefault="00744744" w:rsidP="005A7ED3">
            <w:pPr>
              <w:rPr>
                <w:rFonts w:ascii="Times New Roman" w:hAnsi="Times New Roman"/>
              </w:rPr>
            </w:pPr>
          </w:p>
          <w:p w14:paraId="209271BA" w14:textId="77777777" w:rsidR="00744744" w:rsidRPr="00A52EF7" w:rsidRDefault="00744744" w:rsidP="005A7ED3">
            <w:pPr>
              <w:rPr>
                <w:rFonts w:ascii="Times New Roman" w:hAnsi="Times New Roman"/>
              </w:rPr>
            </w:pPr>
          </w:p>
          <w:p w14:paraId="2D21BD6B" w14:textId="77777777" w:rsidR="00744744" w:rsidRPr="00A52EF7" w:rsidRDefault="00744744" w:rsidP="005A7ED3">
            <w:pPr>
              <w:rPr>
                <w:rFonts w:ascii="Times New Roman" w:hAnsi="Times New Roman"/>
              </w:rPr>
            </w:pPr>
          </w:p>
          <w:p w14:paraId="026C8B57" w14:textId="77777777" w:rsidR="00744744" w:rsidRPr="00A52EF7" w:rsidRDefault="00744744" w:rsidP="005A7ED3">
            <w:pPr>
              <w:rPr>
                <w:rFonts w:ascii="Times New Roman" w:hAnsi="Times New Roman"/>
              </w:rPr>
            </w:pPr>
          </w:p>
          <w:p w14:paraId="192A3770" w14:textId="77777777" w:rsidR="00744744" w:rsidRPr="00A52EF7" w:rsidRDefault="00744744" w:rsidP="005A7ED3">
            <w:pPr>
              <w:rPr>
                <w:rFonts w:ascii="Times New Roman" w:hAnsi="Times New Roman"/>
              </w:rPr>
            </w:pPr>
          </w:p>
          <w:p w14:paraId="039D8B53" w14:textId="77777777" w:rsidR="00744744" w:rsidRPr="00A52EF7" w:rsidRDefault="00744744" w:rsidP="005A7ED3">
            <w:pPr>
              <w:rPr>
                <w:rFonts w:ascii="Times New Roman" w:hAnsi="Times New Roman"/>
              </w:rPr>
            </w:pPr>
          </w:p>
          <w:p w14:paraId="4DF6AC25" w14:textId="77777777" w:rsidR="00744744" w:rsidRPr="00A52EF7" w:rsidRDefault="00744744" w:rsidP="005A7ED3">
            <w:pPr>
              <w:rPr>
                <w:rFonts w:ascii="Times New Roman" w:hAnsi="Times New Roman"/>
              </w:rPr>
            </w:pPr>
          </w:p>
          <w:p w14:paraId="0B36DBBD" w14:textId="77777777" w:rsidR="00744744" w:rsidRPr="00A52EF7" w:rsidRDefault="00744744" w:rsidP="005A7ED3">
            <w:pPr>
              <w:rPr>
                <w:rFonts w:ascii="Times New Roman" w:hAnsi="Times New Roman"/>
              </w:rPr>
            </w:pPr>
          </w:p>
          <w:p w14:paraId="5298A266" w14:textId="77777777" w:rsidR="00744744" w:rsidRPr="00A52EF7" w:rsidRDefault="00744744" w:rsidP="005A7ED3">
            <w:pPr>
              <w:rPr>
                <w:rFonts w:ascii="Times New Roman" w:hAnsi="Times New Roman"/>
              </w:rPr>
            </w:pPr>
          </w:p>
          <w:p w14:paraId="449AFA7F" w14:textId="77777777" w:rsidR="00744744" w:rsidRPr="00A52EF7" w:rsidRDefault="00744744" w:rsidP="005A7ED3">
            <w:pPr>
              <w:rPr>
                <w:rFonts w:ascii="Times New Roman" w:hAnsi="Times New Roman"/>
              </w:rPr>
            </w:pPr>
          </w:p>
          <w:p w14:paraId="0888B301" w14:textId="77777777" w:rsidR="00744744" w:rsidRPr="00A52EF7" w:rsidRDefault="00744744" w:rsidP="005A7ED3">
            <w:pPr>
              <w:rPr>
                <w:rFonts w:ascii="Times New Roman" w:hAnsi="Times New Roman"/>
              </w:rPr>
            </w:pPr>
          </w:p>
          <w:p w14:paraId="7F47F12B" w14:textId="77777777" w:rsidR="00744744" w:rsidRPr="00A52EF7" w:rsidRDefault="00744744" w:rsidP="005A7ED3">
            <w:pPr>
              <w:rPr>
                <w:rFonts w:ascii="Times New Roman" w:hAnsi="Times New Roman"/>
              </w:rPr>
            </w:pPr>
          </w:p>
          <w:p w14:paraId="05FC0D97" w14:textId="77777777" w:rsidR="00744744" w:rsidRPr="00A52EF7" w:rsidRDefault="00744744" w:rsidP="005A7ED3">
            <w:pPr>
              <w:rPr>
                <w:rFonts w:ascii="Times New Roman" w:hAnsi="Times New Roman"/>
              </w:rPr>
            </w:pPr>
          </w:p>
          <w:p w14:paraId="31A1FCD9" w14:textId="77777777" w:rsidR="00744744" w:rsidRPr="00A52EF7" w:rsidRDefault="00744744" w:rsidP="005A7ED3">
            <w:pPr>
              <w:rPr>
                <w:rFonts w:ascii="Times New Roman" w:hAnsi="Times New Roman"/>
              </w:rPr>
            </w:pPr>
          </w:p>
          <w:p w14:paraId="2E6DE401" w14:textId="77777777" w:rsidR="00744744" w:rsidRPr="00A52EF7" w:rsidRDefault="00744744" w:rsidP="005A7ED3">
            <w:pPr>
              <w:rPr>
                <w:rFonts w:ascii="Times New Roman" w:hAnsi="Times New Roman"/>
              </w:rPr>
            </w:pPr>
          </w:p>
          <w:p w14:paraId="48D0C5AA" w14:textId="77777777" w:rsidR="00744744" w:rsidRPr="00A52EF7" w:rsidRDefault="00744744" w:rsidP="005A7ED3">
            <w:pPr>
              <w:rPr>
                <w:rFonts w:ascii="Times New Roman" w:hAnsi="Times New Roman"/>
              </w:rPr>
            </w:pPr>
          </w:p>
          <w:p w14:paraId="0C3BF9A8" w14:textId="77777777" w:rsidR="00744744" w:rsidRPr="00A52EF7" w:rsidRDefault="00744744" w:rsidP="005A7ED3">
            <w:pPr>
              <w:rPr>
                <w:rFonts w:ascii="Times New Roman" w:hAnsi="Times New Roman"/>
              </w:rPr>
            </w:pPr>
          </w:p>
          <w:p w14:paraId="73E54EE9" w14:textId="77777777" w:rsidR="00744744" w:rsidRPr="00A52EF7" w:rsidRDefault="00744744" w:rsidP="005A7ED3">
            <w:pPr>
              <w:rPr>
                <w:rFonts w:ascii="Times New Roman" w:hAnsi="Times New Roman"/>
              </w:rPr>
            </w:pPr>
          </w:p>
          <w:p w14:paraId="3F113948" w14:textId="77777777" w:rsidR="00744744" w:rsidRPr="00A52EF7" w:rsidRDefault="00744744" w:rsidP="005A7ED3">
            <w:pPr>
              <w:rPr>
                <w:rFonts w:ascii="Times New Roman" w:hAnsi="Times New Roman"/>
              </w:rPr>
            </w:pPr>
          </w:p>
          <w:p w14:paraId="12CF43B8" w14:textId="77777777" w:rsidR="00744744" w:rsidRPr="00A52EF7" w:rsidRDefault="00744744" w:rsidP="005A7ED3">
            <w:pPr>
              <w:rPr>
                <w:rFonts w:ascii="Times New Roman" w:hAnsi="Times New Roman"/>
              </w:rPr>
            </w:pPr>
          </w:p>
          <w:p w14:paraId="3465A50A" w14:textId="77777777" w:rsidR="00744744" w:rsidRPr="00A52EF7" w:rsidRDefault="00744744" w:rsidP="005A7ED3">
            <w:pPr>
              <w:rPr>
                <w:rFonts w:ascii="Times New Roman" w:hAnsi="Times New Roman"/>
              </w:rPr>
            </w:pPr>
          </w:p>
          <w:p w14:paraId="3A793724" w14:textId="77777777" w:rsidR="00744744" w:rsidRPr="00A52EF7" w:rsidRDefault="00744744" w:rsidP="005A7ED3">
            <w:pPr>
              <w:rPr>
                <w:rFonts w:ascii="Times New Roman" w:hAnsi="Times New Roman"/>
              </w:rPr>
            </w:pPr>
          </w:p>
          <w:p w14:paraId="574536FE" w14:textId="77777777" w:rsidR="00744744" w:rsidRPr="00A52EF7" w:rsidRDefault="00744744" w:rsidP="005A7ED3">
            <w:pPr>
              <w:rPr>
                <w:rFonts w:ascii="Times New Roman" w:hAnsi="Times New Roman"/>
              </w:rPr>
            </w:pPr>
          </w:p>
          <w:p w14:paraId="155BA317" w14:textId="77777777" w:rsidR="00744744" w:rsidRPr="00A52EF7" w:rsidRDefault="00744744" w:rsidP="005A7ED3">
            <w:pPr>
              <w:rPr>
                <w:rFonts w:ascii="Times New Roman" w:hAnsi="Times New Roman"/>
              </w:rPr>
            </w:pPr>
          </w:p>
          <w:p w14:paraId="778C63A6" w14:textId="77777777" w:rsidR="00744744" w:rsidRPr="00A52EF7" w:rsidRDefault="00744744" w:rsidP="005A7ED3">
            <w:pPr>
              <w:rPr>
                <w:rFonts w:ascii="Times New Roman" w:hAnsi="Times New Roman"/>
              </w:rPr>
            </w:pPr>
          </w:p>
          <w:p w14:paraId="5FD7BD48" w14:textId="77777777" w:rsidR="00744744" w:rsidRPr="00A52EF7" w:rsidRDefault="00744744" w:rsidP="005A7ED3">
            <w:pPr>
              <w:rPr>
                <w:rFonts w:ascii="Times New Roman" w:hAnsi="Times New Roman"/>
              </w:rPr>
            </w:pPr>
          </w:p>
          <w:p w14:paraId="7285553C" w14:textId="77777777" w:rsidR="00744744" w:rsidRPr="00A52EF7" w:rsidRDefault="00744744" w:rsidP="005A7ED3">
            <w:pPr>
              <w:rPr>
                <w:rFonts w:ascii="Times New Roman" w:hAnsi="Times New Roman"/>
              </w:rPr>
            </w:pPr>
          </w:p>
          <w:p w14:paraId="0023D616" w14:textId="77777777" w:rsidR="00744744" w:rsidRPr="00A52EF7" w:rsidRDefault="00744744" w:rsidP="005A7ED3">
            <w:pPr>
              <w:rPr>
                <w:rFonts w:ascii="Times New Roman" w:hAnsi="Times New Roman"/>
              </w:rPr>
            </w:pPr>
          </w:p>
          <w:p w14:paraId="79D8C40F" w14:textId="77777777" w:rsidR="00744744" w:rsidRPr="00A52EF7" w:rsidRDefault="00744744" w:rsidP="005A7ED3">
            <w:pPr>
              <w:rPr>
                <w:rFonts w:ascii="Times New Roman" w:hAnsi="Times New Roman"/>
              </w:rPr>
            </w:pPr>
          </w:p>
          <w:p w14:paraId="0BE66AE4" w14:textId="77777777" w:rsidR="00744744" w:rsidRPr="00A52EF7" w:rsidRDefault="00744744" w:rsidP="005A7ED3">
            <w:pPr>
              <w:rPr>
                <w:rFonts w:ascii="Times New Roman" w:hAnsi="Times New Roman"/>
              </w:rPr>
            </w:pPr>
          </w:p>
          <w:p w14:paraId="219F5CDC" w14:textId="77777777" w:rsidR="00744744" w:rsidRPr="00A52EF7" w:rsidRDefault="00744744" w:rsidP="005A7ED3">
            <w:pPr>
              <w:rPr>
                <w:rFonts w:ascii="Times New Roman" w:hAnsi="Times New Roman"/>
              </w:rPr>
            </w:pPr>
          </w:p>
          <w:p w14:paraId="79BA27F4" w14:textId="77777777" w:rsidR="00744744" w:rsidRPr="00A52EF7" w:rsidRDefault="00744744" w:rsidP="005A7ED3">
            <w:pPr>
              <w:rPr>
                <w:rFonts w:ascii="Times New Roman" w:hAnsi="Times New Roman"/>
              </w:rPr>
            </w:pPr>
          </w:p>
          <w:p w14:paraId="759BB924" w14:textId="77777777" w:rsidR="00744744" w:rsidRPr="00A52EF7" w:rsidRDefault="00744744" w:rsidP="005A7ED3">
            <w:pPr>
              <w:rPr>
                <w:rFonts w:ascii="Times New Roman" w:hAnsi="Times New Roman"/>
              </w:rPr>
            </w:pPr>
          </w:p>
          <w:p w14:paraId="721AA3DE" w14:textId="77777777" w:rsidR="00744744" w:rsidRPr="00A52EF7" w:rsidRDefault="00744744" w:rsidP="005A7ED3">
            <w:pPr>
              <w:rPr>
                <w:rFonts w:ascii="Times New Roman" w:hAnsi="Times New Roman"/>
              </w:rPr>
            </w:pPr>
          </w:p>
          <w:p w14:paraId="030D7D5A" w14:textId="77777777" w:rsidR="00744744" w:rsidRPr="00A52EF7" w:rsidRDefault="00744744" w:rsidP="005A7ED3">
            <w:pPr>
              <w:rPr>
                <w:rFonts w:ascii="Times New Roman" w:hAnsi="Times New Roman"/>
              </w:rPr>
            </w:pPr>
          </w:p>
          <w:p w14:paraId="378EA95B" w14:textId="77777777" w:rsidR="00744744" w:rsidRPr="00A52EF7" w:rsidRDefault="00744744" w:rsidP="005A7ED3">
            <w:pPr>
              <w:rPr>
                <w:rFonts w:ascii="Times New Roman" w:hAnsi="Times New Roman"/>
              </w:rPr>
            </w:pPr>
          </w:p>
          <w:p w14:paraId="7703E2B9" w14:textId="77777777" w:rsidR="00744744" w:rsidRPr="00A52EF7" w:rsidRDefault="00744744" w:rsidP="005A7ED3">
            <w:pPr>
              <w:rPr>
                <w:rFonts w:ascii="Times New Roman" w:hAnsi="Times New Roman"/>
              </w:rPr>
            </w:pPr>
          </w:p>
          <w:p w14:paraId="6B1DBBCE" w14:textId="77777777" w:rsidR="00744744" w:rsidRPr="00A52EF7" w:rsidRDefault="00744744" w:rsidP="005A7ED3">
            <w:pPr>
              <w:rPr>
                <w:rFonts w:ascii="Times New Roman" w:hAnsi="Times New Roman"/>
              </w:rPr>
            </w:pPr>
          </w:p>
          <w:p w14:paraId="6EBABD8D" w14:textId="77777777" w:rsidR="00744744" w:rsidRPr="00A52EF7" w:rsidRDefault="00744744" w:rsidP="005A7ED3">
            <w:pPr>
              <w:rPr>
                <w:rFonts w:ascii="Times New Roman" w:hAnsi="Times New Roman"/>
              </w:rPr>
            </w:pPr>
          </w:p>
          <w:p w14:paraId="0D06C3D6" w14:textId="77777777" w:rsidR="00744744" w:rsidRPr="00A52EF7" w:rsidRDefault="00744744" w:rsidP="005A7ED3">
            <w:pPr>
              <w:rPr>
                <w:rFonts w:ascii="Times New Roman" w:hAnsi="Times New Roman"/>
              </w:rPr>
            </w:pPr>
          </w:p>
          <w:p w14:paraId="579394B9" w14:textId="77777777" w:rsidR="00744744" w:rsidRPr="00A52EF7" w:rsidRDefault="00744744" w:rsidP="005A7ED3">
            <w:pPr>
              <w:rPr>
                <w:rFonts w:ascii="Times New Roman" w:hAnsi="Times New Roman"/>
              </w:rPr>
            </w:pPr>
          </w:p>
          <w:p w14:paraId="53BD6EF3" w14:textId="77777777" w:rsidR="00744744" w:rsidRPr="00A52EF7" w:rsidRDefault="00744744" w:rsidP="005A7ED3">
            <w:pPr>
              <w:rPr>
                <w:rFonts w:ascii="Times New Roman" w:hAnsi="Times New Roman"/>
              </w:rPr>
            </w:pPr>
          </w:p>
          <w:p w14:paraId="25562FC7" w14:textId="77777777" w:rsidR="00744744" w:rsidRPr="00A52EF7" w:rsidRDefault="00744744" w:rsidP="005A7ED3">
            <w:pPr>
              <w:rPr>
                <w:rFonts w:ascii="Times New Roman" w:hAnsi="Times New Roman"/>
              </w:rPr>
            </w:pPr>
          </w:p>
          <w:p w14:paraId="7673B46A" w14:textId="77777777" w:rsidR="00744744" w:rsidRPr="00A52EF7" w:rsidRDefault="00744744" w:rsidP="005A7ED3">
            <w:pPr>
              <w:rPr>
                <w:rFonts w:ascii="Times New Roman" w:hAnsi="Times New Roman"/>
              </w:rPr>
            </w:pPr>
          </w:p>
          <w:p w14:paraId="4FDD3F84" w14:textId="77777777" w:rsidR="00744744" w:rsidRPr="00A52EF7" w:rsidRDefault="00744744" w:rsidP="005A7ED3">
            <w:pPr>
              <w:rPr>
                <w:rFonts w:ascii="Times New Roman" w:hAnsi="Times New Roman"/>
              </w:rPr>
            </w:pPr>
          </w:p>
          <w:p w14:paraId="75DA9247" w14:textId="77777777" w:rsidR="00744744" w:rsidRPr="00A52EF7" w:rsidRDefault="00744744" w:rsidP="005A7ED3">
            <w:pPr>
              <w:rPr>
                <w:rFonts w:ascii="Times New Roman" w:hAnsi="Times New Roman"/>
              </w:rPr>
            </w:pPr>
          </w:p>
          <w:p w14:paraId="5D2A9A23" w14:textId="77777777" w:rsidR="00744744" w:rsidRPr="00A52EF7" w:rsidRDefault="00744744" w:rsidP="005A7ED3">
            <w:pPr>
              <w:rPr>
                <w:rFonts w:ascii="Times New Roman" w:hAnsi="Times New Roman"/>
              </w:rPr>
            </w:pPr>
          </w:p>
          <w:p w14:paraId="466823BB" w14:textId="77777777" w:rsidR="00744744" w:rsidRPr="00A52EF7" w:rsidRDefault="00744744" w:rsidP="005A7ED3">
            <w:pPr>
              <w:rPr>
                <w:rFonts w:ascii="Times New Roman" w:hAnsi="Times New Roman"/>
              </w:rPr>
            </w:pPr>
          </w:p>
          <w:p w14:paraId="242F8FCE" w14:textId="77777777" w:rsidR="00744744" w:rsidRPr="00A52EF7" w:rsidRDefault="00744744" w:rsidP="005A7ED3">
            <w:pPr>
              <w:rPr>
                <w:rFonts w:ascii="Times New Roman" w:hAnsi="Times New Roman"/>
              </w:rPr>
            </w:pPr>
          </w:p>
          <w:p w14:paraId="4FACA7A1" w14:textId="77777777" w:rsidR="00744744" w:rsidRPr="00A52EF7" w:rsidRDefault="00744744" w:rsidP="005A7ED3">
            <w:pPr>
              <w:rPr>
                <w:rFonts w:ascii="Times New Roman" w:hAnsi="Times New Roman"/>
              </w:rPr>
            </w:pPr>
          </w:p>
          <w:p w14:paraId="2DA7A481" w14:textId="77777777" w:rsidR="00744744" w:rsidRPr="00A52EF7" w:rsidRDefault="00744744" w:rsidP="005A7ED3">
            <w:pPr>
              <w:rPr>
                <w:rFonts w:ascii="Times New Roman" w:hAnsi="Times New Roman"/>
              </w:rPr>
            </w:pPr>
          </w:p>
          <w:p w14:paraId="135EBA9D" w14:textId="77777777" w:rsidR="00744744" w:rsidRPr="00A52EF7" w:rsidRDefault="00744744" w:rsidP="005A7ED3">
            <w:pPr>
              <w:rPr>
                <w:rFonts w:ascii="Times New Roman" w:hAnsi="Times New Roman"/>
              </w:rPr>
            </w:pPr>
          </w:p>
          <w:p w14:paraId="3429D308" w14:textId="77777777" w:rsidR="00744744" w:rsidRPr="00A52EF7" w:rsidRDefault="00744744" w:rsidP="005A7ED3">
            <w:pPr>
              <w:rPr>
                <w:rFonts w:ascii="Times New Roman" w:hAnsi="Times New Roman"/>
              </w:rPr>
            </w:pPr>
          </w:p>
          <w:p w14:paraId="4391A403" w14:textId="77777777" w:rsidR="00744744" w:rsidRPr="00A52EF7" w:rsidRDefault="00744744" w:rsidP="005A7ED3">
            <w:pPr>
              <w:rPr>
                <w:rFonts w:ascii="Times New Roman" w:hAnsi="Times New Roman"/>
              </w:rPr>
            </w:pPr>
          </w:p>
          <w:p w14:paraId="454DD338" w14:textId="77777777" w:rsidR="00744744" w:rsidRPr="00A52EF7" w:rsidRDefault="00744744" w:rsidP="005A7ED3">
            <w:pPr>
              <w:rPr>
                <w:rFonts w:ascii="Times New Roman" w:hAnsi="Times New Roman"/>
              </w:rPr>
            </w:pPr>
          </w:p>
          <w:p w14:paraId="55ACD3CC" w14:textId="77777777" w:rsidR="00744744" w:rsidRPr="00A52EF7" w:rsidRDefault="00744744" w:rsidP="005A7ED3">
            <w:pPr>
              <w:rPr>
                <w:rFonts w:ascii="Times New Roman" w:hAnsi="Times New Roman"/>
              </w:rPr>
            </w:pPr>
          </w:p>
          <w:p w14:paraId="62462BBF" w14:textId="77777777" w:rsidR="00744744" w:rsidRPr="00A52EF7" w:rsidRDefault="00744744" w:rsidP="005A7ED3">
            <w:pPr>
              <w:rPr>
                <w:rFonts w:ascii="Times New Roman" w:hAnsi="Times New Roman"/>
              </w:rPr>
            </w:pPr>
          </w:p>
          <w:p w14:paraId="39093B25" w14:textId="77777777" w:rsidR="00744744" w:rsidRPr="00A52EF7" w:rsidRDefault="00744744" w:rsidP="005A7ED3">
            <w:pPr>
              <w:rPr>
                <w:rFonts w:ascii="Times New Roman" w:hAnsi="Times New Roman"/>
              </w:rPr>
            </w:pPr>
          </w:p>
          <w:p w14:paraId="322EBE7A" w14:textId="77777777" w:rsidR="00744744" w:rsidRPr="00A52EF7" w:rsidRDefault="00744744" w:rsidP="005A7ED3">
            <w:pPr>
              <w:rPr>
                <w:rFonts w:ascii="Times New Roman" w:hAnsi="Times New Roman"/>
              </w:rPr>
            </w:pPr>
          </w:p>
          <w:p w14:paraId="464E2576" w14:textId="77777777" w:rsidR="00744744" w:rsidRPr="00A52EF7" w:rsidRDefault="00744744" w:rsidP="005A7ED3">
            <w:pPr>
              <w:rPr>
                <w:rFonts w:ascii="Times New Roman" w:hAnsi="Times New Roman"/>
              </w:rPr>
            </w:pPr>
          </w:p>
          <w:p w14:paraId="3F000339" w14:textId="77777777" w:rsidR="00744744" w:rsidRPr="00A52EF7" w:rsidRDefault="00744744" w:rsidP="005A7ED3">
            <w:pPr>
              <w:rPr>
                <w:rFonts w:ascii="Times New Roman" w:hAnsi="Times New Roman"/>
              </w:rPr>
            </w:pPr>
          </w:p>
          <w:p w14:paraId="7E8875FF" w14:textId="77777777" w:rsidR="00744744" w:rsidRPr="00A52EF7" w:rsidRDefault="00744744" w:rsidP="005A7ED3">
            <w:pPr>
              <w:rPr>
                <w:rFonts w:ascii="Times New Roman" w:hAnsi="Times New Roman"/>
              </w:rPr>
            </w:pPr>
          </w:p>
          <w:p w14:paraId="5423C51A" w14:textId="77777777" w:rsidR="00744744" w:rsidRPr="00A52EF7" w:rsidRDefault="00744744" w:rsidP="005A7ED3">
            <w:pPr>
              <w:rPr>
                <w:rFonts w:ascii="Times New Roman" w:hAnsi="Times New Roman"/>
              </w:rPr>
            </w:pPr>
          </w:p>
          <w:p w14:paraId="7B4D4DE2" w14:textId="77777777" w:rsidR="00744744" w:rsidRPr="00A52EF7" w:rsidRDefault="00744744" w:rsidP="005A7ED3">
            <w:pPr>
              <w:rPr>
                <w:rFonts w:ascii="Times New Roman" w:hAnsi="Times New Roman"/>
              </w:rPr>
            </w:pPr>
          </w:p>
          <w:p w14:paraId="5FB1D654" w14:textId="77777777" w:rsidR="00744744" w:rsidRPr="00A52EF7" w:rsidRDefault="00744744" w:rsidP="005A7ED3">
            <w:pPr>
              <w:rPr>
                <w:rFonts w:ascii="Times New Roman" w:hAnsi="Times New Roman"/>
              </w:rPr>
            </w:pPr>
          </w:p>
          <w:p w14:paraId="44783ED7" w14:textId="77777777" w:rsidR="00744744" w:rsidRPr="00A52EF7" w:rsidRDefault="00744744" w:rsidP="005A7ED3">
            <w:pPr>
              <w:rPr>
                <w:rFonts w:ascii="Times New Roman" w:hAnsi="Times New Roman"/>
              </w:rPr>
            </w:pPr>
          </w:p>
          <w:p w14:paraId="540F8E47" w14:textId="77777777" w:rsidR="00744744" w:rsidRPr="00A52EF7" w:rsidRDefault="00744744" w:rsidP="005A7ED3">
            <w:pPr>
              <w:rPr>
                <w:rFonts w:ascii="Times New Roman" w:hAnsi="Times New Roman"/>
              </w:rPr>
            </w:pPr>
          </w:p>
          <w:p w14:paraId="73D22144" w14:textId="77777777" w:rsidR="00744744" w:rsidRPr="00A52EF7" w:rsidRDefault="00744744" w:rsidP="005A7ED3">
            <w:pPr>
              <w:rPr>
                <w:rFonts w:ascii="Times New Roman" w:hAnsi="Times New Roman"/>
              </w:rPr>
            </w:pPr>
          </w:p>
        </w:tc>
        <w:tc>
          <w:tcPr>
            <w:tcW w:w="2592" w:type="dxa"/>
          </w:tcPr>
          <w:p w14:paraId="5F5327F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lastRenderedPageBreak/>
              <w:t xml:space="preserve">- </w:t>
            </w:r>
            <w:r w:rsidRPr="00A52EF7">
              <w:rPr>
                <w:rFonts w:ascii="Times New Roman" w:hAnsi="Times New Roman"/>
                <w:u w:val="single"/>
              </w:rPr>
              <w:t>Dan zaštite životinja</w:t>
            </w:r>
            <w:r w:rsidRPr="00A52EF7">
              <w:rPr>
                <w:rFonts w:ascii="Times New Roman" w:hAnsi="Times New Roman"/>
              </w:rPr>
              <w:t xml:space="preserve"> – </w:t>
            </w:r>
          </w:p>
          <w:p w14:paraId="1431D92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4. 10. 2023.</w:t>
            </w:r>
          </w:p>
          <w:p w14:paraId="576532AB" w14:textId="77777777" w:rsidR="00744744" w:rsidRPr="00A52EF7" w:rsidRDefault="00744744" w:rsidP="005A7ED3">
            <w:pPr>
              <w:rPr>
                <w:rFonts w:ascii="Times New Roman" w:hAnsi="Times New Roman"/>
                <w:u w:val="single"/>
              </w:rPr>
            </w:pPr>
          </w:p>
          <w:p w14:paraId="6055A11C" w14:textId="77777777" w:rsidR="00744744" w:rsidRPr="00A52EF7" w:rsidRDefault="00744744" w:rsidP="005A7ED3">
            <w:pPr>
              <w:rPr>
                <w:rFonts w:ascii="Times New Roman" w:hAnsi="Times New Roman"/>
                <w:u w:val="single"/>
              </w:rPr>
            </w:pPr>
          </w:p>
          <w:p w14:paraId="5012AAF4"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Dani kruha</w:t>
            </w:r>
            <w:r w:rsidRPr="00A52EF7">
              <w:rPr>
                <w:rFonts w:ascii="Times New Roman" w:hAnsi="Times New Roman"/>
              </w:rPr>
              <w:t xml:space="preserve"> – Dani zahvalnosti za plodove zemlje – 17. 10. 2023.  </w:t>
            </w:r>
          </w:p>
          <w:p w14:paraId="77352F2D" w14:textId="77777777" w:rsidR="00744744" w:rsidRPr="00A52EF7" w:rsidRDefault="00744744" w:rsidP="005A7ED3">
            <w:pPr>
              <w:rPr>
                <w:rFonts w:ascii="Times New Roman" w:hAnsi="Times New Roman"/>
              </w:rPr>
            </w:pPr>
          </w:p>
          <w:p w14:paraId="4E5FB7B3" w14:textId="77777777" w:rsidR="00744744" w:rsidRPr="00A52EF7" w:rsidRDefault="00744744" w:rsidP="005A7ED3">
            <w:pPr>
              <w:rPr>
                <w:rFonts w:ascii="Times New Roman" w:hAnsi="Times New Roman"/>
              </w:rPr>
            </w:pPr>
          </w:p>
          <w:p w14:paraId="49172CA9" w14:textId="77777777" w:rsidR="00744744" w:rsidRPr="00A52EF7" w:rsidRDefault="00744744" w:rsidP="005A7ED3">
            <w:pPr>
              <w:rPr>
                <w:rFonts w:ascii="Times New Roman" w:hAnsi="Times New Roman"/>
              </w:rPr>
            </w:pPr>
          </w:p>
          <w:p w14:paraId="1919390C" w14:textId="77777777" w:rsidR="00744744" w:rsidRPr="00A52EF7" w:rsidRDefault="00744744" w:rsidP="005A7ED3">
            <w:pPr>
              <w:rPr>
                <w:rFonts w:ascii="Times New Roman" w:hAnsi="Times New Roman"/>
                <w:u w:val="single"/>
              </w:rPr>
            </w:pPr>
          </w:p>
          <w:p w14:paraId="77AE392E" w14:textId="77777777" w:rsidR="00744744" w:rsidRPr="00A52EF7" w:rsidRDefault="00744744" w:rsidP="005A7ED3">
            <w:pPr>
              <w:rPr>
                <w:rFonts w:ascii="Times New Roman" w:hAnsi="Times New Roman"/>
              </w:rPr>
            </w:pPr>
          </w:p>
          <w:p w14:paraId="71D47FE9" w14:textId="77777777" w:rsidR="00744744" w:rsidRPr="00A52EF7" w:rsidRDefault="00744744" w:rsidP="005A7ED3">
            <w:pPr>
              <w:rPr>
                <w:rFonts w:ascii="Times New Roman" w:hAnsi="Times New Roman"/>
              </w:rPr>
            </w:pPr>
          </w:p>
          <w:p w14:paraId="003C048F" w14:textId="77777777" w:rsidR="00744744" w:rsidRPr="00A52EF7" w:rsidRDefault="00744744" w:rsidP="005A7ED3">
            <w:pPr>
              <w:rPr>
                <w:rFonts w:ascii="Times New Roman" w:hAnsi="Times New Roman"/>
              </w:rPr>
            </w:pPr>
          </w:p>
          <w:p w14:paraId="19879F9E" w14:textId="77777777" w:rsidR="00744744" w:rsidRPr="00A52EF7" w:rsidRDefault="00744744" w:rsidP="005A7ED3">
            <w:pPr>
              <w:rPr>
                <w:rFonts w:ascii="Times New Roman" w:hAnsi="Times New Roman"/>
              </w:rPr>
            </w:pPr>
          </w:p>
          <w:p w14:paraId="030336B0"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Svjetski dan pješačenja</w:t>
            </w:r>
            <w:r w:rsidRPr="00A52EF7">
              <w:rPr>
                <w:rFonts w:ascii="Times New Roman" w:hAnsi="Times New Roman"/>
              </w:rPr>
              <w:t xml:space="preserve"> – 15. 10. 2023.</w:t>
            </w:r>
          </w:p>
          <w:p w14:paraId="2D55A7F4" w14:textId="77777777" w:rsidR="00744744" w:rsidRPr="00A52EF7" w:rsidRDefault="00744744" w:rsidP="005A7ED3">
            <w:pPr>
              <w:rPr>
                <w:rFonts w:ascii="Times New Roman" w:hAnsi="Times New Roman"/>
                <w:u w:val="single"/>
              </w:rPr>
            </w:pPr>
          </w:p>
          <w:p w14:paraId="4A191982" w14:textId="77777777" w:rsidR="00744744" w:rsidRPr="00A52EF7" w:rsidRDefault="00744744" w:rsidP="005A7ED3">
            <w:pPr>
              <w:rPr>
                <w:rFonts w:ascii="Times New Roman" w:hAnsi="Times New Roman"/>
                <w:u w:val="single"/>
              </w:rPr>
            </w:pPr>
          </w:p>
          <w:p w14:paraId="3FF47964" w14:textId="77777777" w:rsidR="00744744" w:rsidRPr="00A52EF7" w:rsidRDefault="00744744" w:rsidP="005A7ED3">
            <w:pPr>
              <w:rPr>
                <w:rFonts w:ascii="Times New Roman" w:hAnsi="Times New Roman"/>
                <w:u w:val="single"/>
              </w:rPr>
            </w:pPr>
          </w:p>
          <w:p w14:paraId="20E1B55E" w14:textId="77777777" w:rsidR="00744744" w:rsidRPr="00A52EF7" w:rsidRDefault="00744744" w:rsidP="005A7ED3">
            <w:pPr>
              <w:rPr>
                <w:rFonts w:ascii="Times New Roman" w:hAnsi="Times New Roman"/>
                <w:u w:val="single"/>
              </w:rPr>
            </w:pPr>
          </w:p>
          <w:p w14:paraId="0DF787EE" w14:textId="77777777" w:rsidR="00744744" w:rsidRPr="00A52EF7" w:rsidRDefault="00744744" w:rsidP="005A7ED3">
            <w:pPr>
              <w:rPr>
                <w:rFonts w:ascii="Times New Roman" w:hAnsi="Times New Roman"/>
              </w:rPr>
            </w:pPr>
            <w:r w:rsidRPr="00A52EF7">
              <w:rPr>
                <w:rFonts w:ascii="Times New Roman" w:hAnsi="Times New Roman"/>
              </w:rPr>
              <w:lastRenderedPageBreak/>
              <w:t>- Svjetski d</w:t>
            </w:r>
            <w:r w:rsidRPr="00A52EF7">
              <w:rPr>
                <w:rFonts w:ascii="Times New Roman" w:hAnsi="Times New Roman"/>
                <w:u w:val="single"/>
              </w:rPr>
              <w:t>an hrane</w:t>
            </w:r>
            <w:r w:rsidRPr="00A52EF7">
              <w:rPr>
                <w:rFonts w:ascii="Times New Roman" w:hAnsi="Times New Roman"/>
              </w:rPr>
              <w:t xml:space="preserve"> – 16. 10. 2023.</w:t>
            </w:r>
          </w:p>
          <w:p w14:paraId="6C267273" w14:textId="77777777" w:rsidR="00744744" w:rsidRPr="00A52EF7" w:rsidRDefault="00744744" w:rsidP="005A7ED3">
            <w:pPr>
              <w:rPr>
                <w:rFonts w:ascii="Times New Roman" w:hAnsi="Times New Roman"/>
              </w:rPr>
            </w:pPr>
          </w:p>
          <w:p w14:paraId="1A01A070"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Dan jabuka</w:t>
            </w:r>
            <w:r w:rsidRPr="00A52EF7">
              <w:rPr>
                <w:rFonts w:ascii="Times New Roman" w:hAnsi="Times New Roman"/>
              </w:rPr>
              <w:t xml:space="preserve">  –  20. 10. 2023.</w:t>
            </w:r>
          </w:p>
          <w:p w14:paraId="4B74A980" w14:textId="77777777" w:rsidR="00744744" w:rsidRPr="00A52EF7" w:rsidRDefault="00744744" w:rsidP="005A7ED3">
            <w:pPr>
              <w:rPr>
                <w:rFonts w:ascii="Times New Roman" w:hAnsi="Times New Roman"/>
              </w:rPr>
            </w:pPr>
          </w:p>
          <w:p w14:paraId="559771E9" w14:textId="77777777" w:rsidR="00744744" w:rsidRPr="00A52EF7" w:rsidRDefault="00744744" w:rsidP="005A7ED3">
            <w:pPr>
              <w:rPr>
                <w:rFonts w:ascii="Times New Roman" w:hAnsi="Times New Roman"/>
                <w:u w:val="single"/>
              </w:rPr>
            </w:pPr>
          </w:p>
          <w:p w14:paraId="2DF9CC64" w14:textId="77777777" w:rsidR="00744744" w:rsidRPr="00A52EF7" w:rsidRDefault="00744744" w:rsidP="005A7ED3">
            <w:pPr>
              <w:rPr>
                <w:rFonts w:ascii="Times New Roman" w:hAnsi="Times New Roman"/>
              </w:rPr>
            </w:pPr>
          </w:p>
          <w:p w14:paraId="6322DC83" w14:textId="77777777" w:rsidR="00744744" w:rsidRPr="00A52EF7" w:rsidRDefault="00744744" w:rsidP="005A7ED3">
            <w:pPr>
              <w:rPr>
                <w:rFonts w:ascii="Times New Roman" w:hAnsi="Times New Roman"/>
              </w:rPr>
            </w:pPr>
          </w:p>
          <w:p w14:paraId="4B7272AB"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 xml:space="preserve">eko projektni dan </w:t>
            </w:r>
            <w:r w:rsidRPr="00A52EF7">
              <w:rPr>
                <w:rFonts w:ascii="Times New Roman" w:hAnsi="Times New Roman"/>
              </w:rPr>
              <w:t xml:space="preserve"> - Plogging/Kretanje u prirodi (rujan/listopad) </w:t>
            </w:r>
          </w:p>
          <w:p w14:paraId="00A5E53D" w14:textId="77777777" w:rsidR="00744744" w:rsidRPr="00A52EF7" w:rsidRDefault="00744744" w:rsidP="005A7ED3">
            <w:pPr>
              <w:rPr>
                <w:rFonts w:ascii="Times New Roman" w:hAnsi="Times New Roman"/>
                <w:u w:val="single"/>
              </w:rPr>
            </w:pPr>
          </w:p>
          <w:p w14:paraId="775803D6" w14:textId="77777777" w:rsidR="00744744" w:rsidRPr="00A52EF7" w:rsidRDefault="00744744" w:rsidP="005A7ED3">
            <w:pPr>
              <w:rPr>
                <w:rFonts w:ascii="Times New Roman" w:hAnsi="Times New Roman"/>
                <w:u w:val="single"/>
              </w:rPr>
            </w:pPr>
          </w:p>
          <w:p w14:paraId="06982F2B" w14:textId="77777777" w:rsidR="00744744" w:rsidRPr="00A52EF7" w:rsidRDefault="00744744" w:rsidP="005A7ED3">
            <w:pPr>
              <w:rPr>
                <w:rFonts w:ascii="Times New Roman" w:hAnsi="Times New Roman"/>
                <w:u w:val="single"/>
              </w:rPr>
            </w:pPr>
          </w:p>
          <w:p w14:paraId="17563E65" w14:textId="77777777" w:rsidR="00744744" w:rsidRPr="00A52EF7" w:rsidRDefault="00744744" w:rsidP="005A7ED3">
            <w:pPr>
              <w:rPr>
                <w:rFonts w:ascii="Times New Roman" w:hAnsi="Times New Roman"/>
                <w:u w:val="single"/>
              </w:rPr>
            </w:pPr>
          </w:p>
          <w:p w14:paraId="62A45DE4"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 xml:space="preserve">Svjetski dan nepušača - </w:t>
            </w:r>
            <w:r w:rsidRPr="00A52EF7">
              <w:rPr>
                <w:rFonts w:ascii="Times New Roman" w:hAnsi="Times New Roman"/>
              </w:rPr>
              <w:t xml:space="preserve">17. 11. 2023. </w:t>
            </w:r>
          </w:p>
          <w:p w14:paraId="56B2CC51" w14:textId="77777777" w:rsidR="00744744" w:rsidRPr="00A52EF7" w:rsidRDefault="00744744" w:rsidP="005A7ED3">
            <w:pPr>
              <w:rPr>
                <w:rFonts w:ascii="Times New Roman" w:hAnsi="Times New Roman"/>
                <w:u w:val="single"/>
              </w:rPr>
            </w:pPr>
          </w:p>
          <w:p w14:paraId="24552D1F" w14:textId="77777777" w:rsidR="00744744" w:rsidRPr="00A52EF7" w:rsidRDefault="00744744" w:rsidP="005A7ED3">
            <w:pPr>
              <w:rPr>
                <w:rFonts w:ascii="Times New Roman" w:hAnsi="Times New Roman"/>
                <w:u w:val="single"/>
              </w:rPr>
            </w:pPr>
          </w:p>
          <w:p w14:paraId="72B0D51A" w14:textId="77777777" w:rsidR="00744744" w:rsidRPr="00A52EF7" w:rsidRDefault="00744744" w:rsidP="005A7ED3">
            <w:pPr>
              <w:rPr>
                <w:rFonts w:ascii="Times New Roman" w:hAnsi="Times New Roman"/>
                <w:u w:val="single"/>
              </w:rPr>
            </w:pPr>
          </w:p>
          <w:p w14:paraId="04EC344B" w14:textId="77777777" w:rsidR="00744744" w:rsidRPr="00A52EF7" w:rsidRDefault="00744744" w:rsidP="005A7ED3">
            <w:pPr>
              <w:rPr>
                <w:rFonts w:ascii="Times New Roman" w:hAnsi="Times New Roman"/>
                <w:u w:val="single"/>
              </w:rPr>
            </w:pPr>
          </w:p>
          <w:p w14:paraId="749EDFCF" w14:textId="77777777" w:rsidR="00744744" w:rsidRPr="00A52EF7" w:rsidRDefault="00744744" w:rsidP="005A7ED3">
            <w:pPr>
              <w:rPr>
                <w:rFonts w:ascii="Times New Roman" w:hAnsi="Times New Roman"/>
                <w:u w:val="single"/>
              </w:rPr>
            </w:pPr>
          </w:p>
          <w:p w14:paraId="0DFCFBBE" w14:textId="77777777" w:rsidR="00744744" w:rsidRPr="00A52EF7" w:rsidRDefault="00744744" w:rsidP="005A7ED3">
            <w:pPr>
              <w:rPr>
                <w:rFonts w:ascii="Times New Roman" w:hAnsi="Times New Roman"/>
                <w:u w:val="single"/>
              </w:rPr>
            </w:pPr>
          </w:p>
          <w:p w14:paraId="3D525F19" w14:textId="77777777" w:rsidR="00744744" w:rsidRPr="00A52EF7" w:rsidRDefault="00744744" w:rsidP="005A7ED3">
            <w:pPr>
              <w:rPr>
                <w:rFonts w:ascii="Times New Roman" w:hAnsi="Times New Roman"/>
                <w:u w:val="single"/>
              </w:rPr>
            </w:pPr>
          </w:p>
          <w:p w14:paraId="1C1708F7"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Dan zaštite močvara –</w:t>
            </w:r>
            <w:r w:rsidRPr="00A52EF7">
              <w:rPr>
                <w:rFonts w:ascii="Times New Roman" w:hAnsi="Times New Roman"/>
              </w:rPr>
              <w:t xml:space="preserve">  </w:t>
            </w:r>
          </w:p>
          <w:p w14:paraId="3ABFBF20" w14:textId="77777777" w:rsidR="00744744" w:rsidRPr="00A52EF7" w:rsidRDefault="00744744" w:rsidP="005A7ED3">
            <w:pPr>
              <w:rPr>
                <w:rFonts w:ascii="Times New Roman" w:hAnsi="Times New Roman"/>
              </w:rPr>
            </w:pPr>
            <w:r w:rsidRPr="00A52EF7">
              <w:rPr>
                <w:rFonts w:ascii="Times New Roman" w:hAnsi="Times New Roman"/>
              </w:rPr>
              <w:t>2. 2. 2024.</w:t>
            </w:r>
          </w:p>
          <w:p w14:paraId="69140ED5" w14:textId="77777777" w:rsidR="00744744" w:rsidRPr="00A52EF7" w:rsidRDefault="00744744" w:rsidP="005A7ED3">
            <w:pPr>
              <w:rPr>
                <w:rFonts w:ascii="Times New Roman" w:hAnsi="Times New Roman"/>
                <w:u w:val="single"/>
              </w:rPr>
            </w:pPr>
          </w:p>
          <w:p w14:paraId="4189E3E9" w14:textId="77777777" w:rsidR="00744744" w:rsidRPr="00A52EF7" w:rsidRDefault="00744744" w:rsidP="005A7ED3">
            <w:pPr>
              <w:rPr>
                <w:rFonts w:ascii="Times New Roman" w:hAnsi="Times New Roman"/>
              </w:rPr>
            </w:pPr>
            <w:r w:rsidRPr="00A52EF7">
              <w:rPr>
                <w:rFonts w:ascii="Times New Roman" w:hAnsi="Times New Roman"/>
              </w:rPr>
              <w:lastRenderedPageBreak/>
              <w:t xml:space="preserve">- </w:t>
            </w:r>
            <w:r w:rsidRPr="00A52EF7">
              <w:rPr>
                <w:rFonts w:ascii="Times New Roman" w:hAnsi="Times New Roman"/>
                <w:u w:val="single"/>
              </w:rPr>
              <w:t xml:space="preserve">Svjetski dan ekologije- </w:t>
            </w:r>
            <w:r w:rsidRPr="00A52EF7">
              <w:rPr>
                <w:rFonts w:ascii="Times New Roman" w:hAnsi="Times New Roman"/>
              </w:rPr>
              <w:t xml:space="preserve"> 22. 2. 2024. </w:t>
            </w:r>
          </w:p>
          <w:p w14:paraId="61F93603" w14:textId="77777777" w:rsidR="00744744" w:rsidRPr="00A52EF7" w:rsidRDefault="00744744" w:rsidP="005A7ED3">
            <w:pPr>
              <w:rPr>
                <w:rFonts w:ascii="Times New Roman" w:hAnsi="Times New Roman"/>
              </w:rPr>
            </w:pPr>
          </w:p>
          <w:p w14:paraId="3099FF29"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 xml:space="preserve">Svjetski dan voda – </w:t>
            </w:r>
            <w:r w:rsidRPr="00A52EF7">
              <w:rPr>
                <w:rFonts w:ascii="Times New Roman" w:hAnsi="Times New Roman"/>
              </w:rPr>
              <w:t xml:space="preserve">  </w:t>
            </w:r>
          </w:p>
          <w:p w14:paraId="1EDE9B38" w14:textId="77777777" w:rsidR="00744744" w:rsidRPr="00A52EF7" w:rsidRDefault="00744744" w:rsidP="005A7ED3">
            <w:pPr>
              <w:rPr>
                <w:rFonts w:ascii="Times New Roman" w:hAnsi="Times New Roman"/>
              </w:rPr>
            </w:pPr>
            <w:r w:rsidRPr="00A52EF7">
              <w:rPr>
                <w:rFonts w:ascii="Times New Roman" w:hAnsi="Times New Roman"/>
              </w:rPr>
              <w:t xml:space="preserve">22. 3. 2024. </w:t>
            </w:r>
          </w:p>
          <w:p w14:paraId="5CF56638" w14:textId="77777777" w:rsidR="00744744" w:rsidRPr="00A52EF7" w:rsidRDefault="00744744" w:rsidP="005A7ED3">
            <w:pPr>
              <w:rPr>
                <w:rFonts w:ascii="Times New Roman" w:hAnsi="Times New Roman"/>
                <w:u w:val="single"/>
              </w:rPr>
            </w:pPr>
          </w:p>
          <w:p w14:paraId="4D5F58FF"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Svjetski dan zdravlja</w:t>
            </w:r>
            <w:r w:rsidRPr="00A52EF7">
              <w:rPr>
                <w:rFonts w:ascii="Times New Roman" w:hAnsi="Times New Roman"/>
              </w:rPr>
              <w:t xml:space="preserve"> – 7. 4. 2024.  </w:t>
            </w:r>
          </w:p>
          <w:p w14:paraId="5DE602A1" w14:textId="77777777" w:rsidR="00744744" w:rsidRPr="00A52EF7" w:rsidRDefault="00744744" w:rsidP="005A7ED3">
            <w:pPr>
              <w:rPr>
                <w:rFonts w:ascii="Times New Roman" w:hAnsi="Times New Roman"/>
                <w:u w:val="single"/>
              </w:rPr>
            </w:pPr>
          </w:p>
          <w:p w14:paraId="5BFFCC14" w14:textId="77777777" w:rsidR="00744744" w:rsidRPr="00A52EF7" w:rsidRDefault="00744744" w:rsidP="005A7ED3">
            <w:pPr>
              <w:rPr>
                <w:rFonts w:ascii="Times New Roman" w:hAnsi="Times New Roman"/>
                <w:u w:val="single"/>
              </w:rPr>
            </w:pPr>
          </w:p>
          <w:p w14:paraId="7F450330" w14:textId="77777777" w:rsidR="00744744" w:rsidRPr="00A52EF7" w:rsidRDefault="00744744" w:rsidP="005A7ED3">
            <w:pPr>
              <w:rPr>
                <w:rFonts w:ascii="Times New Roman" w:hAnsi="Times New Roman"/>
                <w:u w:val="single"/>
              </w:rPr>
            </w:pPr>
          </w:p>
          <w:p w14:paraId="1598462C" w14:textId="77777777" w:rsidR="00744744" w:rsidRPr="00A52EF7" w:rsidRDefault="00744744" w:rsidP="005A7ED3">
            <w:pPr>
              <w:rPr>
                <w:rFonts w:ascii="Times New Roman" w:hAnsi="Times New Roman"/>
                <w:u w:val="single"/>
              </w:rPr>
            </w:pPr>
          </w:p>
          <w:p w14:paraId="0DC8B1AC" w14:textId="77777777" w:rsidR="00744744" w:rsidRPr="00A52EF7" w:rsidRDefault="00744744" w:rsidP="005A7ED3">
            <w:pPr>
              <w:rPr>
                <w:rFonts w:ascii="Times New Roman" w:hAnsi="Times New Roman"/>
                <w:u w:val="single"/>
              </w:rPr>
            </w:pPr>
          </w:p>
          <w:p w14:paraId="6754C2FD"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Dan planeta Zemlje</w:t>
            </w:r>
            <w:r w:rsidRPr="00A52EF7">
              <w:rPr>
                <w:rFonts w:ascii="Times New Roman" w:hAnsi="Times New Roman"/>
              </w:rPr>
              <w:t xml:space="preserve"> – </w:t>
            </w:r>
          </w:p>
          <w:p w14:paraId="39C943E5" w14:textId="77777777" w:rsidR="00744744" w:rsidRPr="00A52EF7" w:rsidRDefault="00744744" w:rsidP="005A7ED3">
            <w:pPr>
              <w:rPr>
                <w:rFonts w:ascii="Times New Roman" w:hAnsi="Times New Roman"/>
              </w:rPr>
            </w:pPr>
            <w:r w:rsidRPr="00A52EF7">
              <w:rPr>
                <w:rFonts w:ascii="Times New Roman" w:hAnsi="Times New Roman"/>
              </w:rPr>
              <w:t>22. 4. 2024.  (predavanja, akcije u okruženju)</w:t>
            </w:r>
          </w:p>
          <w:p w14:paraId="793E75D0" w14:textId="77777777" w:rsidR="00744744" w:rsidRPr="00A52EF7" w:rsidRDefault="00744744" w:rsidP="005A7ED3">
            <w:pPr>
              <w:rPr>
                <w:rFonts w:ascii="Times New Roman" w:hAnsi="Times New Roman"/>
              </w:rPr>
            </w:pPr>
          </w:p>
          <w:p w14:paraId="6C3AB3A8"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Dan Sunca</w:t>
            </w:r>
            <w:r w:rsidRPr="00A52EF7">
              <w:rPr>
                <w:rFonts w:ascii="Times New Roman" w:hAnsi="Times New Roman"/>
              </w:rPr>
              <w:t xml:space="preserve"> – 3. 5. 2024.</w:t>
            </w:r>
          </w:p>
          <w:p w14:paraId="230B210E" w14:textId="77777777" w:rsidR="00744744" w:rsidRPr="00A52EF7" w:rsidRDefault="00744744" w:rsidP="005A7ED3">
            <w:pPr>
              <w:rPr>
                <w:rFonts w:ascii="Times New Roman" w:hAnsi="Times New Roman"/>
              </w:rPr>
            </w:pPr>
          </w:p>
          <w:p w14:paraId="7CFFD4A6" w14:textId="77777777" w:rsidR="00744744" w:rsidRPr="00A52EF7" w:rsidRDefault="00744744" w:rsidP="005A7ED3">
            <w:pPr>
              <w:rPr>
                <w:rFonts w:ascii="Times New Roman" w:hAnsi="Times New Roman"/>
              </w:rPr>
            </w:pPr>
          </w:p>
          <w:p w14:paraId="7D8DD7D7" w14:textId="77777777" w:rsidR="00744744" w:rsidRPr="00A52EF7" w:rsidRDefault="00744744" w:rsidP="005A7ED3">
            <w:pPr>
              <w:rPr>
                <w:rFonts w:ascii="Times New Roman" w:hAnsi="Times New Roman"/>
              </w:rPr>
            </w:pPr>
          </w:p>
          <w:p w14:paraId="459E56E8"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Dan zaštite prirode u Republici Hrvatskoj/Svjetski dan biološke raznolikosti</w:t>
            </w:r>
            <w:r w:rsidRPr="00A52EF7">
              <w:rPr>
                <w:rFonts w:ascii="Times New Roman" w:hAnsi="Times New Roman"/>
              </w:rPr>
              <w:t xml:space="preserve"> – </w:t>
            </w:r>
          </w:p>
          <w:p w14:paraId="6678C93C" w14:textId="77777777" w:rsidR="00744744" w:rsidRPr="00A52EF7" w:rsidRDefault="00744744" w:rsidP="005A7ED3">
            <w:pPr>
              <w:rPr>
                <w:rFonts w:ascii="Times New Roman" w:hAnsi="Times New Roman"/>
              </w:rPr>
            </w:pPr>
            <w:r w:rsidRPr="00A52EF7">
              <w:rPr>
                <w:rFonts w:ascii="Times New Roman" w:hAnsi="Times New Roman"/>
              </w:rPr>
              <w:t>22. 5. 2024.</w:t>
            </w:r>
          </w:p>
          <w:p w14:paraId="42CD0386" w14:textId="77777777" w:rsidR="00744744" w:rsidRPr="00A52EF7" w:rsidRDefault="00744744" w:rsidP="005A7ED3">
            <w:pPr>
              <w:rPr>
                <w:rFonts w:ascii="Times New Roman" w:hAnsi="Times New Roman"/>
              </w:rPr>
            </w:pPr>
          </w:p>
          <w:p w14:paraId="4E0D07C4" w14:textId="77777777" w:rsidR="00744744" w:rsidRPr="00A52EF7" w:rsidRDefault="00744744" w:rsidP="005A7ED3">
            <w:pPr>
              <w:rPr>
                <w:rFonts w:ascii="Times New Roman" w:hAnsi="Times New Roman"/>
              </w:rPr>
            </w:pPr>
          </w:p>
          <w:p w14:paraId="64EFCD1B" w14:textId="77777777" w:rsidR="00744744" w:rsidRPr="00A52EF7" w:rsidRDefault="00744744" w:rsidP="005A7ED3">
            <w:pPr>
              <w:rPr>
                <w:rFonts w:ascii="Times New Roman" w:hAnsi="Times New Roman"/>
              </w:rPr>
            </w:pPr>
            <w:r w:rsidRPr="00A52EF7">
              <w:rPr>
                <w:rFonts w:ascii="Times New Roman" w:hAnsi="Times New Roman"/>
              </w:rPr>
              <w:lastRenderedPageBreak/>
              <w:t xml:space="preserve">- </w:t>
            </w:r>
            <w:r w:rsidRPr="00A52EF7">
              <w:rPr>
                <w:rFonts w:ascii="Times New Roman" w:hAnsi="Times New Roman"/>
                <w:u w:val="single"/>
              </w:rPr>
              <w:t>Svjetski dan zaštite okoliša</w:t>
            </w:r>
            <w:r w:rsidRPr="00A52EF7">
              <w:rPr>
                <w:rFonts w:ascii="Times New Roman" w:hAnsi="Times New Roman"/>
              </w:rPr>
              <w:t xml:space="preserve"> – 5. 6. 2024. </w:t>
            </w:r>
          </w:p>
          <w:p w14:paraId="5E9C7C05" w14:textId="77777777" w:rsidR="00744744" w:rsidRPr="00A52EF7" w:rsidRDefault="00744744" w:rsidP="005A7ED3">
            <w:pPr>
              <w:rPr>
                <w:rFonts w:ascii="Times New Roman" w:hAnsi="Times New Roman"/>
              </w:rPr>
            </w:pPr>
          </w:p>
          <w:p w14:paraId="344EA548" w14:textId="77777777" w:rsidR="00744744" w:rsidRPr="00A52EF7" w:rsidRDefault="00744744" w:rsidP="005A7ED3">
            <w:pPr>
              <w:rPr>
                <w:rFonts w:ascii="Times New Roman" w:hAnsi="Times New Roman"/>
              </w:rPr>
            </w:pPr>
            <w:r w:rsidRPr="00A52EF7">
              <w:rPr>
                <w:rFonts w:ascii="Times New Roman" w:hAnsi="Times New Roman"/>
              </w:rPr>
              <w:t xml:space="preserve">- </w:t>
            </w:r>
            <w:r w:rsidRPr="00A52EF7">
              <w:rPr>
                <w:rFonts w:ascii="Times New Roman" w:hAnsi="Times New Roman"/>
                <w:u w:val="single"/>
              </w:rPr>
              <w:t>Svjetski dan oceana</w:t>
            </w:r>
            <w:r w:rsidRPr="00A52EF7">
              <w:rPr>
                <w:rFonts w:ascii="Times New Roman" w:hAnsi="Times New Roman"/>
              </w:rPr>
              <w:t xml:space="preserve"> –  </w:t>
            </w:r>
          </w:p>
          <w:p w14:paraId="48279059" w14:textId="77777777" w:rsidR="00744744" w:rsidRPr="00A52EF7" w:rsidRDefault="00744744" w:rsidP="005A7ED3">
            <w:pPr>
              <w:rPr>
                <w:rFonts w:ascii="Times New Roman" w:hAnsi="Times New Roman"/>
              </w:rPr>
            </w:pPr>
            <w:r w:rsidRPr="00A52EF7">
              <w:rPr>
                <w:rFonts w:ascii="Times New Roman" w:hAnsi="Times New Roman"/>
              </w:rPr>
              <w:t xml:space="preserve">8. 6. 2024. </w:t>
            </w:r>
          </w:p>
          <w:p w14:paraId="30D99454" w14:textId="77777777" w:rsidR="00744744" w:rsidRPr="00A52EF7" w:rsidRDefault="00744744" w:rsidP="005A7ED3">
            <w:pPr>
              <w:rPr>
                <w:rFonts w:ascii="Times New Roman" w:hAnsi="Times New Roman"/>
              </w:rPr>
            </w:pPr>
          </w:p>
          <w:p w14:paraId="261C26DF" w14:textId="77777777" w:rsidR="00744744" w:rsidRPr="00A52EF7" w:rsidRDefault="00744744" w:rsidP="005A7ED3">
            <w:pPr>
              <w:rPr>
                <w:rFonts w:ascii="Times New Roman" w:hAnsi="Times New Roman"/>
              </w:rPr>
            </w:pPr>
            <w:r w:rsidRPr="00A52EF7">
              <w:rPr>
                <w:rFonts w:ascii="Times New Roman" w:hAnsi="Times New Roman"/>
              </w:rPr>
              <w:t xml:space="preserve">- čišćenje i uređenje dvorišta te sakupljanje starog papira </w:t>
            </w:r>
          </w:p>
          <w:p w14:paraId="210BF003" w14:textId="77777777" w:rsidR="00744744" w:rsidRPr="00A52EF7" w:rsidRDefault="00744744" w:rsidP="005A7ED3">
            <w:pPr>
              <w:rPr>
                <w:rFonts w:ascii="Times New Roman" w:hAnsi="Times New Roman"/>
              </w:rPr>
            </w:pPr>
            <w:r w:rsidRPr="00A52EF7">
              <w:rPr>
                <w:rFonts w:ascii="Times New Roman" w:hAnsi="Times New Roman"/>
              </w:rPr>
              <w:t>u suradnji s poduzećem „Usluga „ Poreč</w:t>
            </w:r>
          </w:p>
          <w:p w14:paraId="62036300" w14:textId="77777777" w:rsidR="00744744" w:rsidRPr="00A52EF7" w:rsidRDefault="00744744" w:rsidP="005A7ED3">
            <w:pPr>
              <w:rPr>
                <w:rFonts w:ascii="Times New Roman" w:hAnsi="Times New Roman"/>
              </w:rPr>
            </w:pPr>
          </w:p>
          <w:p w14:paraId="36F9F4E1" w14:textId="77777777" w:rsidR="00744744" w:rsidRPr="00A52EF7" w:rsidRDefault="00744744" w:rsidP="005A7ED3">
            <w:pPr>
              <w:rPr>
                <w:rFonts w:ascii="Times New Roman" w:hAnsi="Times New Roman"/>
              </w:rPr>
            </w:pPr>
          </w:p>
          <w:p w14:paraId="2E343B93" w14:textId="77777777" w:rsidR="00744744" w:rsidRPr="00A52EF7" w:rsidRDefault="00744744" w:rsidP="005A7ED3">
            <w:pPr>
              <w:rPr>
                <w:rFonts w:ascii="Times New Roman" w:hAnsi="Times New Roman"/>
              </w:rPr>
            </w:pPr>
          </w:p>
          <w:p w14:paraId="24DE3618" w14:textId="77777777" w:rsidR="00744744" w:rsidRPr="00A52EF7" w:rsidRDefault="00744744" w:rsidP="005A7ED3">
            <w:pPr>
              <w:rPr>
                <w:rFonts w:ascii="Times New Roman" w:hAnsi="Times New Roman"/>
              </w:rPr>
            </w:pPr>
            <w:r w:rsidRPr="00A52EF7">
              <w:rPr>
                <w:rFonts w:ascii="Times New Roman" w:hAnsi="Times New Roman"/>
              </w:rPr>
              <w:t>- čišćenje obale i plaža u suradnji s ribolovnim društvom „Zubatac „ Poreč i poduzećem „Usluga“ te Turističkom zajednicom Grada Poreča</w:t>
            </w:r>
          </w:p>
          <w:p w14:paraId="7BCDF954" w14:textId="77777777" w:rsidR="00744744" w:rsidRPr="00A52EF7" w:rsidRDefault="00744744" w:rsidP="005A7ED3">
            <w:pPr>
              <w:rPr>
                <w:rFonts w:ascii="Times New Roman" w:hAnsi="Times New Roman"/>
              </w:rPr>
            </w:pPr>
          </w:p>
          <w:p w14:paraId="27E2F7B7" w14:textId="77777777" w:rsidR="00744744" w:rsidRPr="00A52EF7" w:rsidRDefault="00744744" w:rsidP="005A7ED3">
            <w:pPr>
              <w:rPr>
                <w:rFonts w:ascii="Times New Roman" w:hAnsi="Times New Roman"/>
              </w:rPr>
            </w:pPr>
          </w:p>
          <w:p w14:paraId="4945E60C" w14:textId="77777777" w:rsidR="00744744" w:rsidRPr="00A52EF7" w:rsidRDefault="00744744" w:rsidP="005A7ED3">
            <w:pPr>
              <w:rPr>
                <w:rFonts w:ascii="Times New Roman" w:hAnsi="Times New Roman"/>
              </w:rPr>
            </w:pPr>
          </w:p>
          <w:p w14:paraId="1997278A" w14:textId="77777777" w:rsidR="00744744" w:rsidRPr="00A52EF7" w:rsidRDefault="00744744" w:rsidP="005A7ED3">
            <w:pPr>
              <w:rPr>
                <w:rFonts w:ascii="Times New Roman" w:hAnsi="Times New Roman"/>
              </w:rPr>
            </w:pPr>
          </w:p>
          <w:p w14:paraId="56D4900E" w14:textId="77777777" w:rsidR="00744744" w:rsidRPr="00A52EF7" w:rsidRDefault="00744744" w:rsidP="005A7ED3">
            <w:pPr>
              <w:rPr>
                <w:rFonts w:ascii="Times New Roman" w:hAnsi="Times New Roman"/>
              </w:rPr>
            </w:pPr>
          </w:p>
          <w:p w14:paraId="33A74865" w14:textId="77777777" w:rsidR="00744744" w:rsidRPr="00A52EF7" w:rsidRDefault="00744744" w:rsidP="005A7ED3">
            <w:pPr>
              <w:rPr>
                <w:rFonts w:ascii="Times New Roman" w:hAnsi="Times New Roman"/>
              </w:rPr>
            </w:pPr>
          </w:p>
          <w:p w14:paraId="33912654" w14:textId="77777777" w:rsidR="00744744" w:rsidRPr="00A52EF7" w:rsidRDefault="00744744" w:rsidP="005A7ED3">
            <w:pPr>
              <w:rPr>
                <w:rFonts w:ascii="Times New Roman" w:hAnsi="Times New Roman"/>
              </w:rPr>
            </w:pPr>
          </w:p>
          <w:p w14:paraId="627843F9" w14:textId="77777777" w:rsidR="00744744" w:rsidRPr="00A52EF7" w:rsidRDefault="00744744" w:rsidP="005A7ED3">
            <w:pPr>
              <w:rPr>
                <w:rFonts w:ascii="Times New Roman" w:hAnsi="Times New Roman"/>
              </w:rPr>
            </w:pPr>
            <w:r w:rsidRPr="00A52EF7">
              <w:rPr>
                <w:rFonts w:ascii="Times New Roman" w:hAnsi="Times New Roman"/>
              </w:rPr>
              <w:t xml:space="preserve">- sakupljanje plastičnih boca i čepova, baterija, starih </w:t>
            </w:r>
            <w:r w:rsidRPr="00A52EF7">
              <w:rPr>
                <w:rFonts w:ascii="Times New Roman" w:hAnsi="Times New Roman"/>
              </w:rPr>
              <w:lastRenderedPageBreak/>
              <w:t>lijekova te starih elektroničkih uređaja</w:t>
            </w:r>
          </w:p>
          <w:p w14:paraId="3AD49108" w14:textId="77777777" w:rsidR="00744744" w:rsidRPr="00A52EF7" w:rsidRDefault="00744744" w:rsidP="005A7ED3">
            <w:pPr>
              <w:rPr>
                <w:rFonts w:ascii="Times New Roman" w:hAnsi="Times New Roman"/>
              </w:rPr>
            </w:pPr>
          </w:p>
          <w:p w14:paraId="07CCB720" w14:textId="77777777" w:rsidR="00744744" w:rsidRPr="00A52EF7" w:rsidRDefault="00744744" w:rsidP="005A7ED3">
            <w:pPr>
              <w:rPr>
                <w:rFonts w:ascii="Times New Roman" w:hAnsi="Times New Roman"/>
              </w:rPr>
            </w:pPr>
          </w:p>
          <w:p w14:paraId="539A0A96" w14:textId="77777777" w:rsidR="00744744" w:rsidRPr="00A52EF7" w:rsidRDefault="00744744" w:rsidP="005A7ED3">
            <w:pPr>
              <w:rPr>
                <w:rFonts w:ascii="Times New Roman" w:hAnsi="Times New Roman"/>
              </w:rPr>
            </w:pPr>
            <w:r w:rsidRPr="00A52EF7">
              <w:rPr>
                <w:rFonts w:ascii="Times New Roman" w:hAnsi="Times New Roman"/>
              </w:rPr>
              <w:t xml:space="preserve">- projekti Udruge Lijepa Naša ili drugi ekoprojekti </w:t>
            </w:r>
          </w:p>
          <w:p w14:paraId="5794ECAA" w14:textId="77777777" w:rsidR="00744744" w:rsidRPr="00A52EF7" w:rsidRDefault="00744744" w:rsidP="005A7ED3">
            <w:pPr>
              <w:rPr>
                <w:rFonts w:ascii="Times New Roman" w:hAnsi="Times New Roman"/>
              </w:rPr>
            </w:pPr>
          </w:p>
          <w:p w14:paraId="07481D3D" w14:textId="77777777" w:rsidR="00744744" w:rsidRPr="00A52EF7" w:rsidRDefault="00744744" w:rsidP="005A7ED3">
            <w:pPr>
              <w:rPr>
                <w:rFonts w:ascii="Times New Roman" w:hAnsi="Times New Roman"/>
              </w:rPr>
            </w:pPr>
          </w:p>
          <w:p w14:paraId="74965AB7" w14:textId="77777777" w:rsidR="00744744" w:rsidRPr="00A52EF7" w:rsidRDefault="00744744" w:rsidP="005A7ED3">
            <w:pPr>
              <w:rPr>
                <w:rFonts w:ascii="Times New Roman" w:hAnsi="Times New Roman"/>
              </w:rPr>
            </w:pPr>
            <w:r w:rsidRPr="00A52EF7">
              <w:rPr>
                <w:rFonts w:ascii="Times New Roman" w:hAnsi="Times New Roman"/>
              </w:rPr>
              <w:t>- samostalni školski projekti vezani uz ekologiju</w:t>
            </w:r>
          </w:p>
          <w:p w14:paraId="4723091A" w14:textId="77777777" w:rsidR="00744744" w:rsidRPr="00A52EF7" w:rsidRDefault="00744744" w:rsidP="005A7ED3">
            <w:pPr>
              <w:rPr>
                <w:rFonts w:ascii="Times New Roman" w:hAnsi="Times New Roman"/>
              </w:rPr>
            </w:pPr>
          </w:p>
          <w:p w14:paraId="26211692" w14:textId="77777777" w:rsidR="00744744" w:rsidRPr="00A52EF7" w:rsidRDefault="00744744" w:rsidP="005A7ED3">
            <w:pPr>
              <w:rPr>
                <w:rFonts w:ascii="Times New Roman" w:hAnsi="Times New Roman"/>
              </w:rPr>
            </w:pPr>
          </w:p>
          <w:p w14:paraId="5E6B96A2" w14:textId="77777777" w:rsidR="00744744" w:rsidRPr="00A52EF7" w:rsidRDefault="00744744" w:rsidP="005A7ED3">
            <w:pPr>
              <w:rPr>
                <w:rFonts w:ascii="Times New Roman" w:hAnsi="Times New Roman"/>
              </w:rPr>
            </w:pPr>
          </w:p>
          <w:p w14:paraId="607EBC83" w14:textId="77777777" w:rsidR="00744744" w:rsidRPr="00A52EF7" w:rsidRDefault="00744744" w:rsidP="005A7ED3">
            <w:pPr>
              <w:rPr>
                <w:rFonts w:ascii="Times New Roman" w:hAnsi="Times New Roman"/>
              </w:rPr>
            </w:pPr>
          </w:p>
          <w:p w14:paraId="7912CA7F" w14:textId="77777777" w:rsidR="00744744" w:rsidRPr="00A52EF7" w:rsidRDefault="00744744" w:rsidP="005A7ED3">
            <w:pPr>
              <w:rPr>
                <w:rFonts w:ascii="Times New Roman" w:hAnsi="Times New Roman"/>
              </w:rPr>
            </w:pPr>
          </w:p>
          <w:p w14:paraId="60EF7354" w14:textId="77777777" w:rsidR="00744744" w:rsidRPr="00A52EF7" w:rsidRDefault="00744744" w:rsidP="005A7ED3">
            <w:pPr>
              <w:rPr>
                <w:rFonts w:ascii="Times New Roman" w:hAnsi="Times New Roman"/>
              </w:rPr>
            </w:pPr>
          </w:p>
          <w:p w14:paraId="5D284DD5" w14:textId="77777777" w:rsidR="00744744" w:rsidRPr="00A52EF7" w:rsidRDefault="00744744" w:rsidP="005A7ED3">
            <w:pPr>
              <w:rPr>
                <w:rFonts w:ascii="Times New Roman" w:hAnsi="Times New Roman"/>
              </w:rPr>
            </w:pPr>
          </w:p>
          <w:p w14:paraId="6E3EC8EE" w14:textId="77777777" w:rsidR="00744744" w:rsidRPr="00A52EF7" w:rsidRDefault="00744744" w:rsidP="005A7ED3">
            <w:pPr>
              <w:rPr>
                <w:rFonts w:ascii="Times New Roman" w:hAnsi="Times New Roman"/>
              </w:rPr>
            </w:pPr>
          </w:p>
          <w:p w14:paraId="79AF4985" w14:textId="77777777" w:rsidR="00744744" w:rsidRPr="00A52EF7" w:rsidRDefault="00744744" w:rsidP="005A7ED3">
            <w:pPr>
              <w:rPr>
                <w:rFonts w:ascii="Times New Roman" w:hAnsi="Times New Roman"/>
              </w:rPr>
            </w:pPr>
          </w:p>
          <w:p w14:paraId="54A46548" w14:textId="77777777" w:rsidR="00744744" w:rsidRPr="00A52EF7" w:rsidRDefault="00744744" w:rsidP="005A7ED3">
            <w:pPr>
              <w:rPr>
                <w:rFonts w:ascii="Times New Roman" w:hAnsi="Times New Roman"/>
              </w:rPr>
            </w:pPr>
          </w:p>
          <w:p w14:paraId="41CE5FA3" w14:textId="77777777" w:rsidR="00744744" w:rsidRPr="00A52EF7" w:rsidRDefault="00744744" w:rsidP="005A7ED3">
            <w:pPr>
              <w:rPr>
                <w:rFonts w:ascii="Times New Roman" w:hAnsi="Times New Roman"/>
              </w:rPr>
            </w:pPr>
          </w:p>
          <w:p w14:paraId="2537B9F2" w14:textId="77777777" w:rsidR="00744744" w:rsidRPr="00A52EF7" w:rsidRDefault="00744744" w:rsidP="005A7ED3">
            <w:pPr>
              <w:rPr>
                <w:rFonts w:ascii="Times New Roman" w:hAnsi="Times New Roman"/>
              </w:rPr>
            </w:pPr>
          </w:p>
          <w:p w14:paraId="65E54890" w14:textId="77777777" w:rsidR="00744744" w:rsidRPr="00A52EF7" w:rsidRDefault="00744744" w:rsidP="005A7ED3">
            <w:pPr>
              <w:rPr>
                <w:rFonts w:ascii="Times New Roman" w:hAnsi="Times New Roman"/>
              </w:rPr>
            </w:pPr>
            <w:r w:rsidRPr="00A52EF7">
              <w:rPr>
                <w:rFonts w:ascii="Times New Roman" w:hAnsi="Times New Roman"/>
              </w:rPr>
              <w:t>- Erasmus + projekti</w:t>
            </w:r>
          </w:p>
          <w:p w14:paraId="281D9960" w14:textId="77777777" w:rsidR="00744744" w:rsidRPr="00A52EF7" w:rsidRDefault="00744744" w:rsidP="005A7ED3">
            <w:pPr>
              <w:rPr>
                <w:rFonts w:ascii="Times New Roman" w:hAnsi="Times New Roman"/>
              </w:rPr>
            </w:pPr>
          </w:p>
          <w:p w14:paraId="1291C248" w14:textId="77777777" w:rsidR="00744744" w:rsidRPr="00A52EF7" w:rsidRDefault="00744744" w:rsidP="005A7ED3">
            <w:pPr>
              <w:rPr>
                <w:rFonts w:ascii="Times New Roman" w:hAnsi="Times New Roman"/>
              </w:rPr>
            </w:pPr>
          </w:p>
          <w:p w14:paraId="7CD705CA" w14:textId="77777777" w:rsidR="00744744" w:rsidRPr="00A52EF7" w:rsidRDefault="00744744" w:rsidP="005A7ED3">
            <w:pPr>
              <w:rPr>
                <w:rFonts w:ascii="Times New Roman" w:hAnsi="Times New Roman"/>
              </w:rPr>
            </w:pPr>
          </w:p>
          <w:p w14:paraId="60061B14" w14:textId="77777777" w:rsidR="00744744" w:rsidRPr="00A52EF7" w:rsidRDefault="00744744" w:rsidP="005A7ED3">
            <w:pPr>
              <w:rPr>
                <w:rFonts w:ascii="Times New Roman" w:hAnsi="Times New Roman"/>
              </w:rPr>
            </w:pPr>
          </w:p>
          <w:p w14:paraId="6549C27A" w14:textId="77777777" w:rsidR="00744744" w:rsidRPr="00A52EF7" w:rsidRDefault="00744744" w:rsidP="005A7ED3">
            <w:pPr>
              <w:rPr>
                <w:rFonts w:ascii="Times New Roman" w:hAnsi="Times New Roman"/>
              </w:rPr>
            </w:pPr>
          </w:p>
          <w:p w14:paraId="59B6B7F5" w14:textId="77777777" w:rsidR="00744744" w:rsidRPr="00A52EF7" w:rsidRDefault="00744744" w:rsidP="005A7ED3">
            <w:pPr>
              <w:rPr>
                <w:rFonts w:ascii="Times New Roman" w:hAnsi="Times New Roman"/>
              </w:rPr>
            </w:pPr>
          </w:p>
          <w:p w14:paraId="51BC1296" w14:textId="77777777" w:rsidR="00744744" w:rsidRPr="00A52EF7" w:rsidRDefault="00744744" w:rsidP="005A7ED3">
            <w:pPr>
              <w:rPr>
                <w:rFonts w:ascii="Times New Roman" w:hAnsi="Times New Roman"/>
              </w:rPr>
            </w:pPr>
          </w:p>
          <w:p w14:paraId="3721E381" w14:textId="77777777" w:rsidR="00744744" w:rsidRPr="00A52EF7" w:rsidRDefault="00744744" w:rsidP="005A7ED3">
            <w:pPr>
              <w:rPr>
                <w:rFonts w:ascii="Times New Roman" w:hAnsi="Times New Roman"/>
              </w:rPr>
            </w:pPr>
          </w:p>
          <w:p w14:paraId="2A218BA1" w14:textId="77777777" w:rsidR="00744744" w:rsidRPr="00A52EF7" w:rsidRDefault="00744744" w:rsidP="005A7ED3">
            <w:pPr>
              <w:rPr>
                <w:rFonts w:ascii="Times New Roman" w:hAnsi="Times New Roman"/>
              </w:rPr>
            </w:pPr>
          </w:p>
          <w:p w14:paraId="63F66911" w14:textId="77777777" w:rsidR="00744744" w:rsidRPr="00A52EF7" w:rsidRDefault="00744744" w:rsidP="005A7ED3">
            <w:pPr>
              <w:rPr>
                <w:rFonts w:ascii="Times New Roman" w:hAnsi="Times New Roman"/>
              </w:rPr>
            </w:pPr>
          </w:p>
          <w:p w14:paraId="7F29993F" w14:textId="77777777" w:rsidR="00744744" w:rsidRPr="00A52EF7" w:rsidRDefault="00744744" w:rsidP="005A7ED3">
            <w:pPr>
              <w:rPr>
                <w:rFonts w:ascii="Times New Roman" w:hAnsi="Times New Roman"/>
              </w:rPr>
            </w:pPr>
          </w:p>
          <w:p w14:paraId="79E9118D" w14:textId="77777777" w:rsidR="00744744" w:rsidRPr="00A52EF7" w:rsidRDefault="00744744" w:rsidP="005A7ED3">
            <w:pPr>
              <w:rPr>
                <w:rFonts w:ascii="Times New Roman" w:hAnsi="Times New Roman"/>
              </w:rPr>
            </w:pPr>
          </w:p>
          <w:p w14:paraId="7D533E3D" w14:textId="77777777" w:rsidR="00744744" w:rsidRPr="00A52EF7" w:rsidRDefault="00744744" w:rsidP="005A7ED3">
            <w:pPr>
              <w:rPr>
                <w:rFonts w:ascii="Times New Roman" w:hAnsi="Times New Roman"/>
              </w:rPr>
            </w:pPr>
          </w:p>
          <w:p w14:paraId="7D879946" w14:textId="77777777" w:rsidR="00744744" w:rsidRPr="00A52EF7" w:rsidRDefault="00744744" w:rsidP="005A7ED3">
            <w:pPr>
              <w:rPr>
                <w:rFonts w:ascii="Times New Roman" w:hAnsi="Times New Roman"/>
              </w:rPr>
            </w:pPr>
          </w:p>
          <w:p w14:paraId="56102104" w14:textId="77777777" w:rsidR="00744744" w:rsidRPr="00A52EF7" w:rsidRDefault="00744744" w:rsidP="005A7ED3">
            <w:pPr>
              <w:rPr>
                <w:rFonts w:ascii="Times New Roman" w:hAnsi="Times New Roman"/>
              </w:rPr>
            </w:pPr>
          </w:p>
          <w:p w14:paraId="7140BE19" w14:textId="77777777" w:rsidR="00744744" w:rsidRPr="00A52EF7" w:rsidRDefault="00744744" w:rsidP="006163D6">
            <w:pPr>
              <w:rPr>
                <w:rFonts w:ascii="Times New Roman" w:hAnsi="Times New Roman"/>
              </w:rPr>
            </w:pPr>
          </w:p>
        </w:tc>
        <w:tc>
          <w:tcPr>
            <w:tcW w:w="2002" w:type="dxa"/>
          </w:tcPr>
          <w:p w14:paraId="5BC9AF8E"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lastRenderedPageBreak/>
              <w:t>- nastavnici biologije i geografije, učenici</w:t>
            </w:r>
          </w:p>
          <w:p w14:paraId="6360B8C5" w14:textId="77777777" w:rsidR="00744744" w:rsidRPr="00A52EF7" w:rsidRDefault="00744744" w:rsidP="005A7ED3">
            <w:pPr>
              <w:shd w:val="clear" w:color="auto" w:fill="FFFFFF"/>
              <w:rPr>
                <w:rFonts w:ascii="Times New Roman" w:hAnsi="Times New Roman"/>
              </w:rPr>
            </w:pPr>
          </w:p>
          <w:p w14:paraId="109D43C6"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nastavnici slastičarstva i kuharstva,</w:t>
            </w:r>
          </w:p>
          <w:p w14:paraId="7C3DAD1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ekokoordinatorica Daria Škrinjar, učenici </w:t>
            </w:r>
          </w:p>
          <w:p w14:paraId="6527157D" w14:textId="77777777" w:rsidR="00744744" w:rsidRPr="00A52EF7" w:rsidRDefault="00744744" w:rsidP="005A7ED3">
            <w:pPr>
              <w:shd w:val="clear" w:color="auto" w:fill="FFFFFF"/>
              <w:rPr>
                <w:rFonts w:ascii="Times New Roman" w:hAnsi="Times New Roman"/>
              </w:rPr>
            </w:pPr>
          </w:p>
          <w:p w14:paraId="2770423D" w14:textId="77777777" w:rsidR="00744744" w:rsidRPr="00A52EF7" w:rsidRDefault="00744744" w:rsidP="005A7ED3">
            <w:pPr>
              <w:shd w:val="clear" w:color="auto" w:fill="FFFFFF"/>
              <w:rPr>
                <w:rFonts w:ascii="Times New Roman" w:hAnsi="Times New Roman"/>
              </w:rPr>
            </w:pPr>
          </w:p>
          <w:p w14:paraId="18A9F23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učenici, nastavnici tjelesne i zdravstvene kulture  i djelatnici škole </w:t>
            </w:r>
          </w:p>
          <w:p w14:paraId="4ABE93A1" w14:textId="77777777" w:rsidR="00744744" w:rsidRPr="00A52EF7" w:rsidRDefault="00744744" w:rsidP="005A7ED3">
            <w:pPr>
              <w:shd w:val="clear" w:color="auto" w:fill="FFFFFF"/>
              <w:rPr>
                <w:rFonts w:ascii="Times New Roman" w:hAnsi="Times New Roman"/>
              </w:rPr>
            </w:pPr>
          </w:p>
          <w:p w14:paraId="0C326B4C"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nastavnici kuharstva i slastičarstva, učenici</w:t>
            </w:r>
          </w:p>
          <w:p w14:paraId="054AF3FE" w14:textId="77777777" w:rsidR="00744744" w:rsidRPr="00A52EF7" w:rsidRDefault="00744744" w:rsidP="005A7ED3">
            <w:pPr>
              <w:shd w:val="clear" w:color="auto" w:fill="FFFFFF"/>
              <w:rPr>
                <w:rFonts w:ascii="Times New Roman" w:hAnsi="Times New Roman"/>
              </w:rPr>
            </w:pPr>
          </w:p>
          <w:p w14:paraId="277EFF49" w14:textId="77777777" w:rsidR="00744744" w:rsidRPr="00A52EF7" w:rsidRDefault="00744744" w:rsidP="005A7ED3">
            <w:pPr>
              <w:shd w:val="clear" w:color="auto" w:fill="FFFFFF"/>
              <w:rPr>
                <w:rFonts w:ascii="Times New Roman" w:hAnsi="Times New Roman"/>
              </w:rPr>
            </w:pPr>
          </w:p>
          <w:p w14:paraId="4E146D35" w14:textId="77777777" w:rsidR="00744744" w:rsidRPr="00A52EF7" w:rsidRDefault="00744744" w:rsidP="005A7ED3">
            <w:pPr>
              <w:shd w:val="clear" w:color="auto" w:fill="FFFFFF"/>
              <w:rPr>
                <w:rFonts w:ascii="Times New Roman" w:hAnsi="Times New Roman"/>
              </w:rPr>
            </w:pPr>
          </w:p>
          <w:p w14:paraId="00AE745B" w14:textId="77777777" w:rsidR="00744744" w:rsidRPr="00A52EF7" w:rsidRDefault="00744744" w:rsidP="005A7ED3">
            <w:pPr>
              <w:shd w:val="clear" w:color="auto" w:fill="FFFFFF"/>
              <w:rPr>
                <w:rFonts w:ascii="Times New Roman" w:hAnsi="Times New Roman"/>
              </w:rPr>
            </w:pPr>
          </w:p>
          <w:p w14:paraId="3FB28254" w14:textId="77777777" w:rsidR="00744744" w:rsidRPr="00A52EF7" w:rsidRDefault="00744744" w:rsidP="005A7ED3">
            <w:pPr>
              <w:shd w:val="clear" w:color="auto" w:fill="FFFFFF"/>
              <w:rPr>
                <w:rFonts w:ascii="Times New Roman" w:hAnsi="Times New Roman"/>
              </w:rPr>
            </w:pPr>
          </w:p>
          <w:p w14:paraId="3E3E9DFE" w14:textId="77777777" w:rsidR="00744744" w:rsidRPr="00A52EF7" w:rsidRDefault="00744744" w:rsidP="005A7ED3">
            <w:pPr>
              <w:shd w:val="clear" w:color="auto" w:fill="FFFFFF"/>
              <w:rPr>
                <w:rFonts w:ascii="Times New Roman" w:hAnsi="Times New Roman"/>
              </w:rPr>
            </w:pPr>
          </w:p>
          <w:p w14:paraId="033FF78A"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svi nastavnici i učenici, ekokoordinatorice, stručna služba, ravnateljica</w:t>
            </w:r>
          </w:p>
          <w:p w14:paraId="48080994" w14:textId="77777777" w:rsidR="00744744" w:rsidRPr="00A52EF7" w:rsidRDefault="00744744" w:rsidP="005A7ED3">
            <w:pPr>
              <w:shd w:val="clear" w:color="auto" w:fill="FFFFFF"/>
              <w:rPr>
                <w:rFonts w:ascii="Times New Roman" w:hAnsi="Times New Roman"/>
              </w:rPr>
            </w:pPr>
          </w:p>
          <w:p w14:paraId="77643F31" w14:textId="77777777" w:rsidR="00744744" w:rsidRPr="00A52EF7" w:rsidRDefault="00744744" w:rsidP="005A7ED3">
            <w:pPr>
              <w:shd w:val="clear" w:color="auto" w:fill="FFFFFF"/>
              <w:rPr>
                <w:rFonts w:ascii="Times New Roman" w:hAnsi="Times New Roman"/>
              </w:rPr>
            </w:pPr>
          </w:p>
          <w:p w14:paraId="5BD93622"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knjižničarka i</w:t>
            </w:r>
          </w:p>
          <w:p w14:paraId="36FE8F98"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grupa učenika,  nastavnici biologije, tjelesne i zdravstvene kulture, razrednici </w:t>
            </w:r>
          </w:p>
          <w:p w14:paraId="5ED77A81" w14:textId="77777777" w:rsidR="00744744" w:rsidRPr="00A52EF7" w:rsidRDefault="00744744" w:rsidP="005A7ED3">
            <w:pPr>
              <w:shd w:val="clear" w:color="auto" w:fill="FFFFFF"/>
              <w:rPr>
                <w:rFonts w:ascii="Times New Roman" w:hAnsi="Times New Roman"/>
              </w:rPr>
            </w:pPr>
          </w:p>
          <w:p w14:paraId="0B83A13A" w14:textId="77777777" w:rsidR="00744744" w:rsidRPr="00A52EF7" w:rsidRDefault="00744744" w:rsidP="005A7ED3">
            <w:pPr>
              <w:shd w:val="clear" w:color="auto" w:fill="FFFFFF"/>
              <w:rPr>
                <w:rFonts w:ascii="Times New Roman" w:hAnsi="Times New Roman"/>
              </w:rPr>
            </w:pPr>
          </w:p>
          <w:p w14:paraId="53CCD2EF" w14:textId="77777777" w:rsidR="00744744" w:rsidRPr="00A52EF7" w:rsidRDefault="00744744" w:rsidP="005A7ED3">
            <w:pPr>
              <w:shd w:val="clear" w:color="auto" w:fill="FFFFFF"/>
              <w:rPr>
                <w:rFonts w:ascii="Times New Roman" w:hAnsi="Times New Roman"/>
              </w:rPr>
            </w:pPr>
          </w:p>
          <w:p w14:paraId="73C502BF"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nastavnica biologije, učenici</w:t>
            </w:r>
          </w:p>
          <w:p w14:paraId="6807571D" w14:textId="77777777" w:rsidR="00744744" w:rsidRPr="00A52EF7" w:rsidRDefault="00744744" w:rsidP="005A7ED3">
            <w:pPr>
              <w:shd w:val="clear" w:color="auto" w:fill="FFFFFF"/>
              <w:rPr>
                <w:rFonts w:ascii="Times New Roman" w:hAnsi="Times New Roman"/>
              </w:rPr>
            </w:pPr>
          </w:p>
          <w:p w14:paraId="7CA5EBF1" w14:textId="77777777" w:rsidR="00744744" w:rsidRPr="00A52EF7" w:rsidRDefault="00744744" w:rsidP="005A7ED3">
            <w:pPr>
              <w:shd w:val="clear" w:color="auto" w:fill="FFFFFF"/>
              <w:rPr>
                <w:rFonts w:ascii="Times New Roman" w:hAnsi="Times New Roman"/>
              </w:rPr>
            </w:pPr>
          </w:p>
          <w:p w14:paraId="045978C9" w14:textId="77777777" w:rsidR="00744744" w:rsidRPr="00A52EF7" w:rsidRDefault="00744744" w:rsidP="005A7ED3">
            <w:pPr>
              <w:shd w:val="clear" w:color="auto" w:fill="FFFFFF"/>
              <w:rPr>
                <w:rFonts w:ascii="Times New Roman" w:hAnsi="Times New Roman"/>
              </w:rPr>
            </w:pPr>
          </w:p>
          <w:p w14:paraId="777B70C9" w14:textId="77777777" w:rsidR="00744744" w:rsidRPr="00A52EF7" w:rsidRDefault="00744744" w:rsidP="005A7ED3">
            <w:pPr>
              <w:shd w:val="clear" w:color="auto" w:fill="FFFFFF"/>
              <w:rPr>
                <w:rFonts w:ascii="Times New Roman" w:hAnsi="Times New Roman"/>
              </w:rPr>
            </w:pPr>
          </w:p>
          <w:p w14:paraId="55A2D0F2"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učenici i djelatnici škole</w:t>
            </w:r>
          </w:p>
          <w:p w14:paraId="6236AC8D" w14:textId="77777777" w:rsidR="00744744" w:rsidRPr="00A52EF7" w:rsidRDefault="00744744" w:rsidP="005A7ED3">
            <w:pPr>
              <w:shd w:val="clear" w:color="auto" w:fill="FFFFFF"/>
              <w:rPr>
                <w:rFonts w:ascii="Times New Roman" w:hAnsi="Times New Roman"/>
              </w:rPr>
            </w:pPr>
          </w:p>
          <w:p w14:paraId="668698DA"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nastavnici tjelesne i zdravstvene  kulture i biologije, razrednici, učenici</w:t>
            </w:r>
          </w:p>
          <w:p w14:paraId="54A2D828" w14:textId="77777777" w:rsidR="00744744" w:rsidRPr="00A52EF7" w:rsidRDefault="00744744" w:rsidP="005A7ED3">
            <w:pPr>
              <w:shd w:val="clear" w:color="auto" w:fill="FFFFFF"/>
              <w:rPr>
                <w:rFonts w:ascii="Times New Roman" w:hAnsi="Times New Roman"/>
              </w:rPr>
            </w:pPr>
          </w:p>
          <w:p w14:paraId="064B6521" w14:textId="77777777" w:rsidR="00744744" w:rsidRPr="00A52EF7" w:rsidRDefault="00744744" w:rsidP="005A7ED3">
            <w:pPr>
              <w:shd w:val="clear" w:color="auto" w:fill="FFFFFF"/>
              <w:rPr>
                <w:rFonts w:ascii="Times New Roman" w:hAnsi="Times New Roman"/>
              </w:rPr>
            </w:pPr>
          </w:p>
          <w:p w14:paraId="15735A5D"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ekokoordinatorice, nastavnici biologije i geografije, razrednici</w:t>
            </w:r>
          </w:p>
          <w:p w14:paraId="055E5E2E" w14:textId="77777777" w:rsidR="00744744" w:rsidRPr="00A52EF7" w:rsidRDefault="00744744" w:rsidP="005A7ED3">
            <w:pPr>
              <w:shd w:val="clear" w:color="auto" w:fill="FFFFFF"/>
              <w:rPr>
                <w:rFonts w:ascii="Times New Roman" w:hAnsi="Times New Roman"/>
              </w:rPr>
            </w:pPr>
          </w:p>
          <w:p w14:paraId="104FCDA0" w14:textId="77777777" w:rsidR="00744744" w:rsidRPr="00A52EF7" w:rsidRDefault="00744744" w:rsidP="005A7ED3">
            <w:pPr>
              <w:shd w:val="clear" w:color="auto" w:fill="FFFFFF"/>
              <w:rPr>
                <w:rFonts w:ascii="Times New Roman" w:hAnsi="Times New Roman"/>
              </w:rPr>
            </w:pPr>
          </w:p>
          <w:p w14:paraId="60902E77" w14:textId="77777777" w:rsidR="00744744" w:rsidRPr="00A52EF7" w:rsidRDefault="00744744" w:rsidP="005A7ED3">
            <w:pPr>
              <w:shd w:val="clear" w:color="auto" w:fill="FFFFFF"/>
              <w:rPr>
                <w:rFonts w:ascii="Times New Roman" w:hAnsi="Times New Roman"/>
              </w:rPr>
            </w:pPr>
          </w:p>
          <w:p w14:paraId="1653860A" w14:textId="77777777" w:rsidR="00744744" w:rsidRPr="00A52EF7" w:rsidRDefault="00744744" w:rsidP="005A7ED3">
            <w:pPr>
              <w:shd w:val="clear" w:color="auto" w:fill="FFFFFF"/>
              <w:rPr>
                <w:rFonts w:ascii="Times New Roman" w:hAnsi="Times New Roman"/>
              </w:rPr>
            </w:pPr>
          </w:p>
          <w:p w14:paraId="1D49FC4F"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knjižničarka, nastavnici biologije i geografije, učenici </w:t>
            </w:r>
          </w:p>
          <w:p w14:paraId="3A6131E6" w14:textId="77777777" w:rsidR="00744744" w:rsidRPr="00A52EF7" w:rsidRDefault="00744744" w:rsidP="005A7ED3">
            <w:pPr>
              <w:shd w:val="clear" w:color="auto" w:fill="FFFFFF"/>
              <w:rPr>
                <w:rFonts w:ascii="Times New Roman" w:hAnsi="Times New Roman"/>
              </w:rPr>
            </w:pPr>
          </w:p>
          <w:p w14:paraId="3DC41E2B" w14:textId="77777777" w:rsidR="00744744" w:rsidRPr="00A52EF7" w:rsidRDefault="00744744" w:rsidP="005A7ED3">
            <w:pPr>
              <w:shd w:val="clear" w:color="auto" w:fill="FFFFFF"/>
              <w:rPr>
                <w:rFonts w:ascii="Times New Roman" w:hAnsi="Times New Roman"/>
              </w:rPr>
            </w:pPr>
          </w:p>
          <w:p w14:paraId="27C63AC1" w14:textId="77777777" w:rsidR="00744744" w:rsidRPr="00A52EF7" w:rsidRDefault="00744744" w:rsidP="005A7ED3">
            <w:pPr>
              <w:shd w:val="clear" w:color="auto" w:fill="FFFFFF"/>
              <w:rPr>
                <w:rFonts w:ascii="Times New Roman" w:hAnsi="Times New Roman"/>
              </w:rPr>
            </w:pPr>
          </w:p>
          <w:p w14:paraId="7AC8BD80" w14:textId="77777777" w:rsidR="00744744" w:rsidRPr="00A52EF7" w:rsidRDefault="00744744" w:rsidP="005A7ED3">
            <w:pPr>
              <w:shd w:val="clear" w:color="auto" w:fill="FFFFFF"/>
              <w:rPr>
                <w:rFonts w:ascii="Times New Roman" w:hAnsi="Times New Roman"/>
              </w:rPr>
            </w:pPr>
          </w:p>
          <w:p w14:paraId="021ACAF8" w14:textId="77777777" w:rsidR="00744744" w:rsidRPr="00A52EF7" w:rsidRDefault="00744744" w:rsidP="005A7ED3">
            <w:pPr>
              <w:shd w:val="clear" w:color="auto" w:fill="FFFFFF"/>
              <w:rPr>
                <w:rFonts w:ascii="Times New Roman" w:hAnsi="Times New Roman"/>
              </w:rPr>
            </w:pPr>
          </w:p>
          <w:p w14:paraId="58E93C1F" w14:textId="77777777" w:rsidR="00744744" w:rsidRPr="00A52EF7" w:rsidRDefault="00744744" w:rsidP="005A7ED3">
            <w:pPr>
              <w:shd w:val="clear" w:color="auto" w:fill="FFFFFF"/>
              <w:rPr>
                <w:rFonts w:ascii="Times New Roman" w:hAnsi="Times New Roman"/>
              </w:rPr>
            </w:pPr>
          </w:p>
          <w:p w14:paraId="06B45BAB" w14:textId="77777777" w:rsidR="00744744" w:rsidRPr="00A52EF7" w:rsidRDefault="00744744" w:rsidP="005A7ED3">
            <w:pPr>
              <w:shd w:val="clear" w:color="auto" w:fill="FFFFFF"/>
              <w:rPr>
                <w:rFonts w:ascii="Times New Roman" w:hAnsi="Times New Roman"/>
              </w:rPr>
            </w:pPr>
          </w:p>
          <w:p w14:paraId="502D508A" w14:textId="77777777" w:rsidR="00744744" w:rsidRPr="00A52EF7" w:rsidRDefault="00744744" w:rsidP="005A7ED3">
            <w:pPr>
              <w:shd w:val="clear" w:color="auto" w:fill="FFFFFF"/>
              <w:rPr>
                <w:rFonts w:ascii="Times New Roman" w:hAnsi="Times New Roman"/>
              </w:rPr>
            </w:pPr>
          </w:p>
          <w:p w14:paraId="7577986B" w14:textId="77777777" w:rsidR="00744744" w:rsidRPr="00A52EF7" w:rsidRDefault="00744744" w:rsidP="005A7ED3">
            <w:pPr>
              <w:shd w:val="clear" w:color="auto" w:fill="FFFFFF"/>
              <w:rPr>
                <w:rFonts w:ascii="Times New Roman" w:hAnsi="Times New Roman"/>
              </w:rPr>
            </w:pPr>
          </w:p>
          <w:p w14:paraId="081F3C5B"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učenici, ekokoordinatorice, nastavnici, djelatnici poduzeća „Usluga“</w:t>
            </w:r>
          </w:p>
          <w:p w14:paraId="315B2FB9" w14:textId="77777777" w:rsidR="00744744" w:rsidRPr="00A52EF7" w:rsidRDefault="00744744" w:rsidP="005A7ED3">
            <w:pPr>
              <w:shd w:val="clear" w:color="auto" w:fill="FFFFFF"/>
              <w:rPr>
                <w:rFonts w:ascii="Times New Roman" w:hAnsi="Times New Roman"/>
              </w:rPr>
            </w:pPr>
          </w:p>
          <w:p w14:paraId="12429CAF" w14:textId="77777777" w:rsidR="00744744" w:rsidRPr="00A52EF7" w:rsidRDefault="00744744" w:rsidP="005A7ED3">
            <w:pPr>
              <w:shd w:val="clear" w:color="auto" w:fill="FFFFFF"/>
              <w:rPr>
                <w:rFonts w:ascii="Times New Roman" w:hAnsi="Times New Roman"/>
              </w:rPr>
            </w:pPr>
          </w:p>
          <w:p w14:paraId="20819C33" w14:textId="77777777" w:rsidR="00744744" w:rsidRPr="00A52EF7" w:rsidRDefault="00744744" w:rsidP="005A7ED3">
            <w:pPr>
              <w:shd w:val="clear" w:color="auto" w:fill="FFFFFF"/>
              <w:rPr>
                <w:rFonts w:ascii="Times New Roman" w:hAnsi="Times New Roman"/>
              </w:rPr>
            </w:pPr>
          </w:p>
          <w:p w14:paraId="275213F7" w14:textId="77777777" w:rsidR="00744744" w:rsidRPr="00A52EF7" w:rsidRDefault="00744744" w:rsidP="005A7ED3">
            <w:pPr>
              <w:shd w:val="clear" w:color="auto" w:fill="FFFFFF"/>
              <w:rPr>
                <w:rFonts w:ascii="Times New Roman" w:hAnsi="Times New Roman"/>
              </w:rPr>
            </w:pPr>
          </w:p>
          <w:p w14:paraId="12D4B07E"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lastRenderedPageBreak/>
              <w:t>- učenici, ekokoordinatorice, nastavnici, djelatnici ribolovnog društva „Zubatac“ i komunalnog poduzeća „Usluga“ te Turističke zajednice Grada Poreča</w:t>
            </w:r>
          </w:p>
          <w:p w14:paraId="04838960" w14:textId="77777777" w:rsidR="00744744" w:rsidRPr="00A52EF7" w:rsidRDefault="00744744" w:rsidP="005A7ED3">
            <w:pPr>
              <w:rPr>
                <w:rFonts w:ascii="Times New Roman" w:hAnsi="Times New Roman"/>
              </w:rPr>
            </w:pPr>
          </w:p>
          <w:p w14:paraId="4539D2CF" w14:textId="77777777" w:rsidR="00744744" w:rsidRPr="00A52EF7" w:rsidRDefault="00744744" w:rsidP="005A7ED3">
            <w:pPr>
              <w:rPr>
                <w:rFonts w:ascii="Times New Roman" w:hAnsi="Times New Roman"/>
              </w:rPr>
            </w:pPr>
          </w:p>
          <w:p w14:paraId="56592C1C" w14:textId="77777777" w:rsidR="00744744" w:rsidRPr="00A52EF7" w:rsidRDefault="00744744" w:rsidP="005A7ED3">
            <w:pPr>
              <w:rPr>
                <w:rFonts w:ascii="Times New Roman" w:hAnsi="Times New Roman"/>
              </w:rPr>
            </w:pPr>
          </w:p>
          <w:p w14:paraId="35FE1101" w14:textId="77777777" w:rsidR="00744744" w:rsidRPr="00A52EF7" w:rsidRDefault="00744744" w:rsidP="005A7ED3">
            <w:pPr>
              <w:rPr>
                <w:rFonts w:ascii="Times New Roman" w:hAnsi="Times New Roman"/>
              </w:rPr>
            </w:pPr>
          </w:p>
          <w:p w14:paraId="6EDF1D3D" w14:textId="77777777" w:rsidR="00744744" w:rsidRPr="00A52EF7" w:rsidRDefault="00744744" w:rsidP="005A7ED3">
            <w:pPr>
              <w:rPr>
                <w:rFonts w:ascii="Times New Roman" w:hAnsi="Times New Roman"/>
              </w:rPr>
            </w:pPr>
            <w:r w:rsidRPr="00A52EF7">
              <w:rPr>
                <w:rFonts w:ascii="Times New Roman" w:hAnsi="Times New Roman"/>
              </w:rPr>
              <w:t>- učenici i svi djelatnici škole</w:t>
            </w:r>
          </w:p>
          <w:p w14:paraId="0071B11D" w14:textId="77777777" w:rsidR="00744744" w:rsidRPr="00A52EF7" w:rsidRDefault="00744744" w:rsidP="005A7ED3">
            <w:pPr>
              <w:rPr>
                <w:rFonts w:ascii="Times New Roman" w:hAnsi="Times New Roman"/>
              </w:rPr>
            </w:pPr>
          </w:p>
          <w:p w14:paraId="24A45411" w14:textId="77777777" w:rsidR="00744744" w:rsidRPr="00A52EF7" w:rsidRDefault="00744744" w:rsidP="005A7ED3">
            <w:pPr>
              <w:rPr>
                <w:rFonts w:ascii="Times New Roman" w:hAnsi="Times New Roman"/>
              </w:rPr>
            </w:pPr>
          </w:p>
          <w:p w14:paraId="4F39E24C" w14:textId="77777777" w:rsidR="00744744" w:rsidRPr="00A52EF7" w:rsidRDefault="00744744" w:rsidP="005A7ED3">
            <w:pPr>
              <w:rPr>
                <w:rFonts w:ascii="Times New Roman" w:hAnsi="Times New Roman"/>
              </w:rPr>
            </w:pPr>
          </w:p>
          <w:p w14:paraId="7AAB65F2" w14:textId="77777777" w:rsidR="00744744" w:rsidRPr="00A52EF7" w:rsidRDefault="00744744" w:rsidP="005A7ED3">
            <w:pPr>
              <w:rPr>
                <w:rFonts w:ascii="Times New Roman" w:hAnsi="Times New Roman"/>
              </w:rPr>
            </w:pPr>
            <w:r w:rsidRPr="00A52EF7">
              <w:rPr>
                <w:rFonts w:ascii="Times New Roman" w:hAnsi="Times New Roman"/>
              </w:rPr>
              <w:t>- nastavnici i učenici, ekokoordinatorice</w:t>
            </w:r>
          </w:p>
          <w:p w14:paraId="1C72DF77" w14:textId="77777777" w:rsidR="00744744" w:rsidRPr="00A52EF7" w:rsidRDefault="00744744" w:rsidP="005A7ED3">
            <w:pPr>
              <w:rPr>
                <w:rFonts w:ascii="Times New Roman" w:hAnsi="Times New Roman"/>
              </w:rPr>
            </w:pPr>
          </w:p>
          <w:p w14:paraId="7DF39718" w14:textId="77777777" w:rsidR="00744744" w:rsidRPr="00A52EF7" w:rsidRDefault="00744744" w:rsidP="005A7ED3">
            <w:pPr>
              <w:rPr>
                <w:rFonts w:ascii="Times New Roman" w:hAnsi="Times New Roman"/>
              </w:rPr>
            </w:pPr>
          </w:p>
          <w:p w14:paraId="04F85CC6" w14:textId="77777777" w:rsidR="00744744" w:rsidRPr="00A52EF7" w:rsidRDefault="00744744" w:rsidP="005A7ED3">
            <w:pPr>
              <w:rPr>
                <w:rFonts w:ascii="Times New Roman" w:hAnsi="Times New Roman"/>
              </w:rPr>
            </w:pPr>
            <w:r w:rsidRPr="00A52EF7">
              <w:rPr>
                <w:rFonts w:ascii="Times New Roman" w:hAnsi="Times New Roman"/>
              </w:rPr>
              <w:t>- nastavnici voditelji projekata, ekokoordinatorice, učenici</w:t>
            </w:r>
          </w:p>
          <w:p w14:paraId="470BBE85" w14:textId="77777777" w:rsidR="00744744" w:rsidRPr="00A52EF7" w:rsidRDefault="00744744" w:rsidP="005A7ED3">
            <w:pPr>
              <w:rPr>
                <w:rFonts w:ascii="Times New Roman" w:hAnsi="Times New Roman"/>
              </w:rPr>
            </w:pPr>
          </w:p>
          <w:p w14:paraId="2898BCB3" w14:textId="77777777" w:rsidR="00744744" w:rsidRPr="00A52EF7" w:rsidRDefault="00744744" w:rsidP="005A7ED3">
            <w:pPr>
              <w:rPr>
                <w:rFonts w:ascii="Times New Roman" w:hAnsi="Times New Roman"/>
              </w:rPr>
            </w:pPr>
          </w:p>
          <w:p w14:paraId="068BE457" w14:textId="77777777" w:rsidR="00744744" w:rsidRPr="00A52EF7" w:rsidRDefault="00744744" w:rsidP="005A7ED3">
            <w:pPr>
              <w:rPr>
                <w:rFonts w:ascii="Times New Roman" w:hAnsi="Times New Roman"/>
              </w:rPr>
            </w:pPr>
          </w:p>
          <w:p w14:paraId="3FC391C2" w14:textId="77777777" w:rsidR="00744744" w:rsidRPr="00A52EF7" w:rsidRDefault="00744744" w:rsidP="005A7ED3">
            <w:pPr>
              <w:rPr>
                <w:rFonts w:ascii="Times New Roman" w:hAnsi="Times New Roman"/>
              </w:rPr>
            </w:pPr>
          </w:p>
          <w:p w14:paraId="4CBB8323" w14:textId="77777777" w:rsidR="00744744" w:rsidRPr="00A52EF7" w:rsidRDefault="00744744" w:rsidP="005A7ED3">
            <w:pPr>
              <w:rPr>
                <w:rFonts w:ascii="Times New Roman" w:hAnsi="Times New Roman"/>
              </w:rPr>
            </w:pPr>
          </w:p>
          <w:p w14:paraId="50A2B061" w14:textId="77777777" w:rsidR="00744744" w:rsidRPr="00A52EF7" w:rsidRDefault="00744744" w:rsidP="005A7ED3">
            <w:pPr>
              <w:rPr>
                <w:rFonts w:ascii="Times New Roman" w:hAnsi="Times New Roman"/>
              </w:rPr>
            </w:pPr>
          </w:p>
          <w:p w14:paraId="0C554AD7" w14:textId="77777777" w:rsidR="00744744" w:rsidRPr="00A52EF7" w:rsidRDefault="00744744" w:rsidP="005A7ED3">
            <w:pPr>
              <w:rPr>
                <w:rFonts w:ascii="Times New Roman" w:hAnsi="Times New Roman"/>
              </w:rPr>
            </w:pPr>
          </w:p>
          <w:p w14:paraId="3F24C62A" w14:textId="77777777" w:rsidR="00744744" w:rsidRPr="00A52EF7" w:rsidRDefault="00744744" w:rsidP="005A7ED3">
            <w:pPr>
              <w:rPr>
                <w:rFonts w:ascii="Times New Roman" w:hAnsi="Times New Roman"/>
              </w:rPr>
            </w:pPr>
          </w:p>
          <w:p w14:paraId="00D30B9C" w14:textId="77777777" w:rsidR="00744744" w:rsidRPr="00A52EF7" w:rsidRDefault="00744744" w:rsidP="005A7ED3">
            <w:pPr>
              <w:rPr>
                <w:rFonts w:ascii="Times New Roman" w:hAnsi="Times New Roman"/>
              </w:rPr>
            </w:pPr>
          </w:p>
          <w:p w14:paraId="3B7104B0" w14:textId="77777777" w:rsidR="00744744" w:rsidRPr="00A52EF7" w:rsidRDefault="00744744" w:rsidP="005A7ED3">
            <w:pPr>
              <w:rPr>
                <w:rFonts w:ascii="Times New Roman" w:hAnsi="Times New Roman"/>
              </w:rPr>
            </w:pPr>
            <w:r w:rsidRPr="00A52EF7">
              <w:rPr>
                <w:rFonts w:ascii="Times New Roman" w:hAnsi="Times New Roman"/>
              </w:rPr>
              <w:t>- koordinatorice Erasmusa Lj. Badrov-Frleta i Stela Stojnić, ostale profesorice engleskog jezika i drugi uključeni nastavnici, učenici različitih razrednih odjeljenja, ravnateljica</w:t>
            </w:r>
          </w:p>
          <w:p w14:paraId="79CDA36F" w14:textId="77777777" w:rsidR="00744744" w:rsidRPr="00A52EF7" w:rsidRDefault="00744744" w:rsidP="005A7ED3">
            <w:pPr>
              <w:rPr>
                <w:rFonts w:ascii="Times New Roman" w:hAnsi="Times New Roman"/>
              </w:rPr>
            </w:pPr>
          </w:p>
          <w:p w14:paraId="6103DA46" w14:textId="77777777" w:rsidR="00744744" w:rsidRPr="00A52EF7" w:rsidRDefault="00744744" w:rsidP="005A7ED3">
            <w:pPr>
              <w:rPr>
                <w:rFonts w:ascii="Times New Roman" w:hAnsi="Times New Roman"/>
              </w:rPr>
            </w:pPr>
          </w:p>
          <w:p w14:paraId="6BD9A07E" w14:textId="77777777" w:rsidR="00744744" w:rsidRPr="00A52EF7" w:rsidRDefault="00744744" w:rsidP="005A7ED3">
            <w:pPr>
              <w:rPr>
                <w:rFonts w:ascii="Times New Roman" w:hAnsi="Times New Roman"/>
              </w:rPr>
            </w:pPr>
          </w:p>
          <w:p w14:paraId="16EF05A6" w14:textId="77777777" w:rsidR="00744744" w:rsidRPr="00A52EF7" w:rsidRDefault="00744744" w:rsidP="005A7ED3">
            <w:pPr>
              <w:rPr>
                <w:rFonts w:ascii="Times New Roman" w:hAnsi="Times New Roman"/>
              </w:rPr>
            </w:pPr>
          </w:p>
          <w:p w14:paraId="6AB87F27" w14:textId="77777777" w:rsidR="00744744" w:rsidRPr="00A52EF7" w:rsidRDefault="00744744" w:rsidP="005A7ED3">
            <w:pPr>
              <w:rPr>
                <w:rFonts w:ascii="Times New Roman" w:hAnsi="Times New Roman"/>
              </w:rPr>
            </w:pPr>
          </w:p>
          <w:p w14:paraId="42F2F0CE" w14:textId="77777777" w:rsidR="00744744" w:rsidRPr="00A52EF7" w:rsidRDefault="00744744" w:rsidP="005A7ED3">
            <w:pPr>
              <w:rPr>
                <w:rFonts w:ascii="Times New Roman" w:hAnsi="Times New Roman"/>
              </w:rPr>
            </w:pPr>
          </w:p>
          <w:p w14:paraId="7D0CEF6A" w14:textId="77777777" w:rsidR="00744744" w:rsidRPr="00A52EF7" w:rsidRDefault="00744744" w:rsidP="005A7ED3">
            <w:pPr>
              <w:rPr>
                <w:rFonts w:ascii="Times New Roman" w:hAnsi="Times New Roman"/>
              </w:rPr>
            </w:pPr>
          </w:p>
          <w:p w14:paraId="7449BAE1" w14:textId="77777777" w:rsidR="00744744" w:rsidRPr="00A52EF7" w:rsidRDefault="00744744" w:rsidP="005A7ED3">
            <w:pPr>
              <w:rPr>
                <w:rFonts w:ascii="Times New Roman" w:hAnsi="Times New Roman"/>
              </w:rPr>
            </w:pPr>
          </w:p>
          <w:p w14:paraId="4B932FDD" w14:textId="77777777" w:rsidR="00744744" w:rsidRPr="00A52EF7" w:rsidRDefault="00744744" w:rsidP="005A7ED3">
            <w:pPr>
              <w:rPr>
                <w:rFonts w:ascii="Times New Roman" w:hAnsi="Times New Roman"/>
              </w:rPr>
            </w:pPr>
          </w:p>
          <w:p w14:paraId="68A0214D" w14:textId="77777777" w:rsidR="00744744" w:rsidRPr="00A52EF7" w:rsidRDefault="00744744" w:rsidP="005A7ED3">
            <w:pPr>
              <w:rPr>
                <w:rFonts w:ascii="Times New Roman" w:hAnsi="Times New Roman"/>
              </w:rPr>
            </w:pPr>
          </w:p>
          <w:p w14:paraId="622A7604" w14:textId="77777777" w:rsidR="00744744" w:rsidRPr="00A52EF7" w:rsidRDefault="00744744" w:rsidP="005A7ED3">
            <w:pPr>
              <w:rPr>
                <w:rFonts w:ascii="Times New Roman" w:hAnsi="Times New Roman"/>
              </w:rPr>
            </w:pPr>
          </w:p>
          <w:p w14:paraId="11FE58A3" w14:textId="77777777" w:rsidR="00744744" w:rsidRPr="00A52EF7" w:rsidRDefault="00744744" w:rsidP="005A7ED3">
            <w:pPr>
              <w:rPr>
                <w:rFonts w:ascii="Times New Roman" w:hAnsi="Times New Roman"/>
              </w:rPr>
            </w:pPr>
          </w:p>
          <w:p w14:paraId="659B2F3E" w14:textId="77777777" w:rsidR="00744744" w:rsidRPr="00A52EF7" w:rsidRDefault="00744744" w:rsidP="005A7ED3">
            <w:pPr>
              <w:rPr>
                <w:rFonts w:ascii="Times New Roman" w:hAnsi="Times New Roman"/>
              </w:rPr>
            </w:pPr>
          </w:p>
          <w:p w14:paraId="0D70490D" w14:textId="77777777" w:rsidR="00744744" w:rsidRPr="00A52EF7" w:rsidRDefault="00744744" w:rsidP="005A7ED3">
            <w:pPr>
              <w:rPr>
                <w:rFonts w:ascii="Times New Roman" w:hAnsi="Times New Roman"/>
              </w:rPr>
            </w:pPr>
          </w:p>
          <w:p w14:paraId="27AF1DF0" w14:textId="77777777" w:rsidR="00744744" w:rsidRPr="00A52EF7" w:rsidRDefault="00744744" w:rsidP="005A7ED3">
            <w:pPr>
              <w:rPr>
                <w:rFonts w:ascii="Times New Roman" w:hAnsi="Times New Roman"/>
              </w:rPr>
            </w:pPr>
          </w:p>
          <w:p w14:paraId="041C4C18" w14:textId="77777777" w:rsidR="00744744" w:rsidRPr="00A52EF7" w:rsidRDefault="00744744" w:rsidP="005A7ED3">
            <w:pPr>
              <w:rPr>
                <w:rFonts w:ascii="Times New Roman" w:hAnsi="Times New Roman"/>
                <w:sz w:val="20"/>
              </w:rPr>
            </w:pPr>
          </w:p>
        </w:tc>
        <w:tc>
          <w:tcPr>
            <w:tcW w:w="1962" w:type="dxa"/>
          </w:tcPr>
          <w:p w14:paraId="4C9FE845" w14:textId="77777777" w:rsidR="00744744" w:rsidRPr="00A52EF7" w:rsidRDefault="00744744" w:rsidP="005A7ED3">
            <w:pPr>
              <w:rPr>
                <w:rFonts w:ascii="Times New Roman" w:hAnsi="Times New Roman"/>
              </w:rPr>
            </w:pPr>
            <w:r w:rsidRPr="00A52EF7">
              <w:rPr>
                <w:rFonts w:ascii="Times New Roman" w:hAnsi="Times New Roman"/>
              </w:rPr>
              <w:lastRenderedPageBreak/>
              <w:t xml:space="preserve">- izrada plakata, pripremanje krušnih proizvoda te slanih i slatkih jela, pisanje, čitanje, dijalog, usmeno izlaganje, kretanje u prirodi, demonstracija </w:t>
            </w:r>
          </w:p>
          <w:p w14:paraId="2D9E77B5" w14:textId="77777777" w:rsidR="00744744" w:rsidRPr="00A52EF7" w:rsidRDefault="00744744" w:rsidP="005A7ED3">
            <w:pPr>
              <w:rPr>
                <w:rFonts w:ascii="Times New Roman" w:hAnsi="Times New Roman"/>
              </w:rPr>
            </w:pPr>
          </w:p>
          <w:p w14:paraId="33633006" w14:textId="77777777" w:rsidR="00744744" w:rsidRPr="00A52EF7" w:rsidRDefault="00744744" w:rsidP="005A7ED3">
            <w:pPr>
              <w:rPr>
                <w:rFonts w:ascii="Times New Roman" w:hAnsi="Times New Roman"/>
              </w:rPr>
            </w:pPr>
          </w:p>
          <w:p w14:paraId="7F3624C7" w14:textId="77777777" w:rsidR="00744744" w:rsidRPr="00A52EF7" w:rsidRDefault="00744744" w:rsidP="005A7ED3">
            <w:pPr>
              <w:rPr>
                <w:rFonts w:ascii="Times New Roman" w:hAnsi="Times New Roman"/>
              </w:rPr>
            </w:pPr>
          </w:p>
          <w:p w14:paraId="5B2DD4E3" w14:textId="77777777" w:rsidR="00744744" w:rsidRPr="00A52EF7" w:rsidRDefault="00744744" w:rsidP="005A7ED3">
            <w:pPr>
              <w:rPr>
                <w:rFonts w:ascii="Times New Roman" w:hAnsi="Times New Roman"/>
              </w:rPr>
            </w:pPr>
          </w:p>
          <w:p w14:paraId="084CE634" w14:textId="77777777" w:rsidR="00744744" w:rsidRPr="00A52EF7" w:rsidRDefault="00744744" w:rsidP="005A7ED3">
            <w:pPr>
              <w:rPr>
                <w:rFonts w:ascii="Times New Roman" w:hAnsi="Times New Roman"/>
              </w:rPr>
            </w:pPr>
          </w:p>
          <w:p w14:paraId="09281549" w14:textId="77777777" w:rsidR="00744744" w:rsidRPr="00A52EF7" w:rsidRDefault="00744744" w:rsidP="005A7ED3">
            <w:pPr>
              <w:rPr>
                <w:rFonts w:ascii="Times New Roman" w:hAnsi="Times New Roman"/>
              </w:rPr>
            </w:pPr>
          </w:p>
          <w:p w14:paraId="61C5546E" w14:textId="77777777" w:rsidR="00744744" w:rsidRPr="00A52EF7" w:rsidRDefault="00744744" w:rsidP="005A7ED3">
            <w:pPr>
              <w:rPr>
                <w:rFonts w:ascii="Times New Roman" w:hAnsi="Times New Roman"/>
              </w:rPr>
            </w:pPr>
          </w:p>
          <w:p w14:paraId="6A44E1AA" w14:textId="77777777" w:rsidR="00744744" w:rsidRPr="00A52EF7" w:rsidRDefault="00744744" w:rsidP="005A7ED3">
            <w:pPr>
              <w:rPr>
                <w:rFonts w:ascii="Times New Roman" w:hAnsi="Times New Roman"/>
              </w:rPr>
            </w:pPr>
          </w:p>
          <w:p w14:paraId="6F923190" w14:textId="77777777" w:rsidR="00744744" w:rsidRPr="00A52EF7" w:rsidRDefault="00744744" w:rsidP="005A7ED3">
            <w:pPr>
              <w:rPr>
                <w:rFonts w:ascii="Times New Roman" w:hAnsi="Times New Roman"/>
              </w:rPr>
            </w:pPr>
          </w:p>
          <w:p w14:paraId="56845659" w14:textId="77777777" w:rsidR="00744744" w:rsidRPr="00A52EF7" w:rsidRDefault="00744744" w:rsidP="005A7ED3">
            <w:pPr>
              <w:rPr>
                <w:rFonts w:ascii="Times New Roman" w:hAnsi="Times New Roman"/>
              </w:rPr>
            </w:pPr>
          </w:p>
          <w:p w14:paraId="2DF18A0C" w14:textId="77777777" w:rsidR="00744744" w:rsidRPr="00A52EF7" w:rsidRDefault="00744744" w:rsidP="005A7ED3">
            <w:pPr>
              <w:rPr>
                <w:rFonts w:ascii="Times New Roman" w:hAnsi="Times New Roman"/>
              </w:rPr>
            </w:pPr>
          </w:p>
          <w:p w14:paraId="2649AF8D" w14:textId="77777777" w:rsidR="00744744" w:rsidRPr="00A52EF7" w:rsidRDefault="00744744" w:rsidP="005A7ED3">
            <w:pPr>
              <w:rPr>
                <w:rFonts w:ascii="Times New Roman" w:hAnsi="Times New Roman"/>
              </w:rPr>
            </w:pPr>
          </w:p>
          <w:p w14:paraId="73E068BF" w14:textId="77777777" w:rsidR="00744744" w:rsidRPr="00A52EF7" w:rsidRDefault="00744744" w:rsidP="005A7ED3">
            <w:pPr>
              <w:rPr>
                <w:rFonts w:ascii="Times New Roman" w:hAnsi="Times New Roman"/>
              </w:rPr>
            </w:pPr>
          </w:p>
          <w:p w14:paraId="031F4DE5" w14:textId="77777777" w:rsidR="00744744" w:rsidRPr="00A52EF7" w:rsidRDefault="00744744" w:rsidP="005A7ED3">
            <w:pPr>
              <w:rPr>
                <w:rFonts w:ascii="Times New Roman" w:hAnsi="Times New Roman"/>
              </w:rPr>
            </w:pPr>
          </w:p>
          <w:p w14:paraId="62FBE9E2" w14:textId="77777777" w:rsidR="00744744" w:rsidRPr="00A52EF7" w:rsidRDefault="00744744" w:rsidP="005A7ED3">
            <w:pPr>
              <w:rPr>
                <w:rFonts w:ascii="Times New Roman" w:hAnsi="Times New Roman"/>
              </w:rPr>
            </w:pPr>
          </w:p>
          <w:p w14:paraId="75487CEF" w14:textId="77777777" w:rsidR="00744744" w:rsidRPr="00A52EF7" w:rsidRDefault="00744744" w:rsidP="005A7ED3">
            <w:pPr>
              <w:rPr>
                <w:rFonts w:ascii="Times New Roman" w:hAnsi="Times New Roman"/>
              </w:rPr>
            </w:pPr>
          </w:p>
          <w:p w14:paraId="78EDDB00" w14:textId="77777777" w:rsidR="00744744" w:rsidRPr="00A52EF7" w:rsidRDefault="00744744" w:rsidP="005A7ED3">
            <w:pPr>
              <w:rPr>
                <w:rFonts w:ascii="Times New Roman" w:hAnsi="Times New Roman"/>
              </w:rPr>
            </w:pPr>
          </w:p>
          <w:p w14:paraId="57F78AB5" w14:textId="77777777" w:rsidR="00744744" w:rsidRPr="00A52EF7" w:rsidRDefault="00744744" w:rsidP="005A7ED3">
            <w:pPr>
              <w:rPr>
                <w:rFonts w:ascii="Times New Roman" w:hAnsi="Times New Roman"/>
              </w:rPr>
            </w:pPr>
          </w:p>
          <w:p w14:paraId="4E911765" w14:textId="77777777" w:rsidR="00744744" w:rsidRPr="00A52EF7" w:rsidRDefault="00744744" w:rsidP="005A7ED3">
            <w:pPr>
              <w:rPr>
                <w:rFonts w:ascii="Times New Roman" w:hAnsi="Times New Roman"/>
              </w:rPr>
            </w:pPr>
          </w:p>
          <w:p w14:paraId="2F3B6F22" w14:textId="77777777" w:rsidR="00744744" w:rsidRPr="00A52EF7" w:rsidRDefault="00744744" w:rsidP="005A7ED3">
            <w:pPr>
              <w:rPr>
                <w:rFonts w:ascii="Times New Roman" w:hAnsi="Times New Roman"/>
              </w:rPr>
            </w:pPr>
          </w:p>
          <w:p w14:paraId="16234558" w14:textId="77777777" w:rsidR="00744744" w:rsidRPr="00A52EF7" w:rsidRDefault="00744744" w:rsidP="005A7ED3">
            <w:pPr>
              <w:rPr>
                <w:rFonts w:ascii="Times New Roman" w:hAnsi="Times New Roman"/>
              </w:rPr>
            </w:pPr>
            <w:r w:rsidRPr="00A52EF7">
              <w:rPr>
                <w:rFonts w:ascii="Times New Roman" w:hAnsi="Times New Roman"/>
              </w:rPr>
              <w:t>- izrada plakata, dijalog, usmeno izlaganje, predavanja, radionice, terenska nastava, pisanje, čitanje, gledanje dokumentarnih filmova</w:t>
            </w:r>
          </w:p>
          <w:p w14:paraId="6227FA36" w14:textId="77777777" w:rsidR="00744744" w:rsidRPr="00A52EF7" w:rsidRDefault="00744744" w:rsidP="005A7ED3">
            <w:pPr>
              <w:rPr>
                <w:rFonts w:ascii="Times New Roman" w:hAnsi="Times New Roman"/>
              </w:rPr>
            </w:pPr>
          </w:p>
          <w:p w14:paraId="32B6E121" w14:textId="77777777" w:rsidR="00744744" w:rsidRPr="00A52EF7" w:rsidRDefault="00744744" w:rsidP="005A7ED3">
            <w:pPr>
              <w:rPr>
                <w:rFonts w:ascii="Times New Roman" w:hAnsi="Times New Roman"/>
              </w:rPr>
            </w:pPr>
          </w:p>
          <w:p w14:paraId="2CE77DF7" w14:textId="77777777" w:rsidR="00744744" w:rsidRPr="00A52EF7" w:rsidRDefault="00744744" w:rsidP="005A7ED3">
            <w:pPr>
              <w:rPr>
                <w:rFonts w:ascii="Times New Roman" w:hAnsi="Times New Roman"/>
              </w:rPr>
            </w:pPr>
          </w:p>
          <w:p w14:paraId="47D83171" w14:textId="77777777" w:rsidR="00744744" w:rsidRPr="00A52EF7" w:rsidRDefault="00744744" w:rsidP="005A7ED3">
            <w:pPr>
              <w:rPr>
                <w:rFonts w:ascii="Times New Roman" w:hAnsi="Times New Roman"/>
              </w:rPr>
            </w:pPr>
          </w:p>
          <w:p w14:paraId="4BED852E" w14:textId="77777777" w:rsidR="00744744" w:rsidRPr="00A52EF7" w:rsidRDefault="00744744" w:rsidP="005A7ED3">
            <w:pPr>
              <w:rPr>
                <w:rFonts w:ascii="Times New Roman" w:hAnsi="Times New Roman"/>
              </w:rPr>
            </w:pPr>
          </w:p>
          <w:p w14:paraId="721B1A56" w14:textId="77777777" w:rsidR="00744744" w:rsidRPr="00A52EF7" w:rsidRDefault="00744744" w:rsidP="005A7ED3">
            <w:pPr>
              <w:rPr>
                <w:rFonts w:ascii="Times New Roman" w:hAnsi="Times New Roman"/>
              </w:rPr>
            </w:pPr>
          </w:p>
          <w:p w14:paraId="14CE5346" w14:textId="77777777" w:rsidR="00744744" w:rsidRPr="00A52EF7" w:rsidRDefault="00744744" w:rsidP="005A7ED3">
            <w:pPr>
              <w:rPr>
                <w:rFonts w:ascii="Times New Roman" w:hAnsi="Times New Roman"/>
              </w:rPr>
            </w:pPr>
          </w:p>
          <w:p w14:paraId="4A5D6BFC" w14:textId="77777777" w:rsidR="00744744" w:rsidRPr="00A52EF7" w:rsidRDefault="00744744" w:rsidP="005A7ED3">
            <w:pPr>
              <w:rPr>
                <w:rFonts w:ascii="Times New Roman" w:hAnsi="Times New Roman"/>
              </w:rPr>
            </w:pPr>
          </w:p>
          <w:p w14:paraId="7D048E4A" w14:textId="77777777" w:rsidR="00744744" w:rsidRPr="00A52EF7" w:rsidRDefault="00744744" w:rsidP="005A7ED3">
            <w:pPr>
              <w:rPr>
                <w:rFonts w:ascii="Times New Roman" w:hAnsi="Times New Roman"/>
              </w:rPr>
            </w:pPr>
          </w:p>
          <w:p w14:paraId="32D3B4BB" w14:textId="77777777" w:rsidR="00744744" w:rsidRPr="00A52EF7" w:rsidRDefault="00744744" w:rsidP="005A7ED3">
            <w:pPr>
              <w:rPr>
                <w:rFonts w:ascii="Times New Roman" w:hAnsi="Times New Roman"/>
              </w:rPr>
            </w:pPr>
          </w:p>
          <w:p w14:paraId="7EC9298B" w14:textId="77777777" w:rsidR="00744744" w:rsidRPr="00A52EF7" w:rsidRDefault="00744744" w:rsidP="005A7ED3">
            <w:pPr>
              <w:rPr>
                <w:rFonts w:ascii="Times New Roman" w:hAnsi="Times New Roman"/>
              </w:rPr>
            </w:pPr>
          </w:p>
          <w:p w14:paraId="064BC1DF" w14:textId="77777777" w:rsidR="00744744" w:rsidRPr="00A52EF7" w:rsidRDefault="00744744" w:rsidP="005A7ED3">
            <w:pPr>
              <w:rPr>
                <w:rFonts w:ascii="Times New Roman" w:hAnsi="Times New Roman"/>
              </w:rPr>
            </w:pPr>
          </w:p>
          <w:p w14:paraId="23592B9B" w14:textId="77777777" w:rsidR="00744744" w:rsidRPr="00A52EF7" w:rsidRDefault="00744744" w:rsidP="005A7ED3">
            <w:pPr>
              <w:rPr>
                <w:rFonts w:ascii="Times New Roman" w:hAnsi="Times New Roman"/>
              </w:rPr>
            </w:pPr>
          </w:p>
          <w:p w14:paraId="2EEA9780" w14:textId="77777777" w:rsidR="00744744" w:rsidRPr="00A52EF7" w:rsidRDefault="00744744" w:rsidP="005A7ED3">
            <w:pPr>
              <w:rPr>
                <w:rFonts w:ascii="Times New Roman" w:hAnsi="Times New Roman"/>
              </w:rPr>
            </w:pPr>
          </w:p>
          <w:p w14:paraId="78C2DA32" w14:textId="77777777" w:rsidR="00744744" w:rsidRPr="00A52EF7" w:rsidRDefault="00744744" w:rsidP="005A7ED3">
            <w:pPr>
              <w:rPr>
                <w:rFonts w:ascii="Times New Roman" w:hAnsi="Times New Roman"/>
              </w:rPr>
            </w:pPr>
          </w:p>
          <w:p w14:paraId="6639A20E" w14:textId="77777777" w:rsidR="00744744" w:rsidRPr="00A52EF7" w:rsidRDefault="00744744" w:rsidP="005A7ED3">
            <w:pPr>
              <w:rPr>
                <w:rFonts w:ascii="Times New Roman" w:hAnsi="Times New Roman"/>
              </w:rPr>
            </w:pPr>
          </w:p>
          <w:p w14:paraId="4C0AD085" w14:textId="77777777" w:rsidR="00744744" w:rsidRPr="00A52EF7" w:rsidRDefault="00744744" w:rsidP="005A7ED3">
            <w:pPr>
              <w:rPr>
                <w:rFonts w:ascii="Times New Roman" w:hAnsi="Times New Roman"/>
              </w:rPr>
            </w:pPr>
          </w:p>
          <w:p w14:paraId="55EE6B90" w14:textId="77777777" w:rsidR="00744744" w:rsidRPr="00A52EF7" w:rsidRDefault="00744744" w:rsidP="005A7ED3">
            <w:pPr>
              <w:rPr>
                <w:rFonts w:ascii="Times New Roman" w:hAnsi="Times New Roman"/>
              </w:rPr>
            </w:pPr>
          </w:p>
          <w:p w14:paraId="36A146B5" w14:textId="77777777" w:rsidR="00744744" w:rsidRPr="00A52EF7" w:rsidRDefault="00744744" w:rsidP="005A7ED3">
            <w:pPr>
              <w:rPr>
                <w:rFonts w:ascii="Times New Roman" w:hAnsi="Times New Roman"/>
              </w:rPr>
            </w:pPr>
          </w:p>
          <w:p w14:paraId="64226DF6" w14:textId="77777777" w:rsidR="00744744" w:rsidRPr="00A52EF7" w:rsidRDefault="00744744" w:rsidP="005A7ED3">
            <w:pPr>
              <w:rPr>
                <w:rFonts w:ascii="Times New Roman" w:hAnsi="Times New Roman"/>
              </w:rPr>
            </w:pPr>
          </w:p>
          <w:p w14:paraId="17E158E7" w14:textId="77777777" w:rsidR="00744744" w:rsidRPr="00A52EF7" w:rsidRDefault="00744744" w:rsidP="005A7ED3">
            <w:pPr>
              <w:rPr>
                <w:rFonts w:ascii="Times New Roman" w:hAnsi="Times New Roman"/>
              </w:rPr>
            </w:pPr>
          </w:p>
          <w:p w14:paraId="3B1C43ED" w14:textId="77777777" w:rsidR="00744744" w:rsidRPr="00A52EF7" w:rsidRDefault="00744744" w:rsidP="005A7ED3">
            <w:pPr>
              <w:rPr>
                <w:rFonts w:ascii="Times New Roman" w:hAnsi="Times New Roman"/>
              </w:rPr>
            </w:pPr>
          </w:p>
          <w:p w14:paraId="4666A2CE" w14:textId="77777777" w:rsidR="00744744" w:rsidRPr="00A52EF7" w:rsidRDefault="00744744" w:rsidP="005A7ED3">
            <w:pPr>
              <w:rPr>
                <w:rFonts w:ascii="Times New Roman" w:hAnsi="Times New Roman"/>
              </w:rPr>
            </w:pPr>
          </w:p>
          <w:p w14:paraId="6A808C27" w14:textId="77777777" w:rsidR="00744744" w:rsidRPr="00A52EF7" w:rsidRDefault="00744744" w:rsidP="005A7ED3">
            <w:pPr>
              <w:rPr>
                <w:rFonts w:ascii="Times New Roman" w:hAnsi="Times New Roman"/>
              </w:rPr>
            </w:pPr>
          </w:p>
          <w:p w14:paraId="608DB3C5" w14:textId="77777777" w:rsidR="00744744" w:rsidRPr="00A52EF7" w:rsidRDefault="00744744" w:rsidP="005A7ED3">
            <w:pPr>
              <w:rPr>
                <w:rFonts w:ascii="Times New Roman" w:hAnsi="Times New Roman"/>
              </w:rPr>
            </w:pPr>
          </w:p>
          <w:p w14:paraId="37367338" w14:textId="77777777" w:rsidR="00744744" w:rsidRPr="00A52EF7" w:rsidRDefault="00744744" w:rsidP="005A7ED3">
            <w:pPr>
              <w:rPr>
                <w:rFonts w:ascii="Times New Roman" w:hAnsi="Times New Roman"/>
              </w:rPr>
            </w:pPr>
          </w:p>
          <w:p w14:paraId="3EEEFF57" w14:textId="77777777" w:rsidR="00744744" w:rsidRPr="00A52EF7" w:rsidRDefault="00744744" w:rsidP="005A7ED3">
            <w:pPr>
              <w:rPr>
                <w:rFonts w:ascii="Times New Roman" w:hAnsi="Times New Roman"/>
              </w:rPr>
            </w:pPr>
          </w:p>
          <w:p w14:paraId="71C677D5" w14:textId="77777777" w:rsidR="00744744" w:rsidRPr="00A52EF7" w:rsidRDefault="00744744" w:rsidP="005A7ED3">
            <w:pPr>
              <w:rPr>
                <w:rFonts w:ascii="Times New Roman" w:hAnsi="Times New Roman"/>
              </w:rPr>
            </w:pPr>
          </w:p>
          <w:p w14:paraId="65F00E4D" w14:textId="77777777" w:rsidR="00744744" w:rsidRPr="00A52EF7" w:rsidRDefault="00744744" w:rsidP="005A7ED3">
            <w:pPr>
              <w:rPr>
                <w:rFonts w:ascii="Times New Roman" w:hAnsi="Times New Roman"/>
              </w:rPr>
            </w:pPr>
          </w:p>
          <w:p w14:paraId="45619DC7" w14:textId="77777777" w:rsidR="00744744" w:rsidRPr="00A52EF7" w:rsidRDefault="00744744" w:rsidP="005A7ED3">
            <w:pPr>
              <w:rPr>
                <w:rFonts w:ascii="Times New Roman" w:hAnsi="Times New Roman"/>
              </w:rPr>
            </w:pPr>
          </w:p>
          <w:p w14:paraId="4CEEB428" w14:textId="77777777" w:rsidR="00744744" w:rsidRPr="00A52EF7" w:rsidRDefault="00744744" w:rsidP="005A7ED3">
            <w:pPr>
              <w:rPr>
                <w:rFonts w:ascii="Times New Roman" w:hAnsi="Times New Roman"/>
              </w:rPr>
            </w:pPr>
          </w:p>
          <w:p w14:paraId="7C824CB4" w14:textId="77777777" w:rsidR="00744744" w:rsidRPr="00A52EF7" w:rsidRDefault="00744744" w:rsidP="005A7ED3">
            <w:pPr>
              <w:rPr>
                <w:rFonts w:ascii="Times New Roman" w:hAnsi="Times New Roman"/>
              </w:rPr>
            </w:pPr>
            <w:r w:rsidRPr="00A52EF7">
              <w:rPr>
                <w:rFonts w:ascii="Times New Roman" w:hAnsi="Times New Roman"/>
              </w:rPr>
              <w:t xml:space="preserve">- izrada plakata, čišćenje i uređenje dvorišta te obale i plaža, skupljanje starog papira, baterija, lijekova, plastičnih čepova i boca te elektroničkih uređaja (ekoakcije), pisanje, intervju </w:t>
            </w:r>
          </w:p>
          <w:p w14:paraId="2DC57DFE" w14:textId="77777777" w:rsidR="00744744" w:rsidRPr="00A52EF7" w:rsidRDefault="00744744" w:rsidP="005A7ED3">
            <w:pPr>
              <w:rPr>
                <w:rFonts w:ascii="Times New Roman" w:hAnsi="Times New Roman"/>
              </w:rPr>
            </w:pPr>
          </w:p>
          <w:p w14:paraId="0C7F42A2" w14:textId="77777777" w:rsidR="00744744" w:rsidRPr="00A52EF7" w:rsidRDefault="00744744" w:rsidP="005A7ED3">
            <w:pPr>
              <w:rPr>
                <w:rFonts w:ascii="Times New Roman" w:hAnsi="Times New Roman"/>
              </w:rPr>
            </w:pPr>
          </w:p>
          <w:p w14:paraId="092BEDAA" w14:textId="77777777" w:rsidR="00744744" w:rsidRPr="00A52EF7" w:rsidRDefault="00744744" w:rsidP="005A7ED3">
            <w:pPr>
              <w:rPr>
                <w:rFonts w:ascii="Times New Roman" w:hAnsi="Times New Roman"/>
              </w:rPr>
            </w:pPr>
          </w:p>
          <w:p w14:paraId="754937B2" w14:textId="77777777" w:rsidR="00744744" w:rsidRPr="00A52EF7" w:rsidRDefault="00744744" w:rsidP="005A7ED3">
            <w:pPr>
              <w:rPr>
                <w:rFonts w:ascii="Times New Roman" w:hAnsi="Times New Roman"/>
              </w:rPr>
            </w:pPr>
          </w:p>
          <w:p w14:paraId="14EA9690" w14:textId="77777777" w:rsidR="00744744" w:rsidRPr="00A52EF7" w:rsidRDefault="00744744" w:rsidP="005A7ED3">
            <w:pPr>
              <w:rPr>
                <w:rFonts w:ascii="Times New Roman" w:hAnsi="Times New Roman"/>
              </w:rPr>
            </w:pPr>
          </w:p>
          <w:p w14:paraId="069EBF33" w14:textId="77777777" w:rsidR="00744744" w:rsidRPr="00A52EF7" w:rsidRDefault="00744744" w:rsidP="005A7ED3">
            <w:pPr>
              <w:rPr>
                <w:rFonts w:ascii="Times New Roman" w:hAnsi="Times New Roman"/>
              </w:rPr>
            </w:pPr>
          </w:p>
          <w:p w14:paraId="1319B370" w14:textId="77777777" w:rsidR="00744744" w:rsidRPr="00A52EF7" w:rsidRDefault="00744744" w:rsidP="005A7ED3">
            <w:pPr>
              <w:rPr>
                <w:rFonts w:ascii="Times New Roman" w:hAnsi="Times New Roman"/>
              </w:rPr>
            </w:pPr>
          </w:p>
          <w:p w14:paraId="5C059418" w14:textId="77777777" w:rsidR="00744744" w:rsidRPr="00A52EF7" w:rsidRDefault="00744744" w:rsidP="005A7ED3">
            <w:pPr>
              <w:rPr>
                <w:rFonts w:ascii="Times New Roman" w:hAnsi="Times New Roman"/>
              </w:rPr>
            </w:pPr>
          </w:p>
          <w:p w14:paraId="5D0F56B3" w14:textId="77777777" w:rsidR="00744744" w:rsidRPr="00A52EF7" w:rsidRDefault="00744744" w:rsidP="005A7ED3">
            <w:pPr>
              <w:rPr>
                <w:rFonts w:ascii="Times New Roman" w:hAnsi="Times New Roman"/>
              </w:rPr>
            </w:pPr>
          </w:p>
          <w:p w14:paraId="307E0624" w14:textId="77777777" w:rsidR="00744744" w:rsidRPr="00A52EF7" w:rsidRDefault="00744744" w:rsidP="005A7ED3">
            <w:pPr>
              <w:rPr>
                <w:rFonts w:ascii="Times New Roman" w:hAnsi="Times New Roman"/>
              </w:rPr>
            </w:pPr>
          </w:p>
          <w:p w14:paraId="6DBE693E" w14:textId="77777777" w:rsidR="00744744" w:rsidRPr="00A52EF7" w:rsidRDefault="00744744" w:rsidP="005A7ED3">
            <w:pPr>
              <w:rPr>
                <w:rFonts w:ascii="Times New Roman" w:hAnsi="Times New Roman"/>
              </w:rPr>
            </w:pPr>
          </w:p>
          <w:p w14:paraId="3CD86B61" w14:textId="77777777" w:rsidR="00744744" w:rsidRPr="00A52EF7" w:rsidRDefault="00744744" w:rsidP="005A7ED3">
            <w:pPr>
              <w:rPr>
                <w:rFonts w:ascii="Times New Roman" w:hAnsi="Times New Roman"/>
              </w:rPr>
            </w:pPr>
          </w:p>
          <w:p w14:paraId="559C4BD1" w14:textId="77777777" w:rsidR="00744744" w:rsidRPr="00A52EF7" w:rsidRDefault="00744744" w:rsidP="005A7ED3">
            <w:pPr>
              <w:rPr>
                <w:rFonts w:ascii="Times New Roman" w:hAnsi="Times New Roman"/>
              </w:rPr>
            </w:pPr>
          </w:p>
          <w:p w14:paraId="68157A1F" w14:textId="77777777" w:rsidR="00744744" w:rsidRPr="00A52EF7" w:rsidRDefault="00744744" w:rsidP="005A7ED3">
            <w:pPr>
              <w:rPr>
                <w:rFonts w:ascii="Times New Roman" w:hAnsi="Times New Roman"/>
              </w:rPr>
            </w:pPr>
          </w:p>
          <w:p w14:paraId="1AFAF85E" w14:textId="77777777" w:rsidR="00744744" w:rsidRPr="00A52EF7" w:rsidRDefault="00744744" w:rsidP="005A7ED3">
            <w:pPr>
              <w:rPr>
                <w:rFonts w:ascii="Times New Roman" w:hAnsi="Times New Roman"/>
              </w:rPr>
            </w:pPr>
          </w:p>
          <w:p w14:paraId="2916E05A" w14:textId="77777777" w:rsidR="00744744" w:rsidRPr="00A52EF7" w:rsidRDefault="00744744" w:rsidP="005A7ED3">
            <w:pPr>
              <w:rPr>
                <w:rFonts w:ascii="Times New Roman" w:hAnsi="Times New Roman"/>
              </w:rPr>
            </w:pPr>
          </w:p>
          <w:p w14:paraId="6DA9AAFE" w14:textId="77777777" w:rsidR="00744744" w:rsidRPr="00A52EF7" w:rsidRDefault="00744744" w:rsidP="005A7ED3">
            <w:pPr>
              <w:rPr>
                <w:rFonts w:ascii="Times New Roman" w:hAnsi="Times New Roman"/>
              </w:rPr>
            </w:pPr>
          </w:p>
          <w:p w14:paraId="2111CB5C" w14:textId="77777777" w:rsidR="00744744" w:rsidRPr="00A52EF7" w:rsidRDefault="00744744" w:rsidP="005A7ED3">
            <w:pPr>
              <w:rPr>
                <w:rFonts w:ascii="Times New Roman" w:hAnsi="Times New Roman"/>
              </w:rPr>
            </w:pPr>
          </w:p>
          <w:p w14:paraId="42B35047" w14:textId="77777777" w:rsidR="00744744" w:rsidRPr="00A52EF7" w:rsidRDefault="00744744" w:rsidP="005A7ED3">
            <w:pPr>
              <w:rPr>
                <w:rFonts w:ascii="Times New Roman" w:hAnsi="Times New Roman"/>
              </w:rPr>
            </w:pPr>
          </w:p>
          <w:p w14:paraId="741B950C" w14:textId="77777777" w:rsidR="00744744" w:rsidRPr="00A52EF7" w:rsidRDefault="00744744" w:rsidP="005A7ED3">
            <w:pPr>
              <w:rPr>
                <w:rFonts w:ascii="Times New Roman" w:hAnsi="Times New Roman"/>
              </w:rPr>
            </w:pPr>
          </w:p>
          <w:p w14:paraId="6131E4B8" w14:textId="77777777" w:rsidR="00744744" w:rsidRPr="00A52EF7" w:rsidRDefault="00744744" w:rsidP="005A7ED3">
            <w:pPr>
              <w:rPr>
                <w:rFonts w:ascii="Times New Roman" w:hAnsi="Times New Roman"/>
              </w:rPr>
            </w:pPr>
          </w:p>
          <w:p w14:paraId="52204E52" w14:textId="77777777" w:rsidR="00744744" w:rsidRPr="00A52EF7" w:rsidRDefault="00744744" w:rsidP="005A7ED3">
            <w:pPr>
              <w:rPr>
                <w:rFonts w:ascii="Times New Roman" w:hAnsi="Times New Roman"/>
              </w:rPr>
            </w:pPr>
          </w:p>
          <w:p w14:paraId="3C6973B6" w14:textId="77777777" w:rsidR="00744744" w:rsidRPr="00A52EF7" w:rsidRDefault="00744744" w:rsidP="005A7ED3">
            <w:pPr>
              <w:rPr>
                <w:rFonts w:ascii="Times New Roman" w:hAnsi="Times New Roman"/>
              </w:rPr>
            </w:pPr>
          </w:p>
          <w:p w14:paraId="3488D161" w14:textId="77777777" w:rsidR="00744744" w:rsidRPr="00A52EF7" w:rsidRDefault="00744744" w:rsidP="005A7ED3">
            <w:pPr>
              <w:rPr>
                <w:rFonts w:ascii="Times New Roman" w:hAnsi="Times New Roman"/>
              </w:rPr>
            </w:pPr>
          </w:p>
          <w:p w14:paraId="7FD53BEB" w14:textId="77777777" w:rsidR="00744744" w:rsidRPr="00A52EF7" w:rsidRDefault="00744744" w:rsidP="005A7ED3">
            <w:pPr>
              <w:rPr>
                <w:rFonts w:ascii="Times New Roman" w:hAnsi="Times New Roman"/>
              </w:rPr>
            </w:pPr>
          </w:p>
          <w:p w14:paraId="3268A3BA" w14:textId="77777777" w:rsidR="00744744" w:rsidRPr="00A52EF7" w:rsidRDefault="00744744" w:rsidP="005A7ED3">
            <w:pPr>
              <w:rPr>
                <w:rFonts w:ascii="Times New Roman" w:hAnsi="Times New Roman"/>
              </w:rPr>
            </w:pPr>
          </w:p>
          <w:p w14:paraId="735DEC10" w14:textId="77777777" w:rsidR="00744744" w:rsidRPr="00A52EF7" w:rsidRDefault="00744744" w:rsidP="005A7ED3">
            <w:pPr>
              <w:rPr>
                <w:rFonts w:ascii="Times New Roman" w:hAnsi="Times New Roman"/>
              </w:rPr>
            </w:pPr>
          </w:p>
          <w:p w14:paraId="75360550" w14:textId="77777777" w:rsidR="00744744" w:rsidRPr="00A52EF7" w:rsidRDefault="00744744" w:rsidP="005A7ED3">
            <w:pPr>
              <w:rPr>
                <w:rFonts w:ascii="Times New Roman" w:hAnsi="Times New Roman"/>
              </w:rPr>
            </w:pPr>
          </w:p>
          <w:p w14:paraId="3476D6A8" w14:textId="77777777" w:rsidR="00744744" w:rsidRPr="00A52EF7" w:rsidRDefault="00744744" w:rsidP="005A7ED3">
            <w:pPr>
              <w:rPr>
                <w:rFonts w:ascii="Times New Roman" w:hAnsi="Times New Roman"/>
              </w:rPr>
            </w:pPr>
          </w:p>
          <w:p w14:paraId="4E15C9F7" w14:textId="77777777" w:rsidR="00744744" w:rsidRPr="00A52EF7" w:rsidRDefault="00744744" w:rsidP="005A7ED3">
            <w:pPr>
              <w:rPr>
                <w:rFonts w:ascii="Times New Roman" w:hAnsi="Times New Roman"/>
              </w:rPr>
            </w:pPr>
            <w:r w:rsidRPr="00A52EF7">
              <w:rPr>
                <w:rFonts w:ascii="Times New Roman" w:hAnsi="Times New Roman"/>
              </w:rPr>
              <w:t xml:space="preserve">- pisanje, čitanje, dijalog, demonstracija, rješavanje kvizova/upitnika, izračun potrošnje struje/vode, ručni rad s kartonom ili drugim </w:t>
            </w:r>
            <w:r w:rsidRPr="00A52EF7">
              <w:rPr>
                <w:rFonts w:ascii="Times New Roman" w:hAnsi="Times New Roman"/>
              </w:rPr>
              <w:lastRenderedPageBreak/>
              <w:t>materijalima, usmeno izlaganje, demonstracija</w:t>
            </w:r>
          </w:p>
          <w:p w14:paraId="34F1E7E4" w14:textId="77777777" w:rsidR="00744744" w:rsidRPr="00A52EF7" w:rsidRDefault="00744744" w:rsidP="005A7ED3">
            <w:pPr>
              <w:rPr>
                <w:rFonts w:ascii="Times New Roman" w:hAnsi="Times New Roman"/>
              </w:rPr>
            </w:pPr>
          </w:p>
          <w:p w14:paraId="3F59E387" w14:textId="77777777" w:rsidR="00744744" w:rsidRPr="00A52EF7" w:rsidRDefault="00744744" w:rsidP="005A7ED3">
            <w:pPr>
              <w:rPr>
                <w:rFonts w:ascii="Times New Roman" w:hAnsi="Times New Roman"/>
              </w:rPr>
            </w:pPr>
          </w:p>
          <w:p w14:paraId="767A99BE" w14:textId="77777777" w:rsidR="00744744" w:rsidRPr="00A52EF7" w:rsidRDefault="00744744" w:rsidP="005A7ED3">
            <w:pPr>
              <w:rPr>
                <w:rFonts w:ascii="Times New Roman" w:hAnsi="Times New Roman"/>
              </w:rPr>
            </w:pPr>
          </w:p>
          <w:p w14:paraId="5868F6D9" w14:textId="77777777" w:rsidR="00744744" w:rsidRPr="00A52EF7" w:rsidRDefault="00744744" w:rsidP="005A7ED3">
            <w:pPr>
              <w:rPr>
                <w:rFonts w:ascii="Times New Roman" w:hAnsi="Times New Roman"/>
              </w:rPr>
            </w:pPr>
          </w:p>
          <w:p w14:paraId="4DD2C12B" w14:textId="77777777" w:rsidR="00744744" w:rsidRPr="00A52EF7" w:rsidRDefault="00744744" w:rsidP="005A7ED3">
            <w:pPr>
              <w:rPr>
                <w:rFonts w:ascii="Times New Roman" w:hAnsi="Times New Roman"/>
              </w:rPr>
            </w:pPr>
          </w:p>
          <w:p w14:paraId="29495C66" w14:textId="77777777" w:rsidR="00744744" w:rsidRPr="00A52EF7" w:rsidRDefault="00744744" w:rsidP="005A7ED3">
            <w:pPr>
              <w:rPr>
                <w:rFonts w:ascii="Times New Roman" w:hAnsi="Times New Roman"/>
              </w:rPr>
            </w:pPr>
          </w:p>
          <w:p w14:paraId="7E6A7D5B" w14:textId="77777777" w:rsidR="00744744" w:rsidRPr="00A52EF7" w:rsidRDefault="00744744" w:rsidP="005A7ED3">
            <w:pPr>
              <w:rPr>
                <w:rFonts w:ascii="Times New Roman" w:hAnsi="Times New Roman"/>
              </w:rPr>
            </w:pPr>
          </w:p>
          <w:p w14:paraId="56581720" w14:textId="77777777" w:rsidR="00744744" w:rsidRPr="00A52EF7" w:rsidRDefault="00744744" w:rsidP="005A7ED3">
            <w:pPr>
              <w:rPr>
                <w:rFonts w:ascii="Times New Roman" w:hAnsi="Times New Roman"/>
              </w:rPr>
            </w:pPr>
            <w:r w:rsidRPr="00A52EF7">
              <w:rPr>
                <w:rFonts w:ascii="Times New Roman" w:hAnsi="Times New Roman"/>
              </w:rPr>
              <w:t xml:space="preserve">- komunikacija (pisana i usmena) na stranom jeziku, izlaganje (prezentacija), izrada plakata, kreativni rad (izrada predmeta), rad s digitalnim sadržajima (aplikacijama) </w:t>
            </w:r>
          </w:p>
          <w:p w14:paraId="0C7C0543" w14:textId="77777777" w:rsidR="00744744" w:rsidRPr="00A52EF7" w:rsidRDefault="00744744" w:rsidP="005A7ED3">
            <w:pPr>
              <w:rPr>
                <w:rFonts w:ascii="Times New Roman" w:hAnsi="Times New Roman"/>
              </w:rPr>
            </w:pPr>
          </w:p>
          <w:p w14:paraId="0CE29EA1" w14:textId="77777777" w:rsidR="00744744" w:rsidRPr="00A52EF7" w:rsidRDefault="00744744" w:rsidP="005A7ED3">
            <w:pPr>
              <w:rPr>
                <w:rFonts w:ascii="Times New Roman" w:hAnsi="Times New Roman"/>
              </w:rPr>
            </w:pPr>
          </w:p>
          <w:p w14:paraId="6CEC3E4F" w14:textId="77777777" w:rsidR="00744744" w:rsidRPr="00A52EF7" w:rsidRDefault="00744744" w:rsidP="005A7ED3">
            <w:pPr>
              <w:rPr>
                <w:rFonts w:ascii="Times New Roman" w:hAnsi="Times New Roman"/>
              </w:rPr>
            </w:pPr>
          </w:p>
          <w:p w14:paraId="3E1F42E7" w14:textId="77777777" w:rsidR="00744744" w:rsidRPr="00A52EF7" w:rsidRDefault="00744744" w:rsidP="005A7ED3">
            <w:pPr>
              <w:rPr>
                <w:rFonts w:ascii="Times New Roman" w:hAnsi="Times New Roman"/>
              </w:rPr>
            </w:pPr>
          </w:p>
          <w:p w14:paraId="50566877" w14:textId="77777777" w:rsidR="00744744" w:rsidRPr="00A52EF7" w:rsidRDefault="00744744" w:rsidP="005A7ED3">
            <w:pPr>
              <w:rPr>
                <w:rFonts w:ascii="Times New Roman" w:hAnsi="Times New Roman"/>
              </w:rPr>
            </w:pPr>
          </w:p>
          <w:p w14:paraId="1DF28130" w14:textId="77777777" w:rsidR="00744744" w:rsidRPr="00A52EF7" w:rsidRDefault="00744744" w:rsidP="005A7ED3">
            <w:pPr>
              <w:rPr>
                <w:rFonts w:ascii="Times New Roman" w:hAnsi="Times New Roman"/>
              </w:rPr>
            </w:pPr>
          </w:p>
          <w:p w14:paraId="7B52CDC0" w14:textId="77777777" w:rsidR="00744744" w:rsidRPr="00A52EF7" w:rsidRDefault="00744744" w:rsidP="005A7ED3">
            <w:pPr>
              <w:rPr>
                <w:rFonts w:ascii="Times New Roman" w:hAnsi="Times New Roman"/>
              </w:rPr>
            </w:pPr>
          </w:p>
          <w:p w14:paraId="32AC2B3F" w14:textId="77777777" w:rsidR="00744744" w:rsidRPr="00A52EF7" w:rsidRDefault="00744744" w:rsidP="005A7ED3">
            <w:pPr>
              <w:rPr>
                <w:rFonts w:ascii="Times New Roman" w:hAnsi="Times New Roman"/>
              </w:rPr>
            </w:pPr>
          </w:p>
          <w:p w14:paraId="1203EA54" w14:textId="77777777" w:rsidR="00744744" w:rsidRPr="00A52EF7" w:rsidRDefault="00744744" w:rsidP="005A7ED3">
            <w:pPr>
              <w:rPr>
                <w:rFonts w:ascii="Times New Roman" w:hAnsi="Times New Roman"/>
              </w:rPr>
            </w:pPr>
          </w:p>
          <w:p w14:paraId="3B415535" w14:textId="77777777" w:rsidR="00744744" w:rsidRPr="00A52EF7" w:rsidRDefault="00744744" w:rsidP="005A7ED3">
            <w:pPr>
              <w:rPr>
                <w:rFonts w:ascii="Times New Roman" w:hAnsi="Times New Roman"/>
              </w:rPr>
            </w:pPr>
          </w:p>
          <w:p w14:paraId="546EB10A" w14:textId="77777777" w:rsidR="00744744" w:rsidRPr="00A52EF7" w:rsidRDefault="00744744" w:rsidP="005A7ED3">
            <w:pPr>
              <w:rPr>
                <w:rFonts w:ascii="Times New Roman" w:hAnsi="Times New Roman"/>
              </w:rPr>
            </w:pPr>
          </w:p>
          <w:p w14:paraId="358A9DDB" w14:textId="77777777" w:rsidR="00744744" w:rsidRPr="00A52EF7" w:rsidRDefault="00744744" w:rsidP="005A7ED3">
            <w:pPr>
              <w:rPr>
                <w:rFonts w:ascii="Times New Roman" w:hAnsi="Times New Roman"/>
              </w:rPr>
            </w:pPr>
          </w:p>
          <w:p w14:paraId="21D6B081" w14:textId="77777777" w:rsidR="00744744" w:rsidRPr="00A52EF7" w:rsidRDefault="00744744" w:rsidP="005A7ED3">
            <w:pPr>
              <w:rPr>
                <w:rFonts w:ascii="Times New Roman" w:hAnsi="Times New Roman"/>
              </w:rPr>
            </w:pPr>
          </w:p>
          <w:p w14:paraId="443E0574" w14:textId="77777777" w:rsidR="00744744" w:rsidRPr="00A52EF7" w:rsidRDefault="00744744" w:rsidP="005A7ED3">
            <w:pPr>
              <w:rPr>
                <w:rFonts w:ascii="Times New Roman" w:hAnsi="Times New Roman"/>
              </w:rPr>
            </w:pPr>
          </w:p>
          <w:p w14:paraId="1A63FCA6" w14:textId="77777777" w:rsidR="00744744" w:rsidRPr="00A52EF7" w:rsidRDefault="00744744" w:rsidP="005A7ED3">
            <w:pPr>
              <w:rPr>
                <w:rFonts w:ascii="Times New Roman" w:hAnsi="Times New Roman"/>
              </w:rPr>
            </w:pPr>
          </w:p>
          <w:p w14:paraId="08E0270D" w14:textId="77777777" w:rsidR="00744744" w:rsidRPr="00A52EF7" w:rsidRDefault="00744744" w:rsidP="005A7ED3">
            <w:pPr>
              <w:rPr>
                <w:rFonts w:ascii="Times New Roman" w:hAnsi="Times New Roman"/>
              </w:rPr>
            </w:pPr>
          </w:p>
          <w:p w14:paraId="1A46E0C9" w14:textId="77777777" w:rsidR="00744744" w:rsidRPr="00A52EF7" w:rsidRDefault="00744744" w:rsidP="005A7ED3">
            <w:pPr>
              <w:rPr>
                <w:rFonts w:ascii="Times New Roman" w:hAnsi="Times New Roman"/>
              </w:rPr>
            </w:pPr>
          </w:p>
          <w:p w14:paraId="1B120681" w14:textId="77777777" w:rsidR="00744744" w:rsidRPr="00A52EF7" w:rsidRDefault="00744744" w:rsidP="005A7ED3">
            <w:pPr>
              <w:rPr>
                <w:rFonts w:ascii="Times New Roman" w:hAnsi="Times New Roman"/>
              </w:rPr>
            </w:pPr>
          </w:p>
        </w:tc>
        <w:tc>
          <w:tcPr>
            <w:tcW w:w="1672" w:type="dxa"/>
          </w:tcPr>
          <w:p w14:paraId="1D905357" w14:textId="77777777" w:rsidR="00744744" w:rsidRPr="00A52EF7" w:rsidRDefault="00744744" w:rsidP="005A7ED3">
            <w:pPr>
              <w:rPr>
                <w:rFonts w:ascii="Times New Roman" w:hAnsi="Times New Roman"/>
              </w:rPr>
            </w:pPr>
            <w:r w:rsidRPr="00A52EF7">
              <w:rPr>
                <w:rFonts w:ascii="Times New Roman" w:hAnsi="Times New Roman"/>
              </w:rPr>
              <w:lastRenderedPageBreak/>
              <w:t>- listopad</w:t>
            </w:r>
          </w:p>
          <w:p w14:paraId="44D9E73A" w14:textId="77777777" w:rsidR="00744744" w:rsidRPr="00A52EF7" w:rsidRDefault="00744744" w:rsidP="005A7ED3">
            <w:pPr>
              <w:rPr>
                <w:rFonts w:ascii="Times New Roman" w:hAnsi="Times New Roman"/>
              </w:rPr>
            </w:pPr>
          </w:p>
          <w:p w14:paraId="768885DE" w14:textId="77777777" w:rsidR="00744744" w:rsidRPr="00A52EF7" w:rsidRDefault="00744744" w:rsidP="005A7ED3">
            <w:pPr>
              <w:rPr>
                <w:rFonts w:ascii="Times New Roman" w:hAnsi="Times New Roman"/>
              </w:rPr>
            </w:pPr>
          </w:p>
          <w:p w14:paraId="6E8481C4" w14:textId="77777777" w:rsidR="00744744" w:rsidRPr="00A52EF7" w:rsidRDefault="00744744" w:rsidP="005A7ED3">
            <w:pPr>
              <w:rPr>
                <w:rFonts w:ascii="Times New Roman" w:hAnsi="Times New Roman"/>
              </w:rPr>
            </w:pPr>
          </w:p>
          <w:p w14:paraId="6C734099" w14:textId="77777777" w:rsidR="00744744" w:rsidRPr="00A52EF7" w:rsidRDefault="00744744" w:rsidP="005A7ED3">
            <w:pPr>
              <w:rPr>
                <w:rFonts w:ascii="Times New Roman" w:hAnsi="Times New Roman"/>
              </w:rPr>
            </w:pPr>
          </w:p>
          <w:p w14:paraId="1C822C4A" w14:textId="77777777" w:rsidR="00744744" w:rsidRPr="00A52EF7" w:rsidRDefault="00744744" w:rsidP="005A7ED3">
            <w:pPr>
              <w:rPr>
                <w:rFonts w:ascii="Times New Roman" w:hAnsi="Times New Roman"/>
              </w:rPr>
            </w:pPr>
          </w:p>
          <w:p w14:paraId="48E9CC5A" w14:textId="77777777" w:rsidR="00744744" w:rsidRPr="00A52EF7" w:rsidRDefault="00744744" w:rsidP="005A7ED3">
            <w:pPr>
              <w:rPr>
                <w:rFonts w:ascii="Times New Roman" w:hAnsi="Times New Roman"/>
              </w:rPr>
            </w:pPr>
          </w:p>
          <w:p w14:paraId="4C517EBF" w14:textId="77777777" w:rsidR="00744744" w:rsidRPr="00A52EF7" w:rsidRDefault="00744744" w:rsidP="005A7ED3">
            <w:pPr>
              <w:rPr>
                <w:rFonts w:ascii="Times New Roman" w:hAnsi="Times New Roman"/>
              </w:rPr>
            </w:pPr>
          </w:p>
          <w:p w14:paraId="6D784E5C" w14:textId="77777777" w:rsidR="00744744" w:rsidRPr="00A52EF7" w:rsidRDefault="00744744" w:rsidP="005A7ED3">
            <w:pPr>
              <w:rPr>
                <w:rFonts w:ascii="Times New Roman" w:hAnsi="Times New Roman"/>
              </w:rPr>
            </w:pPr>
          </w:p>
          <w:p w14:paraId="3B630B9E" w14:textId="77777777" w:rsidR="00744744" w:rsidRPr="00A52EF7" w:rsidRDefault="00744744" w:rsidP="005A7ED3">
            <w:pPr>
              <w:rPr>
                <w:rFonts w:ascii="Times New Roman" w:hAnsi="Times New Roman"/>
              </w:rPr>
            </w:pPr>
          </w:p>
          <w:p w14:paraId="61C19153" w14:textId="77777777" w:rsidR="00744744" w:rsidRPr="00A52EF7" w:rsidRDefault="00744744" w:rsidP="005A7ED3">
            <w:pPr>
              <w:rPr>
                <w:rFonts w:ascii="Times New Roman" w:hAnsi="Times New Roman"/>
              </w:rPr>
            </w:pPr>
          </w:p>
          <w:p w14:paraId="59F110B1" w14:textId="77777777" w:rsidR="00744744" w:rsidRPr="00A52EF7" w:rsidRDefault="00744744" w:rsidP="005A7ED3">
            <w:pPr>
              <w:rPr>
                <w:rFonts w:ascii="Times New Roman" w:hAnsi="Times New Roman"/>
              </w:rPr>
            </w:pPr>
          </w:p>
          <w:p w14:paraId="101A3397" w14:textId="77777777" w:rsidR="00744744" w:rsidRPr="00A52EF7" w:rsidRDefault="00744744" w:rsidP="005A7ED3">
            <w:pPr>
              <w:rPr>
                <w:rFonts w:ascii="Times New Roman" w:hAnsi="Times New Roman"/>
              </w:rPr>
            </w:pPr>
          </w:p>
          <w:p w14:paraId="5839E0CD" w14:textId="77777777" w:rsidR="00744744" w:rsidRPr="00A52EF7" w:rsidRDefault="00744744" w:rsidP="005A7ED3">
            <w:pPr>
              <w:rPr>
                <w:rFonts w:ascii="Times New Roman" w:hAnsi="Times New Roman"/>
              </w:rPr>
            </w:pPr>
          </w:p>
          <w:p w14:paraId="3F71F41C" w14:textId="77777777" w:rsidR="00744744" w:rsidRPr="00A52EF7" w:rsidRDefault="00744744" w:rsidP="005A7ED3">
            <w:pPr>
              <w:rPr>
                <w:rFonts w:ascii="Times New Roman" w:hAnsi="Times New Roman"/>
              </w:rPr>
            </w:pPr>
          </w:p>
          <w:p w14:paraId="11AEB5A2" w14:textId="77777777" w:rsidR="00744744" w:rsidRPr="00A52EF7" w:rsidRDefault="00744744" w:rsidP="005A7ED3">
            <w:pPr>
              <w:rPr>
                <w:rFonts w:ascii="Times New Roman" w:hAnsi="Times New Roman"/>
              </w:rPr>
            </w:pPr>
          </w:p>
          <w:p w14:paraId="767ACB0F" w14:textId="77777777" w:rsidR="00744744" w:rsidRPr="00A52EF7" w:rsidRDefault="00744744" w:rsidP="005A7ED3">
            <w:pPr>
              <w:rPr>
                <w:rFonts w:ascii="Times New Roman" w:hAnsi="Times New Roman"/>
              </w:rPr>
            </w:pPr>
          </w:p>
          <w:p w14:paraId="5FCCFC07" w14:textId="77777777" w:rsidR="00744744" w:rsidRPr="00A52EF7" w:rsidRDefault="00744744" w:rsidP="005A7ED3">
            <w:pPr>
              <w:rPr>
                <w:rFonts w:ascii="Times New Roman" w:hAnsi="Times New Roman"/>
              </w:rPr>
            </w:pPr>
          </w:p>
          <w:p w14:paraId="55ED82DD" w14:textId="77777777" w:rsidR="00744744" w:rsidRPr="00A52EF7" w:rsidRDefault="00744744" w:rsidP="005A7ED3">
            <w:pPr>
              <w:rPr>
                <w:rFonts w:ascii="Times New Roman" w:hAnsi="Times New Roman"/>
              </w:rPr>
            </w:pPr>
          </w:p>
          <w:p w14:paraId="13C24ED3" w14:textId="77777777" w:rsidR="00744744" w:rsidRPr="00A52EF7" w:rsidRDefault="00744744" w:rsidP="005A7ED3">
            <w:pPr>
              <w:rPr>
                <w:rFonts w:ascii="Times New Roman" w:hAnsi="Times New Roman"/>
              </w:rPr>
            </w:pPr>
          </w:p>
          <w:p w14:paraId="2056B5C4" w14:textId="77777777" w:rsidR="00744744" w:rsidRPr="00A52EF7" w:rsidRDefault="00744744" w:rsidP="005A7ED3">
            <w:pPr>
              <w:rPr>
                <w:rFonts w:ascii="Times New Roman" w:hAnsi="Times New Roman"/>
              </w:rPr>
            </w:pPr>
          </w:p>
          <w:p w14:paraId="3987F420" w14:textId="77777777" w:rsidR="00744744" w:rsidRPr="00A52EF7" w:rsidRDefault="00744744" w:rsidP="005A7ED3">
            <w:pPr>
              <w:rPr>
                <w:rFonts w:ascii="Times New Roman" w:hAnsi="Times New Roman"/>
              </w:rPr>
            </w:pPr>
          </w:p>
          <w:p w14:paraId="2FAD33E3" w14:textId="77777777" w:rsidR="00744744" w:rsidRPr="00A52EF7" w:rsidRDefault="00744744" w:rsidP="005A7ED3">
            <w:pPr>
              <w:rPr>
                <w:rFonts w:ascii="Times New Roman" w:hAnsi="Times New Roman"/>
              </w:rPr>
            </w:pPr>
          </w:p>
          <w:p w14:paraId="22AC5126" w14:textId="77777777" w:rsidR="00744744" w:rsidRPr="00A52EF7" w:rsidRDefault="00744744" w:rsidP="005A7ED3">
            <w:pPr>
              <w:rPr>
                <w:rFonts w:ascii="Times New Roman" w:hAnsi="Times New Roman"/>
              </w:rPr>
            </w:pPr>
          </w:p>
          <w:p w14:paraId="47B1F5CC" w14:textId="77777777" w:rsidR="00744744" w:rsidRPr="00A52EF7" w:rsidRDefault="00744744" w:rsidP="005A7ED3">
            <w:pPr>
              <w:rPr>
                <w:rFonts w:ascii="Times New Roman" w:hAnsi="Times New Roman"/>
              </w:rPr>
            </w:pPr>
          </w:p>
          <w:p w14:paraId="112F6888" w14:textId="77777777" w:rsidR="00744744" w:rsidRPr="00A52EF7" w:rsidRDefault="00744744" w:rsidP="005A7ED3">
            <w:pPr>
              <w:rPr>
                <w:rFonts w:ascii="Times New Roman" w:hAnsi="Times New Roman"/>
              </w:rPr>
            </w:pPr>
          </w:p>
          <w:p w14:paraId="62C9DF94" w14:textId="77777777" w:rsidR="00744744" w:rsidRPr="00A52EF7" w:rsidRDefault="00744744" w:rsidP="005A7ED3">
            <w:pPr>
              <w:rPr>
                <w:rFonts w:ascii="Times New Roman" w:hAnsi="Times New Roman"/>
              </w:rPr>
            </w:pPr>
          </w:p>
          <w:p w14:paraId="7593171D" w14:textId="77777777" w:rsidR="00744744" w:rsidRPr="00A52EF7" w:rsidRDefault="00744744" w:rsidP="005A7ED3">
            <w:pPr>
              <w:rPr>
                <w:rFonts w:ascii="Times New Roman" w:hAnsi="Times New Roman"/>
              </w:rPr>
            </w:pPr>
          </w:p>
          <w:p w14:paraId="26EAB863" w14:textId="77777777" w:rsidR="00744744" w:rsidRPr="00A52EF7" w:rsidRDefault="00744744" w:rsidP="005A7ED3">
            <w:pPr>
              <w:rPr>
                <w:rFonts w:ascii="Times New Roman" w:hAnsi="Times New Roman"/>
              </w:rPr>
            </w:pPr>
          </w:p>
          <w:p w14:paraId="15B06364" w14:textId="77777777" w:rsidR="00744744" w:rsidRPr="00A52EF7" w:rsidRDefault="00744744" w:rsidP="005A7ED3">
            <w:pPr>
              <w:rPr>
                <w:rFonts w:ascii="Times New Roman" w:hAnsi="Times New Roman"/>
              </w:rPr>
            </w:pPr>
          </w:p>
          <w:p w14:paraId="2AE1BA5D" w14:textId="77777777" w:rsidR="00744744" w:rsidRPr="00A52EF7" w:rsidRDefault="00744744" w:rsidP="005A7ED3">
            <w:pPr>
              <w:rPr>
                <w:rFonts w:ascii="Times New Roman" w:hAnsi="Times New Roman"/>
              </w:rPr>
            </w:pPr>
          </w:p>
          <w:p w14:paraId="30B73CC1" w14:textId="77777777" w:rsidR="00744744" w:rsidRPr="00A52EF7" w:rsidRDefault="00744744" w:rsidP="005A7ED3">
            <w:pPr>
              <w:rPr>
                <w:rFonts w:ascii="Times New Roman" w:hAnsi="Times New Roman"/>
              </w:rPr>
            </w:pPr>
            <w:r w:rsidRPr="00A52EF7">
              <w:rPr>
                <w:rFonts w:ascii="Times New Roman" w:hAnsi="Times New Roman"/>
              </w:rPr>
              <w:t xml:space="preserve">- studeni </w:t>
            </w:r>
          </w:p>
          <w:p w14:paraId="00A29015" w14:textId="77777777" w:rsidR="00744744" w:rsidRPr="00A52EF7" w:rsidRDefault="00744744" w:rsidP="005A7ED3">
            <w:pPr>
              <w:rPr>
                <w:rFonts w:ascii="Times New Roman" w:hAnsi="Times New Roman"/>
              </w:rPr>
            </w:pPr>
          </w:p>
          <w:p w14:paraId="777E328B" w14:textId="77777777" w:rsidR="00744744" w:rsidRPr="00A52EF7" w:rsidRDefault="00744744" w:rsidP="005A7ED3">
            <w:pPr>
              <w:rPr>
                <w:rFonts w:ascii="Times New Roman" w:hAnsi="Times New Roman"/>
              </w:rPr>
            </w:pPr>
          </w:p>
          <w:p w14:paraId="3F65F230" w14:textId="77777777" w:rsidR="00744744" w:rsidRPr="00A52EF7" w:rsidRDefault="00744744" w:rsidP="005A7ED3">
            <w:pPr>
              <w:rPr>
                <w:rFonts w:ascii="Times New Roman" w:hAnsi="Times New Roman"/>
              </w:rPr>
            </w:pPr>
          </w:p>
          <w:p w14:paraId="4508EBD6" w14:textId="77777777" w:rsidR="00744744" w:rsidRPr="00A52EF7" w:rsidRDefault="00744744" w:rsidP="005A7ED3">
            <w:pPr>
              <w:rPr>
                <w:rFonts w:ascii="Times New Roman" w:hAnsi="Times New Roman"/>
              </w:rPr>
            </w:pPr>
          </w:p>
          <w:p w14:paraId="024C46C4" w14:textId="77777777" w:rsidR="00744744" w:rsidRPr="00A52EF7" w:rsidRDefault="00744744" w:rsidP="005A7ED3">
            <w:pPr>
              <w:rPr>
                <w:rFonts w:ascii="Times New Roman" w:hAnsi="Times New Roman"/>
              </w:rPr>
            </w:pPr>
          </w:p>
          <w:p w14:paraId="43436E66" w14:textId="77777777" w:rsidR="00744744" w:rsidRPr="00A52EF7" w:rsidRDefault="00744744" w:rsidP="005A7ED3">
            <w:pPr>
              <w:rPr>
                <w:rFonts w:ascii="Times New Roman" w:hAnsi="Times New Roman"/>
              </w:rPr>
            </w:pPr>
          </w:p>
          <w:p w14:paraId="0CEF0472" w14:textId="77777777" w:rsidR="00744744" w:rsidRPr="00A52EF7" w:rsidRDefault="00744744" w:rsidP="005A7ED3">
            <w:pPr>
              <w:rPr>
                <w:rFonts w:ascii="Times New Roman" w:hAnsi="Times New Roman"/>
              </w:rPr>
            </w:pPr>
          </w:p>
          <w:p w14:paraId="488A352C" w14:textId="77777777" w:rsidR="00744744" w:rsidRPr="00A52EF7" w:rsidRDefault="00744744" w:rsidP="005A7ED3">
            <w:pPr>
              <w:rPr>
                <w:rFonts w:ascii="Times New Roman" w:hAnsi="Times New Roman"/>
              </w:rPr>
            </w:pPr>
          </w:p>
          <w:p w14:paraId="7926B5D1" w14:textId="77777777" w:rsidR="00744744" w:rsidRPr="00A52EF7" w:rsidRDefault="00744744" w:rsidP="005A7ED3">
            <w:pPr>
              <w:rPr>
                <w:rFonts w:ascii="Times New Roman" w:hAnsi="Times New Roman"/>
              </w:rPr>
            </w:pPr>
            <w:r w:rsidRPr="00A52EF7">
              <w:rPr>
                <w:rFonts w:ascii="Times New Roman" w:hAnsi="Times New Roman"/>
              </w:rPr>
              <w:t>- veljača</w:t>
            </w:r>
          </w:p>
          <w:p w14:paraId="5D1A1526" w14:textId="77777777" w:rsidR="00744744" w:rsidRPr="00A52EF7" w:rsidRDefault="00744744" w:rsidP="005A7ED3">
            <w:pPr>
              <w:rPr>
                <w:rFonts w:ascii="Times New Roman" w:hAnsi="Times New Roman"/>
              </w:rPr>
            </w:pPr>
          </w:p>
          <w:p w14:paraId="4CAA4751" w14:textId="77777777" w:rsidR="00744744" w:rsidRPr="00A52EF7" w:rsidRDefault="00744744" w:rsidP="005A7ED3">
            <w:pPr>
              <w:rPr>
                <w:rFonts w:ascii="Times New Roman" w:hAnsi="Times New Roman"/>
              </w:rPr>
            </w:pPr>
          </w:p>
          <w:p w14:paraId="3B7ED993" w14:textId="77777777" w:rsidR="00744744" w:rsidRPr="00A52EF7" w:rsidRDefault="00744744" w:rsidP="005A7ED3">
            <w:pPr>
              <w:rPr>
                <w:rFonts w:ascii="Times New Roman" w:hAnsi="Times New Roman"/>
              </w:rPr>
            </w:pPr>
          </w:p>
          <w:p w14:paraId="0C6DAC81" w14:textId="77777777" w:rsidR="00744744" w:rsidRPr="00A52EF7" w:rsidRDefault="00744744" w:rsidP="005A7ED3">
            <w:pPr>
              <w:rPr>
                <w:rFonts w:ascii="Times New Roman" w:hAnsi="Times New Roman"/>
              </w:rPr>
            </w:pPr>
          </w:p>
          <w:p w14:paraId="667F8B01" w14:textId="77777777" w:rsidR="00744744" w:rsidRPr="00A52EF7" w:rsidRDefault="00744744" w:rsidP="005A7ED3">
            <w:pPr>
              <w:rPr>
                <w:rFonts w:ascii="Times New Roman" w:hAnsi="Times New Roman"/>
              </w:rPr>
            </w:pPr>
          </w:p>
          <w:p w14:paraId="4604A3C4" w14:textId="77777777" w:rsidR="00744744" w:rsidRPr="00A52EF7" w:rsidRDefault="00744744" w:rsidP="005A7ED3">
            <w:pPr>
              <w:rPr>
                <w:rFonts w:ascii="Times New Roman" w:hAnsi="Times New Roman"/>
              </w:rPr>
            </w:pPr>
          </w:p>
          <w:p w14:paraId="3B0B8074" w14:textId="77777777" w:rsidR="00744744" w:rsidRPr="00A52EF7" w:rsidRDefault="00744744" w:rsidP="005A7ED3">
            <w:pPr>
              <w:rPr>
                <w:rFonts w:ascii="Times New Roman" w:hAnsi="Times New Roman"/>
              </w:rPr>
            </w:pPr>
          </w:p>
          <w:p w14:paraId="434BAB58" w14:textId="77777777" w:rsidR="00744744" w:rsidRPr="00A52EF7" w:rsidRDefault="00744744" w:rsidP="005A7ED3">
            <w:pPr>
              <w:rPr>
                <w:rFonts w:ascii="Times New Roman" w:hAnsi="Times New Roman"/>
              </w:rPr>
            </w:pPr>
          </w:p>
          <w:p w14:paraId="48F93A91" w14:textId="77777777" w:rsidR="00744744" w:rsidRPr="00A52EF7" w:rsidRDefault="00744744" w:rsidP="005A7ED3">
            <w:pPr>
              <w:rPr>
                <w:rFonts w:ascii="Times New Roman" w:hAnsi="Times New Roman"/>
              </w:rPr>
            </w:pPr>
          </w:p>
          <w:p w14:paraId="1C48A039" w14:textId="77777777" w:rsidR="00744744" w:rsidRPr="00A52EF7" w:rsidRDefault="00744744" w:rsidP="005A7ED3">
            <w:pPr>
              <w:rPr>
                <w:rFonts w:ascii="Times New Roman" w:hAnsi="Times New Roman"/>
              </w:rPr>
            </w:pPr>
          </w:p>
          <w:p w14:paraId="2937727D" w14:textId="77777777" w:rsidR="00744744" w:rsidRPr="00A52EF7" w:rsidRDefault="00744744" w:rsidP="005A7ED3">
            <w:pPr>
              <w:rPr>
                <w:rFonts w:ascii="Times New Roman" w:hAnsi="Times New Roman"/>
              </w:rPr>
            </w:pPr>
          </w:p>
          <w:p w14:paraId="4F2FFFB3" w14:textId="77777777" w:rsidR="00744744" w:rsidRPr="00A52EF7" w:rsidRDefault="00744744" w:rsidP="005A7ED3">
            <w:pPr>
              <w:rPr>
                <w:rFonts w:ascii="Times New Roman" w:hAnsi="Times New Roman"/>
              </w:rPr>
            </w:pPr>
          </w:p>
          <w:p w14:paraId="7F714B24" w14:textId="77777777" w:rsidR="00744744" w:rsidRPr="00A52EF7" w:rsidRDefault="00744744" w:rsidP="005A7ED3">
            <w:pPr>
              <w:rPr>
                <w:rFonts w:ascii="Times New Roman" w:hAnsi="Times New Roman"/>
              </w:rPr>
            </w:pPr>
            <w:r w:rsidRPr="00A52EF7">
              <w:rPr>
                <w:rFonts w:ascii="Times New Roman" w:hAnsi="Times New Roman"/>
              </w:rPr>
              <w:t xml:space="preserve">- ožujak </w:t>
            </w:r>
          </w:p>
          <w:p w14:paraId="385CB178" w14:textId="77777777" w:rsidR="00744744" w:rsidRPr="00A52EF7" w:rsidRDefault="00744744" w:rsidP="005A7ED3">
            <w:pPr>
              <w:rPr>
                <w:rFonts w:ascii="Times New Roman" w:hAnsi="Times New Roman"/>
              </w:rPr>
            </w:pPr>
          </w:p>
          <w:p w14:paraId="57111924" w14:textId="77777777" w:rsidR="00744744" w:rsidRPr="00A52EF7" w:rsidRDefault="00744744" w:rsidP="005A7ED3">
            <w:pPr>
              <w:rPr>
                <w:rFonts w:ascii="Times New Roman" w:hAnsi="Times New Roman"/>
              </w:rPr>
            </w:pPr>
          </w:p>
          <w:p w14:paraId="45FE5E08" w14:textId="77777777" w:rsidR="00744744" w:rsidRPr="00A52EF7" w:rsidRDefault="00744744" w:rsidP="005A7ED3">
            <w:pPr>
              <w:rPr>
                <w:rFonts w:ascii="Times New Roman" w:hAnsi="Times New Roman"/>
              </w:rPr>
            </w:pPr>
            <w:r w:rsidRPr="00A52EF7">
              <w:rPr>
                <w:rFonts w:ascii="Times New Roman" w:hAnsi="Times New Roman"/>
              </w:rPr>
              <w:t>- travanj</w:t>
            </w:r>
          </w:p>
          <w:p w14:paraId="4A6A3E95" w14:textId="77777777" w:rsidR="00744744" w:rsidRPr="00A52EF7" w:rsidRDefault="00744744" w:rsidP="005A7ED3">
            <w:pPr>
              <w:rPr>
                <w:rFonts w:ascii="Times New Roman" w:hAnsi="Times New Roman"/>
              </w:rPr>
            </w:pPr>
          </w:p>
          <w:p w14:paraId="68EFC69F" w14:textId="77777777" w:rsidR="00744744" w:rsidRPr="00A52EF7" w:rsidRDefault="00744744" w:rsidP="005A7ED3">
            <w:pPr>
              <w:rPr>
                <w:rFonts w:ascii="Times New Roman" w:hAnsi="Times New Roman"/>
              </w:rPr>
            </w:pPr>
          </w:p>
          <w:p w14:paraId="51A3C290" w14:textId="77777777" w:rsidR="00744744" w:rsidRPr="00A52EF7" w:rsidRDefault="00744744" w:rsidP="005A7ED3">
            <w:pPr>
              <w:rPr>
                <w:rFonts w:ascii="Times New Roman" w:hAnsi="Times New Roman"/>
              </w:rPr>
            </w:pPr>
          </w:p>
          <w:p w14:paraId="126BF15F" w14:textId="77777777" w:rsidR="00744744" w:rsidRPr="00A52EF7" w:rsidRDefault="00744744" w:rsidP="005A7ED3">
            <w:pPr>
              <w:rPr>
                <w:rFonts w:ascii="Times New Roman" w:hAnsi="Times New Roman"/>
              </w:rPr>
            </w:pPr>
          </w:p>
          <w:p w14:paraId="521781EF" w14:textId="77777777" w:rsidR="00744744" w:rsidRPr="00A52EF7" w:rsidRDefault="00744744" w:rsidP="005A7ED3">
            <w:pPr>
              <w:rPr>
                <w:rFonts w:ascii="Times New Roman" w:hAnsi="Times New Roman"/>
              </w:rPr>
            </w:pPr>
          </w:p>
          <w:p w14:paraId="6AE07F0B" w14:textId="77777777" w:rsidR="00744744" w:rsidRPr="00A52EF7" w:rsidRDefault="00744744" w:rsidP="005A7ED3">
            <w:pPr>
              <w:rPr>
                <w:rFonts w:ascii="Times New Roman" w:hAnsi="Times New Roman"/>
              </w:rPr>
            </w:pPr>
          </w:p>
          <w:p w14:paraId="4176C54D" w14:textId="77777777" w:rsidR="00744744" w:rsidRPr="00A52EF7" w:rsidRDefault="00744744" w:rsidP="005A7ED3">
            <w:pPr>
              <w:rPr>
                <w:rFonts w:ascii="Times New Roman" w:hAnsi="Times New Roman"/>
              </w:rPr>
            </w:pPr>
          </w:p>
          <w:p w14:paraId="047C0201" w14:textId="77777777" w:rsidR="00744744" w:rsidRPr="00A52EF7" w:rsidRDefault="00744744" w:rsidP="005A7ED3">
            <w:pPr>
              <w:rPr>
                <w:rFonts w:ascii="Times New Roman" w:hAnsi="Times New Roman"/>
              </w:rPr>
            </w:pPr>
          </w:p>
          <w:p w14:paraId="24658A7A" w14:textId="77777777" w:rsidR="00744744" w:rsidRPr="00A52EF7" w:rsidRDefault="00744744" w:rsidP="005A7ED3">
            <w:pPr>
              <w:rPr>
                <w:rFonts w:ascii="Times New Roman" w:hAnsi="Times New Roman"/>
              </w:rPr>
            </w:pPr>
          </w:p>
          <w:p w14:paraId="667E20F1" w14:textId="77777777" w:rsidR="00744744" w:rsidRPr="00A52EF7" w:rsidRDefault="00744744" w:rsidP="005A7ED3">
            <w:pPr>
              <w:rPr>
                <w:rFonts w:ascii="Times New Roman" w:hAnsi="Times New Roman"/>
              </w:rPr>
            </w:pPr>
          </w:p>
          <w:p w14:paraId="0FC2A75A" w14:textId="77777777" w:rsidR="00744744" w:rsidRPr="00A52EF7" w:rsidRDefault="00744744" w:rsidP="005A7ED3">
            <w:pPr>
              <w:rPr>
                <w:rFonts w:ascii="Times New Roman" w:hAnsi="Times New Roman"/>
              </w:rPr>
            </w:pPr>
            <w:r w:rsidRPr="00A52EF7">
              <w:rPr>
                <w:rFonts w:ascii="Times New Roman" w:hAnsi="Times New Roman"/>
              </w:rPr>
              <w:t xml:space="preserve">- svibanj </w:t>
            </w:r>
          </w:p>
          <w:p w14:paraId="399AED74" w14:textId="77777777" w:rsidR="00744744" w:rsidRPr="00A52EF7" w:rsidRDefault="00744744" w:rsidP="005A7ED3">
            <w:pPr>
              <w:rPr>
                <w:rFonts w:ascii="Times New Roman" w:hAnsi="Times New Roman"/>
              </w:rPr>
            </w:pPr>
          </w:p>
          <w:p w14:paraId="0794591B" w14:textId="77777777" w:rsidR="00744744" w:rsidRPr="00A52EF7" w:rsidRDefault="00744744" w:rsidP="005A7ED3">
            <w:pPr>
              <w:rPr>
                <w:rFonts w:ascii="Times New Roman" w:hAnsi="Times New Roman"/>
              </w:rPr>
            </w:pPr>
          </w:p>
          <w:p w14:paraId="612B0BBE" w14:textId="77777777" w:rsidR="00744744" w:rsidRPr="00A52EF7" w:rsidRDefault="00744744" w:rsidP="005A7ED3">
            <w:pPr>
              <w:rPr>
                <w:rFonts w:ascii="Times New Roman" w:hAnsi="Times New Roman"/>
              </w:rPr>
            </w:pPr>
          </w:p>
          <w:p w14:paraId="4B6E54EF" w14:textId="77777777" w:rsidR="00744744" w:rsidRPr="00A52EF7" w:rsidRDefault="00744744" w:rsidP="005A7ED3">
            <w:pPr>
              <w:rPr>
                <w:rFonts w:ascii="Times New Roman" w:hAnsi="Times New Roman"/>
              </w:rPr>
            </w:pPr>
          </w:p>
          <w:p w14:paraId="62BD37A7" w14:textId="77777777" w:rsidR="00744744" w:rsidRPr="00A52EF7" w:rsidRDefault="00744744" w:rsidP="005A7ED3">
            <w:pPr>
              <w:rPr>
                <w:rFonts w:ascii="Times New Roman" w:hAnsi="Times New Roman"/>
              </w:rPr>
            </w:pPr>
          </w:p>
          <w:p w14:paraId="100CF1EA" w14:textId="77777777" w:rsidR="00744744" w:rsidRPr="00A52EF7" w:rsidRDefault="00744744" w:rsidP="005A7ED3">
            <w:pPr>
              <w:rPr>
                <w:rFonts w:ascii="Times New Roman" w:hAnsi="Times New Roman"/>
              </w:rPr>
            </w:pPr>
          </w:p>
          <w:p w14:paraId="5BA9553B" w14:textId="77777777" w:rsidR="00744744" w:rsidRPr="00A52EF7" w:rsidRDefault="00744744" w:rsidP="005A7ED3">
            <w:pPr>
              <w:rPr>
                <w:rFonts w:ascii="Times New Roman" w:hAnsi="Times New Roman"/>
              </w:rPr>
            </w:pPr>
          </w:p>
          <w:p w14:paraId="0A378D42" w14:textId="77777777" w:rsidR="00744744" w:rsidRPr="00A52EF7" w:rsidRDefault="00744744" w:rsidP="005A7ED3">
            <w:pPr>
              <w:rPr>
                <w:rFonts w:ascii="Times New Roman" w:hAnsi="Times New Roman"/>
              </w:rPr>
            </w:pPr>
          </w:p>
          <w:p w14:paraId="1032C1C5" w14:textId="77777777" w:rsidR="00744744" w:rsidRPr="00A52EF7" w:rsidRDefault="00744744" w:rsidP="005A7ED3">
            <w:pPr>
              <w:rPr>
                <w:rFonts w:ascii="Times New Roman" w:hAnsi="Times New Roman"/>
              </w:rPr>
            </w:pPr>
          </w:p>
          <w:p w14:paraId="06405D2A" w14:textId="77777777" w:rsidR="00744744" w:rsidRPr="00A52EF7" w:rsidRDefault="00744744" w:rsidP="005A7ED3">
            <w:pPr>
              <w:rPr>
                <w:rFonts w:ascii="Times New Roman" w:hAnsi="Times New Roman"/>
              </w:rPr>
            </w:pPr>
          </w:p>
          <w:p w14:paraId="6E42C961" w14:textId="77777777" w:rsidR="00744744" w:rsidRPr="00A52EF7" w:rsidRDefault="00744744" w:rsidP="005A7ED3">
            <w:pPr>
              <w:rPr>
                <w:rFonts w:ascii="Times New Roman" w:hAnsi="Times New Roman"/>
              </w:rPr>
            </w:pPr>
          </w:p>
          <w:p w14:paraId="13348620" w14:textId="77777777" w:rsidR="00744744" w:rsidRPr="00A52EF7" w:rsidRDefault="00744744" w:rsidP="005A7ED3">
            <w:pPr>
              <w:rPr>
                <w:rFonts w:ascii="Times New Roman" w:hAnsi="Times New Roman"/>
              </w:rPr>
            </w:pPr>
          </w:p>
          <w:p w14:paraId="610A4513" w14:textId="77777777" w:rsidR="00744744" w:rsidRPr="00A52EF7" w:rsidRDefault="00744744" w:rsidP="005A7ED3">
            <w:pPr>
              <w:rPr>
                <w:rFonts w:ascii="Times New Roman" w:hAnsi="Times New Roman"/>
              </w:rPr>
            </w:pPr>
          </w:p>
          <w:p w14:paraId="6208E6BB" w14:textId="77777777" w:rsidR="00744744" w:rsidRPr="00A52EF7" w:rsidRDefault="00744744" w:rsidP="005A7ED3">
            <w:pPr>
              <w:rPr>
                <w:rFonts w:ascii="Times New Roman" w:hAnsi="Times New Roman"/>
              </w:rPr>
            </w:pPr>
            <w:r w:rsidRPr="00A52EF7">
              <w:rPr>
                <w:rFonts w:ascii="Times New Roman" w:hAnsi="Times New Roman"/>
              </w:rPr>
              <w:t xml:space="preserve">- lipanj </w:t>
            </w:r>
          </w:p>
          <w:p w14:paraId="0A88854E" w14:textId="77777777" w:rsidR="00744744" w:rsidRPr="00A52EF7" w:rsidRDefault="00744744" w:rsidP="005A7ED3">
            <w:pPr>
              <w:rPr>
                <w:rFonts w:ascii="Times New Roman" w:hAnsi="Times New Roman"/>
              </w:rPr>
            </w:pPr>
          </w:p>
          <w:p w14:paraId="326EADFF" w14:textId="77777777" w:rsidR="00744744" w:rsidRPr="00A52EF7" w:rsidRDefault="00744744" w:rsidP="005A7ED3">
            <w:pPr>
              <w:rPr>
                <w:rFonts w:ascii="Times New Roman" w:hAnsi="Times New Roman"/>
              </w:rPr>
            </w:pPr>
          </w:p>
          <w:p w14:paraId="5B15CD00" w14:textId="77777777" w:rsidR="00744744" w:rsidRPr="00A52EF7" w:rsidRDefault="00744744" w:rsidP="005A7ED3">
            <w:pPr>
              <w:rPr>
                <w:rFonts w:ascii="Times New Roman" w:hAnsi="Times New Roman"/>
              </w:rPr>
            </w:pPr>
          </w:p>
          <w:p w14:paraId="6E667022" w14:textId="77777777" w:rsidR="00744744" w:rsidRPr="00A52EF7" w:rsidRDefault="00744744" w:rsidP="005A7ED3">
            <w:pPr>
              <w:rPr>
                <w:rFonts w:ascii="Times New Roman" w:hAnsi="Times New Roman"/>
              </w:rPr>
            </w:pPr>
          </w:p>
          <w:p w14:paraId="6AE8C135" w14:textId="77777777" w:rsidR="00744744" w:rsidRPr="00A52EF7" w:rsidRDefault="00744744" w:rsidP="005A7ED3">
            <w:pPr>
              <w:rPr>
                <w:rFonts w:ascii="Times New Roman" w:hAnsi="Times New Roman"/>
              </w:rPr>
            </w:pPr>
          </w:p>
          <w:p w14:paraId="7E490E01" w14:textId="77777777" w:rsidR="00744744" w:rsidRPr="00A52EF7" w:rsidRDefault="00744744" w:rsidP="005A7ED3">
            <w:pPr>
              <w:rPr>
                <w:rFonts w:ascii="Times New Roman" w:hAnsi="Times New Roman"/>
              </w:rPr>
            </w:pPr>
            <w:r w:rsidRPr="00A52EF7">
              <w:rPr>
                <w:rFonts w:ascii="Times New Roman" w:hAnsi="Times New Roman"/>
              </w:rPr>
              <w:t>- tijekom nastavne godine 2023./2024.</w:t>
            </w:r>
          </w:p>
          <w:p w14:paraId="53AB3107" w14:textId="77777777" w:rsidR="00744744" w:rsidRPr="00A52EF7" w:rsidRDefault="00744744" w:rsidP="005A7ED3">
            <w:pPr>
              <w:rPr>
                <w:rFonts w:ascii="Times New Roman" w:hAnsi="Times New Roman"/>
              </w:rPr>
            </w:pPr>
          </w:p>
          <w:p w14:paraId="6984AC56" w14:textId="77777777" w:rsidR="00744744" w:rsidRPr="00A52EF7" w:rsidRDefault="00744744" w:rsidP="005A7ED3">
            <w:pPr>
              <w:rPr>
                <w:rFonts w:ascii="Times New Roman" w:hAnsi="Times New Roman"/>
              </w:rPr>
            </w:pPr>
          </w:p>
          <w:p w14:paraId="21D4546F" w14:textId="77777777" w:rsidR="00744744" w:rsidRPr="00A52EF7" w:rsidRDefault="00744744" w:rsidP="005A7ED3">
            <w:pPr>
              <w:rPr>
                <w:rFonts w:ascii="Times New Roman" w:hAnsi="Times New Roman"/>
              </w:rPr>
            </w:pPr>
          </w:p>
          <w:p w14:paraId="69B7DD18" w14:textId="77777777" w:rsidR="00744744" w:rsidRPr="00A52EF7" w:rsidRDefault="00744744" w:rsidP="005A7ED3">
            <w:pPr>
              <w:rPr>
                <w:rFonts w:ascii="Times New Roman" w:hAnsi="Times New Roman"/>
              </w:rPr>
            </w:pPr>
          </w:p>
          <w:p w14:paraId="4DA9D974" w14:textId="77777777" w:rsidR="00744744" w:rsidRPr="00A52EF7" w:rsidRDefault="00744744" w:rsidP="005A7ED3">
            <w:pPr>
              <w:rPr>
                <w:rFonts w:ascii="Times New Roman" w:hAnsi="Times New Roman"/>
              </w:rPr>
            </w:pPr>
          </w:p>
          <w:p w14:paraId="08081B06" w14:textId="77777777" w:rsidR="00744744" w:rsidRPr="00A52EF7" w:rsidRDefault="00744744" w:rsidP="005A7ED3">
            <w:pPr>
              <w:rPr>
                <w:rFonts w:ascii="Times New Roman" w:hAnsi="Times New Roman"/>
              </w:rPr>
            </w:pPr>
          </w:p>
          <w:p w14:paraId="3A016D87" w14:textId="77777777" w:rsidR="00744744" w:rsidRPr="00A52EF7" w:rsidRDefault="00744744" w:rsidP="005A7ED3">
            <w:pPr>
              <w:rPr>
                <w:rFonts w:ascii="Times New Roman" w:hAnsi="Times New Roman"/>
              </w:rPr>
            </w:pPr>
          </w:p>
          <w:p w14:paraId="63D39E4C" w14:textId="77777777" w:rsidR="00744744" w:rsidRPr="00A52EF7" w:rsidRDefault="00744744" w:rsidP="005A7ED3">
            <w:pPr>
              <w:rPr>
                <w:rFonts w:ascii="Times New Roman" w:hAnsi="Times New Roman"/>
              </w:rPr>
            </w:pPr>
            <w:r w:rsidRPr="00A52EF7">
              <w:rPr>
                <w:rFonts w:ascii="Times New Roman" w:hAnsi="Times New Roman"/>
              </w:rPr>
              <w:t xml:space="preserve">- tijekom nastavne godine 2023./2024. </w:t>
            </w:r>
          </w:p>
          <w:p w14:paraId="486CA3AC" w14:textId="77777777" w:rsidR="00744744" w:rsidRPr="00A52EF7" w:rsidRDefault="00744744" w:rsidP="005A7ED3">
            <w:pPr>
              <w:rPr>
                <w:rFonts w:ascii="Times New Roman" w:hAnsi="Times New Roman"/>
              </w:rPr>
            </w:pPr>
          </w:p>
          <w:p w14:paraId="0ACFE411" w14:textId="77777777" w:rsidR="00744744" w:rsidRPr="00A52EF7" w:rsidRDefault="00744744" w:rsidP="005A7ED3">
            <w:pPr>
              <w:rPr>
                <w:rFonts w:ascii="Times New Roman" w:hAnsi="Times New Roman"/>
              </w:rPr>
            </w:pPr>
          </w:p>
          <w:p w14:paraId="646D06D6" w14:textId="77777777" w:rsidR="00744744" w:rsidRPr="00A52EF7" w:rsidRDefault="00744744" w:rsidP="005A7ED3">
            <w:pPr>
              <w:rPr>
                <w:rFonts w:ascii="Times New Roman" w:hAnsi="Times New Roman"/>
              </w:rPr>
            </w:pPr>
          </w:p>
          <w:p w14:paraId="45AC3574" w14:textId="77777777" w:rsidR="00744744" w:rsidRPr="00A52EF7" w:rsidRDefault="00744744" w:rsidP="005A7ED3">
            <w:pPr>
              <w:rPr>
                <w:rFonts w:ascii="Times New Roman" w:hAnsi="Times New Roman"/>
              </w:rPr>
            </w:pPr>
          </w:p>
          <w:p w14:paraId="7A8B8AB0" w14:textId="77777777" w:rsidR="00744744" w:rsidRPr="00A52EF7" w:rsidRDefault="00744744" w:rsidP="005A7ED3">
            <w:pPr>
              <w:rPr>
                <w:rFonts w:ascii="Times New Roman" w:hAnsi="Times New Roman"/>
              </w:rPr>
            </w:pPr>
          </w:p>
          <w:p w14:paraId="56548330" w14:textId="77777777" w:rsidR="00744744" w:rsidRPr="00A52EF7" w:rsidRDefault="00744744" w:rsidP="005A7ED3">
            <w:pPr>
              <w:rPr>
                <w:rFonts w:ascii="Times New Roman" w:hAnsi="Times New Roman"/>
              </w:rPr>
            </w:pPr>
          </w:p>
          <w:p w14:paraId="0339AF05" w14:textId="77777777" w:rsidR="00744744" w:rsidRPr="00A52EF7" w:rsidRDefault="00744744" w:rsidP="005A7ED3">
            <w:pPr>
              <w:rPr>
                <w:rFonts w:ascii="Times New Roman" w:hAnsi="Times New Roman"/>
              </w:rPr>
            </w:pPr>
          </w:p>
          <w:p w14:paraId="56FBF97A" w14:textId="77777777" w:rsidR="00744744" w:rsidRPr="00A52EF7" w:rsidRDefault="00744744" w:rsidP="005A7ED3">
            <w:pPr>
              <w:rPr>
                <w:rFonts w:ascii="Times New Roman" w:hAnsi="Times New Roman"/>
              </w:rPr>
            </w:pPr>
          </w:p>
          <w:p w14:paraId="1B9EB30A" w14:textId="77777777" w:rsidR="00744744" w:rsidRPr="00A52EF7" w:rsidRDefault="00744744" w:rsidP="005A7ED3">
            <w:pPr>
              <w:rPr>
                <w:rFonts w:ascii="Times New Roman" w:hAnsi="Times New Roman"/>
              </w:rPr>
            </w:pPr>
          </w:p>
          <w:p w14:paraId="32473876" w14:textId="77777777" w:rsidR="00744744" w:rsidRPr="00A52EF7" w:rsidRDefault="00744744" w:rsidP="005A7ED3">
            <w:pPr>
              <w:rPr>
                <w:rFonts w:ascii="Times New Roman" w:hAnsi="Times New Roman"/>
              </w:rPr>
            </w:pPr>
          </w:p>
          <w:p w14:paraId="714DD8B0" w14:textId="77777777" w:rsidR="00744744" w:rsidRPr="00A52EF7" w:rsidRDefault="00744744" w:rsidP="005A7ED3">
            <w:pPr>
              <w:rPr>
                <w:rFonts w:ascii="Times New Roman" w:hAnsi="Times New Roman"/>
              </w:rPr>
            </w:pPr>
          </w:p>
          <w:p w14:paraId="527EBF43" w14:textId="77777777" w:rsidR="00744744" w:rsidRPr="00A52EF7" w:rsidRDefault="00744744" w:rsidP="005A7ED3">
            <w:pPr>
              <w:rPr>
                <w:rFonts w:ascii="Times New Roman" w:hAnsi="Times New Roman"/>
              </w:rPr>
            </w:pPr>
          </w:p>
          <w:p w14:paraId="637C59C2" w14:textId="77777777" w:rsidR="00744744" w:rsidRPr="00A52EF7" w:rsidRDefault="00744744" w:rsidP="005A7ED3">
            <w:pPr>
              <w:rPr>
                <w:rFonts w:ascii="Times New Roman" w:hAnsi="Times New Roman"/>
              </w:rPr>
            </w:pPr>
            <w:r w:rsidRPr="00A52EF7">
              <w:rPr>
                <w:rFonts w:ascii="Times New Roman" w:hAnsi="Times New Roman"/>
              </w:rPr>
              <w:t>- tijekom školske godine 2023./2024.</w:t>
            </w:r>
          </w:p>
          <w:p w14:paraId="348C6150" w14:textId="77777777" w:rsidR="00744744" w:rsidRPr="00A52EF7" w:rsidRDefault="00744744" w:rsidP="005A7ED3">
            <w:pPr>
              <w:rPr>
                <w:rFonts w:ascii="Times New Roman" w:hAnsi="Times New Roman"/>
              </w:rPr>
            </w:pPr>
          </w:p>
          <w:p w14:paraId="087DFAE1" w14:textId="77777777" w:rsidR="00744744" w:rsidRPr="00A52EF7" w:rsidRDefault="00744744" w:rsidP="005A7ED3">
            <w:pPr>
              <w:rPr>
                <w:rFonts w:ascii="Times New Roman" w:hAnsi="Times New Roman"/>
              </w:rPr>
            </w:pPr>
          </w:p>
          <w:p w14:paraId="640E41C8" w14:textId="77777777" w:rsidR="00744744" w:rsidRPr="00A52EF7" w:rsidRDefault="00744744" w:rsidP="005A7ED3">
            <w:pPr>
              <w:rPr>
                <w:rFonts w:ascii="Times New Roman" w:hAnsi="Times New Roman"/>
              </w:rPr>
            </w:pPr>
          </w:p>
          <w:p w14:paraId="11FE90C4" w14:textId="77777777" w:rsidR="00744744" w:rsidRPr="00A52EF7" w:rsidRDefault="00744744" w:rsidP="005A7ED3">
            <w:pPr>
              <w:rPr>
                <w:rFonts w:ascii="Times New Roman" w:hAnsi="Times New Roman"/>
              </w:rPr>
            </w:pPr>
          </w:p>
          <w:p w14:paraId="6E047363" w14:textId="77777777" w:rsidR="00744744" w:rsidRPr="00A52EF7" w:rsidRDefault="00744744" w:rsidP="005A7ED3">
            <w:pPr>
              <w:rPr>
                <w:rFonts w:ascii="Times New Roman" w:hAnsi="Times New Roman"/>
              </w:rPr>
            </w:pPr>
            <w:r w:rsidRPr="00A52EF7">
              <w:rPr>
                <w:rFonts w:ascii="Times New Roman" w:hAnsi="Times New Roman"/>
              </w:rPr>
              <w:t>- tijekom nastavne godine 2023./2024.</w:t>
            </w:r>
          </w:p>
          <w:p w14:paraId="3BCB820B" w14:textId="77777777" w:rsidR="00744744" w:rsidRPr="00A52EF7" w:rsidRDefault="00744744" w:rsidP="005A7ED3">
            <w:pPr>
              <w:rPr>
                <w:rFonts w:ascii="Times New Roman" w:hAnsi="Times New Roman"/>
              </w:rPr>
            </w:pPr>
          </w:p>
          <w:p w14:paraId="0948BB30" w14:textId="77777777" w:rsidR="00744744" w:rsidRPr="00A52EF7" w:rsidRDefault="00744744" w:rsidP="005A7ED3">
            <w:pPr>
              <w:rPr>
                <w:rFonts w:ascii="Times New Roman" w:hAnsi="Times New Roman"/>
              </w:rPr>
            </w:pPr>
          </w:p>
          <w:p w14:paraId="4641D616" w14:textId="77777777" w:rsidR="00744744" w:rsidRPr="00A52EF7" w:rsidRDefault="00744744" w:rsidP="005A7ED3">
            <w:pPr>
              <w:rPr>
                <w:rFonts w:ascii="Times New Roman" w:hAnsi="Times New Roman"/>
              </w:rPr>
            </w:pPr>
          </w:p>
          <w:p w14:paraId="66BEE5ED" w14:textId="77777777" w:rsidR="00744744" w:rsidRPr="00A52EF7" w:rsidRDefault="00744744" w:rsidP="005A7ED3">
            <w:pPr>
              <w:rPr>
                <w:rFonts w:ascii="Times New Roman" w:hAnsi="Times New Roman"/>
              </w:rPr>
            </w:pPr>
          </w:p>
          <w:p w14:paraId="4487B06E" w14:textId="77777777" w:rsidR="00744744" w:rsidRPr="00A52EF7" w:rsidRDefault="00744744" w:rsidP="005A7ED3">
            <w:pPr>
              <w:rPr>
                <w:rFonts w:ascii="Times New Roman" w:hAnsi="Times New Roman"/>
              </w:rPr>
            </w:pPr>
          </w:p>
          <w:p w14:paraId="2488450D" w14:textId="77777777" w:rsidR="00744744" w:rsidRPr="00A52EF7" w:rsidRDefault="00744744" w:rsidP="005A7ED3">
            <w:pPr>
              <w:rPr>
                <w:rFonts w:ascii="Times New Roman" w:hAnsi="Times New Roman"/>
              </w:rPr>
            </w:pPr>
          </w:p>
          <w:p w14:paraId="1ACDDC71" w14:textId="77777777" w:rsidR="00744744" w:rsidRPr="00A52EF7" w:rsidRDefault="00744744" w:rsidP="005A7ED3">
            <w:pPr>
              <w:rPr>
                <w:rFonts w:ascii="Times New Roman" w:hAnsi="Times New Roman"/>
              </w:rPr>
            </w:pPr>
          </w:p>
          <w:p w14:paraId="668E90EC" w14:textId="77777777" w:rsidR="00744744" w:rsidRPr="00A52EF7" w:rsidRDefault="00744744" w:rsidP="005A7ED3">
            <w:pPr>
              <w:rPr>
                <w:rFonts w:ascii="Times New Roman" w:hAnsi="Times New Roman"/>
              </w:rPr>
            </w:pPr>
          </w:p>
          <w:p w14:paraId="065A9E95" w14:textId="77777777" w:rsidR="00744744" w:rsidRPr="00A52EF7" w:rsidRDefault="00744744" w:rsidP="005A7ED3">
            <w:pPr>
              <w:rPr>
                <w:rFonts w:ascii="Times New Roman" w:hAnsi="Times New Roman"/>
              </w:rPr>
            </w:pPr>
          </w:p>
          <w:p w14:paraId="5D825C5F" w14:textId="77777777" w:rsidR="00744744" w:rsidRPr="00A52EF7" w:rsidRDefault="00744744" w:rsidP="005A7ED3">
            <w:pPr>
              <w:rPr>
                <w:rFonts w:ascii="Times New Roman" w:hAnsi="Times New Roman"/>
              </w:rPr>
            </w:pPr>
          </w:p>
          <w:p w14:paraId="6D1E82B9" w14:textId="77777777" w:rsidR="00744744" w:rsidRPr="00A52EF7" w:rsidRDefault="00744744" w:rsidP="005A7ED3">
            <w:pPr>
              <w:rPr>
                <w:rFonts w:ascii="Times New Roman" w:hAnsi="Times New Roman"/>
              </w:rPr>
            </w:pPr>
          </w:p>
          <w:p w14:paraId="4689E7B8" w14:textId="77777777" w:rsidR="00744744" w:rsidRPr="00A52EF7" w:rsidRDefault="00744744" w:rsidP="005A7ED3">
            <w:pPr>
              <w:rPr>
                <w:rFonts w:ascii="Times New Roman" w:hAnsi="Times New Roman"/>
              </w:rPr>
            </w:pPr>
          </w:p>
          <w:p w14:paraId="338B6911" w14:textId="77777777" w:rsidR="00744744" w:rsidRPr="00A52EF7" w:rsidRDefault="00744744" w:rsidP="005A7ED3">
            <w:pPr>
              <w:rPr>
                <w:rFonts w:ascii="Times New Roman" w:hAnsi="Times New Roman"/>
              </w:rPr>
            </w:pPr>
          </w:p>
          <w:p w14:paraId="064A883F" w14:textId="77777777" w:rsidR="00744744" w:rsidRPr="00A52EF7" w:rsidRDefault="00744744" w:rsidP="005A7ED3">
            <w:pPr>
              <w:rPr>
                <w:rFonts w:ascii="Times New Roman" w:hAnsi="Times New Roman"/>
              </w:rPr>
            </w:pPr>
          </w:p>
          <w:p w14:paraId="74598EE8" w14:textId="77777777" w:rsidR="00744744" w:rsidRPr="00A52EF7" w:rsidRDefault="00744744" w:rsidP="005A7ED3">
            <w:pPr>
              <w:rPr>
                <w:rFonts w:ascii="Times New Roman" w:hAnsi="Times New Roman"/>
              </w:rPr>
            </w:pPr>
          </w:p>
          <w:p w14:paraId="2ACC5910" w14:textId="77777777" w:rsidR="00744744" w:rsidRPr="00A52EF7" w:rsidRDefault="00744744" w:rsidP="005A7ED3">
            <w:pPr>
              <w:rPr>
                <w:rFonts w:ascii="Times New Roman" w:hAnsi="Times New Roman"/>
              </w:rPr>
            </w:pPr>
          </w:p>
          <w:p w14:paraId="7C817B2C" w14:textId="77777777" w:rsidR="00744744" w:rsidRPr="00A52EF7" w:rsidRDefault="00744744" w:rsidP="005A7ED3">
            <w:pPr>
              <w:rPr>
                <w:rFonts w:ascii="Times New Roman" w:hAnsi="Times New Roman"/>
              </w:rPr>
            </w:pPr>
          </w:p>
          <w:p w14:paraId="0E5F4850" w14:textId="77777777" w:rsidR="00744744" w:rsidRPr="00A52EF7" w:rsidRDefault="00744744" w:rsidP="005A7ED3">
            <w:pPr>
              <w:rPr>
                <w:rFonts w:ascii="Times New Roman" w:hAnsi="Times New Roman"/>
              </w:rPr>
            </w:pPr>
            <w:r w:rsidRPr="00A52EF7">
              <w:rPr>
                <w:rFonts w:ascii="Times New Roman" w:hAnsi="Times New Roman"/>
              </w:rPr>
              <w:t xml:space="preserve">- tijekom nastavne godine 2023./2024. </w:t>
            </w:r>
          </w:p>
          <w:p w14:paraId="7865EC51" w14:textId="77777777" w:rsidR="00744744" w:rsidRPr="00A52EF7" w:rsidRDefault="00744744" w:rsidP="005A7ED3">
            <w:pPr>
              <w:rPr>
                <w:rFonts w:ascii="Times New Roman" w:hAnsi="Times New Roman"/>
              </w:rPr>
            </w:pPr>
          </w:p>
          <w:p w14:paraId="7927D5A9" w14:textId="77777777" w:rsidR="00744744" w:rsidRPr="00A52EF7" w:rsidRDefault="00744744" w:rsidP="005A7ED3">
            <w:pPr>
              <w:rPr>
                <w:rFonts w:ascii="Times New Roman" w:hAnsi="Times New Roman"/>
              </w:rPr>
            </w:pPr>
          </w:p>
          <w:p w14:paraId="083CA684" w14:textId="77777777" w:rsidR="00744744" w:rsidRPr="00A52EF7" w:rsidRDefault="00744744" w:rsidP="005A7ED3">
            <w:pPr>
              <w:rPr>
                <w:rFonts w:ascii="Times New Roman" w:hAnsi="Times New Roman"/>
              </w:rPr>
            </w:pPr>
          </w:p>
          <w:p w14:paraId="19CCBBA5" w14:textId="77777777" w:rsidR="00744744" w:rsidRPr="00A52EF7" w:rsidRDefault="00744744" w:rsidP="005A7ED3">
            <w:pPr>
              <w:rPr>
                <w:rFonts w:ascii="Times New Roman" w:hAnsi="Times New Roman"/>
              </w:rPr>
            </w:pPr>
          </w:p>
          <w:p w14:paraId="5E476A6D" w14:textId="77777777" w:rsidR="00744744" w:rsidRPr="00A52EF7" w:rsidRDefault="00744744" w:rsidP="005A7ED3">
            <w:pPr>
              <w:rPr>
                <w:rFonts w:ascii="Times New Roman" w:hAnsi="Times New Roman"/>
              </w:rPr>
            </w:pPr>
          </w:p>
          <w:p w14:paraId="74CACE5B" w14:textId="77777777" w:rsidR="00744744" w:rsidRPr="00A52EF7" w:rsidRDefault="00744744" w:rsidP="005A7ED3">
            <w:pPr>
              <w:rPr>
                <w:rFonts w:ascii="Times New Roman" w:hAnsi="Times New Roman"/>
              </w:rPr>
            </w:pPr>
          </w:p>
          <w:p w14:paraId="235B7571" w14:textId="77777777" w:rsidR="00744744" w:rsidRPr="00A52EF7" w:rsidRDefault="00744744" w:rsidP="005A7ED3">
            <w:pPr>
              <w:rPr>
                <w:rFonts w:ascii="Times New Roman" w:hAnsi="Times New Roman"/>
              </w:rPr>
            </w:pPr>
          </w:p>
          <w:p w14:paraId="06B5379C" w14:textId="77777777" w:rsidR="00744744" w:rsidRPr="00A52EF7" w:rsidRDefault="00744744" w:rsidP="005A7ED3">
            <w:pPr>
              <w:rPr>
                <w:rFonts w:ascii="Times New Roman" w:hAnsi="Times New Roman"/>
              </w:rPr>
            </w:pPr>
          </w:p>
          <w:p w14:paraId="7123210E" w14:textId="77777777" w:rsidR="00744744" w:rsidRPr="00A52EF7" w:rsidRDefault="00744744" w:rsidP="005A7ED3">
            <w:pPr>
              <w:rPr>
                <w:rFonts w:ascii="Times New Roman" w:hAnsi="Times New Roman"/>
              </w:rPr>
            </w:pPr>
          </w:p>
          <w:p w14:paraId="6BB7F791" w14:textId="77777777" w:rsidR="00744744" w:rsidRPr="00A52EF7" w:rsidRDefault="00744744" w:rsidP="005A7ED3">
            <w:pPr>
              <w:rPr>
                <w:rFonts w:ascii="Times New Roman" w:hAnsi="Times New Roman"/>
              </w:rPr>
            </w:pPr>
          </w:p>
          <w:p w14:paraId="0BA15BA8" w14:textId="77777777" w:rsidR="00744744" w:rsidRPr="00A52EF7" w:rsidRDefault="00744744" w:rsidP="005A7ED3">
            <w:pPr>
              <w:rPr>
                <w:rFonts w:ascii="Times New Roman" w:hAnsi="Times New Roman"/>
              </w:rPr>
            </w:pPr>
          </w:p>
          <w:p w14:paraId="4845F7C0" w14:textId="77777777" w:rsidR="00744744" w:rsidRPr="00A52EF7" w:rsidRDefault="00744744" w:rsidP="005A7ED3">
            <w:pPr>
              <w:rPr>
                <w:rFonts w:ascii="Times New Roman" w:hAnsi="Times New Roman"/>
              </w:rPr>
            </w:pPr>
          </w:p>
          <w:p w14:paraId="3F3E51AC" w14:textId="77777777" w:rsidR="00744744" w:rsidRPr="00A52EF7" w:rsidRDefault="00744744" w:rsidP="005A7ED3">
            <w:pPr>
              <w:rPr>
                <w:rFonts w:ascii="Times New Roman" w:hAnsi="Times New Roman"/>
              </w:rPr>
            </w:pPr>
          </w:p>
          <w:p w14:paraId="54D013EB" w14:textId="77777777" w:rsidR="00744744" w:rsidRPr="00A52EF7" w:rsidRDefault="00744744" w:rsidP="005A7ED3">
            <w:pPr>
              <w:rPr>
                <w:rFonts w:ascii="Times New Roman" w:hAnsi="Times New Roman"/>
              </w:rPr>
            </w:pPr>
          </w:p>
          <w:p w14:paraId="4D98EF71" w14:textId="77777777" w:rsidR="00744744" w:rsidRPr="00A52EF7" w:rsidRDefault="00744744" w:rsidP="005A7ED3">
            <w:pPr>
              <w:rPr>
                <w:rFonts w:ascii="Times New Roman" w:hAnsi="Times New Roman"/>
              </w:rPr>
            </w:pPr>
          </w:p>
          <w:p w14:paraId="7F26B06B" w14:textId="77777777" w:rsidR="00744744" w:rsidRPr="00A52EF7" w:rsidRDefault="00744744" w:rsidP="005A7ED3">
            <w:pPr>
              <w:rPr>
                <w:rFonts w:ascii="Times New Roman" w:hAnsi="Times New Roman"/>
              </w:rPr>
            </w:pPr>
          </w:p>
          <w:p w14:paraId="0A4AE811" w14:textId="77777777" w:rsidR="00744744" w:rsidRPr="00A52EF7" w:rsidRDefault="00744744" w:rsidP="005A7ED3">
            <w:pPr>
              <w:rPr>
                <w:rFonts w:ascii="Times New Roman" w:hAnsi="Times New Roman"/>
              </w:rPr>
            </w:pPr>
          </w:p>
          <w:p w14:paraId="76B59CEE" w14:textId="77777777" w:rsidR="00744744" w:rsidRPr="00A52EF7" w:rsidRDefault="00744744" w:rsidP="005A7ED3">
            <w:pPr>
              <w:rPr>
                <w:rFonts w:ascii="Times New Roman" w:hAnsi="Times New Roman"/>
              </w:rPr>
            </w:pPr>
          </w:p>
          <w:p w14:paraId="30523E9D" w14:textId="77777777" w:rsidR="00744744" w:rsidRPr="00A52EF7" w:rsidRDefault="00744744" w:rsidP="005A7ED3">
            <w:pPr>
              <w:rPr>
                <w:rFonts w:ascii="Times New Roman" w:hAnsi="Times New Roman"/>
              </w:rPr>
            </w:pPr>
            <w:r w:rsidRPr="00A52EF7">
              <w:rPr>
                <w:rFonts w:ascii="Times New Roman" w:hAnsi="Times New Roman"/>
              </w:rPr>
              <w:t xml:space="preserve"> </w:t>
            </w:r>
          </w:p>
        </w:tc>
        <w:tc>
          <w:tcPr>
            <w:tcW w:w="2087" w:type="dxa"/>
          </w:tcPr>
          <w:p w14:paraId="5E38D317" w14:textId="77777777" w:rsidR="00744744" w:rsidRPr="00A52EF7" w:rsidRDefault="00744744" w:rsidP="005A7ED3">
            <w:pPr>
              <w:rPr>
                <w:rFonts w:ascii="Times New Roman" w:hAnsi="Times New Roman"/>
              </w:rPr>
            </w:pPr>
            <w:r w:rsidRPr="00A52EF7">
              <w:rPr>
                <w:rFonts w:ascii="Times New Roman" w:hAnsi="Times New Roman"/>
              </w:rPr>
              <w:lastRenderedPageBreak/>
              <w:t xml:space="preserve">- plakati, izvješća za mrežnu stranicu Škole i Facebook te Instagram stranicu, ispunjavanje programskih koraka u sklopu aplikacije Udruge Lijepa Naša, učenički radovi, izvješća za mrežne portale, intervjui za Radio Centar Poreč, promjenjivi pano Ekoškole, godišnje izvješće Ekoškole </w:t>
            </w:r>
          </w:p>
          <w:p w14:paraId="45071330" w14:textId="77777777" w:rsidR="00744744" w:rsidRPr="00A52EF7" w:rsidRDefault="00744744" w:rsidP="005A7ED3">
            <w:pPr>
              <w:rPr>
                <w:rFonts w:ascii="Times New Roman" w:hAnsi="Times New Roman"/>
              </w:rPr>
            </w:pPr>
          </w:p>
          <w:p w14:paraId="3B77FF9D" w14:textId="77777777" w:rsidR="00744744" w:rsidRPr="00A52EF7" w:rsidRDefault="00744744" w:rsidP="005A7ED3">
            <w:pPr>
              <w:rPr>
                <w:rFonts w:ascii="Times New Roman" w:hAnsi="Times New Roman"/>
              </w:rPr>
            </w:pPr>
          </w:p>
          <w:p w14:paraId="05960873" w14:textId="77777777" w:rsidR="00744744" w:rsidRPr="00A52EF7" w:rsidRDefault="00744744" w:rsidP="005A7ED3">
            <w:pPr>
              <w:rPr>
                <w:rFonts w:ascii="Times New Roman" w:hAnsi="Times New Roman"/>
              </w:rPr>
            </w:pPr>
          </w:p>
          <w:p w14:paraId="67CED228" w14:textId="77777777" w:rsidR="00744744" w:rsidRPr="00A52EF7" w:rsidRDefault="00744744" w:rsidP="005A7ED3">
            <w:pPr>
              <w:rPr>
                <w:rFonts w:ascii="Times New Roman" w:hAnsi="Times New Roman"/>
              </w:rPr>
            </w:pPr>
          </w:p>
          <w:p w14:paraId="04613315" w14:textId="77777777" w:rsidR="00744744" w:rsidRPr="00A52EF7" w:rsidRDefault="00744744" w:rsidP="005A7ED3">
            <w:pPr>
              <w:rPr>
                <w:rFonts w:ascii="Times New Roman" w:hAnsi="Times New Roman"/>
              </w:rPr>
            </w:pPr>
          </w:p>
          <w:p w14:paraId="1FF16B59" w14:textId="77777777" w:rsidR="00744744" w:rsidRPr="00A52EF7" w:rsidRDefault="00744744" w:rsidP="005A7ED3">
            <w:pPr>
              <w:rPr>
                <w:rFonts w:ascii="Times New Roman" w:hAnsi="Times New Roman"/>
              </w:rPr>
            </w:pPr>
          </w:p>
          <w:p w14:paraId="0BAFEA16" w14:textId="77777777" w:rsidR="00744744" w:rsidRPr="00A52EF7" w:rsidRDefault="00744744" w:rsidP="005A7ED3">
            <w:pPr>
              <w:rPr>
                <w:rFonts w:ascii="Times New Roman" w:hAnsi="Times New Roman"/>
              </w:rPr>
            </w:pPr>
          </w:p>
          <w:p w14:paraId="76B3FCAB" w14:textId="77777777" w:rsidR="00744744" w:rsidRPr="00A52EF7" w:rsidRDefault="00744744" w:rsidP="005A7ED3">
            <w:pPr>
              <w:rPr>
                <w:rFonts w:ascii="Times New Roman" w:hAnsi="Times New Roman"/>
              </w:rPr>
            </w:pPr>
          </w:p>
          <w:p w14:paraId="71F1328A" w14:textId="77777777" w:rsidR="00744744" w:rsidRPr="00A52EF7" w:rsidRDefault="00744744" w:rsidP="005A7ED3">
            <w:pPr>
              <w:rPr>
                <w:rFonts w:ascii="Times New Roman" w:hAnsi="Times New Roman"/>
              </w:rPr>
            </w:pPr>
          </w:p>
          <w:p w14:paraId="4D2CD33D" w14:textId="77777777" w:rsidR="00744744" w:rsidRPr="00A52EF7" w:rsidRDefault="00744744" w:rsidP="005A7ED3">
            <w:pPr>
              <w:rPr>
                <w:rFonts w:ascii="Times New Roman" w:hAnsi="Times New Roman"/>
              </w:rPr>
            </w:pPr>
          </w:p>
          <w:p w14:paraId="4BB0B5C8" w14:textId="77777777" w:rsidR="00744744" w:rsidRPr="00A52EF7" w:rsidRDefault="00744744" w:rsidP="005A7ED3">
            <w:pPr>
              <w:rPr>
                <w:rFonts w:ascii="Times New Roman" w:hAnsi="Times New Roman"/>
              </w:rPr>
            </w:pPr>
          </w:p>
          <w:p w14:paraId="553AA5B4" w14:textId="77777777" w:rsidR="00744744" w:rsidRPr="00A52EF7" w:rsidRDefault="00744744" w:rsidP="005A7ED3">
            <w:pPr>
              <w:rPr>
                <w:rFonts w:ascii="Times New Roman" w:hAnsi="Times New Roman"/>
              </w:rPr>
            </w:pPr>
          </w:p>
          <w:p w14:paraId="45F3C162" w14:textId="77777777" w:rsidR="00744744" w:rsidRPr="00A52EF7" w:rsidRDefault="00744744" w:rsidP="005A7ED3">
            <w:pPr>
              <w:rPr>
                <w:rFonts w:ascii="Times New Roman" w:hAnsi="Times New Roman"/>
              </w:rPr>
            </w:pPr>
          </w:p>
          <w:p w14:paraId="334EA205" w14:textId="77777777" w:rsidR="00744744" w:rsidRPr="00A52EF7" w:rsidRDefault="00744744" w:rsidP="005A7ED3">
            <w:pPr>
              <w:rPr>
                <w:rFonts w:ascii="Times New Roman" w:hAnsi="Times New Roman"/>
              </w:rPr>
            </w:pPr>
          </w:p>
          <w:p w14:paraId="6AAA765A" w14:textId="77777777" w:rsidR="00744744" w:rsidRPr="00A52EF7" w:rsidRDefault="00744744" w:rsidP="005A7ED3">
            <w:pPr>
              <w:rPr>
                <w:rFonts w:ascii="Times New Roman" w:hAnsi="Times New Roman"/>
              </w:rPr>
            </w:pPr>
          </w:p>
          <w:p w14:paraId="288B410D" w14:textId="77777777" w:rsidR="00744744" w:rsidRPr="00A52EF7" w:rsidRDefault="00744744" w:rsidP="005A7ED3">
            <w:pPr>
              <w:rPr>
                <w:rFonts w:ascii="Times New Roman" w:hAnsi="Times New Roman"/>
              </w:rPr>
            </w:pPr>
          </w:p>
          <w:p w14:paraId="014B47D9" w14:textId="77777777" w:rsidR="00744744" w:rsidRPr="00A52EF7" w:rsidRDefault="00744744" w:rsidP="005A7ED3">
            <w:pPr>
              <w:rPr>
                <w:rFonts w:ascii="Times New Roman" w:hAnsi="Times New Roman"/>
              </w:rPr>
            </w:pPr>
            <w:r w:rsidRPr="00A52EF7">
              <w:rPr>
                <w:rFonts w:ascii="Times New Roman" w:hAnsi="Times New Roman"/>
              </w:rPr>
              <w:t xml:space="preserve">- plakati, izvješća za mrežnu stranicu Škole i Facebook stranicu, ispunjavanje programskih koraka u sklopu aplikacije Udruge Lijepa Naša, učenički radovi, izvješća za mrežne portale, intervjui za Radio Centar Poreč, promjenjivi pano Ekoškole, godišnje izvješće Ekoškole </w:t>
            </w:r>
          </w:p>
          <w:p w14:paraId="4010052E" w14:textId="77777777" w:rsidR="00744744" w:rsidRPr="00A52EF7" w:rsidRDefault="00744744" w:rsidP="005A7ED3">
            <w:pPr>
              <w:rPr>
                <w:rFonts w:ascii="Times New Roman" w:hAnsi="Times New Roman"/>
              </w:rPr>
            </w:pPr>
          </w:p>
          <w:p w14:paraId="41A39C24" w14:textId="77777777" w:rsidR="00744744" w:rsidRPr="00A52EF7" w:rsidRDefault="00744744" w:rsidP="005A7ED3">
            <w:pPr>
              <w:rPr>
                <w:rFonts w:ascii="Times New Roman" w:hAnsi="Times New Roman"/>
              </w:rPr>
            </w:pPr>
          </w:p>
          <w:p w14:paraId="3CA9DBA2" w14:textId="77777777" w:rsidR="00744744" w:rsidRPr="00A52EF7" w:rsidRDefault="00744744" w:rsidP="005A7ED3">
            <w:pPr>
              <w:rPr>
                <w:rFonts w:ascii="Times New Roman" w:hAnsi="Times New Roman"/>
              </w:rPr>
            </w:pPr>
          </w:p>
          <w:p w14:paraId="5B5BA56D" w14:textId="77777777" w:rsidR="00744744" w:rsidRPr="00A52EF7" w:rsidRDefault="00744744" w:rsidP="005A7ED3">
            <w:pPr>
              <w:rPr>
                <w:rFonts w:ascii="Times New Roman" w:hAnsi="Times New Roman"/>
              </w:rPr>
            </w:pPr>
          </w:p>
          <w:p w14:paraId="65E61CB0" w14:textId="77777777" w:rsidR="00744744" w:rsidRPr="00A52EF7" w:rsidRDefault="00744744" w:rsidP="005A7ED3">
            <w:pPr>
              <w:rPr>
                <w:rFonts w:ascii="Times New Roman" w:hAnsi="Times New Roman"/>
              </w:rPr>
            </w:pPr>
          </w:p>
          <w:p w14:paraId="47E780D3" w14:textId="77777777" w:rsidR="00744744" w:rsidRPr="00A52EF7" w:rsidRDefault="00744744" w:rsidP="005A7ED3">
            <w:pPr>
              <w:rPr>
                <w:rFonts w:ascii="Times New Roman" w:hAnsi="Times New Roman"/>
              </w:rPr>
            </w:pPr>
          </w:p>
          <w:p w14:paraId="17460648" w14:textId="77777777" w:rsidR="00744744" w:rsidRPr="00A52EF7" w:rsidRDefault="00744744" w:rsidP="005A7ED3">
            <w:pPr>
              <w:rPr>
                <w:rFonts w:ascii="Times New Roman" w:hAnsi="Times New Roman"/>
              </w:rPr>
            </w:pPr>
          </w:p>
          <w:p w14:paraId="746BB3A5" w14:textId="77777777" w:rsidR="00744744" w:rsidRPr="00A52EF7" w:rsidRDefault="00744744" w:rsidP="005A7ED3">
            <w:pPr>
              <w:rPr>
                <w:rFonts w:ascii="Times New Roman" w:hAnsi="Times New Roman"/>
              </w:rPr>
            </w:pPr>
          </w:p>
          <w:p w14:paraId="62D7C9AF" w14:textId="77777777" w:rsidR="00744744" w:rsidRPr="00A52EF7" w:rsidRDefault="00744744" w:rsidP="005A7ED3">
            <w:pPr>
              <w:rPr>
                <w:rFonts w:ascii="Times New Roman" w:hAnsi="Times New Roman"/>
              </w:rPr>
            </w:pPr>
          </w:p>
          <w:p w14:paraId="0B612B73" w14:textId="77777777" w:rsidR="00744744" w:rsidRPr="00A52EF7" w:rsidRDefault="00744744" w:rsidP="005A7ED3">
            <w:pPr>
              <w:rPr>
                <w:rFonts w:ascii="Times New Roman" w:hAnsi="Times New Roman"/>
              </w:rPr>
            </w:pPr>
          </w:p>
          <w:p w14:paraId="29CC8B55" w14:textId="77777777" w:rsidR="00744744" w:rsidRPr="00A52EF7" w:rsidRDefault="00744744" w:rsidP="005A7ED3">
            <w:pPr>
              <w:rPr>
                <w:rFonts w:ascii="Times New Roman" w:hAnsi="Times New Roman"/>
              </w:rPr>
            </w:pPr>
          </w:p>
          <w:p w14:paraId="270A0A55" w14:textId="77777777" w:rsidR="00744744" w:rsidRPr="00A52EF7" w:rsidRDefault="00744744" w:rsidP="005A7ED3">
            <w:pPr>
              <w:rPr>
                <w:rFonts w:ascii="Times New Roman" w:hAnsi="Times New Roman"/>
              </w:rPr>
            </w:pPr>
          </w:p>
          <w:p w14:paraId="473B192C" w14:textId="77777777" w:rsidR="00744744" w:rsidRPr="00A52EF7" w:rsidRDefault="00744744" w:rsidP="005A7ED3">
            <w:pPr>
              <w:rPr>
                <w:rFonts w:ascii="Times New Roman" w:hAnsi="Times New Roman"/>
              </w:rPr>
            </w:pPr>
          </w:p>
          <w:p w14:paraId="414192F6" w14:textId="77777777" w:rsidR="00744744" w:rsidRPr="00A52EF7" w:rsidRDefault="00744744" w:rsidP="005A7ED3">
            <w:pPr>
              <w:rPr>
                <w:rFonts w:ascii="Times New Roman" w:hAnsi="Times New Roman"/>
              </w:rPr>
            </w:pPr>
          </w:p>
          <w:p w14:paraId="0BAFC960" w14:textId="77777777" w:rsidR="00744744" w:rsidRPr="00A52EF7" w:rsidRDefault="00744744" w:rsidP="005A7ED3">
            <w:pPr>
              <w:rPr>
                <w:rFonts w:ascii="Times New Roman" w:hAnsi="Times New Roman"/>
              </w:rPr>
            </w:pPr>
          </w:p>
          <w:p w14:paraId="71CD31D4" w14:textId="77777777" w:rsidR="00744744" w:rsidRPr="00A52EF7" w:rsidRDefault="00744744" w:rsidP="005A7ED3">
            <w:pPr>
              <w:rPr>
                <w:rFonts w:ascii="Times New Roman" w:hAnsi="Times New Roman"/>
              </w:rPr>
            </w:pPr>
          </w:p>
          <w:p w14:paraId="67FD7691" w14:textId="77777777" w:rsidR="00744744" w:rsidRPr="00A52EF7" w:rsidRDefault="00744744" w:rsidP="005A7ED3">
            <w:pPr>
              <w:rPr>
                <w:rFonts w:ascii="Times New Roman" w:hAnsi="Times New Roman"/>
              </w:rPr>
            </w:pPr>
          </w:p>
          <w:p w14:paraId="01BA8FE4" w14:textId="77777777" w:rsidR="00744744" w:rsidRPr="00A52EF7" w:rsidRDefault="00744744" w:rsidP="005A7ED3">
            <w:pPr>
              <w:rPr>
                <w:rFonts w:ascii="Times New Roman" w:hAnsi="Times New Roman"/>
              </w:rPr>
            </w:pPr>
          </w:p>
          <w:p w14:paraId="6D2ED0ED" w14:textId="77777777" w:rsidR="00744744" w:rsidRPr="00A52EF7" w:rsidRDefault="00744744" w:rsidP="005A7ED3">
            <w:pPr>
              <w:rPr>
                <w:rFonts w:ascii="Times New Roman" w:hAnsi="Times New Roman"/>
              </w:rPr>
            </w:pPr>
          </w:p>
          <w:p w14:paraId="38120FA8" w14:textId="77777777" w:rsidR="00744744" w:rsidRPr="00A52EF7" w:rsidRDefault="00744744" w:rsidP="005A7ED3">
            <w:pPr>
              <w:rPr>
                <w:rFonts w:ascii="Times New Roman" w:hAnsi="Times New Roman"/>
              </w:rPr>
            </w:pPr>
          </w:p>
          <w:p w14:paraId="27EF7EAB" w14:textId="77777777" w:rsidR="00744744" w:rsidRPr="00A52EF7" w:rsidRDefault="00744744" w:rsidP="005A7ED3">
            <w:pPr>
              <w:rPr>
                <w:rFonts w:ascii="Times New Roman" w:hAnsi="Times New Roman"/>
              </w:rPr>
            </w:pPr>
          </w:p>
          <w:p w14:paraId="29DB2969" w14:textId="77777777" w:rsidR="00744744" w:rsidRPr="00A52EF7" w:rsidRDefault="00744744" w:rsidP="005A7ED3">
            <w:pPr>
              <w:rPr>
                <w:rFonts w:ascii="Times New Roman" w:hAnsi="Times New Roman"/>
              </w:rPr>
            </w:pPr>
          </w:p>
          <w:p w14:paraId="57D058F7" w14:textId="77777777" w:rsidR="00744744" w:rsidRPr="00A52EF7" w:rsidRDefault="00744744" w:rsidP="005A7ED3">
            <w:pPr>
              <w:rPr>
                <w:rFonts w:ascii="Times New Roman" w:hAnsi="Times New Roman"/>
              </w:rPr>
            </w:pPr>
          </w:p>
          <w:p w14:paraId="6EF1E1EE" w14:textId="77777777" w:rsidR="00744744" w:rsidRPr="00A52EF7" w:rsidRDefault="00744744" w:rsidP="005A7ED3">
            <w:pPr>
              <w:rPr>
                <w:rFonts w:ascii="Times New Roman" w:hAnsi="Times New Roman"/>
              </w:rPr>
            </w:pPr>
          </w:p>
          <w:p w14:paraId="50755E5F" w14:textId="77777777" w:rsidR="00744744" w:rsidRPr="00A52EF7" w:rsidRDefault="00744744" w:rsidP="005A7ED3">
            <w:pPr>
              <w:rPr>
                <w:rFonts w:ascii="Times New Roman" w:hAnsi="Times New Roman"/>
              </w:rPr>
            </w:pPr>
          </w:p>
          <w:p w14:paraId="41B2468B" w14:textId="77777777" w:rsidR="00744744" w:rsidRPr="00A52EF7" w:rsidRDefault="00744744" w:rsidP="005A7ED3">
            <w:pPr>
              <w:rPr>
                <w:rFonts w:ascii="Times New Roman" w:hAnsi="Times New Roman"/>
              </w:rPr>
            </w:pPr>
            <w:r w:rsidRPr="00A52EF7">
              <w:rPr>
                <w:rFonts w:ascii="Times New Roman" w:hAnsi="Times New Roman"/>
              </w:rPr>
              <w:t xml:space="preserve">- plakati, izvješća za mrežnu stranicu Škole i Facebook stranicu, ispunjavanje programskih koraka u sklopu </w:t>
            </w:r>
            <w:r w:rsidRPr="00A52EF7">
              <w:rPr>
                <w:rFonts w:ascii="Times New Roman" w:hAnsi="Times New Roman"/>
              </w:rPr>
              <w:lastRenderedPageBreak/>
              <w:t>aplikacije Udruge Lijepa Naša, učenički radovi, izvješća za mrežne portale, intervjui za Radio Centar Poreč, promjenjivi pano Ekoškole, godišnje izvješće Ekoškole</w:t>
            </w:r>
          </w:p>
          <w:p w14:paraId="6F4908C7" w14:textId="77777777" w:rsidR="00744744" w:rsidRPr="00A52EF7" w:rsidRDefault="00744744" w:rsidP="005A7ED3">
            <w:pPr>
              <w:rPr>
                <w:rFonts w:ascii="Times New Roman" w:hAnsi="Times New Roman"/>
              </w:rPr>
            </w:pPr>
          </w:p>
          <w:p w14:paraId="5FE2A2AB" w14:textId="77777777" w:rsidR="00744744" w:rsidRPr="00A52EF7" w:rsidRDefault="00744744" w:rsidP="005A7ED3">
            <w:pPr>
              <w:rPr>
                <w:rFonts w:ascii="Times New Roman" w:hAnsi="Times New Roman"/>
              </w:rPr>
            </w:pPr>
          </w:p>
          <w:p w14:paraId="14875503" w14:textId="77777777" w:rsidR="00744744" w:rsidRPr="00A52EF7" w:rsidRDefault="00744744" w:rsidP="005A7ED3">
            <w:pPr>
              <w:rPr>
                <w:rFonts w:ascii="Times New Roman" w:hAnsi="Times New Roman"/>
              </w:rPr>
            </w:pPr>
          </w:p>
          <w:p w14:paraId="26D5143B" w14:textId="77777777" w:rsidR="00744744" w:rsidRPr="00A52EF7" w:rsidRDefault="00744744" w:rsidP="005A7ED3">
            <w:pPr>
              <w:rPr>
                <w:rFonts w:ascii="Times New Roman" w:hAnsi="Times New Roman"/>
              </w:rPr>
            </w:pPr>
          </w:p>
          <w:p w14:paraId="5775E17E" w14:textId="77777777" w:rsidR="00744744" w:rsidRPr="00A52EF7" w:rsidRDefault="00744744" w:rsidP="005A7ED3">
            <w:pPr>
              <w:rPr>
                <w:rFonts w:ascii="Times New Roman" w:hAnsi="Times New Roman"/>
              </w:rPr>
            </w:pPr>
          </w:p>
          <w:p w14:paraId="6058723E" w14:textId="77777777" w:rsidR="00744744" w:rsidRPr="00A52EF7" w:rsidRDefault="00744744" w:rsidP="005A7ED3">
            <w:pPr>
              <w:rPr>
                <w:rFonts w:ascii="Times New Roman" w:hAnsi="Times New Roman"/>
              </w:rPr>
            </w:pPr>
          </w:p>
          <w:p w14:paraId="3C239BB3" w14:textId="77777777" w:rsidR="00744744" w:rsidRPr="00A52EF7" w:rsidRDefault="00744744" w:rsidP="005A7ED3">
            <w:pPr>
              <w:rPr>
                <w:rFonts w:ascii="Times New Roman" w:hAnsi="Times New Roman"/>
              </w:rPr>
            </w:pPr>
          </w:p>
          <w:p w14:paraId="3D190070" w14:textId="77777777" w:rsidR="00744744" w:rsidRPr="00A52EF7" w:rsidRDefault="00744744" w:rsidP="005A7ED3">
            <w:pPr>
              <w:rPr>
                <w:rFonts w:ascii="Times New Roman" w:hAnsi="Times New Roman"/>
              </w:rPr>
            </w:pPr>
          </w:p>
          <w:p w14:paraId="03329D6F" w14:textId="77777777" w:rsidR="00744744" w:rsidRPr="00A52EF7" w:rsidRDefault="00744744" w:rsidP="005A7ED3">
            <w:pPr>
              <w:rPr>
                <w:rFonts w:ascii="Times New Roman" w:hAnsi="Times New Roman"/>
              </w:rPr>
            </w:pPr>
          </w:p>
          <w:p w14:paraId="47CE6F82" w14:textId="77777777" w:rsidR="00744744" w:rsidRPr="00A52EF7" w:rsidRDefault="00744744" w:rsidP="005A7ED3">
            <w:pPr>
              <w:rPr>
                <w:rFonts w:ascii="Times New Roman" w:hAnsi="Times New Roman"/>
              </w:rPr>
            </w:pPr>
          </w:p>
          <w:p w14:paraId="5598B34E" w14:textId="77777777" w:rsidR="00744744" w:rsidRPr="00A52EF7" w:rsidRDefault="00744744" w:rsidP="005A7ED3">
            <w:pPr>
              <w:rPr>
                <w:rFonts w:ascii="Times New Roman" w:hAnsi="Times New Roman"/>
              </w:rPr>
            </w:pPr>
          </w:p>
          <w:p w14:paraId="5E23A973" w14:textId="77777777" w:rsidR="00744744" w:rsidRPr="00A52EF7" w:rsidRDefault="00744744" w:rsidP="005A7ED3">
            <w:pPr>
              <w:rPr>
                <w:rFonts w:ascii="Times New Roman" w:hAnsi="Times New Roman"/>
              </w:rPr>
            </w:pPr>
          </w:p>
          <w:p w14:paraId="1928931F" w14:textId="77777777" w:rsidR="00744744" w:rsidRPr="00A52EF7" w:rsidRDefault="00744744" w:rsidP="005A7ED3">
            <w:pPr>
              <w:rPr>
                <w:rFonts w:ascii="Times New Roman" w:hAnsi="Times New Roman"/>
              </w:rPr>
            </w:pPr>
          </w:p>
          <w:p w14:paraId="44A0C6C8" w14:textId="77777777" w:rsidR="00744744" w:rsidRPr="00A52EF7" w:rsidRDefault="00744744" w:rsidP="005A7ED3">
            <w:pPr>
              <w:rPr>
                <w:rFonts w:ascii="Times New Roman" w:hAnsi="Times New Roman"/>
              </w:rPr>
            </w:pPr>
          </w:p>
          <w:p w14:paraId="66F6BB2C" w14:textId="77777777" w:rsidR="00744744" w:rsidRPr="00A52EF7" w:rsidRDefault="00744744" w:rsidP="005A7ED3">
            <w:pPr>
              <w:rPr>
                <w:rFonts w:ascii="Times New Roman" w:hAnsi="Times New Roman"/>
              </w:rPr>
            </w:pPr>
          </w:p>
          <w:p w14:paraId="227782FE" w14:textId="77777777" w:rsidR="00744744" w:rsidRPr="00A52EF7" w:rsidRDefault="00744744" w:rsidP="005A7ED3">
            <w:pPr>
              <w:rPr>
                <w:rFonts w:ascii="Times New Roman" w:hAnsi="Times New Roman"/>
              </w:rPr>
            </w:pPr>
          </w:p>
          <w:p w14:paraId="5DE9155A" w14:textId="77777777" w:rsidR="00744744" w:rsidRPr="00A52EF7" w:rsidRDefault="00744744" w:rsidP="005A7ED3">
            <w:pPr>
              <w:rPr>
                <w:rFonts w:ascii="Times New Roman" w:hAnsi="Times New Roman"/>
              </w:rPr>
            </w:pPr>
          </w:p>
          <w:p w14:paraId="51E4F7AF" w14:textId="77777777" w:rsidR="00744744" w:rsidRPr="00A52EF7" w:rsidRDefault="00744744" w:rsidP="005A7ED3">
            <w:pPr>
              <w:rPr>
                <w:rFonts w:ascii="Times New Roman" w:hAnsi="Times New Roman"/>
              </w:rPr>
            </w:pPr>
          </w:p>
          <w:p w14:paraId="57FED42E" w14:textId="77777777" w:rsidR="00744744" w:rsidRPr="00A52EF7" w:rsidRDefault="00744744" w:rsidP="005A7ED3">
            <w:pPr>
              <w:rPr>
                <w:rFonts w:ascii="Times New Roman" w:hAnsi="Times New Roman"/>
              </w:rPr>
            </w:pPr>
          </w:p>
          <w:p w14:paraId="661EE038" w14:textId="77777777" w:rsidR="00744744" w:rsidRPr="00A52EF7" w:rsidRDefault="00744744" w:rsidP="005A7ED3">
            <w:pPr>
              <w:rPr>
                <w:rFonts w:ascii="Times New Roman" w:hAnsi="Times New Roman"/>
              </w:rPr>
            </w:pPr>
          </w:p>
          <w:p w14:paraId="498CB9AE" w14:textId="77777777" w:rsidR="00744744" w:rsidRPr="00A52EF7" w:rsidRDefault="00744744" w:rsidP="005A7ED3">
            <w:pPr>
              <w:rPr>
                <w:rFonts w:ascii="Times New Roman" w:hAnsi="Times New Roman"/>
              </w:rPr>
            </w:pPr>
          </w:p>
          <w:p w14:paraId="36BC3349" w14:textId="77777777" w:rsidR="00744744" w:rsidRPr="00A52EF7" w:rsidRDefault="00744744" w:rsidP="005A7ED3">
            <w:pPr>
              <w:rPr>
                <w:rFonts w:ascii="Times New Roman" w:hAnsi="Times New Roman"/>
              </w:rPr>
            </w:pPr>
          </w:p>
          <w:p w14:paraId="6D0840A6" w14:textId="77777777" w:rsidR="00744744" w:rsidRPr="00A52EF7" w:rsidRDefault="00744744" w:rsidP="005A7ED3">
            <w:pPr>
              <w:rPr>
                <w:rFonts w:ascii="Times New Roman" w:hAnsi="Times New Roman"/>
              </w:rPr>
            </w:pPr>
          </w:p>
          <w:p w14:paraId="70A504EE" w14:textId="77777777" w:rsidR="00744744" w:rsidRPr="00A52EF7" w:rsidRDefault="00744744" w:rsidP="005A7ED3">
            <w:pPr>
              <w:rPr>
                <w:rFonts w:ascii="Times New Roman" w:hAnsi="Times New Roman"/>
              </w:rPr>
            </w:pPr>
          </w:p>
          <w:p w14:paraId="05BB1C92" w14:textId="77777777" w:rsidR="00744744" w:rsidRPr="00A52EF7" w:rsidRDefault="00744744" w:rsidP="005A7ED3">
            <w:pPr>
              <w:rPr>
                <w:rFonts w:ascii="Times New Roman" w:hAnsi="Times New Roman"/>
              </w:rPr>
            </w:pPr>
            <w:r w:rsidRPr="00A52EF7">
              <w:rPr>
                <w:rFonts w:ascii="Times New Roman" w:hAnsi="Times New Roman"/>
              </w:rPr>
              <w:t>- plakati, izvješća za mrežnu stranicu Škole i Facebook te Instagram stranice, ispunjavanje programskih koraka u sklopu aplikacije Udruge Lijepa Naša, učenički radovi, izvješća za mrežne portale, intervjui za Radio Centar Poreč, promjenjivi pano Ekoškole, godišnje izvješće Ekoškole</w:t>
            </w:r>
          </w:p>
          <w:p w14:paraId="7643B51F" w14:textId="77777777" w:rsidR="00744744" w:rsidRPr="00A52EF7" w:rsidRDefault="00744744" w:rsidP="005A7ED3">
            <w:pPr>
              <w:rPr>
                <w:rFonts w:ascii="Times New Roman" w:hAnsi="Times New Roman"/>
              </w:rPr>
            </w:pPr>
          </w:p>
          <w:p w14:paraId="1E886D49" w14:textId="77777777" w:rsidR="00744744" w:rsidRPr="00A52EF7" w:rsidRDefault="00744744" w:rsidP="005A7ED3">
            <w:pPr>
              <w:rPr>
                <w:rFonts w:ascii="Times New Roman" w:hAnsi="Times New Roman"/>
              </w:rPr>
            </w:pPr>
          </w:p>
          <w:p w14:paraId="72D54948" w14:textId="77777777" w:rsidR="00744744" w:rsidRPr="00A52EF7" w:rsidRDefault="00744744" w:rsidP="005A7ED3">
            <w:pPr>
              <w:rPr>
                <w:rFonts w:ascii="Times New Roman" w:hAnsi="Times New Roman"/>
              </w:rPr>
            </w:pPr>
          </w:p>
          <w:p w14:paraId="7B693F19" w14:textId="77777777" w:rsidR="00744744" w:rsidRPr="00A52EF7" w:rsidRDefault="00744744" w:rsidP="005A7ED3">
            <w:pPr>
              <w:rPr>
                <w:rFonts w:ascii="Times New Roman" w:hAnsi="Times New Roman"/>
              </w:rPr>
            </w:pPr>
          </w:p>
          <w:p w14:paraId="0FA68A50" w14:textId="77777777" w:rsidR="00744744" w:rsidRPr="00A52EF7" w:rsidRDefault="00744744" w:rsidP="005A7ED3">
            <w:pPr>
              <w:rPr>
                <w:rFonts w:ascii="Times New Roman" w:hAnsi="Times New Roman"/>
              </w:rPr>
            </w:pPr>
          </w:p>
          <w:p w14:paraId="0314C5A8" w14:textId="77777777" w:rsidR="00744744" w:rsidRPr="00A52EF7" w:rsidRDefault="00744744" w:rsidP="005A7ED3">
            <w:pPr>
              <w:rPr>
                <w:rFonts w:ascii="Times New Roman" w:hAnsi="Times New Roman"/>
              </w:rPr>
            </w:pPr>
          </w:p>
          <w:p w14:paraId="4EEF600C" w14:textId="77777777" w:rsidR="00744744" w:rsidRPr="00A52EF7" w:rsidRDefault="00744744" w:rsidP="005A7ED3">
            <w:pPr>
              <w:rPr>
                <w:rFonts w:ascii="Times New Roman" w:hAnsi="Times New Roman"/>
              </w:rPr>
            </w:pPr>
            <w:r w:rsidRPr="00A52EF7">
              <w:rPr>
                <w:rFonts w:ascii="Times New Roman" w:hAnsi="Times New Roman"/>
              </w:rPr>
              <w:t xml:space="preserve">- Erasmus izvješće koordinatorica </w:t>
            </w:r>
            <w:r w:rsidRPr="00A52EF7">
              <w:rPr>
                <w:rFonts w:ascii="Times New Roman" w:hAnsi="Times New Roman"/>
              </w:rPr>
              <w:lastRenderedPageBreak/>
              <w:t>Badrov-Frlete i Stojnić,  plakati, izvješća za portale i mrežnu stranicu škole te Facebook i Instagram stranice, intervjui, eTwinning platforma</w:t>
            </w:r>
          </w:p>
          <w:p w14:paraId="32FA62CC" w14:textId="77777777" w:rsidR="00744744" w:rsidRPr="00A52EF7" w:rsidRDefault="00744744" w:rsidP="005A7ED3">
            <w:pPr>
              <w:rPr>
                <w:rFonts w:ascii="Times New Roman" w:hAnsi="Times New Roman"/>
              </w:rPr>
            </w:pPr>
          </w:p>
        </w:tc>
        <w:tc>
          <w:tcPr>
            <w:tcW w:w="2098" w:type="dxa"/>
          </w:tcPr>
          <w:p w14:paraId="4AACF10B"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lastRenderedPageBreak/>
              <w:t xml:space="preserve">- prepoznati važnost obilježavanja pojedinih dana vezanih uz široki raspon ekoloških tema, u skladu s mogućnostima Škole </w:t>
            </w:r>
          </w:p>
          <w:p w14:paraId="67A81107" w14:textId="77777777" w:rsidR="00744744" w:rsidRPr="00A52EF7" w:rsidRDefault="00744744" w:rsidP="005A7ED3">
            <w:pPr>
              <w:shd w:val="clear" w:color="auto" w:fill="FFFFFF"/>
              <w:rPr>
                <w:rFonts w:ascii="Times New Roman" w:hAnsi="Times New Roman"/>
              </w:rPr>
            </w:pPr>
          </w:p>
          <w:p w14:paraId="35A2382C" w14:textId="77777777" w:rsidR="00744744" w:rsidRPr="00A52EF7" w:rsidRDefault="00744744" w:rsidP="005A7ED3">
            <w:pPr>
              <w:shd w:val="clear" w:color="auto" w:fill="FFFFFF"/>
              <w:rPr>
                <w:rFonts w:ascii="Times New Roman" w:hAnsi="Times New Roman"/>
              </w:rPr>
            </w:pPr>
          </w:p>
          <w:p w14:paraId="2B51C8C7" w14:textId="77777777" w:rsidR="00744744" w:rsidRPr="00A52EF7" w:rsidRDefault="00744744" w:rsidP="005A7ED3">
            <w:pPr>
              <w:shd w:val="clear" w:color="auto" w:fill="FFFFFF"/>
              <w:rPr>
                <w:rFonts w:ascii="Times New Roman" w:hAnsi="Times New Roman"/>
              </w:rPr>
            </w:pPr>
          </w:p>
          <w:p w14:paraId="7B903722" w14:textId="77777777" w:rsidR="00744744" w:rsidRPr="00A52EF7" w:rsidRDefault="00744744" w:rsidP="005A7ED3">
            <w:pPr>
              <w:shd w:val="clear" w:color="auto" w:fill="FFFFFF"/>
              <w:rPr>
                <w:rFonts w:ascii="Times New Roman" w:hAnsi="Times New Roman"/>
              </w:rPr>
            </w:pPr>
          </w:p>
          <w:p w14:paraId="66A00012" w14:textId="77777777" w:rsidR="00744744" w:rsidRPr="00A52EF7" w:rsidRDefault="00744744" w:rsidP="005A7ED3">
            <w:pPr>
              <w:shd w:val="clear" w:color="auto" w:fill="FFFFFF"/>
              <w:rPr>
                <w:rFonts w:ascii="Times New Roman" w:hAnsi="Times New Roman"/>
              </w:rPr>
            </w:pPr>
          </w:p>
          <w:p w14:paraId="232FA1F6"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podizati ekološku svijest učenika i djelatnika Škole </w:t>
            </w:r>
          </w:p>
          <w:p w14:paraId="756511A9" w14:textId="77777777" w:rsidR="00744744" w:rsidRPr="00A52EF7" w:rsidRDefault="00744744" w:rsidP="005A7ED3">
            <w:pPr>
              <w:shd w:val="clear" w:color="auto" w:fill="FFFFFF"/>
              <w:rPr>
                <w:rFonts w:ascii="Times New Roman" w:hAnsi="Times New Roman"/>
              </w:rPr>
            </w:pPr>
          </w:p>
          <w:p w14:paraId="4163828C" w14:textId="77777777" w:rsidR="00744744" w:rsidRPr="00A52EF7" w:rsidRDefault="00744744" w:rsidP="005A7ED3">
            <w:pPr>
              <w:shd w:val="clear" w:color="auto" w:fill="FFFFFF"/>
              <w:rPr>
                <w:rFonts w:ascii="Times New Roman" w:hAnsi="Times New Roman"/>
              </w:rPr>
            </w:pPr>
          </w:p>
          <w:p w14:paraId="2193FBF8"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poticati osobe u vlastitom okruženju na zdrav život (zdravu </w:t>
            </w:r>
            <w:r w:rsidRPr="00A52EF7">
              <w:rPr>
                <w:rFonts w:ascii="Times New Roman" w:hAnsi="Times New Roman"/>
              </w:rPr>
              <w:lastRenderedPageBreak/>
              <w:t>prehranu, nepušenje, kretanje)</w:t>
            </w:r>
          </w:p>
          <w:p w14:paraId="45361B08" w14:textId="77777777" w:rsidR="00744744" w:rsidRPr="00A52EF7" w:rsidRDefault="00744744" w:rsidP="005A7ED3">
            <w:pPr>
              <w:shd w:val="clear" w:color="auto" w:fill="FFFFFF"/>
              <w:rPr>
                <w:rFonts w:ascii="Times New Roman" w:hAnsi="Times New Roman"/>
              </w:rPr>
            </w:pPr>
          </w:p>
          <w:p w14:paraId="47B7D5C0" w14:textId="77777777" w:rsidR="00744744" w:rsidRPr="00A52EF7" w:rsidRDefault="00744744" w:rsidP="005A7ED3">
            <w:pPr>
              <w:shd w:val="clear" w:color="auto" w:fill="FFFFFF"/>
              <w:rPr>
                <w:rFonts w:ascii="Times New Roman" w:hAnsi="Times New Roman"/>
              </w:rPr>
            </w:pPr>
          </w:p>
          <w:p w14:paraId="72900A67" w14:textId="77777777" w:rsidR="00744744" w:rsidRPr="00A52EF7" w:rsidRDefault="00744744" w:rsidP="005A7ED3">
            <w:pPr>
              <w:shd w:val="clear" w:color="auto" w:fill="FFFFFF"/>
              <w:rPr>
                <w:rFonts w:ascii="Times New Roman" w:hAnsi="Times New Roman"/>
              </w:rPr>
            </w:pPr>
          </w:p>
          <w:p w14:paraId="1AEC0197" w14:textId="77777777" w:rsidR="00744744" w:rsidRPr="00A52EF7" w:rsidRDefault="00744744" w:rsidP="005A7ED3">
            <w:pPr>
              <w:shd w:val="clear" w:color="auto" w:fill="FFFFFF"/>
              <w:rPr>
                <w:rFonts w:ascii="Times New Roman" w:hAnsi="Times New Roman"/>
              </w:rPr>
            </w:pPr>
          </w:p>
          <w:p w14:paraId="6B05AE2F" w14:textId="77777777" w:rsidR="00744744" w:rsidRPr="00A52EF7" w:rsidRDefault="00744744" w:rsidP="005A7ED3">
            <w:pPr>
              <w:shd w:val="clear" w:color="auto" w:fill="FFFFFF"/>
              <w:rPr>
                <w:rFonts w:ascii="Times New Roman" w:hAnsi="Times New Roman"/>
              </w:rPr>
            </w:pPr>
          </w:p>
          <w:p w14:paraId="53F820FB" w14:textId="77777777" w:rsidR="00744744" w:rsidRPr="00A52EF7" w:rsidRDefault="00744744" w:rsidP="005A7ED3">
            <w:pPr>
              <w:shd w:val="clear" w:color="auto" w:fill="FFFFFF"/>
              <w:rPr>
                <w:rFonts w:ascii="Times New Roman" w:hAnsi="Times New Roman"/>
              </w:rPr>
            </w:pPr>
          </w:p>
          <w:p w14:paraId="71162A34" w14:textId="77777777" w:rsidR="00744744" w:rsidRPr="00A52EF7" w:rsidRDefault="00744744" w:rsidP="005A7ED3">
            <w:pPr>
              <w:shd w:val="clear" w:color="auto" w:fill="FFFFFF"/>
              <w:rPr>
                <w:rFonts w:ascii="Times New Roman" w:hAnsi="Times New Roman"/>
              </w:rPr>
            </w:pPr>
          </w:p>
          <w:p w14:paraId="7A5DF1BE" w14:textId="77777777" w:rsidR="00744744" w:rsidRPr="00A52EF7" w:rsidRDefault="00744744" w:rsidP="005A7ED3">
            <w:pPr>
              <w:shd w:val="clear" w:color="auto" w:fill="FFFFFF"/>
              <w:rPr>
                <w:rFonts w:ascii="Times New Roman" w:hAnsi="Times New Roman"/>
              </w:rPr>
            </w:pPr>
          </w:p>
          <w:p w14:paraId="010FF2C0" w14:textId="77777777" w:rsidR="00744744" w:rsidRPr="00A52EF7" w:rsidRDefault="00744744" w:rsidP="005A7ED3">
            <w:pPr>
              <w:shd w:val="clear" w:color="auto" w:fill="FFFFFF"/>
              <w:rPr>
                <w:rFonts w:ascii="Times New Roman" w:hAnsi="Times New Roman"/>
              </w:rPr>
            </w:pPr>
          </w:p>
          <w:p w14:paraId="5BE05271" w14:textId="77777777" w:rsidR="00744744" w:rsidRPr="00A52EF7" w:rsidRDefault="00744744" w:rsidP="005A7ED3">
            <w:pPr>
              <w:shd w:val="clear" w:color="auto" w:fill="FFFFFF"/>
              <w:rPr>
                <w:rFonts w:ascii="Times New Roman" w:hAnsi="Times New Roman"/>
              </w:rPr>
            </w:pPr>
          </w:p>
          <w:p w14:paraId="47C796B6" w14:textId="77777777" w:rsidR="00744744" w:rsidRPr="00A52EF7" w:rsidRDefault="00744744" w:rsidP="005A7ED3">
            <w:pPr>
              <w:shd w:val="clear" w:color="auto" w:fill="FFFFFF"/>
              <w:rPr>
                <w:rFonts w:ascii="Times New Roman" w:hAnsi="Times New Roman"/>
              </w:rPr>
            </w:pPr>
          </w:p>
          <w:p w14:paraId="4EEDAB5E" w14:textId="77777777" w:rsidR="00744744" w:rsidRPr="00A52EF7" w:rsidRDefault="00744744" w:rsidP="005A7ED3">
            <w:pPr>
              <w:shd w:val="clear" w:color="auto" w:fill="FFFFFF"/>
              <w:rPr>
                <w:rFonts w:ascii="Times New Roman" w:hAnsi="Times New Roman"/>
              </w:rPr>
            </w:pPr>
          </w:p>
          <w:p w14:paraId="0ED41A88" w14:textId="77777777" w:rsidR="00744744" w:rsidRPr="00A52EF7" w:rsidRDefault="00744744" w:rsidP="005A7ED3">
            <w:pPr>
              <w:shd w:val="clear" w:color="auto" w:fill="FFFFFF"/>
              <w:rPr>
                <w:rFonts w:ascii="Times New Roman" w:hAnsi="Times New Roman"/>
              </w:rPr>
            </w:pPr>
          </w:p>
          <w:p w14:paraId="7A0A7DAA" w14:textId="77777777" w:rsidR="00744744" w:rsidRPr="00A52EF7" w:rsidRDefault="00744744" w:rsidP="005A7ED3">
            <w:pPr>
              <w:shd w:val="clear" w:color="auto" w:fill="FFFFFF"/>
              <w:rPr>
                <w:rFonts w:ascii="Times New Roman" w:hAnsi="Times New Roman"/>
              </w:rPr>
            </w:pPr>
          </w:p>
          <w:p w14:paraId="7F83CDAD" w14:textId="77777777" w:rsidR="00744744" w:rsidRPr="00A52EF7" w:rsidRDefault="00744744" w:rsidP="005A7ED3">
            <w:pPr>
              <w:shd w:val="clear" w:color="auto" w:fill="FFFFFF"/>
              <w:rPr>
                <w:rFonts w:ascii="Times New Roman" w:hAnsi="Times New Roman"/>
              </w:rPr>
            </w:pPr>
          </w:p>
          <w:p w14:paraId="7E766DD7" w14:textId="77777777" w:rsidR="00744744" w:rsidRPr="00A52EF7" w:rsidRDefault="00744744" w:rsidP="005A7ED3">
            <w:pPr>
              <w:shd w:val="clear" w:color="auto" w:fill="FFFFFF"/>
              <w:rPr>
                <w:rFonts w:ascii="Times New Roman" w:hAnsi="Times New Roman"/>
              </w:rPr>
            </w:pPr>
          </w:p>
          <w:p w14:paraId="2060C506" w14:textId="77777777" w:rsidR="00744744" w:rsidRPr="00A52EF7" w:rsidRDefault="00744744" w:rsidP="005A7ED3">
            <w:pPr>
              <w:shd w:val="clear" w:color="auto" w:fill="FFFFFF"/>
              <w:rPr>
                <w:rFonts w:ascii="Times New Roman" w:hAnsi="Times New Roman"/>
              </w:rPr>
            </w:pPr>
          </w:p>
          <w:p w14:paraId="3B732AA8" w14:textId="77777777" w:rsidR="00744744" w:rsidRPr="00A52EF7" w:rsidRDefault="00744744" w:rsidP="005A7ED3">
            <w:pPr>
              <w:shd w:val="clear" w:color="auto" w:fill="FFFFFF"/>
              <w:rPr>
                <w:rFonts w:ascii="Times New Roman" w:hAnsi="Times New Roman"/>
              </w:rPr>
            </w:pPr>
          </w:p>
          <w:p w14:paraId="4C3840B4" w14:textId="77777777" w:rsidR="00744744" w:rsidRPr="00A52EF7" w:rsidRDefault="00744744" w:rsidP="005A7ED3">
            <w:pPr>
              <w:shd w:val="clear" w:color="auto" w:fill="FFFFFF"/>
              <w:rPr>
                <w:rFonts w:ascii="Times New Roman" w:hAnsi="Times New Roman"/>
              </w:rPr>
            </w:pPr>
          </w:p>
          <w:p w14:paraId="251712C8" w14:textId="77777777" w:rsidR="00744744" w:rsidRPr="00A52EF7" w:rsidRDefault="00744744" w:rsidP="005A7ED3">
            <w:pPr>
              <w:shd w:val="clear" w:color="auto" w:fill="FFFFFF"/>
              <w:rPr>
                <w:rFonts w:ascii="Times New Roman" w:hAnsi="Times New Roman"/>
              </w:rPr>
            </w:pPr>
          </w:p>
          <w:p w14:paraId="013850E3"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primijeniti ekološka načela u svakodnevnom životu </w:t>
            </w:r>
          </w:p>
          <w:p w14:paraId="6883B9DA" w14:textId="77777777" w:rsidR="00744744" w:rsidRPr="00A52EF7" w:rsidRDefault="00744744" w:rsidP="005A7ED3">
            <w:pPr>
              <w:shd w:val="clear" w:color="auto" w:fill="FFFFFF"/>
              <w:rPr>
                <w:rFonts w:ascii="Times New Roman" w:hAnsi="Times New Roman"/>
              </w:rPr>
            </w:pPr>
          </w:p>
          <w:p w14:paraId="207DD28A" w14:textId="77777777" w:rsidR="00744744" w:rsidRPr="00A52EF7" w:rsidRDefault="00744744" w:rsidP="005A7ED3">
            <w:pPr>
              <w:shd w:val="clear" w:color="auto" w:fill="FFFFFF"/>
              <w:rPr>
                <w:rFonts w:ascii="Times New Roman" w:hAnsi="Times New Roman"/>
              </w:rPr>
            </w:pPr>
          </w:p>
          <w:p w14:paraId="1602BE1E"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(o)čuvati prirodu za buduće naraštaje</w:t>
            </w:r>
          </w:p>
          <w:p w14:paraId="02445168" w14:textId="77777777" w:rsidR="00744744" w:rsidRPr="00A52EF7" w:rsidRDefault="00744744" w:rsidP="005A7ED3">
            <w:pPr>
              <w:shd w:val="clear" w:color="auto" w:fill="FFFFFF"/>
              <w:rPr>
                <w:rFonts w:ascii="Times New Roman" w:hAnsi="Times New Roman"/>
              </w:rPr>
            </w:pPr>
          </w:p>
          <w:p w14:paraId="11F3A15B" w14:textId="77777777" w:rsidR="00744744" w:rsidRPr="00A52EF7" w:rsidRDefault="00744744" w:rsidP="005A7ED3">
            <w:pPr>
              <w:shd w:val="clear" w:color="auto" w:fill="FFFFFF"/>
              <w:rPr>
                <w:rFonts w:ascii="Times New Roman" w:hAnsi="Times New Roman"/>
              </w:rPr>
            </w:pPr>
          </w:p>
          <w:p w14:paraId="4A81D7BB" w14:textId="77777777" w:rsidR="00744744" w:rsidRPr="00A52EF7" w:rsidRDefault="00744744" w:rsidP="005A7ED3">
            <w:pPr>
              <w:shd w:val="clear" w:color="auto" w:fill="FFFFFF"/>
              <w:rPr>
                <w:rFonts w:ascii="Times New Roman" w:hAnsi="Times New Roman"/>
              </w:rPr>
            </w:pPr>
          </w:p>
          <w:p w14:paraId="723E1033" w14:textId="77777777" w:rsidR="00744744" w:rsidRPr="00A52EF7" w:rsidRDefault="00744744" w:rsidP="005A7ED3">
            <w:pPr>
              <w:shd w:val="clear" w:color="auto" w:fill="FFFFFF"/>
              <w:rPr>
                <w:rFonts w:ascii="Times New Roman" w:hAnsi="Times New Roman"/>
              </w:rPr>
            </w:pPr>
          </w:p>
          <w:p w14:paraId="52006A9D" w14:textId="77777777" w:rsidR="00744744" w:rsidRPr="00A52EF7" w:rsidRDefault="00744744" w:rsidP="005A7ED3">
            <w:pPr>
              <w:shd w:val="clear" w:color="auto" w:fill="FFFFFF"/>
              <w:rPr>
                <w:rFonts w:ascii="Times New Roman" w:hAnsi="Times New Roman"/>
              </w:rPr>
            </w:pPr>
          </w:p>
          <w:p w14:paraId="7506ED10" w14:textId="77777777" w:rsidR="00744744" w:rsidRPr="00A52EF7" w:rsidRDefault="00744744" w:rsidP="005A7ED3">
            <w:pPr>
              <w:shd w:val="clear" w:color="auto" w:fill="FFFFFF"/>
              <w:rPr>
                <w:rFonts w:ascii="Times New Roman" w:hAnsi="Times New Roman"/>
              </w:rPr>
            </w:pPr>
          </w:p>
          <w:p w14:paraId="25C16B76" w14:textId="77777777" w:rsidR="00744744" w:rsidRPr="00A52EF7" w:rsidRDefault="00744744" w:rsidP="005A7ED3">
            <w:pPr>
              <w:shd w:val="clear" w:color="auto" w:fill="FFFFFF"/>
              <w:rPr>
                <w:rFonts w:ascii="Times New Roman" w:hAnsi="Times New Roman"/>
              </w:rPr>
            </w:pPr>
          </w:p>
          <w:p w14:paraId="08445008" w14:textId="77777777" w:rsidR="00744744" w:rsidRPr="00A52EF7" w:rsidRDefault="00744744" w:rsidP="005A7ED3">
            <w:pPr>
              <w:shd w:val="clear" w:color="auto" w:fill="FFFFFF"/>
              <w:rPr>
                <w:rFonts w:ascii="Times New Roman" w:hAnsi="Times New Roman"/>
              </w:rPr>
            </w:pPr>
          </w:p>
          <w:p w14:paraId="3FBF054B" w14:textId="77777777" w:rsidR="00744744" w:rsidRPr="00A52EF7" w:rsidRDefault="00744744" w:rsidP="005A7ED3">
            <w:pPr>
              <w:shd w:val="clear" w:color="auto" w:fill="FFFFFF"/>
              <w:rPr>
                <w:rFonts w:ascii="Times New Roman" w:hAnsi="Times New Roman"/>
              </w:rPr>
            </w:pPr>
          </w:p>
          <w:p w14:paraId="1E3AE58A" w14:textId="77777777" w:rsidR="00744744" w:rsidRPr="00A52EF7" w:rsidRDefault="00744744" w:rsidP="005A7ED3">
            <w:pPr>
              <w:shd w:val="clear" w:color="auto" w:fill="FFFFFF"/>
              <w:rPr>
                <w:rFonts w:ascii="Times New Roman" w:hAnsi="Times New Roman"/>
              </w:rPr>
            </w:pPr>
          </w:p>
          <w:p w14:paraId="5484AA0F" w14:textId="77777777" w:rsidR="00744744" w:rsidRPr="00A52EF7" w:rsidRDefault="00744744" w:rsidP="005A7ED3">
            <w:pPr>
              <w:shd w:val="clear" w:color="auto" w:fill="FFFFFF"/>
              <w:rPr>
                <w:rFonts w:ascii="Times New Roman" w:hAnsi="Times New Roman"/>
              </w:rPr>
            </w:pPr>
          </w:p>
          <w:p w14:paraId="007CF3DE" w14:textId="77777777" w:rsidR="00744744" w:rsidRPr="00A52EF7" w:rsidRDefault="00744744" w:rsidP="005A7ED3">
            <w:pPr>
              <w:shd w:val="clear" w:color="auto" w:fill="FFFFFF"/>
              <w:rPr>
                <w:rFonts w:ascii="Times New Roman" w:hAnsi="Times New Roman"/>
              </w:rPr>
            </w:pPr>
          </w:p>
          <w:p w14:paraId="54A44D23" w14:textId="77777777" w:rsidR="00744744" w:rsidRPr="00A52EF7" w:rsidRDefault="00744744" w:rsidP="005A7ED3">
            <w:pPr>
              <w:shd w:val="clear" w:color="auto" w:fill="FFFFFF"/>
              <w:rPr>
                <w:rFonts w:ascii="Times New Roman" w:hAnsi="Times New Roman"/>
              </w:rPr>
            </w:pPr>
          </w:p>
          <w:p w14:paraId="3E30081D" w14:textId="77777777" w:rsidR="00744744" w:rsidRPr="00A52EF7" w:rsidRDefault="00744744" w:rsidP="005A7ED3">
            <w:pPr>
              <w:shd w:val="clear" w:color="auto" w:fill="FFFFFF"/>
              <w:rPr>
                <w:rFonts w:ascii="Times New Roman" w:hAnsi="Times New Roman"/>
              </w:rPr>
            </w:pPr>
          </w:p>
          <w:p w14:paraId="53B42204" w14:textId="77777777" w:rsidR="00744744" w:rsidRPr="00A52EF7" w:rsidRDefault="00744744" w:rsidP="005A7ED3">
            <w:pPr>
              <w:shd w:val="clear" w:color="auto" w:fill="FFFFFF"/>
              <w:rPr>
                <w:rFonts w:ascii="Times New Roman" w:hAnsi="Times New Roman"/>
              </w:rPr>
            </w:pPr>
          </w:p>
          <w:p w14:paraId="4089D95B" w14:textId="77777777" w:rsidR="00744744" w:rsidRPr="00A52EF7" w:rsidRDefault="00744744" w:rsidP="005A7ED3">
            <w:pPr>
              <w:shd w:val="clear" w:color="auto" w:fill="FFFFFF"/>
              <w:rPr>
                <w:rFonts w:ascii="Times New Roman" w:hAnsi="Times New Roman"/>
              </w:rPr>
            </w:pPr>
          </w:p>
          <w:p w14:paraId="0364531A" w14:textId="77777777" w:rsidR="00744744" w:rsidRPr="00A52EF7" w:rsidRDefault="00744744" w:rsidP="005A7ED3">
            <w:pPr>
              <w:shd w:val="clear" w:color="auto" w:fill="FFFFFF"/>
              <w:rPr>
                <w:rFonts w:ascii="Times New Roman" w:hAnsi="Times New Roman"/>
              </w:rPr>
            </w:pPr>
          </w:p>
          <w:p w14:paraId="3AD4B428" w14:textId="77777777" w:rsidR="00744744" w:rsidRPr="00A52EF7" w:rsidRDefault="00744744" w:rsidP="005A7ED3">
            <w:pPr>
              <w:shd w:val="clear" w:color="auto" w:fill="FFFFFF"/>
              <w:rPr>
                <w:rFonts w:ascii="Times New Roman" w:hAnsi="Times New Roman"/>
              </w:rPr>
            </w:pPr>
          </w:p>
          <w:p w14:paraId="0D1046B7" w14:textId="77777777" w:rsidR="00744744" w:rsidRPr="00A52EF7" w:rsidRDefault="00744744" w:rsidP="005A7ED3">
            <w:pPr>
              <w:shd w:val="clear" w:color="auto" w:fill="FFFFFF"/>
              <w:rPr>
                <w:rFonts w:ascii="Times New Roman" w:hAnsi="Times New Roman"/>
              </w:rPr>
            </w:pPr>
          </w:p>
          <w:p w14:paraId="44758856" w14:textId="77777777" w:rsidR="00744744" w:rsidRPr="00A52EF7" w:rsidRDefault="00744744" w:rsidP="005A7ED3">
            <w:pPr>
              <w:shd w:val="clear" w:color="auto" w:fill="FFFFFF"/>
              <w:rPr>
                <w:rFonts w:ascii="Times New Roman" w:hAnsi="Times New Roman"/>
              </w:rPr>
            </w:pPr>
          </w:p>
          <w:p w14:paraId="6BFC2B5F" w14:textId="77777777" w:rsidR="00744744" w:rsidRPr="00A52EF7" w:rsidRDefault="00744744" w:rsidP="005A7ED3">
            <w:pPr>
              <w:shd w:val="clear" w:color="auto" w:fill="FFFFFF"/>
              <w:rPr>
                <w:rFonts w:ascii="Times New Roman" w:hAnsi="Times New Roman"/>
              </w:rPr>
            </w:pPr>
          </w:p>
          <w:p w14:paraId="4418DD70" w14:textId="77777777" w:rsidR="00744744" w:rsidRPr="00A52EF7" w:rsidRDefault="00744744" w:rsidP="005A7ED3">
            <w:pPr>
              <w:shd w:val="clear" w:color="auto" w:fill="FFFFFF"/>
              <w:rPr>
                <w:rFonts w:ascii="Times New Roman" w:hAnsi="Times New Roman"/>
              </w:rPr>
            </w:pPr>
          </w:p>
          <w:p w14:paraId="08F3EA55" w14:textId="77777777" w:rsidR="00744744" w:rsidRPr="00A52EF7" w:rsidRDefault="00744744" w:rsidP="005A7ED3">
            <w:pPr>
              <w:shd w:val="clear" w:color="auto" w:fill="FFFFFF"/>
              <w:rPr>
                <w:rFonts w:ascii="Times New Roman" w:hAnsi="Times New Roman"/>
              </w:rPr>
            </w:pPr>
          </w:p>
          <w:p w14:paraId="10716DCA" w14:textId="77777777" w:rsidR="00744744" w:rsidRPr="00A52EF7" w:rsidRDefault="00744744" w:rsidP="005A7ED3">
            <w:pPr>
              <w:shd w:val="clear" w:color="auto" w:fill="FFFFFF"/>
              <w:rPr>
                <w:rFonts w:ascii="Times New Roman" w:hAnsi="Times New Roman"/>
              </w:rPr>
            </w:pPr>
          </w:p>
          <w:p w14:paraId="6A8D869E" w14:textId="77777777" w:rsidR="00744744" w:rsidRPr="00A52EF7" w:rsidRDefault="00744744" w:rsidP="005A7ED3">
            <w:pPr>
              <w:shd w:val="clear" w:color="auto" w:fill="FFFFFF"/>
              <w:rPr>
                <w:rFonts w:ascii="Times New Roman" w:hAnsi="Times New Roman"/>
              </w:rPr>
            </w:pPr>
          </w:p>
          <w:p w14:paraId="527249FE" w14:textId="77777777" w:rsidR="00744744" w:rsidRPr="00A52EF7" w:rsidRDefault="00744744" w:rsidP="005A7ED3">
            <w:pPr>
              <w:shd w:val="clear" w:color="auto" w:fill="FFFFFF"/>
              <w:rPr>
                <w:rFonts w:ascii="Times New Roman" w:hAnsi="Times New Roman"/>
              </w:rPr>
            </w:pPr>
          </w:p>
          <w:p w14:paraId="058D7303" w14:textId="77777777" w:rsidR="00744744" w:rsidRPr="00A52EF7" w:rsidRDefault="00744744" w:rsidP="005A7ED3">
            <w:pPr>
              <w:shd w:val="clear" w:color="auto" w:fill="FFFFFF"/>
              <w:rPr>
                <w:rFonts w:ascii="Times New Roman" w:hAnsi="Times New Roman"/>
              </w:rPr>
            </w:pPr>
          </w:p>
          <w:p w14:paraId="1E81F67C" w14:textId="77777777" w:rsidR="00744744" w:rsidRPr="00A52EF7" w:rsidRDefault="00744744" w:rsidP="005A7ED3">
            <w:pPr>
              <w:shd w:val="clear" w:color="auto" w:fill="FFFFFF"/>
              <w:rPr>
                <w:rFonts w:ascii="Times New Roman" w:hAnsi="Times New Roman"/>
              </w:rPr>
            </w:pPr>
          </w:p>
          <w:p w14:paraId="7AD9B5F4" w14:textId="77777777" w:rsidR="00744744" w:rsidRPr="00A52EF7" w:rsidRDefault="00744744" w:rsidP="005A7ED3">
            <w:pPr>
              <w:shd w:val="clear" w:color="auto" w:fill="FFFFFF"/>
              <w:rPr>
                <w:rFonts w:ascii="Times New Roman" w:hAnsi="Times New Roman"/>
              </w:rPr>
            </w:pPr>
          </w:p>
          <w:p w14:paraId="0D2659B7" w14:textId="77777777" w:rsidR="00744744" w:rsidRPr="00A52EF7" w:rsidRDefault="00744744" w:rsidP="005A7ED3">
            <w:pPr>
              <w:shd w:val="clear" w:color="auto" w:fill="FFFFFF"/>
              <w:rPr>
                <w:rFonts w:ascii="Times New Roman" w:hAnsi="Times New Roman"/>
              </w:rPr>
            </w:pPr>
          </w:p>
          <w:p w14:paraId="134C6F90"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reciklirati stari papir, ponovno ga upotrijebiti </w:t>
            </w:r>
          </w:p>
          <w:p w14:paraId="7660B5FC" w14:textId="77777777" w:rsidR="00744744" w:rsidRPr="00A52EF7" w:rsidRDefault="00744744" w:rsidP="005A7ED3">
            <w:pPr>
              <w:shd w:val="clear" w:color="auto" w:fill="FFFFFF"/>
              <w:rPr>
                <w:rFonts w:ascii="Times New Roman" w:hAnsi="Times New Roman"/>
              </w:rPr>
            </w:pPr>
          </w:p>
          <w:p w14:paraId="77327A1B"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lastRenderedPageBreak/>
              <w:t xml:space="preserve">- pozitivno utjecati na školske kolege svojim primjerom te na životnu sredinu </w:t>
            </w:r>
          </w:p>
          <w:p w14:paraId="66835DDC" w14:textId="77777777" w:rsidR="00744744" w:rsidRPr="00A52EF7" w:rsidRDefault="00744744" w:rsidP="005A7ED3">
            <w:pPr>
              <w:shd w:val="clear" w:color="auto" w:fill="FFFFFF"/>
              <w:rPr>
                <w:rFonts w:ascii="Times New Roman" w:hAnsi="Times New Roman"/>
              </w:rPr>
            </w:pPr>
          </w:p>
          <w:p w14:paraId="58B4AB18" w14:textId="77777777" w:rsidR="00744744" w:rsidRPr="00A52EF7" w:rsidRDefault="00744744" w:rsidP="005A7ED3">
            <w:pPr>
              <w:shd w:val="clear" w:color="auto" w:fill="FFFFFF"/>
              <w:rPr>
                <w:rFonts w:ascii="Times New Roman" w:hAnsi="Times New Roman"/>
              </w:rPr>
            </w:pPr>
          </w:p>
          <w:p w14:paraId="2614A052" w14:textId="77777777" w:rsidR="00744744" w:rsidRPr="00A52EF7" w:rsidRDefault="00744744" w:rsidP="005A7ED3">
            <w:pPr>
              <w:shd w:val="clear" w:color="auto" w:fill="FFFFFF"/>
              <w:rPr>
                <w:rFonts w:ascii="Times New Roman" w:hAnsi="Times New Roman"/>
              </w:rPr>
            </w:pPr>
          </w:p>
          <w:p w14:paraId="00573326" w14:textId="77777777" w:rsidR="00744744" w:rsidRPr="00A52EF7" w:rsidRDefault="00744744" w:rsidP="005A7ED3">
            <w:pPr>
              <w:shd w:val="clear" w:color="auto" w:fill="FFFFFF"/>
              <w:rPr>
                <w:rFonts w:ascii="Times New Roman" w:hAnsi="Times New Roman"/>
              </w:rPr>
            </w:pPr>
          </w:p>
          <w:p w14:paraId="2C51E59D" w14:textId="77777777" w:rsidR="00744744" w:rsidRPr="00A52EF7" w:rsidRDefault="00744744" w:rsidP="005A7ED3">
            <w:pPr>
              <w:shd w:val="clear" w:color="auto" w:fill="FFFFFF"/>
              <w:rPr>
                <w:rFonts w:ascii="Times New Roman" w:hAnsi="Times New Roman"/>
              </w:rPr>
            </w:pPr>
          </w:p>
          <w:p w14:paraId="5CE28357" w14:textId="77777777" w:rsidR="00744744" w:rsidRPr="00A52EF7" w:rsidRDefault="00744744" w:rsidP="005A7ED3">
            <w:pPr>
              <w:shd w:val="clear" w:color="auto" w:fill="FFFFFF"/>
              <w:rPr>
                <w:rFonts w:ascii="Times New Roman" w:hAnsi="Times New Roman"/>
              </w:rPr>
            </w:pPr>
          </w:p>
          <w:p w14:paraId="78D57785" w14:textId="77777777" w:rsidR="00744744" w:rsidRPr="00A52EF7" w:rsidRDefault="00744744" w:rsidP="005A7ED3">
            <w:pPr>
              <w:shd w:val="clear" w:color="auto" w:fill="FFFFFF"/>
              <w:rPr>
                <w:rFonts w:ascii="Times New Roman" w:hAnsi="Times New Roman"/>
              </w:rPr>
            </w:pPr>
          </w:p>
          <w:p w14:paraId="30571E22" w14:textId="77777777" w:rsidR="00744744" w:rsidRPr="00A52EF7" w:rsidRDefault="00744744" w:rsidP="005A7ED3">
            <w:pPr>
              <w:shd w:val="clear" w:color="auto" w:fill="FFFFFF"/>
              <w:rPr>
                <w:rFonts w:ascii="Times New Roman" w:hAnsi="Times New Roman"/>
              </w:rPr>
            </w:pPr>
          </w:p>
          <w:p w14:paraId="192BB8B9" w14:textId="77777777" w:rsidR="00744744" w:rsidRPr="00A52EF7" w:rsidRDefault="00744744" w:rsidP="005A7ED3">
            <w:pPr>
              <w:shd w:val="clear" w:color="auto" w:fill="FFFFFF"/>
              <w:rPr>
                <w:rFonts w:ascii="Times New Roman" w:hAnsi="Times New Roman"/>
              </w:rPr>
            </w:pPr>
          </w:p>
          <w:p w14:paraId="3D5A57CA" w14:textId="77777777" w:rsidR="00744744" w:rsidRPr="00A52EF7" w:rsidRDefault="00744744" w:rsidP="005A7ED3">
            <w:pPr>
              <w:shd w:val="clear" w:color="auto" w:fill="FFFFFF"/>
              <w:rPr>
                <w:rFonts w:ascii="Times New Roman" w:hAnsi="Times New Roman"/>
              </w:rPr>
            </w:pPr>
          </w:p>
          <w:p w14:paraId="4DE6BE44" w14:textId="77777777" w:rsidR="00744744" w:rsidRPr="00A52EF7" w:rsidRDefault="00744744" w:rsidP="005A7ED3">
            <w:pPr>
              <w:shd w:val="clear" w:color="auto" w:fill="FFFFFF"/>
              <w:rPr>
                <w:rFonts w:ascii="Times New Roman" w:hAnsi="Times New Roman"/>
              </w:rPr>
            </w:pPr>
          </w:p>
          <w:p w14:paraId="281E2766" w14:textId="77777777" w:rsidR="00744744" w:rsidRPr="00A52EF7" w:rsidRDefault="00744744" w:rsidP="005A7ED3">
            <w:pPr>
              <w:shd w:val="clear" w:color="auto" w:fill="FFFFFF"/>
              <w:rPr>
                <w:rFonts w:ascii="Times New Roman" w:hAnsi="Times New Roman"/>
              </w:rPr>
            </w:pPr>
          </w:p>
          <w:p w14:paraId="27DA2EBA" w14:textId="77777777" w:rsidR="00744744" w:rsidRPr="00A52EF7" w:rsidRDefault="00744744" w:rsidP="005A7ED3">
            <w:pPr>
              <w:shd w:val="clear" w:color="auto" w:fill="FFFFFF"/>
              <w:rPr>
                <w:rFonts w:ascii="Times New Roman" w:hAnsi="Times New Roman"/>
              </w:rPr>
            </w:pPr>
          </w:p>
          <w:p w14:paraId="783F51A9" w14:textId="77777777" w:rsidR="00744744" w:rsidRPr="00A52EF7" w:rsidRDefault="00744744" w:rsidP="005A7ED3">
            <w:pPr>
              <w:shd w:val="clear" w:color="auto" w:fill="FFFFFF"/>
              <w:rPr>
                <w:rFonts w:ascii="Times New Roman" w:hAnsi="Times New Roman"/>
              </w:rPr>
            </w:pPr>
          </w:p>
          <w:p w14:paraId="302CB429"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uočiti važnost odvajanja otpada</w:t>
            </w:r>
          </w:p>
          <w:p w14:paraId="3E0854CC" w14:textId="77777777" w:rsidR="00744744" w:rsidRPr="00A52EF7" w:rsidRDefault="00744744" w:rsidP="005A7ED3">
            <w:pPr>
              <w:shd w:val="clear" w:color="auto" w:fill="FFFFFF"/>
              <w:rPr>
                <w:rFonts w:ascii="Times New Roman" w:hAnsi="Times New Roman"/>
              </w:rPr>
            </w:pPr>
          </w:p>
          <w:p w14:paraId="60A9F006" w14:textId="77777777" w:rsidR="00744744" w:rsidRPr="00A52EF7" w:rsidRDefault="00744744" w:rsidP="005A7ED3">
            <w:pPr>
              <w:shd w:val="clear" w:color="auto" w:fill="FFFFFF"/>
              <w:rPr>
                <w:rFonts w:ascii="Times New Roman" w:hAnsi="Times New Roman"/>
              </w:rPr>
            </w:pPr>
          </w:p>
          <w:p w14:paraId="7269EED1"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razvijati vještine te iskazati  kreativnost prilikom sudjelovanja u projektima</w:t>
            </w:r>
          </w:p>
          <w:p w14:paraId="64FBC38E" w14:textId="77777777" w:rsidR="00744744" w:rsidRPr="00A52EF7" w:rsidRDefault="00744744" w:rsidP="005A7ED3">
            <w:pPr>
              <w:shd w:val="clear" w:color="auto" w:fill="FFFFFF"/>
              <w:rPr>
                <w:rFonts w:ascii="Times New Roman" w:hAnsi="Times New Roman"/>
              </w:rPr>
            </w:pPr>
          </w:p>
          <w:p w14:paraId="298A13B3" w14:textId="77777777" w:rsidR="00744744" w:rsidRPr="00A52EF7" w:rsidRDefault="00744744" w:rsidP="005A7ED3">
            <w:pPr>
              <w:shd w:val="clear" w:color="auto" w:fill="FFFFFF"/>
              <w:rPr>
                <w:rFonts w:ascii="Times New Roman" w:hAnsi="Times New Roman"/>
              </w:rPr>
            </w:pPr>
          </w:p>
          <w:p w14:paraId="31229032" w14:textId="77777777" w:rsidR="00744744" w:rsidRPr="00A52EF7" w:rsidRDefault="00744744" w:rsidP="005A7ED3">
            <w:pPr>
              <w:shd w:val="clear" w:color="auto" w:fill="FFFFFF"/>
              <w:rPr>
                <w:rFonts w:ascii="Times New Roman" w:hAnsi="Times New Roman"/>
              </w:rPr>
            </w:pPr>
          </w:p>
          <w:p w14:paraId="1602A3A9" w14:textId="77777777" w:rsidR="00744744" w:rsidRPr="00A52EF7" w:rsidRDefault="00744744" w:rsidP="005A7ED3">
            <w:pPr>
              <w:shd w:val="clear" w:color="auto" w:fill="FFFFFF"/>
              <w:rPr>
                <w:rFonts w:ascii="Times New Roman" w:hAnsi="Times New Roman"/>
              </w:rPr>
            </w:pPr>
          </w:p>
          <w:p w14:paraId="7E4D4788" w14:textId="77777777" w:rsidR="00744744" w:rsidRPr="00A52EF7" w:rsidRDefault="00744744" w:rsidP="005A7ED3">
            <w:pPr>
              <w:shd w:val="clear" w:color="auto" w:fill="FFFFFF"/>
              <w:rPr>
                <w:rFonts w:ascii="Times New Roman" w:hAnsi="Times New Roman"/>
              </w:rPr>
            </w:pPr>
          </w:p>
          <w:p w14:paraId="75BE34FF" w14:textId="77777777" w:rsidR="00744744" w:rsidRPr="00A52EF7" w:rsidRDefault="00744744" w:rsidP="005A7ED3">
            <w:pPr>
              <w:shd w:val="clear" w:color="auto" w:fill="FFFFFF"/>
              <w:rPr>
                <w:rFonts w:ascii="Times New Roman" w:hAnsi="Times New Roman"/>
              </w:rPr>
            </w:pPr>
          </w:p>
          <w:p w14:paraId="1D041FF0" w14:textId="77777777" w:rsidR="00744744" w:rsidRPr="00A52EF7" w:rsidRDefault="00744744" w:rsidP="005A7ED3">
            <w:pPr>
              <w:shd w:val="clear" w:color="auto" w:fill="FFFFFF"/>
              <w:rPr>
                <w:rFonts w:ascii="Times New Roman" w:hAnsi="Times New Roman"/>
              </w:rPr>
            </w:pPr>
          </w:p>
          <w:p w14:paraId="4249F30F" w14:textId="77777777" w:rsidR="00744744" w:rsidRPr="00A52EF7" w:rsidRDefault="00744744" w:rsidP="005A7ED3">
            <w:pPr>
              <w:shd w:val="clear" w:color="auto" w:fill="FFFFFF"/>
              <w:rPr>
                <w:rFonts w:ascii="Times New Roman" w:hAnsi="Times New Roman"/>
              </w:rPr>
            </w:pPr>
          </w:p>
          <w:p w14:paraId="29FE5B1F" w14:textId="77777777" w:rsidR="00744744" w:rsidRPr="00A52EF7" w:rsidRDefault="00744744" w:rsidP="005A7ED3">
            <w:pPr>
              <w:shd w:val="clear" w:color="auto" w:fill="FFFFFF"/>
              <w:rPr>
                <w:rFonts w:ascii="Times New Roman" w:hAnsi="Times New Roman"/>
              </w:rPr>
            </w:pPr>
          </w:p>
          <w:p w14:paraId="1DFA717B" w14:textId="77777777" w:rsidR="00744744" w:rsidRPr="00A52EF7" w:rsidRDefault="00744744" w:rsidP="005A7ED3">
            <w:pPr>
              <w:shd w:val="clear" w:color="auto" w:fill="FFFFFF"/>
              <w:rPr>
                <w:rFonts w:ascii="Times New Roman" w:hAnsi="Times New Roman"/>
              </w:rPr>
            </w:pPr>
          </w:p>
          <w:p w14:paraId="2BE03E85" w14:textId="77777777" w:rsidR="00744744" w:rsidRPr="00A52EF7" w:rsidRDefault="00744744" w:rsidP="005A7ED3">
            <w:pPr>
              <w:shd w:val="clear" w:color="auto" w:fill="FFFFFF"/>
              <w:rPr>
                <w:rFonts w:ascii="Times New Roman" w:hAnsi="Times New Roman"/>
              </w:rPr>
            </w:pPr>
          </w:p>
          <w:p w14:paraId="54CB4F0E" w14:textId="77777777" w:rsidR="00744744" w:rsidRPr="00A52EF7" w:rsidRDefault="00744744" w:rsidP="005A7ED3">
            <w:pPr>
              <w:shd w:val="clear" w:color="auto" w:fill="FFFFFF"/>
              <w:rPr>
                <w:rFonts w:ascii="Times New Roman" w:hAnsi="Times New Roman"/>
              </w:rPr>
            </w:pPr>
          </w:p>
          <w:p w14:paraId="16A4A4A7" w14:textId="77777777" w:rsidR="00744744" w:rsidRPr="00A52EF7" w:rsidRDefault="00744744" w:rsidP="005A7ED3">
            <w:pPr>
              <w:shd w:val="clear" w:color="auto" w:fill="FFFFFF"/>
              <w:rPr>
                <w:rFonts w:ascii="Times New Roman" w:hAnsi="Times New Roman"/>
              </w:rPr>
            </w:pPr>
          </w:p>
          <w:p w14:paraId="454D68F8"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xml:space="preserve">- primijeniti stečena znanja iz svih ekoloških aktivnosti i projekata u sklopu pojedinih nastavnih predmeta </w:t>
            </w:r>
          </w:p>
          <w:p w14:paraId="45C0C4D1" w14:textId="77777777" w:rsidR="00744744" w:rsidRPr="00A52EF7" w:rsidRDefault="00744744" w:rsidP="005A7ED3">
            <w:pPr>
              <w:shd w:val="clear" w:color="auto" w:fill="FFFFFF"/>
              <w:rPr>
                <w:rFonts w:ascii="Times New Roman" w:hAnsi="Times New Roman"/>
              </w:rPr>
            </w:pPr>
          </w:p>
          <w:p w14:paraId="0F4B4DC9" w14:textId="77777777" w:rsidR="00744744" w:rsidRPr="00A52EF7" w:rsidRDefault="00744744" w:rsidP="005A7ED3">
            <w:pPr>
              <w:shd w:val="clear" w:color="auto" w:fill="FFFFFF"/>
              <w:rPr>
                <w:rFonts w:ascii="Times New Roman" w:hAnsi="Times New Roman"/>
              </w:rPr>
            </w:pPr>
            <w:r w:rsidRPr="00A52EF7">
              <w:rPr>
                <w:rFonts w:ascii="Times New Roman" w:hAnsi="Times New Roman"/>
              </w:rPr>
              <w:t>- povezati znanja iz ekologije i različitih nastavnih predmeta s temom Erasmus projekta</w:t>
            </w:r>
          </w:p>
          <w:p w14:paraId="56F3D2E9" w14:textId="77777777" w:rsidR="00744744" w:rsidRPr="00A52EF7" w:rsidRDefault="00744744" w:rsidP="005A7ED3">
            <w:pPr>
              <w:shd w:val="clear" w:color="auto" w:fill="FFFFFF"/>
              <w:rPr>
                <w:rFonts w:ascii="Times New Roman" w:hAnsi="Times New Roman"/>
              </w:rPr>
            </w:pPr>
          </w:p>
          <w:p w14:paraId="62EF2C01" w14:textId="77777777" w:rsidR="00744744" w:rsidRPr="00A52EF7" w:rsidRDefault="00744744" w:rsidP="005A7ED3">
            <w:pPr>
              <w:shd w:val="clear" w:color="auto" w:fill="FFFFFF"/>
              <w:rPr>
                <w:rFonts w:ascii="Times New Roman" w:hAnsi="Times New Roman"/>
                <w:sz w:val="20"/>
              </w:rPr>
            </w:pPr>
          </w:p>
          <w:p w14:paraId="0C7809C5" w14:textId="77777777" w:rsidR="00744744" w:rsidRPr="00A52EF7" w:rsidRDefault="00744744" w:rsidP="005A7ED3">
            <w:pPr>
              <w:rPr>
                <w:rFonts w:ascii="Times New Roman" w:hAnsi="Times New Roman"/>
                <w:sz w:val="20"/>
              </w:rPr>
            </w:pPr>
          </w:p>
          <w:p w14:paraId="741B7127" w14:textId="77777777" w:rsidR="00744744" w:rsidRPr="00A52EF7" w:rsidRDefault="00744744" w:rsidP="005A7ED3">
            <w:pPr>
              <w:rPr>
                <w:rFonts w:ascii="Times New Roman" w:hAnsi="Times New Roman"/>
                <w:sz w:val="20"/>
              </w:rPr>
            </w:pPr>
          </w:p>
          <w:p w14:paraId="5BD0D3E9" w14:textId="77777777" w:rsidR="00744744" w:rsidRPr="00A52EF7" w:rsidRDefault="00744744" w:rsidP="005A7ED3">
            <w:pPr>
              <w:rPr>
                <w:rFonts w:ascii="Times New Roman" w:hAnsi="Times New Roman"/>
                <w:sz w:val="20"/>
              </w:rPr>
            </w:pPr>
          </w:p>
          <w:p w14:paraId="755E7D77" w14:textId="77777777" w:rsidR="00744744" w:rsidRPr="00A52EF7" w:rsidRDefault="00744744" w:rsidP="005A7ED3">
            <w:pPr>
              <w:rPr>
                <w:rFonts w:ascii="Times New Roman" w:hAnsi="Times New Roman"/>
                <w:sz w:val="20"/>
              </w:rPr>
            </w:pPr>
          </w:p>
          <w:p w14:paraId="450026AE" w14:textId="77777777" w:rsidR="00744744" w:rsidRPr="00A52EF7" w:rsidRDefault="00744744" w:rsidP="005A7ED3">
            <w:pPr>
              <w:rPr>
                <w:rFonts w:ascii="Times New Roman" w:hAnsi="Times New Roman"/>
                <w:sz w:val="20"/>
              </w:rPr>
            </w:pPr>
          </w:p>
          <w:p w14:paraId="31D8C325" w14:textId="77777777" w:rsidR="00744744" w:rsidRPr="00A52EF7" w:rsidRDefault="00744744" w:rsidP="005A7ED3">
            <w:pPr>
              <w:rPr>
                <w:rFonts w:ascii="Times New Roman" w:hAnsi="Times New Roman"/>
                <w:sz w:val="20"/>
              </w:rPr>
            </w:pPr>
          </w:p>
          <w:p w14:paraId="63C3256D" w14:textId="77777777" w:rsidR="00744744" w:rsidRPr="00A52EF7" w:rsidRDefault="00744744" w:rsidP="005A7ED3">
            <w:pPr>
              <w:rPr>
                <w:rFonts w:ascii="Times New Roman" w:hAnsi="Times New Roman"/>
                <w:sz w:val="20"/>
              </w:rPr>
            </w:pPr>
          </w:p>
          <w:p w14:paraId="507FAF46" w14:textId="77777777" w:rsidR="00744744" w:rsidRPr="00A52EF7" w:rsidRDefault="00744744" w:rsidP="005A7ED3">
            <w:pPr>
              <w:rPr>
                <w:rFonts w:ascii="Times New Roman" w:hAnsi="Times New Roman"/>
                <w:sz w:val="20"/>
              </w:rPr>
            </w:pPr>
          </w:p>
          <w:p w14:paraId="4D73E0C1" w14:textId="77777777" w:rsidR="00744744" w:rsidRPr="00A52EF7" w:rsidRDefault="00744744" w:rsidP="005A7ED3">
            <w:pPr>
              <w:rPr>
                <w:rFonts w:ascii="Times New Roman" w:hAnsi="Times New Roman"/>
                <w:sz w:val="20"/>
              </w:rPr>
            </w:pPr>
          </w:p>
          <w:p w14:paraId="702FF1DC" w14:textId="77777777" w:rsidR="00744744" w:rsidRPr="00A52EF7" w:rsidRDefault="00744744" w:rsidP="005A7ED3">
            <w:pPr>
              <w:rPr>
                <w:rFonts w:ascii="Times New Roman" w:hAnsi="Times New Roman"/>
                <w:sz w:val="20"/>
              </w:rPr>
            </w:pPr>
          </w:p>
          <w:p w14:paraId="7A5E7D1B" w14:textId="77777777" w:rsidR="00744744" w:rsidRPr="00A52EF7" w:rsidRDefault="00744744" w:rsidP="005A7ED3">
            <w:pPr>
              <w:rPr>
                <w:rFonts w:ascii="Times New Roman" w:hAnsi="Times New Roman"/>
                <w:sz w:val="20"/>
              </w:rPr>
            </w:pPr>
          </w:p>
        </w:tc>
      </w:tr>
      <w:tr w:rsidR="00744744" w:rsidRPr="00A52EF7" w14:paraId="6F44A7A6" w14:textId="77777777" w:rsidTr="005A7ED3">
        <w:trPr>
          <w:trHeight w:val="2266"/>
        </w:trPr>
        <w:tc>
          <w:tcPr>
            <w:tcW w:w="474" w:type="dxa"/>
          </w:tcPr>
          <w:p w14:paraId="0DC570C7" w14:textId="77777777" w:rsidR="00744744" w:rsidRPr="00A52EF7" w:rsidRDefault="00744744" w:rsidP="00744744">
            <w:pPr>
              <w:pStyle w:val="ListParagraph"/>
              <w:numPr>
                <w:ilvl w:val="0"/>
                <w:numId w:val="4"/>
              </w:numPr>
              <w:spacing w:after="0" w:line="240" w:lineRule="auto"/>
              <w:ind w:left="360"/>
              <w:rPr>
                <w:rFonts w:ascii="Times New Roman" w:hAnsi="Times New Roman"/>
              </w:rPr>
            </w:pPr>
          </w:p>
        </w:tc>
        <w:tc>
          <w:tcPr>
            <w:tcW w:w="2141" w:type="dxa"/>
          </w:tcPr>
          <w:p w14:paraId="6A842F66" w14:textId="77777777" w:rsidR="00744744" w:rsidRPr="00A52EF7" w:rsidRDefault="00744744" w:rsidP="005A7ED3">
            <w:pPr>
              <w:rPr>
                <w:rFonts w:ascii="Times New Roman" w:hAnsi="Times New Roman"/>
              </w:rPr>
            </w:pPr>
            <w:r w:rsidRPr="00A52EF7">
              <w:rPr>
                <w:rFonts w:ascii="Times New Roman" w:hAnsi="Times New Roman"/>
              </w:rPr>
              <w:t>Izleti, ekskurzije, terenska nastava, razno</w:t>
            </w:r>
          </w:p>
          <w:p w14:paraId="6C1B433B" w14:textId="77777777" w:rsidR="00744744" w:rsidRPr="00A52EF7" w:rsidRDefault="00744744" w:rsidP="005A7ED3">
            <w:pPr>
              <w:rPr>
                <w:rFonts w:ascii="Times New Roman" w:hAnsi="Times New Roman"/>
              </w:rPr>
            </w:pPr>
          </w:p>
          <w:p w14:paraId="6CEF0CD7" w14:textId="77777777" w:rsidR="00744744" w:rsidRPr="00A52EF7" w:rsidRDefault="00744744" w:rsidP="005A7ED3">
            <w:pPr>
              <w:rPr>
                <w:rFonts w:ascii="Times New Roman" w:hAnsi="Times New Roman"/>
              </w:rPr>
            </w:pPr>
          </w:p>
          <w:p w14:paraId="29CC8F37" w14:textId="77777777" w:rsidR="00744744" w:rsidRPr="00A52EF7" w:rsidRDefault="00744744" w:rsidP="005A7ED3">
            <w:pPr>
              <w:rPr>
                <w:rFonts w:ascii="Times New Roman" w:hAnsi="Times New Roman"/>
              </w:rPr>
            </w:pPr>
          </w:p>
          <w:p w14:paraId="279EF53E" w14:textId="77777777" w:rsidR="00744744" w:rsidRPr="00A52EF7" w:rsidRDefault="00744744" w:rsidP="005A7ED3">
            <w:pPr>
              <w:rPr>
                <w:rFonts w:ascii="Times New Roman" w:hAnsi="Times New Roman"/>
              </w:rPr>
            </w:pPr>
          </w:p>
          <w:p w14:paraId="18331136" w14:textId="77777777" w:rsidR="00744744" w:rsidRPr="00A52EF7" w:rsidRDefault="00744744" w:rsidP="005A7ED3">
            <w:pPr>
              <w:rPr>
                <w:rFonts w:ascii="Times New Roman" w:hAnsi="Times New Roman"/>
              </w:rPr>
            </w:pPr>
          </w:p>
          <w:p w14:paraId="7A27F53E" w14:textId="77777777" w:rsidR="00744744" w:rsidRPr="00A52EF7" w:rsidRDefault="00744744" w:rsidP="005A7ED3">
            <w:pPr>
              <w:rPr>
                <w:rFonts w:ascii="Times New Roman" w:hAnsi="Times New Roman"/>
              </w:rPr>
            </w:pPr>
          </w:p>
          <w:p w14:paraId="69F8474E" w14:textId="77777777" w:rsidR="00744744" w:rsidRPr="00A52EF7" w:rsidRDefault="00744744" w:rsidP="005A7ED3">
            <w:pPr>
              <w:rPr>
                <w:rFonts w:ascii="Times New Roman" w:hAnsi="Times New Roman"/>
              </w:rPr>
            </w:pPr>
          </w:p>
          <w:p w14:paraId="74D457DF" w14:textId="77777777" w:rsidR="00744744" w:rsidRPr="00A52EF7" w:rsidRDefault="00744744" w:rsidP="005A7ED3">
            <w:pPr>
              <w:rPr>
                <w:rFonts w:ascii="Times New Roman" w:hAnsi="Times New Roman"/>
              </w:rPr>
            </w:pPr>
          </w:p>
          <w:p w14:paraId="113BEC5E" w14:textId="77777777" w:rsidR="00744744" w:rsidRPr="00A52EF7" w:rsidRDefault="00744744" w:rsidP="005A7ED3">
            <w:pPr>
              <w:rPr>
                <w:rFonts w:ascii="Times New Roman" w:hAnsi="Times New Roman"/>
              </w:rPr>
            </w:pPr>
          </w:p>
          <w:p w14:paraId="42E78A6B" w14:textId="77777777" w:rsidR="00744744" w:rsidRPr="00A52EF7" w:rsidRDefault="00744744" w:rsidP="005A7ED3">
            <w:pPr>
              <w:rPr>
                <w:rFonts w:ascii="Times New Roman" w:hAnsi="Times New Roman"/>
              </w:rPr>
            </w:pPr>
          </w:p>
          <w:p w14:paraId="47B61485" w14:textId="77777777" w:rsidR="00744744" w:rsidRPr="00A52EF7" w:rsidRDefault="00744744" w:rsidP="005A7ED3">
            <w:pPr>
              <w:rPr>
                <w:rFonts w:ascii="Times New Roman" w:hAnsi="Times New Roman"/>
              </w:rPr>
            </w:pPr>
          </w:p>
          <w:p w14:paraId="2F3E1081" w14:textId="77777777" w:rsidR="00744744" w:rsidRPr="00A52EF7" w:rsidRDefault="00744744" w:rsidP="005A7ED3">
            <w:pPr>
              <w:rPr>
                <w:rFonts w:ascii="Times New Roman" w:hAnsi="Times New Roman"/>
              </w:rPr>
            </w:pPr>
          </w:p>
          <w:p w14:paraId="7B0BE4B3" w14:textId="77777777" w:rsidR="00744744" w:rsidRPr="00A52EF7" w:rsidRDefault="00744744" w:rsidP="005A7ED3">
            <w:pPr>
              <w:rPr>
                <w:rFonts w:ascii="Times New Roman" w:hAnsi="Times New Roman"/>
              </w:rPr>
            </w:pPr>
          </w:p>
          <w:p w14:paraId="12519DF1" w14:textId="77777777" w:rsidR="00744744" w:rsidRPr="00A52EF7" w:rsidRDefault="00744744" w:rsidP="005A7ED3">
            <w:pPr>
              <w:rPr>
                <w:rFonts w:ascii="Times New Roman" w:hAnsi="Times New Roman"/>
              </w:rPr>
            </w:pPr>
          </w:p>
          <w:p w14:paraId="6024E437" w14:textId="77777777" w:rsidR="00744744" w:rsidRPr="00A52EF7" w:rsidRDefault="00744744" w:rsidP="005A7ED3">
            <w:pPr>
              <w:rPr>
                <w:rFonts w:ascii="Times New Roman" w:hAnsi="Times New Roman"/>
              </w:rPr>
            </w:pPr>
          </w:p>
          <w:p w14:paraId="0253FEA1" w14:textId="77777777" w:rsidR="00744744" w:rsidRPr="00A52EF7" w:rsidRDefault="00744744" w:rsidP="005A7ED3">
            <w:pPr>
              <w:rPr>
                <w:rFonts w:ascii="Times New Roman" w:hAnsi="Times New Roman"/>
              </w:rPr>
            </w:pPr>
          </w:p>
          <w:p w14:paraId="6B5C287F" w14:textId="77777777" w:rsidR="00744744" w:rsidRPr="00A52EF7" w:rsidRDefault="00744744" w:rsidP="005A7ED3">
            <w:pPr>
              <w:rPr>
                <w:rFonts w:ascii="Times New Roman" w:hAnsi="Times New Roman"/>
              </w:rPr>
            </w:pPr>
          </w:p>
          <w:p w14:paraId="498A9151" w14:textId="77777777" w:rsidR="00744744" w:rsidRPr="00A52EF7" w:rsidRDefault="00744744" w:rsidP="005A7ED3">
            <w:pPr>
              <w:rPr>
                <w:rFonts w:ascii="Times New Roman" w:hAnsi="Times New Roman"/>
              </w:rPr>
            </w:pPr>
          </w:p>
          <w:p w14:paraId="63F5A0AC" w14:textId="77777777" w:rsidR="00744744" w:rsidRPr="00A52EF7" w:rsidRDefault="00744744" w:rsidP="005A7ED3">
            <w:pPr>
              <w:rPr>
                <w:rFonts w:ascii="Times New Roman" w:hAnsi="Times New Roman"/>
              </w:rPr>
            </w:pPr>
          </w:p>
          <w:p w14:paraId="6121D4ED" w14:textId="77777777" w:rsidR="00744744" w:rsidRPr="00A52EF7" w:rsidRDefault="00744744" w:rsidP="005A7ED3">
            <w:pPr>
              <w:rPr>
                <w:rFonts w:ascii="Times New Roman" w:hAnsi="Times New Roman"/>
              </w:rPr>
            </w:pPr>
          </w:p>
          <w:p w14:paraId="69F27E42" w14:textId="77777777" w:rsidR="00744744" w:rsidRPr="00A52EF7" w:rsidRDefault="00744744" w:rsidP="005A7ED3">
            <w:pPr>
              <w:rPr>
                <w:rFonts w:ascii="Times New Roman" w:hAnsi="Times New Roman"/>
              </w:rPr>
            </w:pPr>
          </w:p>
          <w:p w14:paraId="16E294FA" w14:textId="77777777" w:rsidR="00744744" w:rsidRPr="00A52EF7" w:rsidRDefault="00744744" w:rsidP="005A7ED3">
            <w:pPr>
              <w:rPr>
                <w:rFonts w:ascii="Times New Roman" w:hAnsi="Times New Roman"/>
              </w:rPr>
            </w:pPr>
          </w:p>
          <w:p w14:paraId="0D79FCFC" w14:textId="77777777" w:rsidR="00744744" w:rsidRPr="00A52EF7" w:rsidRDefault="00744744" w:rsidP="005A7ED3">
            <w:pPr>
              <w:rPr>
                <w:rFonts w:ascii="Times New Roman" w:hAnsi="Times New Roman"/>
              </w:rPr>
            </w:pPr>
          </w:p>
          <w:p w14:paraId="1BEB11F0" w14:textId="77777777" w:rsidR="00744744" w:rsidRPr="00A52EF7" w:rsidRDefault="00744744" w:rsidP="005A7ED3">
            <w:pPr>
              <w:rPr>
                <w:rFonts w:ascii="Times New Roman" w:hAnsi="Times New Roman"/>
              </w:rPr>
            </w:pPr>
          </w:p>
          <w:p w14:paraId="241BD51E" w14:textId="77777777" w:rsidR="00744744" w:rsidRPr="00A52EF7" w:rsidRDefault="00744744" w:rsidP="005A7ED3">
            <w:pPr>
              <w:rPr>
                <w:rFonts w:ascii="Times New Roman" w:hAnsi="Times New Roman"/>
              </w:rPr>
            </w:pPr>
          </w:p>
          <w:p w14:paraId="5ACBAAD3" w14:textId="77777777" w:rsidR="00744744" w:rsidRPr="00A52EF7" w:rsidRDefault="00744744" w:rsidP="005A7ED3">
            <w:pPr>
              <w:rPr>
                <w:rFonts w:ascii="Times New Roman" w:hAnsi="Times New Roman"/>
              </w:rPr>
            </w:pPr>
          </w:p>
          <w:p w14:paraId="52655311" w14:textId="77777777" w:rsidR="00744744" w:rsidRPr="00A52EF7" w:rsidRDefault="00744744" w:rsidP="005A7ED3">
            <w:pPr>
              <w:rPr>
                <w:rFonts w:ascii="Times New Roman" w:hAnsi="Times New Roman"/>
              </w:rPr>
            </w:pPr>
          </w:p>
          <w:p w14:paraId="14309B08" w14:textId="77777777" w:rsidR="00744744" w:rsidRPr="00A52EF7" w:rsidRDefault="00744744" w:rsidP="005A7ED3">
            <w:pPr>
              <w:rPr>
                <w:rFonts w:ascii="Times New Roman" w:hAnsi="Times New Roman"/>
              </w:rPr>
            </w:pPr>
          </w:p>
          <w:p w14:paraId="27B82BF1" w14:textId="77777777" w:rsidR="00744744" w:rsidRPr="00A52EF7" w:rsidRDefault="00744744" w:rsidP="005A7ED3">
            <w:pPr>
              <w:rPr>
                <w:rFonts w:ascii="Times New Roman" w:hAnsi="Times New Roman"/>
              </w:rPr>
            </w:pPr>
          </w:p>
          <w:p w14:paraId="5F7A9291" w14:textId="77777777" w:rsidR="00744744" w:rsidRPr="00A52EF7" w:rsidRDefault="00744744" w:rsidP="005A7ED3">
            <w:pPr>
              <w:rPr>
                <w:rFonts w:ascii="Times New Roman" w:hAnsi="Times New Roman"/>
              </w:rPr>
            </w:pPr>
          </w:p>
          <w:p w14:paraId="7C55B298" w14:textId="77777777" w:rsidR="00744744" w:rsidRPr="00A52EF7" w:rsidRDefault="00744744" w:rsidP="005A7ED3">
            <w:pPr>
              <w:rPr>
                <w:rFonts w:ascii="Times New Roman" w:hAnsi="Times New Roman"/>
              </w:rPr>
            </w:pPr>
          </w:p>
          <w:p w14:paraId="7EB15CF6" w14:textId="77777777" w:rsidR="00744744" w:rsidRPr="00A52EF7" w:rsidRDefault="00744744" w:rsidP="005A7ED3">
            <w:pPr>
              <w:rPr>
                <w:rFonts w:ascii="Times New Roman" w:hAnsi="Times New Roman"/>
              </w:rPr>
            </w:pPr>
          </w:p>
          <w:p w14:paraId="7548515C" w14:textId="77777777" w:rsidR="00744744" w:rsidRPr="00A52EF7" w:rsidRDefault="00744744" w:rsidP="005A7ED3">
            <w:pPr>
              <w:rPr>
                <w:rFonts w:ascii="Times New Roman" w:hAnsi="Times New Roman"/>
              </w:rPr>
            </w:pPr>
          </w:p>
          <w:p w14:paraId="72662A55" w14:textId="77777777" w:rsidR="00744744" w:rsidRPr="00A52EF7" w:rsidRDefault="00744744" w:rsidP="005A7ED3">
            <w:pPr>
              <w:rPr>
                <w:rFonts w:ascii="Times New Roman" w:hAnsi="Times New Roman"/>
              </w:rPr>
            </w:pPr>
          </w:p>
        </w:tc>
        <w:tc>
          <w:tcPr>
            <w:tcW w:w="2592" w:type="dxa"/>
          </w:tcPr>
          <w:p w14:paraId="5472FF15" w14:textId="77777777" w:rsidR="00744744" w:rsidRPr="00A52EF7" w:rsidRDefault="00744744" w:rsidP="005A7ED3">
            <w:pPr>
              <w:rPr>
                <w:rFonts w:ascii="Times New Roman" w:hAnsi="Times New Roman"/>
              </w:rPr>
            </w:pPr>
            <w:r w:rsidRPr="00A52EF7">
              <w:rPr>
                <w:rFonts w:ascii="Times New Roman" w:hAnsi="Times New Roman"/>
              </w:rPr>
              <w:lastRenderedPageBreak/>
              <w:t xml:space="preserve">- posjet edukativnoj stazi - šuma sv. Marka (pored Instituta za poljoprivredu i turizam Poreč); </w:t>
            </w:r>
          </w:p>
          <w:p w14:paraId="5AB09A60" w14:textId="77777777" w:rsidR="00744744" w:rsidRPr="00A52EF7" w:rsidRDefault="00744744" w:rsidP="005A7ED3">
            <w:pPr>
              <w:rPr>
                <w:rFonts w:ascii="Times New Roman" w:hAnsi="Times New Roman"/>
              </w:rPr>
            </w:pPr>
            <w:r w:rsidRPr="00A52EF7">
              <w:rPr>
                <w:rFonts w:ascii="Times New Roman" w:hAnsi="Times New Roman"/>
              </w:rPr>
              <w:t>- upoznati biljne i životinjske vrste</w:t>
            </w:r>
          </w:p>
          <w:p w14:paraId="441F353C" w14:textId="77777777" w:rsidR="00744744" w:rsidRPr="00A52EF7" w:rsidRDefault="00744744" w:rsidP="005A7ED3">
            <w:pPr>
              <w:rPr>
                <w:rFonts w:ascii="Times New Roman" w:hAnsi="Times New Roman"/>
              </w:rPr>
            </w:pPr>
            <w:r w:rsidRPr="00A52EF7">
              <w:rPr>
                <w:rFonts w:ascii="Times New Roman" w:hAnsi="Times New Roman"/>
              </w:rPr>
              <w:t>- podizanje ekološke svijesti</w:t>
            </w:r>
          </w:p>
          <w:p w14:paraId="7C4A08E6" w14:textId="77777777" w:rsidR="00744744" w:rsidRPr="00A52EF7" w:rsidRDefault="00744744" w:rsidP="005A7ED3">
            <w:pPr>
              <w:rPr>
                <w:rFonts w:ascii="Times New Roman" w:hAnsi="Times New Roman"/>
              </w:rPr>
            </w:pPr>
          </w:p>
          <w:p w14:paraId="3F44520C" w14:textId="77777777" w:rsidR="00744744" w:rsidRPr="00A52EF7" w:rsidRDefault="00744744" w:rsidP="005A7ED3">
            <w:pPr>
              <w:rPr>
                <w:rFonts w:ascii="Times New Roman" w:hAnsi="Times New Roman"/>
              </w:rPr>
            </w:pPr>
          </w:p>
          <w:p w14:paraId="3B0C5ED1" w14:textId="77777777" w:rsidR="00744744" w:rsidRPr="00A52EF7" w:rsidRDefault="00744744" w:rsidP="005A7ED3">
            <w:pPr>
              <w:rPr>
                <w:rFonts w:ascii="Times New Roman" w:hAnsi="Times New Roman"/>
              </w:rPr>
            </w:pPr>
            <w:r w:rsidRPr="00A52EF7">
              <w:rPr>
                <w:rFonts w:ascii="Times New Roman" w:hAnsi="Times New Roman"/>
              </w:rPr>
              <w:t>- posjet prirodnom staništu;</w:t>
            </w:r>
          </w:p>
          <w:p w14:paraId="649E4433" w14:textId="77777777" w:rsidR="00744744" w:rsidRPr="00A52EF7" w:rsidRDefault="00744744" w:rsidP="005A7ED3">
            <w:pPr>
              <w:rPr>
                <w:rFonts w:ascii="Times New Roman" w:hAnsi="Times New Roman"/>
              </w:rPr>
            </w:pPr>
            <w:r w:rsidRPr="00A52EF7">
              <w:rPr>
                <w:rFonts w:ascii="Times New Roman" w:hAnsi="Times New Roman"/>
              </w:rPr>
              <w:t>- usvajanje vještina promatranja i proučavanja prirode i promjena u prirodi</w:t>
            </w:r>
          </w:p>
          <w:p w14:paraId="26AB5549" w14:textId="77777777" w:rsidR="00744744" w:rsidRPr="00A52EF7" w:rsidRDefault="00744744" w:rsidP="005A7ED3">
            <w:pPr>
              <w:widowControl w:val="0"/>
              <w:rPr>
                <w:rFonts w:ascii="Times New Roman" w:hAnsi="Times New Roman"/>
              </w:rPr>
            </w:pPr>
            <w:r w:rsidRPr="00A52EF7">
              <w:rPr>
                <w:rFonts w:ascii="Times New Roman" w:hAnsi="Times New Roman"/>
              </w:rPr>
              <w:t xml:space="preserve">- poticanje timskog </w:t>
            </w:r>
            <w:r w:rsidRPr="00A52EF7">
              <w:rPr>
                <w:rFonts w:ascii="Times New Roman" w:hAnsi="Times New Roman"/>
              </w:rPr>
              <w:lastRenderedPageBreak/>
              <w:t>rada među učenicima</w:t>
            </w:r>
          </w:p>
          <w:p w14:paraId="15F3958F" w14:textId="77777777" w:rsidR="00744744" w:rsidRPr="00A52EF7" w:rsidRDefault="00744744" w:rsidP="005A7ED3">
            <w:pPr>
              <w:widowControl w:val="0"/>
              <w:rPr>
                <w:rFonts w:ascii="Times New Roman" w:hAnsi="Times New Roman"/>
              </w:rPr>
            </w:pPr>
            <w:r w:rsidRPr="00A52EF7">
              <w:rPr>
                <w:rFonts w:ascii="Times New Roman" w:hAnsi="Times New Roman"/>
              </w:rPr>
              <w:t>- razvijanje osjećaja ljubavi prema prirodi</w:t>
            </w:r>
          </w:p>
          <w:p w14:paraId="3CBD3FBA" w14:textId="77777777" w:rsidR="00744744" w:rsidRPr="00A52EF7" w:rsidRDefault="00744744" w:rsidP="005A7ED3">
            <w:pPr>
              <w:rPr>
                <w:rFonts w:ascii="Times New Roman" w:hAnsi="Times New Roman"/>
              </w:rPr>
            </w:pPr>
            <w:r w:rsidRPr="00A52EF7">
              <w:rPr>
                <w:rFonts w:ascii="Times New Roman" w:hAnsi="Times New Roman"/>
              </w:rPr>
              <w:t>- potaknuti učenike na češći boravak u prirodi</w:t>
            </w:r>
          </w:p>
          <w:p w14:paraId="4342A5ED" w14:textId="77777777" w:rsidR="00744744" w:rsidRPr="00A52EF7" w:rsidRDefault="00744744" w:rsidP="005A7ED3">
            <w:pPr>
              <w:rPr>
                <w:rFonts w:ascii="Times New Roman" w:hAnsi="Times New Roman"/>
              </w:rPr>
            </w:pPr>
          </w:p>
          <w:p w14:paraId="6EE44964" w14:textId="77777777" w:rsidR="00744744" w:rsidRPr="00A52EF7" w:rsidRDefault="00744744" w:rsidP="005A7ED3">
            <w:pPr>
              <w:rPr>
                <w:rFonts w:ascii="Times New Roman" w:hAnsi="Times New Roman"/>
              </w:rPr>
            </w:pPr>
          </w:p>
          <w:p w14:paraId="46E0686E" w14:textId="77777777" w:rsidR="00744744" w:rsidRPr="00A52EF7" w:rsidRDefault="00744744" w:rsidP="005A7ED3">
            <w:pPr>
              <w:rPr>
                <w:rFonts w:ascii="Times New Roman" w:hAnsi="Times New Roman"/>
              </w:rPr>
            </w:pPr>
          </w:p>
          <w:p w14:paraId="2A131B67" w14:textId="77777777" w:rsidR="00744744" w:rsidRPr="00A52EF7" w:rsidRDefault="00744744" w:rsidP="005A7ED3">
            <w:pPr>
              <w:rPr>
                <w:rFonts w:ascii="Times New Roman" w:hAnsi="Times New Roman"/>
              </w:rPr>
            </w:pPr>
          </w:p>
          <w:p w14:paraId="3A0F1749" w14:textId="77777777" w:rsidR="00744744" w:rsidRPr="00A52EF7" w:rsidRDefault="00744744" w:rsidP="005A7ED3">
            <w:pPr>
              <w:rPr>
                <w:rFonts w:ascii="Times New Roman" w:hAnsi="Times New Roman"/>
              </w:rPr>
            </w:pPr>
          </w:p>
          <w:p w14:paraId="6FFD0F54" w14:textId="77777777" w:rsidR="00744744" w:rsidRPr="00A52EF7" w:rsidRDefault="00744744" w:rsidP="005A7ED3">
            <w:pPr>
              <w:rPr>
                <w:rFonts w:ascii="Times New Roman" w:hAnsi="Times New Roman"/>
              </w:rPr>
            </w:pPr>
            <w:r w:rsidRPr="00A52EF7">
              <w:rPr>
                <w:rFonts w:ascii="Times New Roman" w:hAnsi="Times New Roman"/>
              </w:rPr>
              <w:t>- pružanje prve pomoći (predavanje predstavnika Crvenog križa);</w:t>
            </w:r>
          </w:p>
          <w:p w14:paraId="5A41F21D" w14:textId="77777777" w:rsidR="00744744" w:rsidRPr="00A52EF7" w:rsidRDefault="00744744" w:rsidP="005A7ED3">
            <w:pPr>
              <w:widowControl w:val="0"/>
              <w:rPr>
                <w:rFonts w:ascii="Times New Roman" w:hAnsi="Times New Roman"/>
              </w:rPr>
            </w:pPr>
            <w:r w:rsidRPr="00A52EF7">
              <w:rPr>
                <w:rFonts w:ascii="Times New Roman" w:hAnsi="Times New Roman"/>
              </w:rPr>
              <w:t>- odgoj humanih osjećaja i djelovanje</w:t>
            </w:r>
          </w:p>
          <w:p w14:paraId="2EF23241" w14:textId="77777777" w:rsidR="00744744" w:rsidRPr="00A52EF7" w:rsidRDefault="00744744" w:rsidP="005A7ED3">
            <w:pPr>
              <w:widowControl w:val="0"/>
              <w:rPr>
                <w:rFonts w:ascii="Times New Roman" w:hAnsi="Times New Roman"/>
              </w:rPr>
            </w:pPr>
            <w:r w:rsidRPr="00A52EF7">
              <w:rPr>
                <w:rFonts w:ascii="Times New Roman" w:hAnsi="Times New Roman"/>
              </w:rPr>
              <w:t>- zdravstveni odgoj za zdrav život</w:t>
            </w:r>
          </w:p>
          <w:p w14:paraId="1C7EBAC9" w14:textId="77777777" w:rsidR="00744744" w:rsidRPr="00A52EF7" w:rsidRDefault="00744744" w:rsidP="005A7ED3">
            <w:pPr>
              <w:widowControl w:val="0"/>
              <w:rPr>
                <w:rFonts w:ascii="Times New Roman" w:hAnsi="Times New Roman"/>
              </w:rPr>
            </w:pPr>
            <w:r w:rsidRPr="00A52EF7">
              <w:rPr>
                <w:rFonts w:ascii="Times New Roman" w:hAnsi="Times New Roman"/>
              </w:rPr>
              <w:t>- razvoj socijalne svijesti</w:t>
            </w:r>
          </w:p>
          <w:p w14:paraId="44D07C53" w14:textId="77777777" w:rsidR="00744744" w:rsidRPr="00A52EF7" w:rsidRDefault="00744744" w:rsidP="005A7ED3">
            <w:pPr>
              <w:rPr>
                <w:rFonts w:ascii="Times New Roman" w:hAnsi="Times New Roman"/>
              </w:rPr>
            </w:pPr>
          </w:p>
          <w:p w14:paraId="0D3E44B0" w14:textId="77777777" w:rsidR="00744744" w:rsidRPr="00A52EF7" w:rsidRDefault="00744744" w:rsidP="005A7ED3">
            <w:pPr>
              <w:rPr>
                <w:rFonts w:ascii="Times New Roman" w:hAnsi="Times New Roman"/>
              </w:rPr>
            </w:pPr>
          </w:p>
          <w:p w14:paraId="28DDC0D2" w14:textId="77777777" w:rsidR="00744744" w:rsidRPr="00A52EF7" w:rsidRDefault="00744744" w:rsidP="005A7ED3">
            <w:pPr>
              <w:rPr>
                <w:rFonts w:ascii="Times New Roman" w:hAnsi="Times New Roman"/>
              </w:rPr>
            </w:pPr>
          </w:p>
          <w:p w14:paraId="5E3B0A8F" w14:textId="77777777" w:rsidR="00744744" w:rsidRPr="00A52EF7" w:rsidRDefault="00744744" w:rsidP="005A7ED3">
            <w:pPr>
              <w:rPr>
                <w:rFonts w:ascii="Times New Roman" w:hAnsi="Times New Roman"/>
              </w:rPr>
            </w:pPr>
          </w:p>
          <w:p w14:paraId="1A10FABA" w14:textId="77777777" w:rsidR="00744744" w:rsidRPr="00A52EF7" w:rsidRDefault="00744744" w:rsidP="005A7ED3">
            <w:pPr>
              <w:rPr>
                <w:rFonts w:ascii="Times New Roman" w:hAnsi="Times New Roman"/>
              </w:rPr>
            </w:pPr>
            <w:r w:rsidRPr="00A52EF7">
              <w:rPr>
                <w:rFonts w:ascii="Times New Roman" w:hAnsi="Times New Roman"/>
              </w:rPr>
              <w:t>- posjet ZEC Kontija (Vrsar);</w:t>
            </w:r>
          </w:p>
          <w:p w14:paraId="186F5ED4" w14:textId="77777777" w:rsidR="00744744" w:rsidRPr="00A52EF7" w:rsidRDefault="00744744" w:rsidP="005A7ED3">
            <w:pPr>
              <w:rPr>
                <w:rFonts w:ascii="Times New Roman" w:hAnsi="Times New Roman"/>
              </w:rPr>
            </w:pPr>
            <w:r w:rsidRPr="00A52EF7">
              <w:rPr>
                <w:rFonts w:ascii="Times New Roman" w:hAnsi="Times New Roman"/>
              </w:rPr>
              <w:t xml:space="preserve">- razvijati ekološku svijest i ljubav prema prirodi </w:t>
            </w:r>
          </w:p>
          <w:p w14:paraId="0395B9C5" w14:textId="77777777" w:rsidR="00744744" w:rsidRPr="00A52EF7" w:rsidRDefault="00744744" w:rsidP="005A7ED3">
            <w:pPr>
              <w:rPr>
                <w:rFonts w:ascii="Times New Roman" w:hAnsi="Times New Roman"/>
              </w:rPr>
            </w:pPr>
          </w:p>
          <w:p w14:paraId="22046A5F" w14:textId="77777777" w:rsidR="00744744" w:rsidRPr="00A52EF7" w:rsidRDefault="00744744" w:rsidP="005A7ED3">
            <w:pPr>
              <w:rPr>
                <w:rFonts w:ascii="Times New Roman" w:hAnsi="Times New Roman"/>
              </w:rPr>
            </w:pPr>
          </w:p>
          <w:p w14:paraId="1E719402" w14:textId="77777777" w:rsidR="00744744" w:rsidRPr="00A52EF7" w:rsidRDefault="00744744" w:rsidP="005A7ED3">
            <w:pPr>
              <w:rPr>
                <w:rFonts w:ascii="Times New Roman" w:hAnsi="Times New Roman"/>
              </w:rPr>
            </w:pPr>
          </w:p>
          <w:p w14:paraId="0647CDDF" w14:textId="77777777" w:rsidR="00744744" w:rsidRPr="00A52EF7" w:rsidRDefault="00744744" w:rsidP="005A7ED3">
            <w:pPr>
              <w:rPr>
                <w:rFonts w:ascii="Times New Roman" w:hAnsi="Times New Roman"/>
              </w:rPr>
            </w:pPr>
          </w:p>
          <w:p w14:paraId="0BB19FE2" w14:textId="77777777" w:rsidR="00744744" w:rsidRPr="00A52EF7" w:rsidRDefault="00744744" w:rsidP="005A7ED3">
            <w:pPr>
              <w:rPr>
                <w:rFonts w:ascii="Times New Roman" w:hAnsi="Times New Roman"/>
              </w:rPr>
            </w:pPr>
            <w:r w:rsidRPr="00A52EF7">
              <w:rPr>
                <w:rFonts w:ascii="Times New Roman" w:hAnsi="Times New Roman"/>
              </w:rPr>
              <w:t>- posjet Speleo kući na Ćićariji (Vodice)</w:t>
            </w:r>
          </w:p>
          <w:p w14:paraId="384F5999" w14:textId="77777777" w:rsidR="00744744" w:rsidRPr="00A52EF7" w:rsidRDefault="00744744" w:rsidP="005A7ED3">
            <w:pPr>
              <w:rPr>
                <w:rFonts w:ascii="Times New Roman" w:hAnsi="Times New Roman"/>
              </w:rPr>
            </w:pPr>
            <w:r w:rsidRPr="00A52EF7">
              <w:rPr>
                <w:rFonts w:ascii="Times New Roman" w:hAnsi="Times New Roman"/>
              </w:rPr>
              <w:t>- upoznavanje kraškog reljefa i biološke raznolikosti</w:t>
            </w:r>
          </w:p>
          <w:p w14:paraId="572D1AC6" w14:textId="77777777" w:rsidR="00744744" w:rsidRPr="00A52EF7" w:rsidRDefault="00744744" w:rsidP="005A7ED3">
            <w:pPr>
              <w:rPr>
                <w:rFonts w:ascii="Times New Roman" w:hAnsi="Times New Roman"/>
              </w:rPr>
            </w:pPr>
            <w:r w:rsidRPr="00A52EF7">
              <w:rPr>
                <w:rFonts w:ascii="Times New Roman" w:hAnsi="Times New Roman"/>
              </w:rPr>
              <w:t>- razvoj ekološke svijesti</w:t>
            </w:r>
          </w:p>
          <w:p w14:paraId="7868EFC0" w14:textId="77777777" w:rsidR="00744744" w:rsidRPr="00A52EF7" w:rsidRDefault="00744744" w:rsidP="005A7ED3">
            <w:pPr>
              <w:rPr>
                <w:rFonts w:ascii="Times New Roman" w:hAnsi="Times New Roman"/>
              </w:rPr>
            </w:pPr>
          </w:p>
          <w:p w14:paraId="6CC28013" w14:textId="77777777" w:rsidR="00744744" w:rsidRPr="00A52EF7" w:rsidRDefault="00744744" w:rsidP="005A7ED3">
            <w:pPr>
              <w:rPr>
                <w:rFonts w:ascii="Times New Roman" w:hAnsi="Times New Roman"/>
              </w:rPr>
            </w:pPr>
          </w:p>
          <w:p w14:paraId="7CB84552" w14:textId="77777777" w:rsidR="00744744" w:rsidRPr="00A52EF7" w:rsidRDefault="00744744" w:rsidP="005A7ED3">
            <w:pPr>
              <w:rPr>
                <w:rFonts w:ascii="Times New Roman" w:hAnsi="Times New Roman"/>
              </w:rPr>
            </w:pPr>
          </w:p>
          <w:p w14:paraId="444854B3" w14:textId="77777777" w:rsidR="00744744" w:rsidRPr="00A52EF7" w:rsidRDefault="00744744" w:rsidP="005A7ED3">
            <w:pPr>
              <w:rPr>
                <w:rFonts w:ascii="Times New Roman" w:hAnsi="Times New Roman"/>
              </w:rPr>
            </w:pPr>
          </w:p>
          <w:p w14:paraId="25E61EE3" w14:textId="77777777" w:rsidR="00744744" w:rsidRPr="00A52EF7" w:rsidRDefault="00744744" w:rsidP="005A7ED3">
            <w:pPr>
              <w:rPr>
                <w:rFonts w:ascii="Times New Roman" w:hAnsi="Times New Roman"/>
              </w:rPr>
            </w:pPr>
          </w:p>
          <w:p w14:paraId="083BA55D" w14:textId="77777777" w:rsidR="00744744" w:rsidRPr="00A52EF7" w:rsidRDefault="00744744" w:rsidP="005A7ED3">
            <w:pPr>
              <w:rPr>
                <w:rFonts w:ascii="Times New Roman" w:hAnsi="Times New Roman"/>
              </w:rPr>
            </w:pPr>
          </w:p>
          <w:p w14:paraId="73438B6B" w14:textId="77777777" w:rsidR="00744744" w:rsidRPr="00A52EF7" w:rsidRDefault="00744744" w:rsidP="005A7ED3">
            <w:pPr>
              <w:rPr>
                <w:rFonts w:ascii="Times New Roman" w:hAnsi="Times New Roman"/>
              </w:rPr>
            </w:pPr>
            <w:r w:rsidRPr="00A52EF7">
              <w:rPr>
                <w:rFonts w:ascii="Times New Roman" w:hAnsi="Times New Roman"/>
              </w:rPr>
              <w:t>- interpretacijska šetnja vezana uz bioraznolikost, povijest i tradiciju općine Malinska</w:t>
            </w:r>
          </w:p>
          <w:p w14:paraId="01486F47" w14:textId="77777777" w:rsidR="00744744" w:rsidRPr="00A52EF7" w:rsidRDefault="00744744" w:rsidP="005A7ED3">
            <w:pPr>
              <w:rPr>
                <w:rFonts w:ascii="Times New Roman" w:hAnsi="Times New Roman"/>
              </w:rPr>
            </w:pPr>
            <w:r w:rsidRPr="00A52EF7">
              <w:rPr>
                <w:rFonts w:ascii="Times New Roman" w:hAnsi="Times New Roman"/>
              </w:rPr>
              <w:t xml:space="preserve">- upoznavanje povijesti općine Malinska –Dubašnica i bioraznolikosti otoka Krka </w:t>
            </w:r>
          </w:p>
          <w:p w14:paraId="52E19D61" w14:textId="77777777" w:rsidR="00744744" w:rsidRPr="00A52EF7" w:rsidRDefault="00744744" w:rsidP="005A7ED3">
            <w:pPr>
              <w:rPr>
                <w:rFonts w:ascii="Times New Roman" w:hAnsi="Times New Roman"/>
              </w:rPr>
            </w:pPr>
            <w:r w:rsidRPr="00A52EF7">
              <w:rPr>
                <w:rFonts w:ascii="Times New Roman" w:hAnsi="Times New Roman"/>
              </w:rPr>
              <w:t>- učenje o važnosti očuvanja šuma i njihovom ekološkom značaju</w:t>
            </w:r>
          </w:p>
          <w:p w14:paraId="345F80FC" w14:textId="77777777" w:rsidR="00744744" w:rsidRPr="00A52EF7" w:rsidRDefault="00744744" w:rsidP="005A7ED3">
            <w:pPr>
              <w:rPr>
                <w:rFonts w:ascii="Times New Roman" w:hAnsi="Times New Roman"/>
              </w:rPr>
            </w:pPr>
          </w:p>
        </w:tc>
        <w:tc>
          <w:tcPr>
            <w:tcW w:w="2002" w:type="dxa"/>
          </w:tcPr>
          <w:p w14:paraId="4EE41452" w14:textId="77777777" w:rsidR="00744744" w:rsidRPr="00A52EF7" w:rsidRDefault="00744744" w:rsidP="005A7ED3">
            <w:pPr>
              <w:rPr>
                <w:rFonts w:ascii="Times New Roman" w:hAnsi="Times New Roman"/>
              </w:rPr>
            </w:pPr>
            <w:r w:rsidRPr="00A52EF7">
              <w:rPr>
                <w:rFonts w:ascii="Times New Roman" w:hAnsi="Times New Roman"/>
              </w:rPr>
              <w:lastRenderedPageBreak/>
              <w:t>- profesorica biologije Helena Miletović te učenici 1. thk, 1. kuh i 1. ko/sl, 1. htt</w:t>
            </w:r>
          </w:p>
          <w:p w14:paraId="1EEC604A" w14:textId="77777777" w:rsidR="00744744" w:rsidRPr="00A52EF7" w:rsidRDefault="00744744" w:rsidP="005A7ED3">
            <w:pPr>
              <w:rPr>
                <w:rFonts w:ascii="Times New Roman" w:hAnsi="Times New Roman"/>
              </w:rPr>
            </w:pPr>
          </w:p>
          <w:p w14:paraId="6D36A9D5" w14:textId="77777777" w:rsidR="00744744" w:rsidRPr="00A52EF7" w:rsidRDefault="00744744" w:rsidP="005A7ED3">
            <w:pPr>
              <w:rPr>
                <w:rFonts w:ascii="Times New Roman" w:hAnsi="Times New Roman"/>
              </w:rPr>
            </w:pPr>
          </w:p>
          <w:p w14:paraId="651E3DFF" w14:textId="77777777" w:rsidR="00744744" w:rsidRPr="00A52EF7" w:rsidRDefault="00744744" w:rsidP="005A7ED3">
            <w:pPr>
              <w:rPr>
                <w:rFonts w:ascii="Times New Roman" w:hAnsi="Times New Roman"/>
              </w:rPr>
            </w:pPr>
          </w:p>
          <w:p w14:paraId="543D55F3" w14:textId="77777777" w:rsidR="00744744" w:rsidRPr="00A52EF7" w:rsidRDefault="00744744" w:rsidP="005A7ED3">
            <w:pPr>
              <w:rPr>
                <w:rFonts w:ascii="Times New Roman" w:hAnsi="Times New Roman"/>
              </w:rPr>
            </w:pPr>
          </w:p>
          <w:p w14:paraId="50171DD9" w14:textId="77777777" w:rsidR="00744744" w:rsidRPr="00A52EF7" w:rsidRDefault="00744744" w:rsidP="005A7ED3">
            <w:pPr>
              <w:rPr>
                <w:rFonts w:ascii="Times New Roman" w:hAnsi="Times New Roman"/>
              </w:rPr>
            </w:pPr>
          </w:p>
          <w:p w14:paraId="21E0EE1E" w14:textId="77777777" w:rsidR="00744744" w:rsidRPr="00A52EF7" w:rsidRDefault="00744744" w:rsidP="005A7ED3">
            <w:pPr>
              <w:rPr>
                <w:rFonts w:ascii="Times New Roman" w:hAnsi="Times New Roman"/>
              </w:rPr>
            </w:pPr>
            <w:r w:rsidRPr="00A52EF7">
              <w:rPr>
                <w:rFonts w:ascii="Times New Roman" w:hAnsi="Times New Roman"/>
              </w:rPr>
              <w:t>- učenici 1. ku, 1. ko/sl i 2. ku/sl i 1. thk, 1. htt i prof. Helena Miletović</w:t>
            </w:r>
          </w:p>
          <w:p w14:paraId="4D1BB809" w14:textId="77777777" w:rsidR="00744744" w:rsidRPr="00A52EF7" w:rsidRDefault="00744744" w:rsidP="005A7ED3">
            <w:pPr>
              <w:rPr>
                <w:rFonts w:ascii="Times New Roman" w:hAnsi="Times New Roman"/>
              </w:rPr>
            </w:pPr>
          </w:p>
          <w:p w14:paraId="3B700185" w14:textId="77777777" w:rsidR="00744744" w:rsidRPr="00A52EF7" w:rsidRDefault="00744744" w:rsidP="005A7ED3">
            <w:pPr>
              <w:rPr>
                <w:rFonts w:ascii="Times New Roman" w:hAnsi="Times New Roman"/>
              </w:rPr>
            </w:pPr>
          </w:p>
          <w:p w14:paraId="52F71366" w14:textId="77777777" w:rsidR="00744744" w:rsidRPr="00A52EF7" w:rsidRDefault="00744744" w:rsidP="005A7ED3">
            <w:pPr>
              <w:rPr>
                <w:rFonts w:ascii="Times New Roman" w:hAnsi="Times New Roman"/>
              </w:rPr>
            </w:pPr>
          </w:p>
          <w:p w14:paraId="6BAFFFDA" w14:textId="77777777" w:rsidR="00744744" w:rsidRPr="00A52EF7" w:rsidRDefault="00744744" w:rsidP="005A7ED3">
            <w:pPr>
              <w:rPr>
                <w:rFonts w:ascii="Times New Roman" w:hAnsi="Times New Roman"/>
              </w:rPr>
            </w:pPr>
          </w:p>
          <w:p w14:paraId="59F73931" w14:textId="77777777" w:rsidR="00744744" w:rsidRPr="00A52EF7" w:rsidRDefault="00744744" w:rsidP="005A7ED3">
            <w:pPr>
              <w:rPr>
                <w:rFonts w:ascii="Times New Roman" w:hAnsi="Times New Roman"/>
              </w:rPr>
            </w:pPr>
          </w:p>
          <w:p w14:paraId="7C59F553" w14:textId="77777777" w:rsidR="00744744" w:rsidRPr="00A52EF7" w:rsidRDefault="00744744" w:rsidP="005A7ED3">
            <w:pPr>
              <w:rPr>
                <w:rFonts w:ascii="Times New Roman" w:hAnsi="Times New Roman"/>
              </w:rPr>
            </w:pPr>
          </w:p>
          <w:p w14:paraId="222559E7" w14:textId="77777777" w:rsidR="00744744" w:rsidRPr="00A52EF7" w:rsidRDefault="00744744" w:rsidP="005A7ED3">
            <w:pPr>
              <w:rPr>
                <w:rFonts w:ascii="Times New Roman" w:hAnsi="Times New Roman"/>
              </w:rPr>
            </w:pPr>
          </w:p>
          <w:p w14:paraId="0DF6CA5D" w14:textId="77777777" w:rsidR="00744744" w:rsidRPr="00A52EF7" w:rsidRDefault="00744744" w:rsidP="005A7ED3">
            <w:pPr>
              <w:rPr>
                <w:rFonts w:ascii="Times New Roman" w:hAnsi="Times New Roman"/>
              </w:rPr>
            </w:pPr>
          </w:p>
          <w:p w14:paraId="4FBE0449" w14:textId="77777777" w:rsidR="00744744" w:rsidRPr="00A52EF7" w:rsidRDefault="00744744" w:rsidP="005A7ED3">
            <w:pPr>
              <w:rPr>
                <w:rFonts w:ascii="Times New Roman" w:hAnsi="Times New Roman"/>
              </w:rPr>
            </w:pPr>
          </w:p>
          <w:p w14:paraId="47B74EB1" w14:textId="77777777" w:rsidR="00744744" w:rsidRPr="00A52EF7" w:rsidRDefault="00744744" w:rsidP="005A7ED3">
            <w:pPr>
              <w:rPr>
                <w:rFonts w:ascii="Times New Roman" w:hAnsi="Times New Roman"/>
              </w:rPr>
            </w:pPr>
          </w:p>
          <w:p w14:paraId="5E52C4E6" w14:textId="77777777" w:rsidR="00744744" w:rsidRPr="00A52EF7" w:rsidRDefault="00744744" w:rsidP="005A7ED3">
            <w:pPr>
              <w:rPr>
                <w:rFonts w:ascii="Times New Roman" w:hAnsi="Times New Roman"/>
              </w:rPr>
            </w:pPr>
          </w:p>
          <w:p w14:paraId="28589B46" w14:textId="77777777" w:rsidR="00744744" w:rsidRPr="00A52EF7" w:rsidRDefault="00744744" w:rsidP="005A7ED3">
            <w:pPr>
              <w:rPr>
                <w:rFonts w:ascii="Times New Roman" w:hAnsi="Times New Roman"/>
              </w:rPr>
            </w:pPr>
          </w:p>
          <w:p w14:paraId="6A499F99" w14:textId="77777777" w:rsidR="00744744" w:rsidRPr="00A52EF7" w:rsidRDefault="00744744" w:rsidP="005A7ED3">
            <w:pPr>
              <w:rPr>
                <w:rFonts w:ascii="Times New Roman" w:hAnsi="Times New Roman"/>
              </w:rPr>
            </w:pPr>
          </w:p>
          <w:p w14:paraId="257CA240" w14:textId="77777777" w:rsidR="00744744" w:rsidRPr="00A52EF7" w:rsidRDefault="00744744" w:rsidP="005A7ED3">
            <w:pPr>
              <w:rPr>
                <w:rFonts w:ascii="Times New Roman" w:hAnsi="Times New Roman"/>
              </w:rPr>
            </w:pPr>
          </w:p>
          <w:p w14:paraId="396939C8" w14:textId="77777777" w:rsidR="00744744" w:rsidRPr="00A52EF7" w:rsidRDefault="00744744" w:rsidP="005A7ED3">
            <w:pPr>
              <w:rPr>
                <w:rFonts w:ascii="Times New Roman" w:hAnsi="Times New Roman"/>
              </w:rPr>
            </w:pPr>
            <w:r w:rsidRPr="00A52EF7">
              <w:rPr>
                <w:rFonts w:ascii="Times New Roman" w:hAnsi="Times New Roman"/>
              </w:rPr>
              <w:t>- učenici 1. ku i 1. ko/sl,  2. ku/sl te 1. thk i 1. htt i prof. Helena Miletović</w:t>
            </w:r>
          </w:p>
          <w:p w14:paraId="14DA80E8" w14:textId="77777777" w:rsidR="00744744" w:rsidRPr="00A52EF7" w:rsidRDefault="00744744" w:rsidP="005A7ED3">
            <w:pPr>
              <w:rPr>
                <w:rFonts w:ascii="Times New Roman" w:hAnsi="Times New Roman"/>
              </w:rPr>
            </w:pPr>
          </w:p>
          <w:p w14:paraId="1D8FF031" w14:textId="77777777" w:rsidR="00744744" w:rsidRPr="00A52EF7" w:rsidRDefault="00744744" w:rsidP="005A7ED3">
            <w:pPr>
              <w:rPr>
                <w:rFonts w:ascii="Times New Roman" w:hAnsi="Times New Roman"/>
              </w:rPr>
            </w:pPr>
          </w:p>
          <w:p w14:paraId="35FE4C36" w14:textId="77777777" w:rsidR="00744744" w:rsidRPr="00A52EF7" w:rsidRDefault="00744744" w:rsidP="005A7ED3">
            <w:pPr>
              <w:rPr>
                <w:rFonts w:ascii="Times New Roman" w:hAnsi="Times New Roman"/>
              </w:rPr>
            </w:pPr>
          </w:p>
          <w:p w14:paraId="77BE873C" w14:textId="77777777" w:rsidR="00744744" w:rsidRPr="00A52EF7" w:rsidRDefault="00744744" w:rsidP="005A7ED3">
            <w:pPr>
              <w:jc w:val="center"/>
              <w:rPr>
                <w:rFonts w:ascii="Times New Roman" w:hAnsi="Times New Roman"/>
              </w:rPr>
            </w:pPr>
          </w:p>
          <w:p w14:paraId="6356FDE8" w14:textId="77777777" w:rsidR="00744744" w:rsidRPr="00A52EF7" w:rsidRDefault="00744744" w:rsidP="005A7ED3">
            <w:pPr>
              <w:jc w:val="center"/>
              <w:rPr>
                <w:rFonts w:ascii="Times New Roman" w:hAnsi="Times New Roman"/>
              </w:rPr>
            </w:pPr>
          </w:p>
          <w:p w14:paraId="1B57A9E4" w14:textId="77777777" w:rsidR="00744744" w:rsidRPr="00A52EF7" w:rsidRDefault="00744744" w:rsidP="005A7ED3">
            <w:pPr>
              <w:jc w:val="center"/>
              <w:rPr>
                <w:rFonts w:ascii="Times New Roman" w:hAnsi="Times New Roman"/>
              </w:rPr>
            </w:pPr>
          </w:p>
          <w:p w14:paraId="0D1D45EE" w14:textId="77777777" w:rsidR="00744744" w:rsidRPr="00A52EF7" w:rsidRDefault="00744744" w:rsidP="005A7ED3">
            <w:pPr>
              <w:rPr>
                <w:rFonts w:ascii="Times New Roman" w:hAnsi="Times New Roman"/>
              </w:rPr>
            </w:pPr>
          </w:p>
          <w:p w14:paraId="3710747B" w14:textId="77777777" w:rsidR="00744744" w:rsidRPr="00A52EF7" w:rsidRDefault="00744744" w:rsidP="005A7ED3">
            <w:pPr>
              <w:rPr>
                <w:rFonts w:ascii="Times New Roman" w:hAnsi="Times New Roman"/>
              </w:rPr>
            </w:pPr>
          </w:p>
          <w:p w14:paraId="0D51754B" w14:textId="77777777" w:rsidR="00744744" w:rsidRPr="00A52EF7" w:rsidRDefault="00744744" w:rsidP="005A7ED3">
            <w:pPr>
              <w:rPr>
                <w:rFonts w:ascii="Times New Roman" w:hAnsi="Times New Roman"/>
              </w:rPr>
            </w:pPr>
          </w:p>
          <w:p w14:paraId="090D7339" w14:textId="77777777" w:rsidR="00744744" w:rsidRPr="00A52EF7" w:rsidRDefault="00744744" w:rsidP="005A7ED3">
            <w:pPr>
              <w:rPr>
                <w:rFonts w:ascii="Times New Roman" w:hAnsi="Times New Roman"/>
              </w:rPr>
            </w:pPr>
          </w:p>
          <w:p w14:paraId="640A154A" w14:textId="77777777" w:rsidR="00744744" w:rsidRPr="00A52EF7" w:rsidRDefault="00744744" w:rsidP="005A7ED3">
            <w:pPr>
              <w:rPr>
                <w:rFonts w:ascii="Times New Roman" w:hAnsi="Times New Roman"/>
              </w:rPr>
            </w:pPr>
            <w:r w:rsidRPr="00A52EF7">
              <w:rPr>
                <w:rFonts w:ascii="Times New Roman" w:hAnsi="Times New Roman"/>
              </w:rPr>
              <w:t xml:space="preserve">- učenici 1. i 2. kuh/sl/ko, 1. thk i 1. htt, Helena Miletović, prof., Daria Škrinjar, </w:t>
            </w:r>
            <w:r w:rsidRPr="00A52EF7">
              <w:rPr>
                <w:rFonts w:ascii="Times New Roman" w:hAnsi="Times New Roman"/>
              </w:rPr>
              <w:lastRenderedPageBreak/>
              <w:t>prof. ili Tea Sirotić, prof.</w:t>
            </w:r>
          </w:p>
          <w:p w14:paraId="71DFB1F0" w14:textId="77777777" w:rsidR="00744744" w:rsidRPr="00A52EF7" w:rsidRDefault="00744744" w:rsidP="005A7ED3">
            <w:pPr>
              <w:rPr>
                <w:rFonts w:ascii="Times New Roman" w:hAnsi="Times New Roman"/>
              </w:rPr>
            </w:pPr>
          </w:p>
          <w:p w14:paraId="2DBA4045" w14:textId="77777777" w:rsidR="00744744" w:rsidRPr="00A52EF7" w:rsidRDefault="00744744" w:rsidP="005A7ED3">
            <w:pPr>
              <w:rPr>
                <w:rFonts w:ascii="Times New Roman" w:hAnsi="Times New Roman"/>
              </w:rPr>
            </w:pPr>
          </w:p>
          <w:p w14:paraId="5D40691D" w14:textId="77777777" w:rsidR="00744744" w:rsidRPr="00A52EF7" w:rsidRDefault="00744744" w:rsidP="005A7ED3">
            <w:pPr>
              <w:rPr>
                <w:rFonts w:ascii="Times New Roman" w:hAnsi="Times New Roman"/>
              </w:rPr>
            </w:pPr>
            <w:r w:rsidRPr="00A52EF7">
              <w:rPr>
                <w:rFonts w:ascii="Times New Roman" w:hAnsi="Times New Roman"/>
              </w:rPr>
              <w:t>- 2. i 3. r. svih usmjerenja, prof. Helena Miletović, Linda Laković Baretinčić, Daria Škrinjar ili Tea Sirotić</w:t>
            </w:r>
          </w:p>
          <w:p w14:paraId="0B0D5368" w14:textId="77777777" w:rsidR="00744744" w:rsidRPr="00A52EF7" w:rsidRDefault="00744744" w:rsidP="005A7ED3">
            <w:pPr>
              <w:rPr>
                <w:rFonts w:ascii="Times New Roman" w:hAnsi="Times New Roman"/>
              </w:rPr>
            </w:pPr>
          </w:p>
          <w:p w14:paraId="19457667" w14:textId="77777777" w:rsidR="00744744" w:rsidRPr="00A52EF7" w:rsidRDefault="00744744" w:rsidP="005A7ED3">
            <w:pPr>
              <w:rPr>
                <w:rFonts w:ascii="Times New Roman" w:hAnsi="Times New Roman"/>
              </w:rPr>
            </w:pPr>
          </w:p>
          <w:p w14:paraId="18DC1B0C" w14:textId="77777777" w:rsidR="00744744" w:rsidRPr="00A52EF7" w:rsidRDefault="00744744" w:rsidP="005A7ED3">
            <w:pPr>
              <w:rPr>
                <w:rFonts w:ascii="Times New Roman" w:hAnsi="Times New Roman"/>
              </w:rPr>
            </w:pPr>
          </w:p>
          <w:p w14:paraId="4F0655BA" w14:textId="77777777" w:rsidR="00744744" w:rsidRPr="00A52EF7" w:rsidRDefault="00744744" w:rsidP="005A7ED3">
            <w:pPr>
              <w:rPr>
                <w:rFonts w:ascii="Times New Roman" w:hAnsi="Times New Roman"/>
              </w:rPr>
            </w:pPr>
          </w:p>
          <w:p w14:paraId="4113AD84" w14:textId="77777777" w:rsidR="00744744" w:rsidRPr="00A52EF7" w:rsidRDefault="00744744" w:rsidP="005A7ED3">
            <w:pPr>
              <w:rPr>
                <w:rFonts w:ascii="Times New Roman" w:hAnsi="Times New Roman"/>
              </w:rPr>
            </w:pPr>
          </w:p>
          <w:p w14:paraId="2AF47ED7" w14:textId="77777777" w:rsidR="00744744" w:rsidRPr="00A52EF7" w:rsidRDefault="00744744" w:rsidP="005A7ED3">
            <w:pPr>
              <w:rPr>
                <w:rFonts w:ascii="Times New Roman" w:hAnsi="Times New Roman"/>
              </w:rPr>
            </w:pPr>
          </w:p>
          <w:p w14:paraId="00B2C870" w14:textId="77777777" w:rsidR="00744744" w:rsidRPr="00A52EF7" w:rsidRDefault="00744744" w:rsidP="005A7ED3">
            <w:pPr>
              <w:rPr>
                <w:rFonts w:ascii="Times New Roman" w:hAnsi="Times New Roman"/>
              </w:rPr>
            </w:pPr>
            <w:r w:rsidRPr="00A52EF7">
              <w:rPr>
                <w:rFonts w:ascii="Times New Roman" w:hAnsi="Times New Roman"/>
              </w:rPr>
              <w:t>- 1. thk, 2. thk i 3. thk, prof. Helena Miletović i Blaženka Tomić</w:t>
            </w:r>
          </w:p>
        </w:tc>
        <w:tc>
          <w:tcPr>
            <w:tcW w:w="1962" w:type="dxa"/>
          </w:tcPr>
          <w:p w14:paraId="65C02B5B" w14:textId="77777777" w:rsidR="00744744" w:rsidRPr="00A52EF7" w:rsidRDefault="00744744" w:rsidP="005A7ED3">
            <w:pPr>
              <w:rPr>
                <w:rFonts w:ascii="Times New Roman" w:hAnsi="Times New Roman"/>
              </w:rPr>
            </w:pPr>
            <w:r w:rsidRPr="00A52EF7">
              <w:rPr>
                <w:rFonts w:ascii="Times New Roman" w:hAnsi="Times New Roman"/>
              </w:rPr>
              <w:lastRenderedPageBreak/>
              <w:t>- kretanje, razgovor, demonstracija</w:t>
            </w:r>
          </w:p>
          <w:p w14:paraId="184C2485" w14:textId="77777777" w:rsidR="00744744" w:rsidRPr="00A52EF7" w:rsidRDefault="00744744" w:rsidP="005A7ED3">
            <w:pPr>
              <w:rPr>
                <w:rFonts w:ascii="Times New Roman" w:hAnsi="Times New Roman"/>
              </w:rPr>
            </w:pPr>
          </w:p>
          <w:p w14:paraId="3C21B4D2" w14:textId="77777777" w:rsidR="00744744" w:rsidRPr="00A52EF7" w:rsidRDefault="00744744" w:rsidP="005A7ED3">
            <w:pPr>
              <w:rPr>
                <w:rFonts w:ascii="Times New Roman" w:hAnsi="Times New Roman"/>
              </w:rPr>
            </w:pPr>
          </w:p>
          <w:p w14:paraId="7422A019" w14:textId="77777777" w:rsidR="00744744" w:rsidRPr="00A52EF7" w:rsidRDefault="00744744" w:rsidP="005A7ED3">
            <w:pPr>
              <w:rPr>
                <w:rFonts w:ascii="Times New Roman" w:hAnsi="Times New Roman"/>
              </w:rPr>
            </w:pPr>
          </w:p>
          <w:p w14:paraId="6F64C7AE" w14:textId="77777777" w:rsidR="00744744" w:rsidRPr="00A52EF7" w:rsidRDefault="00744744" w:rsidP="005A7ED3">
            <w:pPr>
              <w:rPr>
                <w:rFonts w:ascii="Times New Roman" w:hAnsi="Times New Roman"/>
              </w:rPr>
            </w:pPr>
          </w:p>
          <w:p w14:paraId="084D4DEF" w14:textId="77777777" w:rsidR="00744744" w:rsidRPr="00A52EF7" w:rsidRDefault="00744744" w:rsidP="005A7ED3">
            <w:pPr>
              <w:rPr>
                <w:rFonts w:ascii="Times New Roman" w:hAnsi="Times New Roman"/>
              </w:rPr>
            </w:pPr>
          </w:p>
          <w:p w14:paraId="18B376B6" w14:textId="77777777" w:rsidR="00744744" w:rsidRPr="00A52EF7" w:rsidRDefault="00744744" w:rsidP="005A7ED3">
            <w:pPr>
              <w:rPr>
                <w:rFonts w:ascii="Times New Roman" w:hAnsi="Times New Roman"/>
              </w:rPr>
            </w:pPr>
          </w:p>
          <w:p w14:paraId="37DDD007" w14:textId="77777777" w:rsidR="00744744" w:rsidRPr="00A52EF7" w:rsidRDefault="00744744" w:rsidP="005A7ED3">
            <w:pPr>
              <w:rPr>
                <w:rFonts w:ascii="Times New Roman" w:hAnsi="Times New Roman"/>
              </w:rPr>
            </w:pPr>
          </w:p>
          <w:p w14:paraId="538260F4" w14:textId="77777777" w:rsidR="00744744" w:rsidRPr="00A52EF7" w:rsidRDefault="00744744" w:rsidP="005A7ED3">
            <w:pPr>
              <w:rPr>
                <w:rFonts w:ascii="Times New Roman" w:hAnsi="Times New Roman"/>
              </w:rPr>
            </w:pPr>
          </w:p>
          <w:p w14:paraId="4BCE4443" w14:textId="77777777" w:rsidR="00744744" w:rsidRPr="00A52EF7" w:rsidRDefault="00744744" w:rsidP="005A7ED3">
            <w:pPr>
              <w:rPr>
                <w:rFonts w:ascii="Times New Roman" w:hAnsi="Times New Roman"/>
              </w:rPr>
            </w:pPr>
            <w:r w:rsidRPr="00A52EF7">
              <w:rPr>
                <w:rFonts w:ascii="Times New Roman" w:hAnsi="Times New Roman"/>
              </w:rPr>
              <w:t xml:space="preserve">- razgovor, demonstracija, analitičko promatranje, fotografiranje </w:t>
            </w:r>
          </w:p>
          <w:p w14:paraId="431D8D17" w14:textId="77777777" w:rsidR="00744744" w:rsidRPr="00A52EF7" w:rsidRDefault="00744744" w:rsidP="005A7ED3">
            <w:pPr>
              <w:rPr>
                <w:rFonts w:ascii="Times New Roman" w:hAnsi="Times New Roman"/>
              </w:rPr>
            </w:pPr>
          </w:p>
          <w:p w14:paraId="5FBA8185" w14:textId="77777777" w:rsidR="00744744" w:rsidRPr="00A52EF7" w:rsidRDefault="00744744" w:rsidP="005A7ED3">
            <w:pPr>
              <w:rPr>
                <w:rFonts w:ascii="Times New Roman" w:hAnsi="Times New Roman"/>
              </w:rPr>
            </w:pPr>
          </w:p>
          <w:p w14:paraId="1107C72D" w14:textId="77777777" w:rsidR="00744744" w:rsidRPr="00A52EF7" w:rsidRDefault="00744744" w:rsidP="005A7ED3">
            <w:pPr>
              <w:rPr>
                <w:rFonts w:ascii="Times New Roman" w:hAnsi="Times New Roman"/>
              </w:rPr>
            </w:pPr>
          </w:p>
          <w:p w14:paraId="7270C67D" w14:textId="77777777" w:rsidR="00744744" w:rsidRPr="00A52EF7" w:rsidRDefault="00744744" w:rsidP="005A7ED3">
            <w:pPr>
              <w:rPr>
                <w:rFonts w:ascii="Times New Roman" w:hAnsi="Times New Roman"/>
              </w:rPr>
            </w:pPr>
          </w:p>
          <w:p w14:paraId="6B7B8BA4" w14:textId="77777777" w:rsidR="00744744" w:rsidRPr="00A52EF7" w:rsidRDefault="00744744" w:rsidP="005A7ED3">
            <w:pPr>
              <w:rPr>
                <w:rFonts w:ascii="Times New Roman" w:hAnsi="Times New Roman"/>
              </w:rPr>
            </w:pPr>
          </w:p>
          <w:p w14:paraId="7DA8F182" w14:textId="77777777" w:rsidR="00744744" w:rsidRPr="00A52EF7" w:rsidRDefault="00744744" w:rsidP="005A7ED3">
            <w:pPr>
              <w:rPr>
                <w:rFonts w:ascii="Times New Roman" w:hAnsi="Times New Roman"/>
              </w:rPr>
            </w:pPr>
          </w:p>
          <w:p w14:paraId="55460DD3" w14:textId="77777777" w:rsidR="00744744" w:rsidRPr="00A52EF7" w:rsidRDefault="00744744" w:rsidP="005A7ED3">
            <w:pPr>
              <w:rPr>
                <w:rFonts w:ascii="Times New Roman" w:hAnsi="Times New Roman"/>
              </w:rPr>
            </w:pPr>
          </w:p>
          <w:p w14:paraId="7B8D2C65" w14:textId="77777777" w:rsidR="00744744" w:rsidRPr="00A52EF7" w:rsidRDefault="00744744" w:rsidP="005A7ED3">
            <w:pPr>
              <w:rPr>
                <w:rFonts w:ascii="Times New Roman" w:hAnsi="Times New Roman"/>
              </w:rPr>
            </w:pPr>
          </w:p>
          <w:p w14:paraId="71ED093D" w14:textId="77777777" w:rsidR="00744744" w:rsidRPr="00A52EF7" w:rsidRDefault="00744744" w:rsidP="005A7ED3">
            <w:pPr>
              <w:rPr>
                <w:rFonts w:ascii="Times New Roman" w:hAnsi="Times New Roman"/>
              </w:rPr>
            </w:pPr>
          </w:p>
          <w:p w14:paraId="2D884E64" w14:textId="77777777" w:rsidR="00744744" w:rsidRPr="00A52EF7" w:rsidRDefault="00744744" w:rsidP="005A7ED3">
            <w:pPr>
              <w:rPr>
                <w:rFonts w:ascii="Times New Roman" w:hAnsi="Times New Roman"/>
              </w:rPr>
            </w:pPr>
          </w:p>
          <w:p w14:paraId="61341516" w14:textId="77777777" w:rsidR="00744744" w:rsidRPr="00A52EF7" w:rsidRDefault="00744744" w:rsidP="005A7ED3">
            <w:pPr>
              <w:rPr>
                <w:rFonts w:ascii="Times New Roman" w:hAnsi="Times New Roman"/>
              </w:rPr>
            </w:pPr>
          </w:p>
          <w:p w14:paraId="2619E721" w14:textId="77777777" w:rsidR="00744744" w:rsidRPr="00A52EF7" w:rsidRDefault="00744744" w:rsidP="005A7ED3">
            <w:pPr>
              <w:rPr>
                <w:rFonts w:ascii="Times New Roman" w:hAnsi="Times New Roman"/>
              </w:rPr>
            </w:pPr>
          </w:p>
          <w:p w14:paraId="4AC49350" w14:textId="77777777" w:rsidR="00744744" w:rsidRPr="00A52EF7" w:rsidRDefault="00744744" w:rsidP="005A7ED3">
            <w:pPr>
              <w:rPr>
                <w:rFonts w:ascii="Times New Roman" w:hAnsi="Times New Roman"/>
              </w:rPr>
            </w:pPr>
          </w:p>
          <w:p w14:paraId="725431FC" w14:textId="77777777" w:rsidR="00744744" w:rsidRPr="00A52EF7" w:rsidRDefault="00744744" w:rsidP="005A7ED3">
            <w:pPr>
              <w:rPr>
                <w:rFonts w:ascii="Times New Roman" w:hAnsi="Times New Roman"/>
              </w:rPr>
            </w:pPr>
            <w:r w:rsidRPr="00A52EF7">
              <w:rPr>
                <w:rFonts w:ascii="Times New Roman" w:hAnsi="Times New Roman"/>
              </w:rPr>
              <w:t>- razgovor, demonstracija, analitičko promatranje i fotografiranje</w:t>
            </w:r>
          </w:p>
          <w:p w14:paraId="230E8D28" w14:textId="77777777" w:rsidR="00744744" w:rsidRPr="00A52EF7" w:rsidRDefault="00744744" w:rsidP="005A7ED3">
            <w:pPr>
              <w:rPr>
                <w:rFonts w:ascii="Times New Roman" w:hAnsi="Times New Roman"/>
              </w:rPr>
            </w:pPr>
          </w:p>
          <w:p w14:paraId="0049EDB5" w14:textId="77777777" w:rsidR="00744744" w:rsidRPr="00A52EF7" w:rsidRDefault="00744744" w:rsidP="005A7ED3">
            <w:pPr>
              <w:rPr>
                <w:rFonts w:ascii="Times New Roman" w:hAnsi="Times New Roman"/>
              </w:rPr>
            </w:pPr>
          </w:p>
          <w:p w14:paraId="2F30F8BE" w14:textId="77777777" w:rsidR="00744744" w:rsidRPr="00A52EF7" w:rsidRDefault="00744744" w:rsidP="005A7ED3">
            <w:pPr>
              <w:rPr>
                <w:rFonts w:ascii="Times New Roman" w:hAnsi="Times New Roman"/>
              </w:rPr>
            </w:pPr>
          </w:p>
          <w:p w14:paraId="04C36F83" w14:textId="77777777" w:rsidR="00744744" w:rsidRPr="00A52EF7" w:rsidRDefault="00744744" w:rsidP="005A7ED3">
            <w:pPr>
              <w:rPr>
                <w:rFonts w:ascii="Times New Roman" w:hAnsi="Times New Roman"/>
              </w:rPr>
            </w:pPr>
          </w:p>
          <w:p w14:paraId="5899B853" w14:textId="77777777" w:rsidR="00744744" w:rsidRPr="00A52EF7" w:rsidRDefault="00744744" w:rsidP="005A7ED3">
            <w:pPr>
              <w:rPr>
                <w:rFonts w:ascii="Times New Roman" w:hAnsi="Times New Roman"/>
              </w:rPr>
            </w:pPr>
          </w:p>
          <w:p w14:paraId="1C4129C9" w14:textId="77777777" w:rsidR="00744744" w:rsidRPr="00A52EF7" w:rsidRDefault="00744744" w:rsidP="005A7ED3">
            <w:pPr>
              <w:rPr>
                <w:rFonts w:ascii="Times New Roman" w:hAnsi="Times New Roman"/>
              </w:rPr>
            </w:pPr>
          </w:p>
          <w:p w14:paraId="0AECD180" w14:textId="77777777" w:rsidR="00744744" w:rsidRPr="00A52EF7" w:rsidRDefault="00744744" w:rsidP="005A7ED3">
            <w:pPr>
              <w:rPr>
                <w:rFonts w:ascii="Times New Roman" w:hAnsi="Times New Roman"/>
              </w:rPr>
            </w:pPr>
          </w:p>
          <w:p w14:paraId="3A2DC7EF" w14:textId="77777777" w:rsidR="00744744" w:rsidRPr="00A52EF7" w:rsidRDefault="00744744" w:rsidP="005A7ED3">
            <w:pPr>
              <w:rPr>
                <w:rFonts w:ascii="Times New Roman" w:hAnsi="Times New Roman"/>
              </w:rPr>
            </w:pPr>
          </w:p>
          <w:p w14:paraId="095BEAA7" w14:textId="77777777" w:rsidR="00744744" w:rsidRPr="00A52EF7" w:rsidRDefault="00744744" w:rsidP="005A7ED3">
            <w:pPr>
              <w:rPr>
                <w:rFonts w:ascii="Times New Roman" w:hAnsi="Times New Roman"/>
              </w:rPr>
            </w:pPr>
          </w:p>
          <w:p w14:paraId="2645BF71" w14:textId="77777777" w:rsidR="00744744" w:rsidRPr="00A52EF7" w:rsidRDefault="00744744" w:rsidP="005A7ED3">
            <w:pPr>
              <w:rPr>
                <w:rFonts w:ascii="Times New Roman" w:hAnsi="Times New Roman"/>
              </w:rPr>
            </w:pPr>
            <w:r w:rsidRPr="00A52EF7">
              <w:rPr>
                <w:rFonts w:ascii="Times New Roman" w:hAnsi="Times New Roman"/>
              </w:rPr>
              <w:t>- razgovor, demonstracija, promatranje, aktivno sudjelovanje u radionicama</w:t>
            </w:r>
          </w:p>
          <w:p w14:paraId="5CCE236C" w14:textId="77777777" w:rsidR="00744744" w:rsidRPr="00A52EF7" w:rsidRDefault="00744744" w:rsidP="005A7ED3">
            <w:pPr>
              <w:rPr>
                <w:rFonts w:ascii="Times New Roman" w:hAnsi="Times New Roman"/>
              </w:rPr>
            </w:pPr>
          </w:p>
          <w:p w14:paraId="6B31CA1D" w14:textId="77777777" w:rsidR="00744744" w:rsidRPr="00A52EF7" w:rsidRDefault="00744744" w:rsidP="005A7ED3">
            <w:pPr>
              <w:rPr>
                <w:rFonts w:ascii="Times New Roman" w:hAnsi="Times New Roman"/>
              </w:rPr>
            </w:pPr>
          </w:p>
          <w:p w14:paraId="7023993E" w14:textId="77777777" w:rsidR="00744744" w:rsidRPr="00A52EF7" w:rsidRDefault="00744744" w:rsidP="005A7ED3">
            <w:pPr>
              <w:rPr>
                <w:rFonts w:ascii="Times New Roman" w:hAnsi="Times New Roman"/>
              </w:rPr>
            </w:pPr>
          </w:p>
          <w:p w14:paraId="20BAD025" w14:textId="77777777" w:rsidR="00744744" w:rsidRPr="00A52EF7" w:rsidRDefault="00744744" w:rsidP="005A7ED3">
            <w:pPr>
              <w:rPr>
                <w:rFonts w:ascii="Times New Roman" w:hAnsi="Times New Roman"/>
              </w:rPr>
            </w:pPr>
            <w:r w:rsidRPr="00A52EF7">
              <w:rPr>
                <w:rFonts w:ascii="Times New Roman" w:hAnsi="Times New Roman"/>
              </w:rPr>
              <w:t>- razgovor, demonstracije, analitičko promatranje, fotografiranje</w:t>
            </w:r>
          </w:p>
          <w:p w14:paraId="39CFCF38" w14:textId="77777777" w:rsidR="00744744" w:rsidRPr="00A52EF7" w:rsidRDefault="00744744" w:rsidP="005A7ED3">
            <w:pPr>
              <w:rPr>
                <w:rFonts w:ascii="Times New Roman" w:hAnsi="Times New Roman"/>
              </w:rPr>
            </w:pPr>
          </w:p>
          <w:p w14:paraId="744D5E86" w14:textId="77777777" w:rsidR="00744744" w:rsidRPr="00A52EF7" w:rsidRDefault="00744744" w:rsidP="005A7ED3">
            <w:pPr>
              <w:rPr>
                <w:rFonts w:ascii="Times New Roman" w:hAnsi="Times New Roman"/>
              </w:rPr>
            </w:pPr>
          </w:p>
          <w:p w14:paraId="573029F2" w14:textId="77777777" w:rsidR="00744744" w:rsidRPr="00A52EF7" w:rsidRDefault="00744744" w:rsidP="005A7ED3">
            <w:pPr>
              <w:rPr>
                <w:rFonts w:ascii="Times New Roman" w:hAnsi="Times New Roman"/>
              </w:rPr>
            </w:pPr>
          </w:p>
          <w:p w14:paraId="6DC61F13" w14:textId="77777777" w:rsidR="00744744" w:rsidRPr="00A52EF7" w:rsidRDefault="00744744" w:rsidP="005A7ED3">
            <w:pPr>
              <w:rPr>
                <w:rFonts w:ascii="Times New Roman" w:hAnsi="Times New Roman"/>
              </w:rPr>
            </w:pPr>
          </w:p>
          <w:p w14:paraId="64A306E6" w14:textId="77777777" w:rsidR="00744744" w:rsidRPr="00A52EF7" w:rsidRDefault="00744744" w:rsidP="005A7ED3">
            <w:pPr>
              <w:rPr>
                <w:rFonts w:ascii="Times New Roman" w:hAnsi="Times New Roman"/>
              </w:rPr>
            </w:pPr>
          </w:p>
          <w:p w14:paraId="5D4C8E14" w14:textId="77777777" w:rsidR="00744744" w:rsidRPr="00A52EF7" w:rsidRDefault="00744744" w:rsidP="005A7ED3">
            <w:pPr>
              <w:rPr>
                <w:rFonts w:ascii="Times New Roman" w:hAnsi="Times New Roman"/>
              </w:rPr>
            </w:pPr>
          </w:p>
          <w:p w14:paraId="5CF37E04" w14:textId="77777777" w:rsidR="00744744" w:rsidRPr="00A52EF7" w:rsidRDefault="00744744" w:rsidP="005A7ED3">
            <w:pPr>
              <w:rPr>
                <w:rFonts w:ascii="Times New Roman" w:hAnsi="Times New Roman"/>
              </w:rPr>
            </w:pPr>
          </w:p>
          <w:p w14:paraId="043636C0" w14:textId="77777777" w:rsidR="00744744" w:rsidRPr="00A52EF7" w:rsidRDefault="00744744" w:rsidP="005A7ED3">
            <w:pPr>
              <w:rPr>
                <w:rFonts w:ascii="Times New Roman" w:hAnsi="Times New Roman"/>
              </w:rPr>
            </w:pPr>
          </w:p>
          <w:p w14:paraId="2EDF0851" w14:textId="77777777" w:rsidR="00744744" w:rsidRPr="00A52EF7" w:rsidRDefault="00744744" w:rsidP="005A7ED3">
            <w:pPr>
              <w:rPr>
                <w:rFonts w:ascii="Times New Roman" w:hAnsi="Times New Roman"/>
              </w:rPr>
            </w:pPr>
            <w:r w:rsidRPr="00A52EF7">
              <w:rPr>
                <w:rFonts w:ascii="Times New Roman" w:hAnsi="Times New Roman"/>
              </w:rPr>
              <w:t>- demonstracija, izlaganje</w:t>
            </w:r>
          </w:p>
        </w:tc>
        <w:tc>
          <w:tcPr>
            <w:tcW w:w="1672" w:type="dxa"/>
          </w:tcPr>
          <w:p w14:paraId="3D4ED77A" w14:textId="77777777" w:rsidR="00744744" w:rsidRPr="00A52EF7" w:rsidRDefault="00744744" w:rsidP="005A7ED3">
            <w:pPr>
              <w:rPr>
                <w:rFonts w:ascii="Times New Roman" w:hAnsi="Times New Roman"/>
              </w:rPr>
            </w:pPr>
            <w:r w:rsidRPr="00A52EF7">
              <w:rPr>
                <w:rFonts w:ascii="Times New Roman" w:hAnsi="Times New Roman"/>
              </w:rPr>
              <w:lastRenderedPageBreak/>
              <w:t xml:space="preserve">- rujan 2023. </w:t>
            </w:r>
          </w:p>
          <w:p w14:paraId="14AD4B2D" w14:textId="77777777" w:rsidR="00744744" w:rsidRPr="00A52EF7" w:rsidRDefault="00744744" w:rsidP="005A7ED3">
            <w:pPr>
              <w:rPr>
                <w:rFonts w:ascii="Times New Roman" w:hAnsi="Times New Roman"/>
              </w:rPr>
            </w:pPr>
          </w:p>
          <w:p w14:paraId="5729A762" w14:textId="77777777" w:rsidR="00744744" w:rsidRPr="00A52EF7" w:rsidRDefault="00744744" w:rsidP="005A7ED3">
            <w:pPr>
              <w:rPr>
                <w:rFonts w:ascii="Times New Roman" w:hAnsi="Times New Roman"/>
              </w:rPr>
            </w:pPr>
          </w:p>
          <w:p w14:paraId="7407309E" w14:textId="77777777" w:rsidR="00744744" w:rsidRPr="00A52EF7" w:rsidRDefault="00744744" w:rsidP="005A7ED3">
            <w:pPr>
              <w:rPr>
                <w:rFonts w:ascii="Times New Roman" w:hAnsi="Times New Roman"/>
              </w:rPr>
            </w:pPr>
          </w:p>
          <w:p w14:paraId="52E10B51" w14:textId="77777777" w:rsidR="00744744" w:rsidRPr="00A52EF7" w:rsidRDefault="00744744" w:rsidP="005A7ED3">
            <w:pPr>
              <w:rPr>
                <w:rFonts w:ascii="Times New Roman" w:hAnsi="Times New Roman"/>
              </w:rPr>
            </w:pPr>
          </w:p>
          <w:p w14:paraId="1E7C0E40" w14:textId="77777777" w:rsidR="00744744" w:rsidRPr="00A52EF7" w:rsidRDefault="00744744" w:rsidP="005A7ED3">
            <w:pPr>
              <w:rPr>
                <w:rFonts w:ascii="Times New Roman" w:hAnsi="Times New Roman"/>
              </w:rPr>
            </w:pPr>
          </w:p>
          <w:p w14:paraId="183B6F57" w14:textId="77777777" w:rsidR="00744744" w:rsidRPr="00A52EF7" w:rsidRDefault="00744744" w:rsidP="005A7ED3">
            <w:pPr>
              <w:rPr>
                <w:rFonts w:ascii="Times New Roman" w:hAnsi="Times New Roman"/>
              </w:rPr>
            </w:pPr>
          </w:p>
          <w:p w14:paraId="3B2B1806" w14:textId="77777777" w:rsidR="00744744" w:rsidRPr="00A52EF7" w:rsidRDefault="00744744" w:rsidP="005A7ED3">
            <w:pPr>
              <w:rPr>
                <w:rFonts w:ascii="Times New Roman" w:hAnsi="Times New Roman"/>
              </w:rPr>
            </w:pPr>
          </w:p>
          <w:p w14:paraId="7F457997" w14:textId="77777777" w:rsidR="00744744" w:rsidRPr="00A52EF7" w:rsidRDefault="00744744" w:rsidP="005A7ED3">
            <w:pPr>
              <w:rPr>
                <w:rFonts w:ascii="Times New Roman" w:hAnsi="Times New Roman"/>
              </w:rPr>
            </w:pPr>
          </w:p>
          <w:p w14:paraId="275686C6" w14:textId="77777777" w:rsidR="00744744" w:rsidRPr="00A52EF7" w:rsidRDefault="00744744" w:rsidP="005A7ED3">
            <w:pPr>
              <w:rPr>
                <w:rFonts w:ascii="Times New Roman" w:hAnsi="Times New Roman"/>
              </w:rPr>
            </w:pPr>
          </w:p>
          <w:p w14:paraId="3D7D2994" w14:textId="77777777" w:rsidR="00744744" w:rsidRPr="00A52EF7" w:rsidRDefault="00744744" w:rsidP="005A7ED3">
            <w:pPr>
              <w:rPr>
                <w:rFonts w:ascii="Times New Roman" w:hAnsi="Times New Roman"/>
              </w:rPr>
            </w:pPr>
          </w:p>
          <w:p w14:paraId="05B0EFD5" w14:textId="77777777" w:rsidR="00744744" w:rsidRPr="00A52EF7" w:rsidRDefault="00744744" w:rsidP="005A7ED3">
            <w:pPr>
              <w:rPr>
                <w:rFonts w:ascii="Times New Roman" w:hAnsi="Times New Roman"/>
              </w:rPr>
            </w:pPr>
            <w:r w:rsidRPr="00A52EF7">
              <w:rPr>
                <w:rFonts w:ascii="Times New Roman" w:hAnsi="Times New Roman"/>
              </w:rPr>
              <w:t>- rana jesen ili proljeće, ovisno o vremenskim uvjetima</w:t>
            </w:r>
          </w:p>
          <w:p w14:paraId="6FED626B" w14:textId="77777777" w:rsidR="00744744" w:rsidRPr="00A52EF7" w:rsidRDefault="00744744" w:rsidP="005A7ED3">
            <w:pPr>
              <w:rPr>
                <w:rFonts w:ascii="Times New Roman" w:hAnsi="Times New Roman"/>
              </w:rPr>
            </w:pPr>
          </w:p>
          <w:p w14:paraId="00E58AE0" w14:textId="77777777" w:rsidR="00744744" w:rsidRPr="00A52EF7" w:rsidRDefault="00744744" w:rsidP="005A7ED3">
            <w:pPr>
              <w:rPr>
                <w:rFonts w:ascii="Times New Roman" w:hAnsi="Times New Roman"/>
              </w:rPr>
            </w:pPr>
          </w:p>
          <w:p w14:paraId="010D6B5A" w14:textId="77777777" w:rsidR="00744744" w:rsidRPr="00A52EF7" w:rsidRDefault="00744744" w:rsidP="005A7ED3">
            <w:pPr>
              <w:rPr>
                <w:rFonts w:ascii="Times New Roman" w:hAnsi="Times New Roman"/>
              </w:rPr>
            </w:pPr>
          </w:p>
          <w:p w14:paraId="7ADC031B" w14:textId="77777777" w:rsidR="00744744" w:rsidRPr="00A52EF7" w:rsidRDefault="00744744" w:rsidP="005A7ED3">
            <w:pPr>
              <w:rPr>
                <w:rFonts w:ascii="Times New Roman" w:hAnsi="Times New Roman"/>
              </w:rPr>
            </w:pPr>
          </w:p>
          <w:p w14:paraId="65701CFA" w14:textId="77777777" w:rsidR="00744744" w:rsidRPr="00A52EF7" w:rsidRDefault="00744744" w:rsidP="005A7ED3">
            <w:pPr>
              <w:rPr>
                <w:rFonts w:ascii="Times New Roman" w:hAnsi="Times New Roman"/>
              </w:rPr>
            </w:pPr>
          </w:p>
          <w:p w14:paraId="19147F36" w14:textId="77777777" w:rsidR="00744744" w:rsidRPr="00A52EF7" w:rsidRDefault="00744744" w:rsidP="005A7ED3">
            <w:pPr>
              <w:rPr>
                <w:rFonts w:ascii="Times New Roman" w:hAnsi="Times New Roman"/>
              </w:rPr>
            </w:pPr>
          </w:p>
          <w:p w14:paraId="4260ECAB" w14:textId="77777777" w:rsidR="00744744" w:rsidRPr="00A52EF7" w:rsidRDefault="00744744" w:rsidP="005A7ED3">
            <w:pPr>
              <w:rPr>
                <w:rFonts w:ascii="Times New Roman" w:hAnsi="Times New Roman"/>
              </w:rPr>
            </w:pPr>
          </w:p>
          <w:p w14:paraId="1B6442DA" w14:textId="77777777" w:rsidR="00744744" w:rsidRPr="00A52EF7" w:rsidRDefault="00744744" w:rsidP="005A7ED3">
            <w:pPr>
              <w:rPr>
                <w:rFonts w:ascii="Times New Roman" w:hAnsi="Times New Roman"/>
              </w:rPr>
            </w:pPr>
          </w:p>
          <w:p w14:paraId="706559CB" w14:textId="77777777" w:rsidR="00744744" w:rsidRPr="00A52EF7" w:rsidRDefault="00744744" w:rsidP="005A7ED3">
            <w:pPr>
              <w:rPr>
                <w:rFonts w:ascii="Times New Roman" w:hAnsi="Times New Roman"/>
              </w:rPr>
            </w:pPr>
          </w:p>
          <w:p w14:paraId="7B32AE37" w14:textId="77777777" w:rsidR="00744744" w:rsidRPr="00A52EF7" w:rsidRDefault="00744744" w:rsidP="005A7ED3">
            <w:pPr>
              <w:rPr>
                <w:rFonts w:ascii="Times New Roman" w:hAnsi="Times New Roman"/>
              </w:rPr>
            </w:pPr>
            <w:r w:rsidRPr="00A52EF7">
              <w:rPr>
                <w:rFonts w:ascii="Times New Roman" w:hAnsi="Times New Roman"/>
              </w:rPr>
              <w:t xml:space="preserve"> </w:t>
            </w:r>
          </w:p>
          <w:p w14:paraId="62525C5B" w14:textId="77777777" w:rsidR="00744744" w:rsidRPr="00A52EF7" w:rsidRDefault="00744744" w:rsidP="005A7ED3">
            <w:pPr>
              <w:rPr>
                <w:rFonts w:ascii="Times New Roman" w:hAnsi="Times New Roman"/>
                <w:sz w:val="20"/>
              </w:rPr>
            </w:pPr>
          </w:p>
          <w:p w14:paraId="0CADE9F3" w14:textId="77777777" w:rsidR="00744744" w:rsidRPr="00A52EF7" w:rsidRDefault="00744744" w:rsidP="005A7ED3">
            <w:pPr>
              <w:rPr>
                <w:rFonts w:ascii="Times New Roman" w:hAnsi="Times New Roman"/>
                <w:sz w:val="20"/>
              </w:rPr>
            </w:pPr>
          </w:p>
          <w:p w14:paraId="06F4CF6B" w14:textId="77777777" w:rsidR="00744744" w:rsidRPr="00A52EF7" w:rsidRDefault="00744744" w:rsidP="005A7ED3">
            <w:pPr>
              <w:rPr>
                <w:rFonts w:ascii="Times New Roman" w:hAnsi="Times New Roman"/>
                <w:sz w:val="20"/>
              </w:rPr>
            </w:pPr>
          </w:p>
          <w:p w14:paraId="78C601ED" w14:textId="77777777" w:rsidR="00744744" w:rsidRPr="00A52EF7" w:rsidRDefault="00744744" w:rsidP="005A7ED3">
            <w:pPr>
              <w:rPr>
                <w:rFonts w:ascii="Times New Roman" w:hAnsi="Times New Roman"/>
                <w:sz w:val="20"/>
              </w:rPr>
            </w:pPr>
          </w:p>
          <w:p w14:paraId="5F44DAEE" w14:textId="77777777" w:rsidR="00744744" w:rsidRPr="00A52EF7" w:rsidRDefault="00744744" w:rsidP="005A7ED3">
            <w:pPr>
              <w:rPr>
                <w:rFonts w:ascii="Times New Roman" w:hAnsi="Times New Roman"/>
                <w:sz w:val="20"/>
              </w:rPr>
            </w:pPr>
          </w:p>
          <w:p w14:paraId="6F8FC3C9" w14:textId="77777777" w:rsidR="00744744" w:rsidRPr="00A52EF7" w:rsidRDefault="00744744" w:rsidP="005A7ED3">
            <w:pPr>
              <w:rPr>
                <w:rFonts w:ascii="Times New Roman" w:hAnsi="Times New Roman"/>
                <w:sz w:val="20"/>
              </w:rPr>
            </w:pPr>
          </w:p>
          <w:p w14:paraId="7956E25D" w14:textId="77777777" w:rsidR="00744744" w:rsidRPr="00A52EF7" w:rsidRDefault="00744744" w:rsidP="005A7ED3">
            <w:pPr>
              <w:rPr>
                <w:rFonts w:ascii="Times New Roman" w:hAnsi="Times New Roman"/>
              </w:rPr>
            </w:pPr>
            <w:r w:rsidRPr="00A52EF7">
              <w:rPr>
                <w:rFonts w:ascii="Times New Roman" w:hAnsi="Times New Roman"/>
              </w:rPr>
              <w:t xml:space="preserve">- po dogovoru s predstavnikom Crvenog križa </w:t>
            </w:r>
          </w:p>
          <w:p w14:paraId="1536FCCE" w14:textId="77777777" w:rsidR="00744744" w:rsidRPr="00A52EF7" w:rsidRDefault="00744744" w:rsidP="005A7ED3">
            <w:pPr>
              <w:rPr>
                <w:rFonts w:ascii="Times New Roman" w:hAnsi="Times New Roman"/>
              </w:rPr>
            </w:pPr>
          </w:p>
          <w:p w14:paraId="798D176A" w14:textId="77777777" w:rsidR="00744744" w:rsidRPr="00A52EF7" w:rsidRDefault="00744744" w:rsidP="005A7ED3">
            <w:pPr>
              <w:rPr>
                <w:rFonts w:ascii="Times New Roman" w:hAnsi="Times New Roman"/>
              </w:rPr>
            </w:pPr>
          </w:p>
          <w:p w14:paraId="34C840A2" w14:textId="77777777" w:rsidR="00744744" w:rsidRPr="00A52EF7" w:rsidRDefault="00744744" w:rsidP="005A7ED3">
            <w:pPr>
              <w:rPr>
                <w:rFonts w:ascii="Times New Roman" w:hAnsi="Times New Roman"/>
              </w:rPr>
            </w:pPr>
          </w:p>
          <w:p w14:paraId="01645BE6" w14:textId="77777777" w:rsidR="00744744" w:rsidRPr="00A52EF7" w:rsidRDefault="00744744" w:rsidP="005A7ED3">
            <w:pPr>
              <w:rPr>
                <w:rFonts w:ascii="Times New Roman" w:hAnsi="Times New Roman"/>
              </w:rPr>
            </w:pPr>
          </w:p>
          <w:p w14:paraId="02264041" w14:textId="77777777" w:rsidR="00744744" w:rsidRPr="00A52EF7" w:rsidRDefault="00744744" w:rsidP="005A7ED3">
            <w:pPr>
              <w:rPr>
                <w:rFonts w:ascii="Times New Roman" w:hAnsi="Times New Roman"/>
              </w:rPr>
            </w:pPr>
          </w:p>
          <w:p w14:paraId="107BABD9" w14:textId="77777777" w:rsidR="00744744" w:rsidRPr="00A52EF7" w:rsidRDefault="00744744" w:rsidP="005A7ED3">
            <w:pPr>
              <w:rPr>
                <w:rFonts w:ascii="Times New Roman" w:hAnsi="Times New Roman"/>
              </w:rPr>
            </w:pPr>
          </w:p>
          <w:p w14:paraId="737C6594" w14:textId="77777777" w:rsidR="00744744" w:rsidRPr="00A52EF7" w:rsidRDefault="00744744" w:rsidP="005A7ED3">
            <w:pPr>
              <w:rPr>
                <w:rFonts w:ascii="Times New Roman" w:hAnsi="Times New Roman"/>
              </w:rPr>
            </w:pPr>
          </w:p>
          <w:p w14:paraId="0651C3BC" w14:textId="77777777" w:rsidR="00744744" w:rsidRPr="00A52EF7" w:rsidRDefault="00744744" w:rsidP="005A7ED3">
            <w:pPr>
              <w:rPr>
                <w:rFonts w:ascii="Times New Roman" w:hAnsi="Times New Roman"/>
              </w:rPr>
            </w:pPr>
          </w:p>
          <w:p w14:paraId="09CEC0D1" w14:textId="77777777" w:rsidR="00744744" w:rsidRPr="00A52EF7" w:rsidRDefault="00744744" w:rsidP="005A7ED3">
            <w:pPr>
              <w:rPr>
                <w:rFonts w:ascii="Times New Roman" w:hAnsi="Times New Roman"/>
              </w:rPr>
            </w:pPr>
          </w:p>
          <w:p w14:paraId="5BC7CA45" w14:textId="77777777" w:rsidR="00744744" w:rsidRPr="00A52EF7" w:rsidRDefault="00744744" w:rsidP="005A7ED3">
            <w:pPr>
              <w:rPr>
                <w:rFonts w:ascii="Times New Roman" w:hAnsi="Times New Roman"/>
              </w:rPr>
            </w:pPr>
          </w:p>
          <w:p w14:paraId="1AA7A9B0" w14:textId="77777777" w:rsidR="00744744" w:rsidRPr="00A52EF7" w:rsidRDefault="00744744" w:rsidP="005A7ED3">
            <w:pPr>
              <w:rPr>
                <w:rFonts w:ascii="Times New Roman" w:hAnsi="Times New Roman"/>
              </w:rPr>
            </w:pPr>
            <w:r w:rsidRPr="00A52EF7">
              <w:rPr>
                <w:rFonts w:ascii="Times New Roman" w:hAnsi="Times New Roman"/>
              </w:rPr>
              <w:t>- proljeće 2024., ovisno o dogovoru s djelatnicima ZEC Kontija</w:t>
            </w:r>
          </w:p>
          <w:p w14:paraId="2D2578A4" w14:textId="77777777" w:rsidR="00744744" w:rsidRPr="00A52EF7" w:rsidRDefault="00744744" w:rsidP="005A7ED3">
            <w:pPr>
              <w:rPr>
                <w:rFonts w:ascii="Times New Roman" w:hAnsi="Times New Roman"/>
              </w:rPr>
            </w:pPr>
          </w:p>
          <w:p w14:paraId="1191EBCB" w14:textId="77777777" w:rsidR="00744744" w:rsidRPr="00A52EF7" w:rsidRDefault="00744744" w:rsidP="005A7ED3">
            <w:pPr>
              <w:rPr>
                <w:rFonts w:ascii="Times New Roman" w:hAnsi="Times New Roman"/>
              </w:rPr>
            </w:pPr>
          </w:p>
          <w:p w14:paraId="260F97C6" w14:textId="77777777" w:rsidR="00744744" w:rsidRPr="00A52EF7" w:rsidRDefault="00744744" w:rsidP="005A7ED3">
            <w:pPr>
              <w:rPr>
                <w:rFonts w:ascii="Times New Roman" w:hAnsi="Times New Roman"/>
              </w:rPr>
            </w:pPr>
          </w:p>
          <w:p w14:paraId="3F3E5647" w14:textId="77777777" w:rsidR="00744744" w:rsidRPr="00A52EF7" w:rsidRDefault="00744744" w:rsidP="005A7ED3">
            <w:pPr>
              <w:rPr>
                <w:rFonts w:ascii="Times New Roman" w:hAnsi="Times New Roman"/>
              </w:rPr>
            </w:pPr>
          </w:p>
          <w:p w14:paraId="5580C958" w14:textId="77777777" w:rsidR="00744744" w:rsidRPr="00A52EF7" w:rsidRDefault="00744744" w:rsidP="005A7ED3">
            <w:pPr>
              <w:rPr>
                <w:rFonts w:ascii="Times New Roman" w:hAnsi="Times New Roman"/>
              </w:rPr>
            </w:pPr>
          </w:p>
          <w:p w14:paraId="48B90FDB" w14:textId="77777777" w:rsidR="00744744" w:rsidRPr="00A52EF7" w:rsidRDefault="00744744" w:rsidP="005A7ED3">
            <w:pPr>
              <w:rPr>
                <w:rFonts w:ascii="Times New Roman" w:hAnsi="Times New Roman"/>
              </w:rPr>
            </w:pPr>
            <w:r w:rsidRPr="00A52EF7">
              <w:rPr>
                <w:rFonts w:ascii="Times New Roman" w:hAnsi="Times New Roman"/>
              </w:rPr>
              <w:t>- ožujak ili travanj 2024.</w:t>
            </w:r>
          </w:p>
          <w:p w14:paraId="7EA22B0F" w14:textId="77777777" w:rsidR="00744744" w:rsidRPr="00A52EF7" w:rsidRDefault="00744744" w:rsidP="005A7ED3">
            <w:pPr>
              <w:rPr>
                <w:rFonts w:ascii="Times New Roman" w:hAnsi="Times New Roman"/>
              </w:rPr>
            </w:pPr>
          </w:p>
          <w:p w14:paraId="2E5ACADF" w14:textId="77777777" w:rsidR="00744744" w:rsidRPr="00A52EF7" w:rsidRDefault="00744744" w:rsidP="005A7ED3">
            <w:pPr>
              <w:rPr>
                <w:rFonts w:ascii="Times New Roman" w:hAnsi="Times New Roman"/>
              </w:rPr>
            </w:pPr>
          </w:p>
          <w:p w14:paraId="6C25A08E" w14:textId="77777777" w:rsidR="00744744" w:rsidRPr="00A52EF7" w:rsidRDefault="00744744" w:rsidP="005A7ED3">
            <w:pPr>
              <w:rPr>
                <w:rFonts w:ascii="Times New Roman" w:hAnsi="Times New Roman"/>
              </w:rPr>
            </w:pPr>
          </w:p>
          <w:p w14:paraId="7A8D55BA" w14:textId="77777777" w:rsidR="00744744" w:rsidRPr="00A52EF7" w:rsidRDefault="00744744" w:rsidP="005A7ED3">
            <w:pPr>
              <w:rPr>
                <w:rFonts w:ascii="Times New Roman" w:hAnsi="Times New Roman"/>
              </w:rPr>
            </w:pPr>
          </w:p>
          <w:p w14:paraId="1B1EC160" w14:textId="77777777" w:rsidR="00744744" w:rsidRPr="00A52EF7" w:rsidRDefault="00744744" w:rsidP="005A7ED3">
            <w:pPr>
              <w:rPr>
                <w:rFonts w:ascii="Times New Roman" w:hAnsi="Times New Roman"/>
              </w:rPr>
            </w:pPr>
          </w:p>
          <w:p w14:paraId="05ED3CA5" w14:textId="77777777" w:rsidR="00744744" w:rsidRPr="00A52EF7" w:rsidRDefault="00744744" w:rsidP="005A7ED3">
            <w:pPr>
              <w:rPr>
                <w:rFonts w:ascii="Times New Roman" w:hAnsi="Times New Roman"/>
              </w:rPr>
            </w:pPr>
            <w:r w:rsidRPr="00A52EF7">
              <w:rPr>
                <w:rFonts w:ascii="Times New Roman" w:hAnsi="Times New Roman"/>
              </w:rPr>
              <w:t xml:space="preserve"> </w:t>
            </w:r>
          </w:p>
          <w:p w14:paraId="793C4554" w14:textId="77777777" w:rsidR="00744744" w:rsidRPr="00A52EF7" w:rsidRDefault="00744744" w:rsidP="005A7ED3">
            <w:pPr>
              <w:rPr>
                <w:rFonts w:ascii="Times New Roman" w:hAnsi="Times New Roman"/>
              </w:rPr>
            </w:pPr>
          </w:p>
          <w:p w14:paraId="183C9AFC" w14:textId="77777777" w:rsidR="00744744" w:rsidRPr="00A52EF7" w:rsidRDefault="00744744" w:rsidP="005A7ED3">
            <w:pPr>
              <w:rPr>
                <w:rFonts w:ascii="Times New Roman" w:hAnsi="Times New Roman"/>
              </w:rPr>
            </w:pPr>
          </w:p>
          <w:p w14:paraId="68126593" w14:textId="77777777" w:rsidR="00744744" w:rsidRPr="00A52EF7" w:rsidRDefault="00744744" w:rsidP="005A7ED3">
            <w:pPr>
              <w:rPr>
                <w:rFonts w:ascii="Times New Roman" w:hAnsi="Times New Roman"/>
              </w:rPr>
            </w:pPr>
          </w:p>
          <w:p w14:paraId="24CFA2CD" w14:textId="77777777" w:rsidR="00744744" w:rsidRPr="00A52EF7" w:rsidRDefault="00744744" w:rsidP="005A7ED3">
            <w:pPr>
              <w:rPr>
                <w:rFonts w:ascii="Times New Roman" w:hAnsi="Times New Roman"/>
              </w:rPr>
            </w:pPr>
          </w:p>
          <w:p w14:paraId="4CA5699D" w14:textId="77777777" w:rsidR="00744744" w:rsidRPr="00A52EF7" w:rsidRDefault="00744744" w:rsidP="005A7ED3">
            <w:pPr>
              <w:rPr>
                <w:rFonts w:ascii="Times New Roman" w:hAnsi="Times New Roman"/>
              </w:rPr>
            </w:pPr>
          </w:p>
          <w:p w14:paraId="00D18F65" w14:textId="77777777" w:rsidR="00744744" w:rsidRPr="00A52EF7" w:rsidRDefault="00744744" w:rsidP="005A7ED3">
            <w:pPr>
              <w:rPr>
                <w:rFonts w:ascii="Times New Roman" w:hAnsi="Times New Roman"/>
              </w:rPr>
            </w:pPr>
            <w:r w:rsidRPr="00A52EF7">
              <w:rPr>
                <w:rFonts w:ascii="Times New Roman" w:hAnsi="Times New Roman"/>
              </w:rPr>
              <w:t>- proljeće 2024.</w:t>
            </w:r>
          </w:p>
        </w:tc>
        <w:tc>
          <w:tcPr>
            <w:tcW w:w="2087" w:type="dxa"/>
          </w:tcPr>
          <w:p w14:paraId="0276C3A0" w14:textId="77777777" w:rsidR="00744744" w:rsidRPr="00A52EF7" w:rsidRDefault="00744744" w:rsidP="005A7ED3">
            <w:pPr>
              <w:rPr>
                <w:rFonts w:ascii="Times New Roman" w:hAnsi="Times New Roman"/>
              </w:rPr>
            </w:pPr>
            <w:r w:rsidRPr="00A52EF7">
              <w:rPr>
                <w:rFonts w:ascii="Times New Roman" w:hAnsi="Times New Roman"/>
              </w:rPr>
              <w:lastRenderedPageBreak/>
              <w:t>- fotografije, izvješće</w:t>
            </w:r>
          </w:p>
          <w:p w14:paraId="213B91DE" w14:textId="77777777" w:rsidR="00744744" w:rsidRPr="00A52EF7" w:rsidRDefault="00744744" w:rsidP="005A7ED3">
            <w:pPr>
              <w:rPr>
                <w:rFonts w:ascii="Times New Roman" w:hAnsi="Times New Roman"/>
              </w:rPr>
            </w:pPr>
          </w:p>
          <w:p w14:paraId="0557AE3B" w14:textId="77777777" w:rsidR="00744744" w:rsidRPr="00A52EF7" w:rsidRDefault="00744744" w:rsidP="005A7ED3">
            <w:pPr>
              <w:rPr>
                <w:rFonts w:ascii="Times New Roman" w:hAnsi="Times New Roman"/>
              </w:rPr>
            </w:pPr>
          </w:p>
          <w:p w14:paraId="0FC3B796" w14:textId="77777777" w:rsidR="00744744" w:rsidRPr="00A52EF7" w:rsidRDefault="00744744" w:rsidP="005A7ED3">
            <w:pPr>
              <w:rPr>
                <w:rFonts w:ascii="Times New Roman" w:hAnsi="Times New Roman"/>
              </w:rPr>
            </w:pPr>
          </w:p>
          <w:p w14:paraId="62669C6A" w14:textId="77777777" w:rsidR="00744744" w:rsidRPr="00A52EF7" w:rsidRDefault="00744744" w:rsidP="005A7ED3">
            <w:pPr>
              <w:rPr>
                <w:rFonts w:ascii="Times New Roman" w:hAnsi="Times New Roman"/>
              </w:rPr>
            </w:pPr>
          </w:p>
          <w:p w14:paraId="158B896E" w14:textId="77777777" w:rsidR="00744744" w:rsidRPr="00A52EF7" w:rsidRDefault="00744744" w:rsidP="005A7ED3">
            <w:pPr>
              <w:rPr>
                <w:rFonts w:ascii="Times New Roman" w:hAnsi="Times New Roman"/>
              </w:rPr>
            </w:pPr>
          </w:p>
          <w:p w14:paraId="252406F2" w14:textId="77777777" w:rsidR="00744744" w:rsidRPr="00A52EF7" w:rsidRDefault="00744744" w:rsidP="005A7ED3">
            <w:pPr>
              <w:rPr>
                <w:rFonts w:ascii="Times New Roman" w:hAnsi="Times New Roman"/>
              </w:rPr>
            </w:pPr>
          </w:p>
          <w:p w14:paraId="722B3E6A" w14:textId="77777777" w:rsidR="00744744" w:rsidRPr="00A52EF7" w:rsidRDefault="00744744" w:rsidP="005A7ED3">
            <w:pPr>
              <w:rPr>
                <w:rFonts w:ascii="Times New Roman" w:hAnsi="Times New Roman"/>
              </w:rPr>
            </w:pPr>
          </w:p>
          <w:p w14:paraId="000653CF" w14:textId="77777777" w:rsidR="00744744" w:rsidRPr="00A52EF7" w:rsidRDefault="00744744" w:rsidP="005A7ED3">
            <w:pPr>
              <w:rPr>
                <w:rFonts w:ascii="Times New Roman" w:hAnsi="Times New Roman"/>
              </w:rPr>
            </w:pPr>
          </w:p>
          <w:p w14:paraId="0DC9E3E0" w14:textId="77777777" w:rsidR="00744744" w:rsidRPr="00A52EF7" w:rsidRDefault="00744744" w:rsidP="005A7ED3">
            <w:pPr>
              <w:rPr>
                <w:rFonts w:ascii="Times New Roman" w:hAnsi="Times New Roman"/>
              </w:rPr>
            </w:pPr>
          </w:p>
          <w:p w14:paraId="1537BA48" w14:textId="77777777" w:rsidR="00744744" w:rsidRPr="00A52EF7" w:rsidRDefault="00744744" w:rsidP="005A7ED3">
            <w:pPr>
              <w:widowControl w:val="0"/>
              <w:rPr>
                <w:rFonts w:ascii="Times New Roman" w:hAnsi="Times New Roman"/>
              </w:rPr>
            </w:pPr>
            <w:r w:rsidRPr="00A52EF7">
              <w:rPr>
                <w:rFonts w:ascii="Times New Roman" w:eastAsia="Calibri" w:hAnsi="Times New Roman"/>
              </w:rPr>
              <w:t>- plakat, ocjene, izvješće,</w:t>
            </w:r>
            <w:r w:rsidRPr="00A52EF7">
              <w:rPr>
                <w:rFonts w:ascii="Times New Roman" w:hAnsi="Times New Roman"/>
              </w:rPr>
              <w:t xml:space="preserve"> fotografije, izvješće na web stranici škole</w:t>
            </w:r>
          </w:p>
          <w:p w14:paraId="15F21C3E" w14:textId="77777777" w:rsidR="00744744" w:rsidRPr="00A52EF7" w:rsidRDefault="00744744" w:rsidP="005A7ED3">
            <w:pPr>
              <w:rPr>
                <w:rFonts w:ascii="Times New Roman" w:hAnsi="Times New Roman"/>
              </w:rPr>
            </w:pPr>
          </w:p>
          <w:p w14:paraId="04322DC5" w14:textId="77777777" w:rsidR="00744744" w:rsidRPr="00A52EF7" w:rsidRDefault="00744744" w:rsidP="005A7ED3">
            <w:pPr>
              <w:rPr>
                <w:rFonts w:ascii="Times New Roman" w:hAnsi="Times New Roman"/>
              </w:rPr>
            </w:pPr>
          </w:p>
          <w:p w14:paraId="1412852D" w14:textId="77777777" w:rsidR="00744744" w:rsidRPr="00A52EF7" w:rsidRDefault="00744744" w:rsidP="005A7ED3">
            <w:pPr>
              <w:rPr>
                <w:rFonts w:ascii="Times New Roman" w:hAnsi="Times New Roman"/>
              </w:rPr>
            </w:pPr>
          </w:p>
          <w:p w14:paraId="258BCFE2" w14:textId="77777777" w:rsidR="00744744" w:rsidRPr="00A52EF7" w:rsidRDefault="00744744" w:rsidP="005A7ED3">
            <w:pPr>
              <w:rPr>
                <w:rFonts w:ascii="Times New Roman" w:hAnsi="Times New Roman"/>
              </w:rPr>
            </w:pPr>
          </w:p>
          <w:p w14:paraId="7FB2CBC9" w14:textId="77777777" w:rsidR="00744744" w:rsidRPr="00A52EF7" w:rsidRDefault="00744744" w:rsidP="005A7ED3">
            <w:pPr>
              <w:rPr>
                <w:rFonts w:ascii="Times New Roman" w:hAnsi="Times New Roman"/>
              </w:rPr>
            </w:pPr>
          </w:p>
          <w:p w14:paraId="0940DEFA" w14:textId="77777777" w:rsidR="00744744" w:rsidRPr="00A52EF7" w:rsidRDefault="00744744" w:rsidP="005A7ED3">
            <w:pPr>
              <w:rPr>
                <w:rFonts w:ascii="Times New Roman" w:hAnsi="Times New Roman"/>
              </w:rPr>
            </w:pPr>
          </w:p>
          <w:p w14:paraId="18B6C12A" w14:textId="77777777" w:rsidR="00744744" w:rsidRPr="00A52EF7" w:rsidRDefault="00744744" w:rsidP="005A7ED3">
            <w:pPr>
              <w:rPr>
                <w:rFonts w:ascii="Times New Roman" w:hAnsi="Times New Roman"/>
              </w:rPr>
            </w:pPr>
          </w:p>
          <w:p w14:paraId="361D1F68" w14:textId="77777777" w:rsidR="00744744" w:rsidRPr="00A52EF7" w:rsidRDefault="00744744" w:rsidP="005A7ED3">
            <w:pPr>
              <w:rPr>
                <w:rFonts w:ascii="Times New Roman" w:hAnsi="Times New Roman"/>
              </w:rPr>
            </w:pPr>
          </w:p>
          <w:p w14:paraId="164AA6A2" w14:textId="77777777" w:rsidR="00744744" w:rsidRPr="00A52EF7" w:rsidRDefault="00744744" w:rsidP="005A7ED3">
            <w:pPr>
              <w:rPr>
                <w:rFonts w:ascii="Times New Roman" w:hAnsi="Times New Roman"/>
              </w:rPr>
            </w:pPr>
          </w:p>
          <w:p w14:paraId="48E76420" w14:textId="77777777" w:rsidR="00744744" w:rsidRPr="00A52EF7" w:rsidRDefault="00744744" w:rsidP="005A7ED3">
            <w:pPr>
              <w:rPr>
                <w:rFonts w:ascii="Times New Roman" w:hAnsi="Times New Roman"/>
              </w:rPr>
            </w:pPr>
          </w:p>
          <w:p w14:paraId="6FF90034" w14:textId="77777777" w:rsidR="00744744" w:rsidRPr="00A52EF7" w:rsidRDefault="00744744" w:rsidP="005A7ED3">
            <w:pPr>
              <w:rPr>
                <w:rFonts w:ascii="Times New Roman" w:hAnsi="Times New Roman"/>
              </w:rPr>
            </w:pPr>
          </w:p>
          <w:p w14:paraId="3E89D043" w14:textId="77777777" w:rsidR="00744744" w:rsidRPr="00A52EF7" w:rsidRDefault="00744744" w:rsidP="005A7ED3">
            <w:pPr>
              <w:rPr>
                <w:rFonts w:ascii="Times New Roman" w:hAnsi="Times New Roman"/>
              </w:rPr>
            </w:pPr>
          </w:p>
          <w:p w14:paraId="48078078" w14:textId="77777777" w:rsidR="00744744" w:rsidRPr="00A52EF7" w:rsidRDefault="00744744" w:rsidP="005A7ED3">
            <w:pPr>
              <w:rPr>
                <w:rFonts w:ascii="Times New Roman" w:hAnsi="Times New Roman"/>
              </w:rPr>
            </w:pPr>
          </w:p>
          <w:p w14:paraId="62D8452C" w14:textId="77777777" w:rsidR="00744744" w:rsidRPr="00A52EF7" w:rsidRDefault="00744744" w:rsidP="005A7ED3">
            <w:pPr>
              <w:rPr>
                <w:rFonts w:ascii="Times New Roman" w:hAnsi="Times New Roman"/>
              </w:rPr>
            </w:pPr>
          </w:p>
          <w:p w14:paraId="1DE29110" w14:textId="77777777" w:rsidR="00744744" w:rsidRPr="00A52EF7" w:rsidRDefault="00744744" w:rsidP="005A7ED3">
            <w:pPr>
              <w:rPr>
                <w:rFonts w:ascii="Times New Roman" w:hAnsi="Times New Roman"/>
              </w:rPr>
            </w:pPr>
            <w:r w:rsidRPr="00A52EF7">
              <w:rPr>
                <w:rFonts w:ascii="Times New Roman" w:hAnsi="Times New Roman"/>
              </w:rPr>
              <w:t>- plakat, ocjene, izvješće, fotografije</w:t>
            </w:r>
          </w:p>
          <w:p w14:paraId="17E3D1C1" w14:textId="77777777" w:rsidR="00744744" w:rsidRPr="00A52EF7" w:rsidRDefault="00744744" w:rsidP="005A7ED3">
            <w:pPr>
              <w:rPr>
                <w:rFonts w:ascii="Times New Roman" w:hAnsi="Times New Roman"/>
              </w:rPr>
            </w:pPr>
          </w:p>
          <w:p w14:paraId="19F2A2C5" w14:textId="77777777" w:rsidR="00744744" w:rsidRPr="00A52EF7" w:rsidRDefault="00744744" w:rsidP="005A7ED3">
            <w:pPr>
              <w:rPr>
                <w:rFonts w:ascii="Times New Roman" w:hAnsi="Times New Roman"/>
              </w:rPr>
            </w:pPr>
          </w:p>
          <w:p w14:paraId="0C5B2840" w14:textId="77777777" w:rsidR="00744744" w:rsidRPr="00A52EF7" w:rsidRDefault="00744744" w:rsidP="005A7ED3">
            <w:pPr>
              <w:rPr>
                <w:rFonts w:ascii="Times New Roman" w:hAnsi="Times New Roman"/>
              </w:rPr>
            </w:pPr>
          </w:p>
          <w:p w14:paraId="2023DA12" w14:textId="77777777" w:rsidR="00744744" w:rsidRPr="00A52EF7" w:rsidRDefault="00744744" w:rsidP="005A7ED3">
            <w:pPr>
              <w:rPr>
                <w:rFonts w:ascii="Times New Roman" w:hAnsi="Times New Roman"/>
              </w:rPr>
            </w:pPr>
          </w:p>
          <w:p w14:paraId="1A71AE92" w14:textId="77777777" w:rsidR="00744744" w:rsidRPr="00A52EF7" w:rsidRDefault="00744744" w:rsidP="005A7ED3">
            <w:pPr>
              <w:rPr>
                <w:rFonts w:ascii="Times New Roman" w:hAnsi="Times New Roman"/>
              </w:rPr>
            </w:pPr>
          </w:p>
          <w:p w14:paraId="1642DC33" w14:textId="77777777" w:rsidR="00744744" w:rsidRPr="00A52EF7" w:rsidRDefault="00744744" w:rsidP="005A7ED3">
            <w:pPr>
              <w:rPr>
                <w:rFonts w:ascii="Times New Roman" w:hAnsi="Times New Roman"/>
              </w:rPr>
            </w:pPr>
          </w:p>
          <w:p w14:paraId="1E065D1B" w14:textId="77777777" w:rsidR="00744744" w:rsidRPr="00A52EF7" w:rsidRDefault="00744744" w:rsidP="005A7ED3">
            <w:pPr>
              <w:rPr>
                <w:rFonts w:ascii="Times New Roman" w:hAnsi="Times New Roman"/>
              </w:rPr>
            </w:pPr>
          </w:p>
          <w:p w14:paraId="752EA0B5" w14:textId="77777777" w:rsidR="00744744" w:rsidRPr="00A52EF7" w:rsidRDefault="00744744" w:rsidP="005A7ED3">
            <w:pPr>
              <w:rPr>
                <w:rFonts w:ascii="Times New Roman" w:hAnsi="Times New Roman"/>
              </w:rPr>
            </w:pPr>
          </w:p>
          <w:p w14:paraId="18D84009" w14:textId="77777777" w:rsidR="00744744" w:rsidRPr="00A52EF7" w:rsidRDefault="00744744" w:rsidP="005A7ED3">
            <w:pPr>
              <w:rPr>
                <w:rFonts w:ascii="Times New Roman" w:hAnsi="Times New Roman"/>
              </w:rPr>
            </w:pPr>
          </w:p>
          <w:p w14:paraId="3B1D4B8C" w14:textId="77777777" w:rsidR="00744744" w:rsidRPr="00A52EF7" w:rsidRDefault="00744744" w:rsidP="005A7ED3">
            <w:pPr>
              <w:rPr>
                <w:rFonts w:ascii="Times New Roman" w:hAnsi="Times New Roman"/>
              </w:rPr>
            </w:pPr>
          </w:p>
          <w:p w14:paraId="6DE80F20" w14:textId="77777777" w:rsidR="00744744" w:rsidRPr="00A52EF7" w:rsidRDefault="00744744" w:rsidP="005A7ED3">
            <w:pPr>
              <w:rPr>
                <w:rFonts w:ascii="Times New Roman" w:hAnsi="Times New Roman"/>
              </w:rPr>
            </w:pPr>
          </w:p>
          <w:p w14:paraId="7A993396" w14:textId="77777777" w:rsidR="00744744" w:rsidRPr="00A52EF7" w:rsidRDefault="00744744" w:rsidP="005A7ED3">
            <w:pPr>
              <w:rPr>
                <w:rFonts w:ascii="Times New Roman" w:hAnsi="Times New Roman"/>
              </w:rPr>
            </w:pPr>
            <w:r w:rsidRPr="00A52EF7">
              <w:rPr>
                <w:rFonts w:ascii="Times New Roman" w:hAnsi="Times New Roman"/>
              </w:rPr>
              <w:t>- izvješće, fotografije</w:t>
            </w:r>
          </w:p>
          <w:p w14:paraId="625CF029" w14:textId="77777777" w:rsidR="00744744" w:rsidRPr="00A52EF7" w:rsidRDefault="00744744" w:rsidP="005A7ED3">
            <w:pPr>
              <w:rPr>
                <w:rFonts w:ascii="Times New Roman" w:hAnsi="Times New Roman"/>
              </w:rPr>
            </w:pPr>
          </w:p>
          <w:p w14:paraId="227639AD" w14:textId="77777777" w:rsidR="00744744" w:rsidRPr="00A52EF7" w:rsidRDefault="00744744" w:rsidP="005A7ED3">
            <w:pPr>
              <w:rPr>
                <w:rFonts w:ascii="Times New Roman" w:hAnsi="Times New Roman"/>
              </w:rPr>
            </w:pPr>
          </w:p>
          <w:p w14:paraId="2C8F6117" w14:textId="77777777" w:rsidR="00744744" w:rsidRPr="00A52EF7" w:rsidRDefault="00744744" w:rsidP="005A7ED3">
            <w:pPr>
              <w:rPr>
                <w:rFonts w:ascii="Times New Roman" w:hAnsi="Times New Roman"/>
              </w:rPr>
            </w:pPr>
          </w:p>
          <w:p w14:paraId="138C6E86" w14:textId="77777777" w:rsidR="00744744" w:rsidRPr="00A52EF7" w:rsidRDefault="00744744" w:rsidP="005A7ED3">
            <w:pPr>
              <w:rPr>
                <w:rFonts w:ascii="Times New Roman" w:hAnsi="Times New Roman"/>
              </w:rPr>
            </w:pPr>
          </w:p>
          <w:p w14:paraId="0D78C2E1" w14:textId="77777777" w:rsidR="00744744" w:rsidRPr="00A52EF7" w:rsidRDefault="00744744" w:rsidP="005A7ED3">
            <w:pPr>
              <w:rPr>
                <w:rFonts w:ascii="Times New Roman" w:hAnsi="Times New Roman"/>
              </w:rPr>
            </w:pPr>
          </w:p>
          <w:p w14:paraId="6CD8EE0E" w14:textId="77777777" w:rsidR="00744744" w:rsidRPr="00A52EF7" w:rsidRDefault="00744744" w:rsidP="005A7ED3">
            <w:pPr>
              <w:rPr>
                <w:rFonts w:ascii="Times New Roman" w:hAnsi="Times New Roman"/>
              </w:rPr>
            </w:pPr>
          </w:p>
          <w:p w14:paraId="59317164" w14:textId="77777777" w:rsidR="00744744" w:rsidRPr="00A52EF7" w:rsidRDefault="00744744" w:rsidP="005A7ED3">
            <w:pPr>
              <w:rPr>
                <w:rFonts w:ascii="Times New Roman" w:hAnsi="Times New Roman"/>
              </w:rPr>
            </w:pPr>
          </w:p>
          <w:p w14:paraId="58D7EF28" w14:textId="77777777" w:rsidR="00744744" w:rsidRPr="00A52EF7" w:rsidRDefault="00744744" w:rsidP="005A7ED3">
            <w:pPr>
              <w:rPr>
                <w:rFonts w:ascii="Times New Roman" w:hAnsi="Times New Roman"/>
              </w:rPr>
            </w:pPr>
            <w:r w:rsidRPr="00A52EF7">
              <w:rPr>
                <w:rFonts w:ascii="Times New Roman" w:hAnsi="Times New Roman"/>
              </w:rPr>
              <w:t>- fotografije, razgovor s učenicima, provjere znanja</w:t>
            </w:r>
          </w:p>
          <w:p w14:paraId="6EFEA599" w14:textId="77777777" w:rsidR="00744744" w:rsidRPr="00A52EF7" w:rsidRDefault="00744744" w:rsidP="005A7ED3">
            <w:pPr>
              <w:rPr>
                <w:rFonts w:ascii="Times New Roman" w:hAnsi="Times New Roman"/>
              </w:rPr>
            </w:pPr>
          </w:p>
          <w:p w14:paraId="3A23D724" w14:textId="77777777" w:rsidR="00744744" w:rsidRPr="00A52EF7" w:rsidRDefault="00744744" w:rsidP="005A7ED3">
            <w:pPr>
              <w:rPr>
                <w:rFonts w:ascii="Times New Roman" w:hAnsi="Times New Roman"/>
              </w:rPr>
            </w:pPr>
          </w:p>
          <w:p w14:paraId="0C0163F6" w14:textId="77777777" w:rsidR="00744744" w:rsidRPr="00A52EF7" w:rsidRDefault="00744744" w:rsidP="005A7ED3">
            <w:pPr>
              <w:rPr>
                <w:rFonts w:ascii="Times New Roman" w:hAnsi="Times New Roman"/>
              </w:rPr>
            </w:pPr>
          </w:p>
          <w:p w14:paraId="2C648CB7" w14:textId="77777777" w:rsidR="00744744" w:rsidRPr="00A52EF7" w:rsidRDefault="00744744" w:rsidP="005A7ED3">
            <w:pPr>
              <w:rPr>
                <w:rFonts w:ascii="Times New Roman" w:hAnsi="Times New Roman"/>
              </w:rPr>
            </w:pPr>
          </w:p>
          <w:p w14:paraId="287712BC" w14:textId="77777777" w:rsidR="00744744" w:rsidRPr="00A52EF7" w:rsidRDefault="00744744" w:rsidP="005A7ED3">
            <w:pPr>
              <w:rPr>
                <w:rFonts w:ascii="Times New Roman" w:hAnsi="Times New Roman"/>
              </w:rPr>
            </w:pPr>
          </w:p>
          <w:p w14:paraId="7B16905B" w14:textId="77777777" w:rsidR="00744744" w:rsidRPr="00A52EF7" w:rsidRDefault="00744744" w:rsidP="005A7ED3">
            <w:pPr>
              <w:rPr>
                <w:rFonts w:ascii="Times New Roman" w:hAnsi="Times New Roman"/>
              </w:rPr>
            </w:pPr>
          </w:p>
          <w:p w14:paraId="2BAD0000" w14:textId="77777777" w:rsidR="00744744" w:rsidRPr="00A52EF7" w:rsidRDefault="00744744" w:rsidP="005A7ED3">
            <w:pPr>
              <w:rPr>
                <w:rFonts w:ascii="Times New Roman" w:hAnsi="Times New Roman"/>
              </w:rPr>
            </w:pPr>
          </w:p>
          <w:p w14:paraId="26E5CD1A" w14:textId="77777777" w:rsidR="00744744" w:rsidRPr="00A52EF7" w:rsidRDefault="00744744" w:rsidP="005A7ED3">
            <w:pPr>
              <w:rPr>
                <w:rFonts w:ascii="Times New Roman" w:hAnsi="Times New Roman"/>
              </w:rPr>
            </w:pPr>
          </w:p>
          <w:p w14:paraId="58FA34C3" w14:textId="77777777" w:rsidR="00744744" w:rsidRPr="00A52EF7" w:rsidRDefault="00744744" w:rsidP="005A7ED3">
            <w:pPr>
              <w:rPr>
                <w:rFonts w:ascii="Times New Roman" w:hAnsi="Times New Roman"/>
              </w:rPr>
            </w:pPr>
            <w:r w:rsidRPr="00A52EF7">
              <w:rPr>
                <w:rFonts w:ascii="Times New Roman" w:hAnsi="Times New Roman"/>
              </w:rPr>
              <w:t>- izvješće nastavnika, individualna provjera, fotografije, plakati, prezentacije</w:t>
            </w:r>
          </w:p>
        </w:tc>
        <w:tc>
          <w:tcPr>
            <w:tcW w:w="2098" w:type="dxa"/>
          </w:tcPr>
          <w:p w14:paraId="11C70046" w14:textId="77777777" w:rsidR="00744744" w:rsidRPr="00A52EF7" w:rsidRDefault="00744744" w:rsidP="005A7ED3">
            <w:pPr>
              <w:rPr>
                <w:rFonts w:ascii="Times New Roman" w:hAnsi="Times New Roman"/>
              </w:rPr>
            </w:pPr>
            <w:r w:rsidRPr="00A52EF7">
              <w:rPr>
                <w:rFonts w:ascii="Times New Roman" w:hAnsi="Times New Roman"/>
              </w:rPr>
              <w:lastRenderedPageBreak/>
              <w:t>- steći dodatno znanje o flori i fauni Istre</w:t>
            </w:r>
          </w:p>
          <w:p w14:paraId="1A623255" w14:textId="77777777" w:rsidR="00744744" w:rsidRPr="00A52EF7" w:rsidRDefault="00744744" w:rsidP="005A7ED3">
            <w:pPr>
              <w:rPr>
                <w:rFonts w:ascii="Times New Roman" w:hAnsi="Times New Roman"/>
              </w:rPr>
            </w:pPr>
            <w:r w:rsidRPr="00A52EF7">
              <w:rPr>
                <w:rFonts w:ascii="Times New Roman" w:hAnsi="Times New Roman"/>
              </w:rPr>
              <w:t>- navesti nazive pojedinih biljnih i životinjskih vrsta</w:t>
            </w:r>
          </w:p>
          <w:p w14:paraId="4431A37F" w14:textId="77777777" w:rsidR="00744744" w:rsidRPr="00A52EF7" w:rsidRDefault="00744744" w:rsidP="005A7ED3">
            <w:pPr>
              <w:rPr>
                <w:rFonts w:ascii="Times New Roman" w:hAnsi="Times New Roman"/>
                <w:sz w:val="20"/>
              </w:rPr>
            </w:pPr>
            <w:r w:rsidRPr="00A52EF7">
              <w:rPr>
                <w:rFonts w:ascii="Times New Roman" w:hAnsi="Times New Roman"/>
              </w:rPr>
              <w:t>- navesti načine zaštite prirodnog staništa</w:t>
            </w:r>
          </w:p>
          <w:p w14:paraId="3F5A16F4" w14:textId="77777777" w:rsidR="00744744" w:rsidRPr="00A52EF7" w:rsidRDefault="00744744" w:rsidP="005A7ED3">
            <w:pPr>
              <w:rPr>
                <w:rFonts w:ascii="Times New Roman" w:hAnsi="Times New Roman"/>
                <w:sz w:val="20"/>
              </w:rPr>
            </w:pPr>
          </w:p>
          <w:p w14:paraId="7E2F63FB" w14:textId="77777777" w:rsidR="00744744" w:rsidRPr="00A52EF7" w:rsidRDefault="00744744" w:rsidP="005A7ED3">
            <w:pPr>
              <w:rPr>
                <w:rFonts w:ascii="Times New Roman" w:hAnsi="Times New Roman"/>
              </w:rPr>
            </w:pPr>
          </w:p>
          <w:p w14:paraId="7B1B901D" w14:textId="77777777" w:rsidR="00744744" w:rsidRPr="00A52EF7" w:rsidRDefault="00744744" w:rsidP="005A7ED3">
            <w:pPr>
              <w:rPr>
                <w:rFonts w:ascii="Times New Roman" w:hAnsi="Times New Roman"/>
                <w:szCs w:val="24"/>
              </w:rPr>
            </w:pPr>
            <w:r w:rsidRPr="00A52EF7">
              <w:rPr>
                <w:rFonts w:ascii="Times New Roman" w:hAnsi="Times New Roman"/>
                <w:szCs w:val="24"/>
              </w:rPr>
              <w:t>- prepoznati i imenovati najmanje 5 vrsta organizama</w:t>
            </w:r>
          </w:p>
          <w:p w14:paraId="6B749328" w14:textId="77777777" w:rsidR="00744744" w:rsidRPr="00A52EF7" w:rsidRDefault="00744744" w:rsidP="005A7ED3">
            <w:pPr>
              <w:rPr>
                <w:rFonts w:ascii="Times New Roman" w:hAnsi="Times New Roman"/>
                <w:szCs w:val="24"/>
              </w:rPr>
            </w:pPr>
            <w:r w:rsidRPr="00A52EF7">
              <w:rPr>
                <w:rFonts w:ascii="Times New Roman" w:hAnsi="Times New Roman"/>
                <w:szCs w:val="24"/>
              </w:rPr>
              <w:t xml:space="preserve">- navesti životne uvjete u tom </w:t>
            </w:r>
            <w:r w:rsidRPr="00A52EF7">
              <w:rPr>
                <w:rFonts w:ascii="Times New Roman" w:hAnsi="Times New Roman"/>
                <w:szCs w:val="24"/>
              </w:rPr>
              <w:lastRenderedPageBreak/>
              <w:t>staništu i prilagodbe organizama na te uvjete</w:t>
            </w:r>
          </w:p>
          <w:p w14:paraId="723E51A6" w14:textId="77777777" w:rsidR="00744744" w:rsidRPr="00A52EF7" w:rsidRDefault="00744744" w:rsidP="005A7ED3">
            <w:pPr>
              <w:rPr>
                <w:rFonts w:ascii="Times New Roman" w:hAnsi="Times New Roman"/>
                <w:szCs w:val="24"/>
              </w:rPr>
            </w:pPr>
            <w:r w:rsidRPr="00A52EF7">
              <w:rPr>
                <w:rFonts w:ascii="Times New Roman" w:hAnsi="Times New Roman"/>
                <w:szCs w:val="24"/>
              </w:rPr>
              <w:t>- izlagati najznačajnije i najzanimljivije usvojene sadržaje</w:t>
            </w:r>
          </w:p>
          <w:p w14:paraId="5BCF51B4" w14:textId="77777777" w:rsidR="00744744" w:rsidRPr="00A52EF7" w:rsidRDefault="00744744" w:rsidP="005A7ED3">
            <w:pPr>
              <w:rPr>
                <w:rFonts w:ascii="Times New Roman" w:hAnsi="Times New Roman"/>
              </w:rPr>
            </w:pPr>
          </w:p>
          <w:p w14:paraId="3B7E3EBB" w14:textId="77777777" w:rsidR="00744744" w:rsidRPr="00A52EF7" w:rsidRDefault="00744744" w:rsidP="005A7ED3">
            <w:pPr>
              <w:rPr>
                <w:rFonts w:ascii="Times New Roman" w:hAnsi="Times New Roman"/>
              </w:rPr>
            </w:pPr>
          </w:p>
          <w:p w14:paraId="75396BB0" w14:textId="77777777" w:rsidR="00744744" w:rsidRPr="00A52EF7" w:rsidRDefault="00744744" w:rsidP="005A7ED3">
            <w:pPr>
              <w:rPr>
                <w:rFonts w:ascii="Times New Roman" w:hAnsi="Times New Roman"/>
              </w:rPr>
            </w:pPr>
          </w:p>
          <w:p w14:paraId="36E54463" w14:textId="77777777" w:rsidR="00744744" w:rsidRPr="00A52EF7" w:rsidRDefault="00744744" w:rsidP="005A7ED3">
            <w:pPr>
              <w:widowControl w:val="0"/>
              <w:rPr>
                <w:rFonts w:ascii="Times New Roman" w:hAnsi="Times New Roman"/>
                <w:szCs w:val="24"/>
              </w:rPr>
            </w:pPr>
          </w:p>
          <w:p w14:paraId="147D50C6" w14:textId="77777777" w:rsidR="00744744" w:rsidRPr="00A52EF7" w:rsidRDefault="00744744" w:rsidP="005A7ED3">
            <w:pPr>
              <w:widowControl w:val="0"/>
              <w:rPr>
                <w:rFonts w:ascii="Times New Roman" w:hAnsi="Times New Roman"/>
                <w:szCs w:val="24"/>
              </w:rPr>
            </w:pPr>
            <w:r w:rsidRPr="00A52EF7">
              <w:rPr>
                <w:rFonts w:ascii="Times New Roman" w:hAnsi="Times New Roman"/>
                <w:szCs w:val="24"/>
              </w:rPr>
              <w:t>- procijeniti stanje čovjeka nakon nesreće</w:t>
            </w:r>
          </w:p>
          <w:p w14:paraId="2690885C" w14:textId="77777777" w:rsidR="00744744" w:rsidRPr="00A52EF7" w:rsidRDefault="00744744" w:rsidP="005A7ED3">
            <w:pPr>
              <w:widowControl w:val="0"/>
              <w:ind w:left="103"/>
              <w:rPr>
                <w:rFonts w:ascii="Times New Roman" w:hAnsi="Times New Roman"/>
                <w:szCs w:val="24"/>
              </w:rPr>
            </w:pPr>
            <w:r w:rsidRPr="00A52EF7">
              <w:rPr>
                <w:rFonts w:ascii="Times New Roman" w:hAnsi="Times New Roman"/>
                <w:szCs w:val="24"/>
              </w:rPr>
              <w:t>- pravilno primijeniti tehnike reanimacije</w:t>
            </w:r>
          </w:p>
          <w:p w14:paraId="11CBEF64" w14:textId="77777777" w:rsidR="00744744" w:rsidRPr="00A52EF7" w:rsidRDefault="00744744" w:rsidP="005A7ED3">
            <w:pPr>
              <w:widowControl w:val="0"/>
              <w:ind w:left="103"/>
              <w:rPr>
                <w:rFonts w:ascii="Times New Roman" w:eastAsia="Calibri" w:hAnsi="Times New Roman"/>
                <w:szCs w:val="24"/>
              </w:rPr>
            </w:pPr>
            <w:r w:rsidRPr="00A52EF7">
              <w:rPr>
                <w:rFonts w:ascii="Times New Roman" w:hAnsi="Times New Roman"/>
                <w:szCs w:val="24"/>
              </w:rPr>
              <w:t>- u slučaju potrebe pružiti osnovnu prvu pomoć do dolaska nadležne službe</w:t>
            </w:r>
            <w:r w:rsidRPr="00A52EF7">
              <w:rPr>
                <w:rFonts w:ascii="Times New Roman" w:eastAsia="Calibri" w:hAnsi="Times New Roman"/>
                <w:szCs w:val="24"/>
              </w:rPr>
              <w:t xml:space="preserve"> </w:t>
            </w:r>
          </w:p>
          <w:p w14:paraId="57AB8B1F" w14:textId="77777777" w:rsidR="00744744" w:rsidRPr="00A52EF7" w:rsidRDefault="00744744" w:rsidP="005A7ED3">
            <w:pPr>
              <w:rPr>
                <w:rFonts w:ascii="Times New Roman" w:hAnsi="Times New Roman"/>
              </w:rPr>
            </w:pPr>
          </w:p>
          <w:p w14:paraId="6B04FC26" w14:textId="77777777" w:rsidR="00744744" w:rsidRPr="00A52EF7" w:rsidRDefault="00744744" w:rsidP="005A7ED3">
            <w:pPr>
              <w:rPr>
                <w:rFonts w:ascii="Times New Roman" w:hAnsi="Times New Roman"/>
              </w:rPr>
            </w:pPr>
            <w:r w:rsidRPr="00A52EF7">
              <w:rPr>
                <w:rFonts w:ascii="Times New Roman" w:hAnsi="Times New Roman"/>
              </w:rPr>
              <w:t>- učenici će znati imenovati i prepoznati ljekovito i korisno bilje</w:t>
            </w:r>
          </w:p>
          <w:p w14:paraId="394A407B" w14:textId="77777777" w:rsidR="00744744" w:rsidRPr="00A52EF7" w:rsidRDefault="00744744" w:rsidP="005A7ED3">
            <w:pPr>
              <w:rPr>
                <w:rFonts w:ascii="Times New Roman" w:hAnsi="Times New Roman"/>
              </w:rPr>
            </w:pPr>
          </w:p>
          <w:p w14:paraId="70988021" w14:textId="77777777" w:rsidR="00744744" w:rsidRPr="00A52EF7" w:rsidRDefault="00744744" w:rsidP="005A7ED3">
            <w:pPr>
              <w:rPr>
                <w:rFonts w:ascii="Times New Roman" w:hAnsi="Times New Roman"/>
                <w:sz w:val="20"/>
              </w:rPr>
            </w:pPr>
          </w:p>
          <w:p w14:paraId="25785CD7" w14:textId="77777777" w:rsidR="00744744" w:rsidRPr="00A52EF7" w:rsidRDefault="00744744" w:rsidP="005A7ED3">
            <w:pPr>
              <w:rPr>
                <w:rFonts w:ascii="Times New Roman" w:hAnsi="Times New Roman"/>
                <w:sz w:val="20"/>
              </w:rPr>
            </w:pPr>
          </w:p>
          <w:p w14:paraId="158E587C" w14:textId="77777777" w:rsidR="00744744" w:rsidRPr="00A52EF7" w:rsidRDefault="00744744" w:rsidP="005A7ED3">
            <w:pPr>
              <w:rPr>
                <w:rFonts w:ascii="Times New Roman" w:hAnsi="Times New Roman"/>
                <w:sz w:val="20"/>
              </w:rPr>
            </w:pPr>
          </w:p>
          <w:p w14:paraId="10E53F41" w14:textId="77777777" w:rsidR="00744744" w:rsidRPr="00A52EF7" w:rsidRDefault="00744744" w:rsidP="005A7ED3">
            <w:pPr>
              <w:rPr>
                <w:rFonts w:ascii="Times New Roman" w:hAnsi="Times New Roman"/>
              </w:rPr>
            </w:pPr>
            <w:r w:rsidRPr="00A52EF7">
              <w:rPr>
                <w:rFonts w:ascii="Times New Roman" w:hAnsi="Times New Roman"/>
              </w:rPr>
              <w:t>- razlikovati krški reljef od ostalih vrsta reljefa</w:t>
            </w:r>
          </w:p>
          <w:p w14:paraId="45B8488D" w14:textId="77777777" w:rsidR="00744744" w:rsidRPr="00A52EF7" w:rsidRDefault="00744744" w:rsidP="005A7ED3">
            <w:pPr>
              <w:rPr>
                <w:rFonts w:ascii="Times New Roman" w:hAnsi="Times New Roman"/>
              </w:rPr>
            </w:pPr>
            <w:r w:rsidRPr="00A52EF7">
              <w:rPr>
                <w:rFonts w:ascii="Times New Roman" w:hAnsi="Times New Roman"/>
              </w:rPr>
              <w:t>- opisati utjecaj ekološki neosviještenog načina življenja na prirodu i budućnost čovječanstva</w:t>
            </w:r>
          </w:p>
          <w:p w14:paraId="49C41BF1" w14:textId="77777777" w:rsidR="00744744" w:rsidRPr="00A52EF7" w:rsidRDefault="00744744" w:rsidP="005A7ED3">
            <w:pPr>
              <w:rPr>
                <w:rFonts w:ascii="Times New Roman" w:hAnsi="Times New Roman"/>
              </w:rPr>
            </w:pPr>
          </w:p>
          <w:p w14:paraId="0370DAC6" w14:textId="77777777" w:rsidR="00744744" w:rsidRPr="00A52EF7" w:rsidRDefault="00744744" w:rsidP="005A7ED3">
            <w:pPr>
              <w:rPr>
                <w:rFonts w:ascii="Times New Roman" w:hAnsi="Times New Roman"/>
              </w:rPr>
            </w:pPr>
            <w:r w:rsidRPr="00A52EF7">
              <w:rPr>
                <w:rFonts w:ascii="Times New Roman" w:hAnsi="Times New Roman"/>
              </w:rPr>
              <w:t>- imenovati povijesne spomenike i ukratko reći nešto o njima</w:t>
            </w:r>
          </w:p>
          <w:p w14:paraId="1B8598D3" w14:textId="77777777" w:rsidR="00744744" w:rsidRPr="00A52EF7" w:rsidRDefault="00744744" w:rsidP="005A7ED3">
            <w:pPr>
              <w:rPr>
                <w:rFonts w:ascii="Times New Roman" w:hAnsi="Times New Roman"/>
              </w:rPr>
            </w:pPr>
            <w:r w:rsidRPr="00A52EF7">
              <w:rPr>
                <w:rFonts w:ascii="Times New Roman" w:hAnsi="Times New Roman"/>
              </w:rPr>
              <w:t>- definirati ključne pojmove iz biologije i ekologije vezane uz lokalitet</w:t>
            </w:r>
          </w:p>
        </w:tc>
      </w:tr>
    </w:tbl>
    <w:p w14:paraId="37E072B5" w14:textId="77777777" w:rsidR="00744744" w:rsidRPr="00A52EF7" w:rsidRDefault="00744744" w:rsidP="00744744">
      <w:pPr>
        <w:rPr>
          <w:rFonts w:ascii="Times New Roman" w:hAnsi="Times New Roman"/>
        </w:rPr>
      </w:pPr>
    </w:p>
    <w:p w14:paraId="274491E9" w14:textId="77777777" w:rsidR="00106E14" w:rsidRPr="00A52EF7" w:rsidRDefault="00106E14" w:rsidP="00106E14">
      <w:pPr>
        <w:rPr>
          <w:rFonts w:ascii="Times New Roman" w:hAnsi="Times New Roman"/>
        </w:rPr>
      </w:pPr>
    </w:p>
    <w:p w14:paraId="5ABEFF1D" w14:textId="6C4F26C4" w:rsidR="00F43282" w:rsidRPr="00A52EF7" w:rsidRDefault="00050B60" w:rsidP="00215E03">
      <w:pPr>
        <w:pStyle w:val="Heading1"/>
      </w:pPr>
      <w:bookmarkStart w:id="52" w:name="_Toc20769182"/>
      <w:bookmarkStart w:id="53" w:name="_Toc146875280"/>
      <w:r w:rsidRPr="00A52EF7">
        <w:lastRenderedPageBreak/>
        <w:t xml:space="preserve">Okvirni </w:t>
      </w:r>
      <w:r w:rsidR="007F2237" w:rsidRPr="00A52EF7">
        <w:t>plan i program za crveni križ i humanitarne aktivnosti</w:t>
      </w:r>
      <w:bookmarkStart w:id="54" w:name="_Toc493674950"/>
      <w:bookmarkEnd w:id="52"/>
      <w:bookmarkEnd w:id="53"/>
    </w:p>
    <w:p w14:paraId="6C4DDC1E" w14:textId="77777777" w:rsidR="00F43282" w:rsidRPr="006E4FBD" w:rsidRDefault="00F43282" w:rsidP="00F43282">
      <w:pPr>
        <w:tabs>
          <w:tab w:val="clear" w:pos="709"/>
          <w:tab w:val="clear" w:pos="2977"/>
          <w:tab w:val="left" w:pos="4678"/>
        </w:tabs>
        <w:spacing w:after="0"/>
        <w:rPr>
          <w:rFonts w:asciiTheme="minorHAnsi" w:eastAsiaTheme="minorHAnsi" w:hAnsiTheme="minorHAnsi" w:cstheme="minorBidi"/>
          <w:b/>
          <w:szCs w:val="24"/>
        </w:rPr>
      </w:pPr>
      <w:r w:rsidRPr="006E4FBD">
        <w:rPr>
          <w:rFonts w:asciiTheme="minorHAnsi" w:eastAsiaTheme="minorHAnsi" w:hAnsiTheme="minorHAnsi" w:cstheme="minorBidi"/>
          <w:b/>
          <w:szCs w:val="24"/>
        </w:rPr>
        <w:t xml:space="preserve">GODIŠNJI  PLAN  I  PROGRAM  ZA </w:t>
      </w:r>
      <w:r w:rsidRPr="006E4FBD">
        <w:rPr>
          <w:rFonts w:asciiTheme="minorHAnsi" w:eastAsiaTheme="minorHAnsi" w:hAnsiTheme="minorHAnsi" w:cstheme="minorBidi"/>
          <w:b/>
          <w:color w:val="FF0000"/>
          <w:szCs w:val="24"/>
        </w:rPr>
        <w:t xml:space="preserve">CRVENI KRIŽ </w:t>
      </w:r>
      <w:r w:rsidRPr="006E4FBD">
        <w:rPr>
          <w:rFonts w:asciiTheme="minorHAnsi" w:eastAsiaTheme="minorHAnsi" w:hAnsiTheme="minorHAnsi" w:cstheme="minorBidi"/>
          <w:b/>
          <w:color w:val="1F497D" w:themeColor="text2"/>
          <w:szCs w:val="24"/>
        </w:rPr>
        <w:t xml:space="preserve">I HUMANITARNE AKTIVNOSTI </w:t>
      </w:r>
      <w:r>
        <w:rPr>
          <w:rFonts w:asciiTheme="minorHAnsi" w:eastAsiaTheme="minorHAnsi" w:hAnsiTheme="minorHAnsi" w:cstheme="minorBidi"/>
          <w:b/>
          <w:szCs w:val="24"/>
        </w:rPr>
        <w:t>2023./2024</w:t>
      </w:r>
      <w:r w:rsidRPr="006E4FBD">
        <w:rPr>
          <w:rFonts w:asciiTheme="minorHAnsi" w:eastAsiaTheme="minorHAnsi" w:hAnsiTheme="minorHAnsi" w:cstheme="minorBidi"/>
          <w:b/>
          <w:szCs w:val="24"/>
        </w:rPr>
        <w:t xml:space="preserve">.      </w:t>
      </w:r>
      <w:r w:rsidRPr="006E4FBD">
        <w:rPr>
          <w:rFonts w:asciiTheme="minorHAnsi" w:eastAsiaTheme="minorHAnsi" w:hAnsiTheme="minorHAnsi" w:cstheme="minorBidi"/>
          <w:szCs w:val="24"/>
        </w:rPr>
        <w:t xml:space="preserve">               Koordinatorica: Linda Laković Baretinčić</w:t>
      </w:r>
    </w:p>
    <w:tbl>
      <w:tblPr>
        <w:tblStyle w:val="Reetkatablice13"/>
        <w:tblW w:w="15026" w:type="dxa"/>
        <w:tblLayout w:type="fixed"/>
        <w:tblLook w:val="06A0" w:firstRow="1" w:lastRow="0" w:firstColumn="1" w:lastColumn="0" w:noHBand="1" w:noVBand="1"/>
      </w:tblPr>
      <w:tblGrid>
        <w:gridCol w:w="2438"/>
        <w:gridCol w:w="3125"/>
        <w:gridCol w:w="2258"/>
        <w:gridCol w:w="1710"/>
        <w:gridCol w:w="1526"/>
        <w:gridCol w:w="1276"/>
        <w:gridCol w:w="2693"/>
      </w:tblGrid>
      <w:tr w:rsidR="00F43282" w:rsidRPr="00A14109" w14:paraId="57F0BCEB" w14:textId="77777777" w:rsidTr="00722721">
        <w:trPr>
          <w:trHeight w:val="7821"/>
        </w:trPr>
        <w:tc>
          <w:tcPr>
            <w:tcW w:w="2438" w:type="dxa"/>
          </w:tcPr>
          <w:p w14:paraId="020249E9" w14:textId="77777777" w:rsidR="00F43282" w:rsidRPr="00A14109" w:rsidRDefault="00F43282" w:rsidP="00722721">
            <w:pPr>
              <w:tabs>
                <w:tab w:val="clear" w:pos="709"/>
                <w:tab w:val="clear" w:pos="2977"/>
              </w:tabs>
              <w:spacing w:after="0"/>
              <w:rPr>
                <w:rFonts w:ascii="Times New Roman" w:hAnsi="Times New Roman" w:cs="Times New Roman"/>
                <w:b/>
                <w:i/>
                <w:sz w:val="20"/>
              </w:rPr>
            </w:pPr>
            <w:r w:rsidRPr="00A14109">
              <w:rPr>
                <w:rFonts w:ascii="Times New Roman" w:hAnsi="Times New Roman" w:cs="Times New Roman"/>
                <w:b/>
                <w:i/>
                <w:sz w:val="20"/>
              </w:rPr>
              <w:t>Aktivnosti</w:t>
            </w:r>
          </w:p>
          <w:p w14:paraId="2CDA2F69" w14:textId="77777777" w:rsidR="00F43282" w:rsidRPr="00A14109" w:rsidRDefault="00F43282" w:rsidP="00722721">
            <w:pPr>
              <w:tabs>
                <w:tab w:val="clear" w:pos="709"/>
                <w:tab w:val="clear" w:pos="2977"/>
              </w:tabs>
              <w:spacing w:after="0"/>
              <w:rPr>
                <w:rFonts w:ascii="Times New Roman" w:hAnsi="Times New Roman" w:cs="Times New Roman"/>
                <w:b/>
                <w:i/>
                <w:sz w:val="20"/>
              </w:rPr>
            </w:pPr>
          </w:p>
          <w:p w14:paraId="495998BA" w14:textId="77777777" w:rsidR="00F43282" w:rsidRPr="00A14109" w:rsidRDefault="00F43282" w:rsidP="00722721">
            <w:pPr>
              <w:tabs>
                <w:tab w:val="clear" w:pos="709"/>
                <w:tab w:val="clear" w:pos="2977"/>
              </w:tabs>
              <w:spacing w:after="0"/>
              <w:rPr>
                <w:rFonts w:ascii="Times New Roman" w:hAnsi="Times New Roman" w:cs="Times New Roman"/>
                <w:b/>
                <w:i/>
                <w:sz w:val="20"/>
              </w:rPr>
            </w:pPr>
            <w:r w:rsidRPr="00A14109">
              <w:rPr>
                <w:rFonts w:ascii="Times New Roman" w:hAnsi="Times New Roman" w:cs="Times New Roman"/>
                <w:b/>
                <w:i/>
                <w:sz w:val="20"/>
              </w:rPr>
              <w:t>Predstavljanje aktivnosti Crvenog križa Poreča:</w:t>
            </w:r>
          </w:p>
          <w:p w14:paraId="0D44F04A"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povijest Crvenog križa</w:t>
            </w:r>
          </w:p>
          <w:p w14:paraId="28C2FCC2"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ljudska prava i prava djece</w:t>
            </w:r>
          </w:p>
          <w:p w14:paraId="5B6768F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932479C"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b/>
                <w:sz w:val="20"/>
              </w:rPr>
              <w:t>Tematske edukacije</w:t>
            </w:r>
            <w:r w:rsidRPr="00A14109">
              <w:rPr>
                <w:rFonts w:ascii="Times New Roman" w:hAnsi="Times New Roman" w:cs="Times New Roman"/>
                <w:sz w:val="20"/>
              </w:rPr>
              <w:t>: poduka iz prve pomoći za 1. i 2. razrede</w:t>
            </w:r>
          </w:p>
          <w:p w14:paraId="08F205E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7D8A39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b/>
                <w:sz w:val="20"/>
              </w:rPr>
              <w:t>Tematske edukacije:</w:t>
            </w:r>
            <w:r w:rsidRPr="00A14109">
              <w:rPr>
                <w:rFonts w:ascii="Times New Roman" w:hAnsi="Times New Roman" w:cs="Times New Roman"/>
                <w:sz w:val="20"/>
              </w:rPr>
              <w:t xml:space="preserve"> Trgovanje ljudima</w:t>
            </w:r>
          </w:p>
          <w:p w14:paraId="5D09A92E"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Dobrovoljno darivanje krvi</w:t>
            </w:r>
          </w:p>
          <w:p w14:paraId="56AC402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926B87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D8091D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866C2CF" w14:textId="77777777" w:rsidR="00F43282" w:rsidRPr="00A14109" w:rsidRDefault="00F43282" w:rsidP="00722721">
            <w:pPr>
              <w:tabs>
                <w:tab w:val="clear" w:pos="709"/>
                <w:tab w:val="clear" w:pos="2977"/>
              </w:tabs>
              <w:spacing w:after="0"/>
              <w:rPr>
                <w:rFonts w:ascii="Times New Roman" w:hAnsi="Times New Roman" w:cs="Times New Roman"/>
                <w:b/>
                <w:i/>
                <w:sz w:val="20"/>
              </w:rPr>
            </w:pPr>
            <w:r w:rsidRPr="00A14109">
              <w:rPr>
                <w:rFonts w:ascii="Times New Roman" w:hAnsi="Times New Roman" w:cs="Times New Roman"/>
                <w:b/>
                <w:i/>
                <w:sz w:val="20"/>
              </w:rPr>
              <w:t>Akcija „Solidarnost na djelu“</w:t>
            </w:r>
          </w:p>
          <w:p w14:paraId="794C6EC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44240C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CBCCC0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1EBA39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7EFFF04"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Akcija sakupljanja plastičnih čepova</w:t>
            </w:r>
          </w:p>
          <w:p w14:paraId="4D1745F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0E33AB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8515F17"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Akcija prodaje Novogodišnje tombole</w:t>
            </w:r>
          </w:p>
          <w:p w14:paraId="64B9EDE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BE90DE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6C69C2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C62349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E88D202" w14:textId="77777777" w:rsidR="00F43282" w:rsidRPr="00A14109" w:rsidRDefault="00F43282" w:rsidP="00722721">
            <w:pPr>
              <w:tabs>
                <w:tab w:val="clear" w:pos="709"/>
                <w:tab w:val="clear" w:pos="2977"/>
              </w:tabs>
              <w:spacing w:after="0"/>
              <w:rPr>
                <w:rFonts w:ascii="Times New Roman" w:hAnsi="Times New Roman" w:cs="Times New Roman"/>
                <w:b/>
                <w:i/>
                <w:sz w:val="20"/>
              </w:rPr>
            </w:pPr>
            <w:r w:rsidRPr="00A14109">
              <w:rPr>
                <w:rFonts w:ascii="Times New Roman" w:hAnsi="Times New Roman" w:cs="Times New Roman"/>
                <w:b/>
                <w:i/>
                <w:sz w:val="20"/>
              </w:rPr>
              <w:t xml:space="preserve">Priprema za natjecanje iz PRVE POMOĆI </w:t>
            </w:r>
          </w:p>
          <w:p w14:paraId="11ED7D4E"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5EECE670"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1512D0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23862CB"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2832E103"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2EEECB5" w14:textId="77777777" w:rsidR="00F43282" w:rsidRPr="00A14109" w:rsidRDefault="00F43282" w:rsidP="00722721">
            <w:pPr>
              <w:tabs>
                <w:tab w:val="clear" w:pos="709"/>
                <w:tab w:val="clear" w:pos="2977"/>
              </w:tabs>
              <w:spacing w:after="0"/>
              <w:rPr>
                <w:rFonts w:ascii="Times New Roman" w:hAnsi="Times New Roman" w:cs="Times New Roman"/>
                <w:b/>
                <w:i/>
                <w:sz w:val="20"/>
              </w:rPr>
            </w:pPr>
            <w:r w:rsidRPr="00A14109">
              <w:rPr>
                <w:rFonts w:ascii="Times New Roman" w:hAnsi="Times New Roman" w:cs="Times New Roman"/>
                <w:b/>
                <w:i/>
                <w:sz w:val="20"/>
              </w:rPr>
              <w:t>Natjecanje iz PRVE POMOĆI</w:t>
            </w:r>
          </w:p>
          <w:p w14:paraId="62FBB39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D24BD6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35822E2C"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5E32123E"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1F2C092"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18D27809"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 xml:space="preserve">Tematske edukacije: </w:t>
            </w:r>
          </w:p>
          <w:p w14:paraId="5D53A053"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HAK i sigurnost u prometu</w:t>
            </w:r>
          </w:p>
          <w:p w14:paraId="6C3A6CB0"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1868824B"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7C5B2F84" w14:textId="77777777" w:rsidR="00F43282" w:rsidRPr="00A14109" w:rsidRDefault="00F43282" w:rsidP="00722721">
            <w:pPr>
              <w:tabs>
                <w:tab w:val="clear" w:pos="709"/>
                <w:tab w:val="clear" w:pos="2977"/>
              </w:tabs>
              <w:spacing w:after="0"/>
              <w:rPr>
                <w:rFonts w:ascii="Times New Roman" w:hAnsi="Times New Roman" w:cs="Times New Roman"/>
                <w:b/>
                <w:i/>
                <w:sz w:val="20"/>
              </w:rPr>
            </w:pPr>
            <w:r w:rsidRPr="00A14109">
              <w:rPr>
                <w:rFonts w:ascii="Times New Roman" w:hAnsi="Times New Roman" w:cs="Times New Roman"/>
                <w:sz w:val="20"/>
              </w:rPr>
              <w:t xml:space="preserve"> </w:t>
            </w:r>
          </w:p>
          <w:p w14:paraId="513AC49A" w14:textId="77777777" w:rsidR="00F43282" w:rsidRPr="00A14109" w:rsidRDefault="00F43282" w:rsidP="00722721">
            <w:pPr>
              <w:tabs>
                <w:tab w:val="clear" w:pos="709"/>
                <w:tab w:val="clear" w:pos="2977"/>
              </w:tabs>
              <w:spacing w:after="0"/>
              <w:rPr>
                <w:rFonts w:ascii="Times New Roman" w:hAnsi="Times New Roman" w:cs="Times New Roman"/>
                <w:b/>
                <w:i/>
                <w:sz w:val="20"/>
              </w:rPr>
            </w:pPr>
          </w:p>
          <w:p w14:paraId="56952647" w14:textId="77777777" w:rsidR="00F43282" w:rsidRPr="00A14109" w:rsidRDefault="00F43282" w:rsidP="00722721">
            <w:pPr>
              <w:tabs>
                <w:tab w:val="clear" w:pos="709"/>
                <w:tab w:val="clear" w:pos="2977"/>
              </w:tabs>
              <w:spacing w:after="0"/>
              <w:rPr>
                <w:rFonts w:ascii="Times New Roman" w:hAnsi="Times New Roman" w:cs="Times New Roman"/>
                <w:b/>
                <w:i/>
                <w:sz w:val="20"/>
              </w:rPr>
            </w:pPr>
          </w:p>
          <w:p w14:paraId="32EA65E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5554A2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409B8B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3FF3CE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1D1867A" w14:textId="77777777" w:rsidR="00F43282" w:rsidRPr="00A14109" w:rsidRDefault="00F43282" w:rsidP="00722721">
            <w:pPr>
              <w:tabs>
                <w:tab w:val="clear" w:pos="709"/>
                <w:tab w:val="clear" w:pos="2977"/>
              </w:tabs>
              <w:spacing w:after="0"/>
              <w:rPr>
                <w:rFonts w:ascii="Times New Roman" w:hAnsi="Times New Roman" w:cs="Times New Roman"/>
                <w:b/>
                <w:i/>
                <w:sz w:val="20"/>
              </w:rPr>
            </w:pPr>
          </w:p>
          <w:p w14:paraId="5E20AE2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6C58149"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1FD8EB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75890A4"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b/>
                <w:i/>
                <w:sz w:val="20"/>
              </w:rPr>
              <w:t>Tematske radionice -</w:t>
            </w:r>
            <w:r w:rsidRPr="00A14109">
              <w:rPr>
                <w:rFonts w:ascii="Times New Roman" w:hAnsi="Times New Roman" w:cs="Times New Roman"/>
                <w:sz w:val="20"/>
              </w:rPr>
              <w:t xml:space="preserve"> </w:t>
            </w:r>
            <w:r w:rsidRPr="00A14109">
              <w:rPr>
                <w:rFonts w:ascii="Times New Roman" w:hAnsi="Times New Roman" w:cs="Times New Roman"/>
                <w:b/>
                <w:i/>
                <w:sz w:val="20"/>
              </w:rPr>
              <w:t>Sigurnosni kodovi na vodi</w:t>
            </w:r>
            <w:r w:rsidRPr="00A14109">
              <w:rPr>
                <w:rFonts w:ascii="Times New Roman" w:hAnsi="Times New Roman" w:cs="Times New Roman"/>
                <w:sz w:val="20"/>
              </w:rPr>
              <w:t xml:space="preserve">  </w:t>
            </w:r>
          </w:p>
          <w:p w14:paraId="1BB1CA1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EA264C5" w14:textId="77777777" w:rsidR="00F43282" w:rsidRPr="00A14109" w:rsidRDefault="00F43282" w:rsidP="00722721">
            <w:pPr>
              <w:tabs>
                <w:tab w:val="clear" w:pos="709"/>
                <w:tab w:val="clear" w:pos="2977"/>
              </w:tabs>
              <w:spacing w:after="0"/>
              <w:rPr>
                <w:rFonts w:ascii="Times New Roman" w:hAnsi="Times New Roman" w:cs="Times New Roman"/>
                <w:sz w:val="20"/>
              </w:rPr>
            </w:pPr>
          </w:p>
        </w:tc>
        <w:tc>
          <w:tcPr>
            <w:tcW w:w="3125" w:type="dxa"/>
          </w:tcPr>
          <w:p w14:paraId="07008494"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lastRenderedPageBreak/>
              <w:t>Ciljevi i namjena aktivnosti</w:t>
            </w:r>
          </w:p>
          <w:p w14:paraId="39EADF4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284ABD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Upoznavanje učenika  s aktivnostima Crvenog križa Poreč  i </w:t>
            </w:r>
          </w:p>
          <w:p w14:paraId="36C22DE7"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s povijesnim značajem te i sličnih humanih organizacija</w:t>
            </w:r>
          </w:p>
          <w:p w14:paraId="5267D0F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3C92AC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77A652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Upoznavanje učenika prvih i drugih razreda s osnovama prve pomoći s ciljem spašavanja života</w:t>
            </w:r>
          </w:p>
          <w:p w14:paraId="7D87CC8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DBD5F4E"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Posredovati informacije o opasnostima u određenim životnim situacijama i razvoj kritičnog mišljenja</w:t>
            </w:r>
          </w:p>
          <w:p w14:paraId="44FE29A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59097E0"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Animirati učenike da pristupe mladeži Crvenog križa grada Poreča te potaknuti ih na razvijanje osjetljivosti za potrebe drugih ljudi u zajednici.</w:t>
            </w:r>
          </w:p>
          <w:p w14:paraId="771F4CA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6CCB289"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Osvijestiti učenike i djelatnike o potrebi očuvanja okoliša i iskazivanja humanosti</w:t>
            </w:r>
          </w:p>
          <w:p w14:paraId="75E9DBA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79C841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Animirati učenike da svojim angažmanom u prodaji tombole sudjeluju u humanitarnom projektu Udruge invalidnih osoba</w:t>
            </w:r>
          </w:p>
          <w:p w14:paraId="3A851C7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FA2939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B05F4A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Osposobljavanje  grupe učenika za samostalno snalaženje u kritičnim situacijama u svrhu razvijanja komunikativnih vještina, timskog rada te samostalnog rada što pridonosi osobnom razvoju učenika</w:t>
            </w:r>
          </w:p>
          <w:p w14:paraId="6E88A0B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A8A365E"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Provođenje natjecanja iz PRVE POMOĆI, prezentiranje znanja i sposobnosti usvojenih tijekom pripreme za natjecanje – ugrožavanje zdravlja i spašavanje života</w:t>
            </w:r>
          </w:p>
          <w:p w14:paraId="73547C4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B31931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Upoznavanje učenika s opasnostima nekorištenja sigurnosnog pojasa</w:t>
            </w:r>
          </w:p>
          <w:p w14:paraId="07E5337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EF4796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3E34DF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23226C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906E01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7D06C0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1CC80C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D74923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C1AAFA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6D1B22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5AC27D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881E46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A24608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0988A97"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 Razvoj vještina za interventno snalaženje i reagiranje</w:t>
            </w:r>
          </w:p>
          <w:p w14:paraId="0709916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51B1DDE" w14:textId="77777777" w:rsidR="00F43282" w:rsidRPr="00A14109" w:rsidRDefault="00F43282" w:rsidP="00722721">
            <w:pPr>
              <w:tabs>
                <w:tab w:val="clear" w:pos="709"/>
                <w:tab w:val="clear" w:pos="2977"/>
              </w:tabs>
              <w:spacing w:after="0"/>
              <w:rPr>
                <w:rFonts w:ascii="Times New Roman" w:hAnsi="Times New Roman" w:cs="Times New Roman"/>
                <w:sz w:val="20"/>
              </w:rPr>
            </w:pPr>
          </w:p>
        </w:tc>
        <w:tc>
          <w:tcPr>
            <w:tcW w:w="2258" w:type="dxa"/>
          </w:tcPr>
          <w:p w14:paraId="4C558924"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lastRenderedPageBreak/>
              <w:t xml:space="preserve">    Nositelj aktivnosti</w:t>
            </w:r>
          </w:p>
          <w:p w14:paraId="087B0C76"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 xml:space="preserve">                  </w:t>
            </w:r>
          </w:p>
          <w:p w14:paraId="7399D14C"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Linda Laković Baretinčić,prof.</w:t>
            </w:r>
          </w:p>
          <w:p w14:paraId="6EFF46EB"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Igor Ostojić –aktivist   Crvenog križa Poreč</w:t>
            </w:r>
          </w:p>
          <w:p w14:paraId="52509E6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79D8D690"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Igor Ostojić – aktivist Crvenog križa Poreč, Helena Miletović, prof.</w:t>
            </w:r>
          </w:p>
          <w:p w14:paraId="0EAC3EAA"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00ECA60D"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Crveni križ Poreč/MUP Poreč/ TUŠ Antona Štifanića</w:t>
            </w:r>
          </w:p>
          <w:p w14:paraId="11AAED3C"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55BC63A"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0CD08397"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Linda Laković Baretinčić, prof.</w:t>
            </w:r>
          </w:p>
          <w:p w14:paraId="3654F1DA"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73CF024C"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7981019"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FAE7DE6"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7420D331"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Linda Laković Baretinčić, prof.</w:t>
            </w:r>
          </w:p>
          <w:p w14:paraId="2A52FB8F"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C89610F"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D5D5A8F"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Linda Laković Baretinčić, prof.</w:t>
            </w:r>
          </w:p>
          <w:p w14:paraId="1167FF30"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5DB582BE"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1765969B"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2F4F7B25"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1734152F"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Linda Laković Baretinčić, prof. i Daria Škrinjar, prof.</w:t>
            </w:r>
          </w:p>
          <w:p w14:paraId="441D5E47"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35B69818"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Igor Ostojić – aktivist Crvenog krića</w:t>
            </w:r>
          </w:p>
          <w:p w14:paraId="38F5A37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28BEDE8"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0D32BE8B"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EC4852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04342A65"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04B0B47"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Vesna Janko Finderle i Igor Ostojić - Crveni križ Poreč</w:t>
            </w:r>
          </w:p>
          <w:p w14:paraId="39FC918A"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2968207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1AB16991"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232BA357"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5C25F4E7"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373139E1"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 xml:space="preserve">HAK Pazin i </w:t>
            </w:r>
          </w:p>
          <w:p w14:paraId="76863F28"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Crveni križ Poreč</w:t>
            </w:r>
          </w:p>
          <w:p w14:paraId="1731DA3E"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E8E47F9"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36C1849"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4EC9A09"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3DE2C3A"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3D53888F"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48AAA779"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55E79869"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30CECA9D"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083FB40B"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0EEAB6A8"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t>Crveni križ Poreč</w:t>
            </w:r>
          </w:p>
          <w:p w14:paraId="5D6E0865" w14:textId="77777777" w:rsidR="00F43282" w:rsidRPr="00A14109" w:rsidRDefault="00F43282" w:rsidP="00722721">
            <w:pPr>
              <w:tabs>
                <w:tab w:val="clear" w:pos="709"/>
                <w:tab w:val="clear" w:pos="2977"/>
              </w:tabs>
              <w:spacing w:after="0"/>
              <w:rPr>
                <w:rFonts w:ascii="Times New Roman" w:hAnsi="Times New Roman" w:cs="Times New Roman"/>
                <w:b/>
                <w:sz w:val="20"/>
              </w:rPr>
            </w:pPr>
          </w:p>
          <w:p w14:paraId="614501D3" w14:textId="77777777" w:rsidR="00F43282" w:rsidRPr="00A14109" w:rsidRDefault="00F43282" w:rsidP="00722721">
            <w:pPr>
              <w:tabs>
                <w:tab w:val="clear" w:pos="709"/>
                <w:tab w:val="clear" w:pos="2977"/>
              </w:tabs>
              <w:spacing w:after="0"/>
              <w:rPr>
                <w:rFonts w:ascii="Times New Roman" w:hAnsi="Times New Roman" w:cs="Times New Roman"/>
                <w:b/>
                <w:sz w:val="20"/>
              </w:rPr>
            </w:pPr>
          </w:p>
        </w:tc>
        <w:tc>
          <w:tcPr>
            <w:tcW w:w="1710" w:type="dxa"/>
          </w:tcPr>
          <w:p w14:paraId="2F63F483"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lastRenderedPageBreak/>
              <w:t>Način realizacije</w:t>
            </w:r>
          </w:p>
          <w:p w14:paraId="28A81EE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4B6718A"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Prezentacija</w:t>
            </w:r>
          </w:p>
          <w:p w14:paraId="762E8B0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297975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C9555F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810E17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AA582A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Radionica</w:t>
            </w:r>
          </w:p>
          <w:p w14:paraId="4A92B31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8EC379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91D805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BD12D0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Predavanje i prezentacija</w:t>
            </w:r>
          </w:p>
          <w:p w14:paraId="42B9FBF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4047EC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B7FC99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0669708"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Predavanja, radionice i prezentacije</w:t>
            </w:r>
          </w:p>
          <w:p w14:paraId="1ABCBF49"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60321E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13827E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25ECCD6"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Radionica</w:t>
            </w:r>
          </w:p>
          <w:p w14:paraId="39E50F6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38BA36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F09665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6A8C87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Prezentacija i radionica</w:t>
            </w:r>
          </w:p>
          <w:p w14:paraId="742040E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4676B9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E9728D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806A7A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25AB2E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C8EC7D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C96A26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9E24FC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Radionice i prezentacije</w:t>
            </w:r>
          </w:p>
          <w:p w14:paraId="5A1C05E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01C0D2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F31192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9A00AA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BC46939"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905AC63"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Prezentacije, radionice</w:t>
            </w:r>
          </w:p>
          <w:p w14:paraId="29B3356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B143EF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2BFF99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9D8209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366A31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38C3EB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Prezentacije, radionice</w:t>
            </w:r>
          </w:p>
          <w:p w14:paraId="464FC32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CFDCD7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FC0071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4DD453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7B42CF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62EA4C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67428F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154F1F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2D4315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1763D9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026637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BC18A64"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Prezentacija, radionice</w:t>
            </w:r>
          </w:p>
          <w:p w14:paraId="5AE70757" w14:textId="77777777" w:rsidR="00F43282" w:rsidRPr="00A14109" w:rsidRDefault="00F43282" w:rsidP="00722721">
            <w:pPr>
              <w:tabs>
                <w:tab w:val="clear" w:pos="709"/>
                <w:tab w:val="clear" w:pos="2977"/>
              </w:tabs>
              <w:spacing w:after="0"/>
              <w:rPr>
                <w:rFonts w:ascii="Times New Roman" w:hAnsi="Times New Roman" w:cs="Times New Roman"/>
                <w:sz w:val="20"/>
              </w:rPr>
            </w:pPr>
          </w:p>
        </w:tc>
        <w:tc>
          <w:tcPr>
            <w:tcW w:w="1526" w:type="dxa"/>
          </w:tcPr>
          <w:p w14:paraId="6C117111"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lastRenderedPageBreak/>
              <w:t>Troškovnik</w:t>
            </w:r>
          </w:p>
          <w:p w14:paraId="742B788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2BCE8A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4354ADE"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Iako su tijekom godine planirane brojne radionice i predavanja, nije predviđeno korištenje novčanih sredstava odnosno radionice i predavanja održavaju se volonterski zahvaljujući predavačima i volonterima Crvenog križa grada Poreča koji su pristali na takav angažman</w:t>
            </w:r>
          </w:p>
          <w:p w14:paraId="6B86137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1A4CC5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A40DE6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5A2093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448422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31E640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FEF36A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711939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857F4B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1545A7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Iako su tijekom godine planirane brojne radionice i predavanja, nije </w:t>
            </w:r>
            <w:r w:rsidRPr="00A14109">
              <w:rPr>
                <w:rFonts w:ascii="Times New Roman" w:hAnsi="Times New Roman" w:cs="Times New Roman"/>
                <w:sz w:val="20"/>
              </w:rPr>
              <w:lastRenderedPageBreak/>
              <w:t>predviđeno korištenje novčanih sredstava odnosno radionice i predavanja održavaju se volonterski zahvaljujući predavačima i volonterima Crvenog križa grada Poreča koji su pristali na takav angažman</w:t>
            </w:r>
          </w:p>
        </w:tc>
        <w:tc>
          <w:tcPr>
            <w:tcW w:w="1276" w:type="dxa"/>
          </w:tcPr>
          <w:p w14:paraId="0C203BDD"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sz w:val="20"/>
              </w:rPr>
              <w:lastRenderedPageBreak/>
              <w:t xml:space="preserve">  </w:t>
            </w:r>
            <w:r w:rsidRPr="00A14109">
              <w:rPr>
                <w:rFonts w:ascii="Times New Roman" w:hAnsi="Times New Roman" w:cs="Times New Roman"/>
                <w:b/>
                <w:sz w:val="20"/>
              </w:rPr>
              <w:t>Vremenik</w:t>
            </w:r>
          </w:p>
          <w:p w14:paraId="4BA5479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EB7DEB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RUJAN</w:t>
            </w:r>
          </w:p>
          <w:p w14:paraId="0EE90108"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2023.</w:t>
            </w:r>
          </w:p>
          <w:p w14:paraId="1BD959D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C593179"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4CBE60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D44196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890024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7B4208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451BB5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E8D6EC0"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2DE634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LISTOPAD</w:t>
            </w:r>
            <w:r w:rsidRPr="00A14109">
              <w:rPr>
                <w:rFonts w:ascii="Times New Roman" w:hAnsi="Times New Roman" w:cs="Times New Roman"/>
                <w:sz w:val="22"/>
              </w:rPr>
              <w:t xml:space="preserve"> </w:t>
            </w:r>
          </w:p>
          <w:p w14:paraId="0894CA4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2023.</w:t>
            </w:r>
          </w:p>
          <w:p w14:paraId="4F21EEC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3D2E77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D07AF6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ADFF79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D29AC5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2C5CC6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93EEE0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E3F146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4FEAFA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9A5534A"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STUDENI 2023.</w:t>
            </w:r>
          </w:p>
          <w:p w14:paraId="46790B8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CBB5AF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A9D55F4"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PROSINAC 2023.</w:t>
            </w:r>
          </w:p>
          <w:p w14:paraId="70F72929"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4F2FA9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8842D8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1D3502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2B61C1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F6176B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9149085"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4F8F4B8"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SIJEČANJ-VELJAČA</w:t>
            </w:r>
          </w:p>
          <w:p w14:paraId="2DD0E560"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2024.</w:t>
            </w:r>
          </w:p>
          <w:p w14:paraId="41FC65F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AE1C47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23B31D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3F3134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F37DB19"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OŽUJAK</w:t>
            </w:r>
          </w:p>
          <w:p w14:paraId="3CDD000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2024.</w:t>
            </w:r>
          </w:p>
          <w:p w14:paraId="05581F3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0B2135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A9CB756"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 </w:t>
            </w:r>
          </w:p>
          <w:p w14:paraId="19324A1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950304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4585C1F"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CD2ECA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2CE7367"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OŽUJAK</w:t>
            </w:r>
          </w:p>
          <w:p w14:paraId="652E05F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2024./TRAVANJ 2024.</w:t>
            </w:r>
          </w:p>
          <w:p w14:paraId="31A8B75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08F5FA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756311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0A6E10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D13ABE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6B76988"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558565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8F5B3A2"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SVIBANJ</w:t>
            </w:r>
          </w:p>
          <w:p w14:paraId="54F907C5"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2024.</w:t>
            </w:r>
          </w:p>
        </w:tc>
        <w:tc>
          <w:tcPr>
            <w:tcW w:w="2693" w:type="dxa"/>
          </w:tcPr>
          <w:p w14:paraId="70ABFA10" w14:textId="77777777" w:rsidR="00F43282" w:rsidRPr="00A14109" w:rsidRDefault="00F43282" w:rsidP="00722721">
            <w:pPr>
              <w:tabs>
                <w:tab w:val="clear" w:pos="709"/>
                <w:tab w:val="clear" w:pos="2977"/>
              </w:tabs>
              <w:spacing w:after="0"/>
              <w:rPr>
                <w:rFonts w:ascii="Times New Roman" w:hAnsi="Times New Roman" w:cs="Times New Roman"/>
                <w:b/>
                <w:sz w:val="20"/>
              </w:rPr>
            </w:pPr>
            <w:r w:rsidRPr="00A14109">
              <w:rPr>
                <w:rFonts w:ascii="Times New Roman" w:hAnsi="Times New Roman" w:cs="Times New Roman"/>
                <w:b/>
                <w:sz w:val="20"/>
              </w:rPr>
              <w:lastRenderedPageBreak/>
              <w:t>Način vrednovanja i korištenje rezultata, ISHODI</w:t>
            </w:r>
          </w:p>
          <w:p w14:paraId="10A52E6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BF2D3C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DB269E2"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definirati ljudska prava i prava djece</w:t>
            </w:r>
          </w:p>
          <w:p w14:paraId="6094C39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opisati opseg djelovanja CK</w:t>
            </w:r>
          </w:p>
          <w:p w14:paraId="462146EF"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 osmisliti humanitarne akcije </w:t>
            </w:r>
          </w:p>
          <w:p w14:paraId="05AB240E"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1192EFC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D054BB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prenijeti učenicima osnovna znanja iz prve pomoći</w:t>
            </w:r>
          </w:p>
          <w:p w14:paraId="5F3725B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1AFB79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2D225C2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objasniti koje se opasnosti kriju u trgovanju ljudima</w:t>
            </w:r>
          </w:p>
          <w:p w14:paraId="1A36A85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DE455A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BB7289B"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 izvijestiti o provedenim aktivnostima  </w:t>
            </w:r>
          </w:p>
          <w:p w14:paraId="3C9DB7F2"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razviti suosjećanje s ljudima u potrebi</w:t>
            </w:r>
          </w:p>
          <w:p w14:paraId="09A69FA6"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organizirati humanitarne akcije</w:t>
            </w:r>
          </w:p>
          <w:p w14:paraId="584769E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6B6075A" w14:textId="77777777" w:rsidR="00F43282" w:rsidRPr="00A14109" w:rsidRDefault="00F43282" w:rsidP="00722721">
            <w:pPr>
              <w:tabs>
                <w:tab w:val="clear" w:pos="709"/>
                <w:tab w:val="clear" w:pos="2977"/>
              </w:tabs>
              <w:spacing w:after="0"/>
              <w:ind w:left="720"/>
              <w:contextualSpacing/>
              <w:rPr>
                <w:rFonts w:ascii="Times New Roman" w:hAnsi="Times New Roman" w:cs="Times New Roman"/>
                <w:sz w:val="20"/>
              </w:rPr>
            </w:pPr>
          </w:p>
          <w:p w14:paraId="5044D206"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 izvijestiti o provedenim aktivnostima  </w:t>
            </w:r>
          </w:p>
          <w:p w14:paraId="7B3A1135"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razviti suosjećanje s ljudima u potrebi</w:t>
            </w:r>
          </w:p>
          <w:p w14:paraId="7DB32712"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organizirati humanitarne akcije</w:t>
            </w:r>
          </w:p>
          <w:p w14:paraId="5CEED17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0E628FB" w14:textId="77777777" w:rsidR="00F43282" w:rsidRPr="00A14109" w:rsidRDefault="00F43282" w:rsidP="00722721">
            <w:pPr>
              <w:tabs>
                <w:tab w:val="clear" w:pos="709"/>
                <w:tab w:val="clear" w:pos="2977"/>
              </w:tabs>
              <w:spacing w:after="0"/>
              <w:ind w:left="720"/>
              <w:contextualSpacing/>
              <w:rPr>
                <w:rFonts w:ascii="Times New Roman" w:hAnsi="Times New Roman" w:cs="Times New Roman"/>
                <w:sz w:val="20"/>
              </w:rPr>
            </w:pPr>
          </w:p>
          <w:p w14:paraId="28BEF6D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11108F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591208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B98C09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xml:space="preserve">- grupirati ekipu za natjecanje </w:t>
            </w:r>
          </w:p>
          <w:p w14:paraId="5E223960"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lastRenderedPageBreak/>
              <w:t>- objasniti slijed natjecanja</w:t>
            </w:r>
          </w:p>
          <w:p w14:paraId="61FFF8E8"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integrirati vlastite sposobnosti u timski rad</w:t>
            </w:r>
          </w:p>
          <w:p w14:paraId="33FCBEB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022E261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3F76FFA4"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33A0986"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48C4D71"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iskazati brigu za čovjeka</w:t>
            </w:r>
          </w:p>
          <w:p w14:paraId="4583DA3E"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primijeniti stečena znanja iz prve pomoći</w:t>
            </w:r>
          </w:p>
          <w:p w14:paraId="6E584F77"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4CED8B5B"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007F71A"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C9F808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E11A974"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otkriti važnost uporabe sigurnosnog pojasa</w:t>
            </w:r>
          </w:p>
          <w:p w14:paraId="369ECA1E" w14:textId="77777777" w:rsidR="00F43282" w:rsidRPr="00A14109" w:rsidRDefault="00F43282" w:rsidP="00722721">
            <w:pPr>
              <w:tabs>
                <w:tab w:val="clear" w:pos="709"/>
                <w:tab w:val="clear" w:pos="2977"/>
              </w:tabs>
              <w:spacing w:after="0"/>
              <w:ind w:left="720"/>
              <w:contextualSpacing/>
              <w:rPr>
                <w:rFonts w:ascii="Times New Roman" w:hAnsi="Times New Roman" w:cs="Times New Roman"/>
                <w:sz w:val="20"/>
              </w:rPr>
            </w:pPr>
          </w:p>
          <w:p w14:paraId="04BCA7D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48056EC"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A9377D2"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66689631"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5556CD03"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E03C58D" w14:textId="77777777" w:rsidR="00F43282" w:rsidRPr="00A14109" w:rsidRDefault="00F43282" w:rsidP="00722721">
            <w:pPr>
              <w:tabs>
                <w:tab w:val="clear" w:pos="709"/>
                <w:tab w:val="clear" w:pos="2977"/>
              </w:tabs>
              <w:spacing w:after="0"/>
              <w:rPr>
                <w:rFonts w:ascii="Times New Roman" w:hAnsi="Times New Roman" w:cs="Times New Roman"/>
                <w:sz w:val="20"/>
              </w:rPr>
            </w:pPr>
          </w:p>
          <w:p w14:paraId="71BEADC7"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prakticirati stečena saznanja</w:t>
            </w:r>
          </w:p>
          <w:p w14:paraId="3B1D995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ponašati se u skladu s pravilima</w:t>
            </w:r>
          </w:p>
          <w:p w14:paraId="7991582D" w14:textId="77777777" w:rsidR="00F43282" w:rsidRPr="00A14109" w:rsidRDefault="00F43282" w:rsidP="00722721">
            <w:pPr>
              <w:tabs>
                <w:tab w:val="clear" w:pos="709"/>
                <w:tab w:val="clear" w:pos="2977"/>
              </w:tabs>
              <w:spacing w:after="0"/>
              <w:rPr>
                <w:rFonts w:ascii="Times New Roman" w:hAnsi="Times New Roman" w:cs="Times New Roman"/>
                <w:sz w:val="20"/>
              </w:rPr>
            </w:pPr>
            <w:r w:rsidRPr="00A14109">
              <w:rPr>
                <w:rFonts w:ascii="Times New Roman" w:hAnsi="Times New Roman" w:cs="Times New Roman"/>
                <w:sz w:val="20"/>
              </w:rPr>
              <w:t>- posvetiti se snalaženju na vodi</w:t>
            </w:r>
          </w:p>
        </w:tc>
      </w:tr>
    </w:tbl>
    <w:p w14:paraId="498C65E7" w14:textId="77777777" w:rsidR="00F43282" w:rsidRPr="00A14109" w:rsidRDefault="00F43282" w:rsidP="00F43282">
      <w:pPr>
        <w:rPr>
          <w:rFonts w:ascii="Times New Roman" w:hAnsi="Times New Roman"/>
        </w:rPr>
      </w:pPr>
    </w:p>
    <w:p w14:paraId="0631360C" w14:textId="301370FE" w:rsidR="00B57ECF" w:rsidRPr="00A14109" w:rsidRDefault="00B57ECF" w:rsidP="00B57ECF">
      <w:pPr>
        <w:rPr>
          <w:rFonts w:ascii="Times New Roman" w:hAnsi="Times New Roman"/>
        </w:rPr>
      </w:pPr>
      <w:r w:rsidRPr="008943CB">
        <w:br w:type="page"/>
      </w:r>
    </w:p>
    <w:bookmarkEnd w:id="54"/>
    <w:p w14:paraId="08F04A5F" w14:textId="534E2776" w:rsidR="00C76C1F" w:rsidRDefault="00C76C1F" w:rsidP="00C76C1F"/>
    <w:p w14:paraId="2E12A74A" w14:textId="77777777" w:rsidR="0096032E" w:rsidRPr="004A7A3F" w:rsidRDefault="0096032E" w:rsidP="008F1FFF">
      <w:pPr>
        <w:pStyle w:val="Heading2"/>
      </w:pPr>
      <w:bookmarkStart w:id="55" w:name="_Toc146875281"/>
      <w:r w:rsidRPr="004A7A3F">
        <w:lastRenderedPageBreak/>
        <w:t>Školski preventivni program za 2023./2024.</w:t>
      </w:r>
      <w:bookmarkEnd w:id="55"/>
    </w:p>
    <w:tbl>
      <w:tblPr>
        <w:tblpPr w:leftFromText="180" w:rightFromText="180" w:horzAnchor="margin" w:tblpY="9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A0" w:firstRow="1" w:lastRow="0" w:firstColumn="1" w:lastColumn="0" w:noHBand="1" w:noVBand="0"/>
      </w:tblPr>
      <w:tblGrid>
        <w:gridCol w:w="703"/>
        <w:gridCol w:w="1138"/>
        <w:gridCol w:w="1328"/>
        <w:gridCol w:w="2770"/>
        <w:gridCol w:w="3936"/>
        <w:gridCol w:w="1484"/>
        <w:gridCol w:w="1557"/>
        <w:gridCol w:w="1032"/>
      </w:tblGrid>
      <w:tr w:rsidR="0096032E" w:rsidRPr="00973621" w14:paraId="3F47D636" w14:textId="77777777" w:rsidTr="001F509F">
        <w:trPr>
          <w:cantSplit/>
          <w:trHeight w:val="340"/>
        </w:trPr>
        <w:tc>
          <w:tcPr>
            <w:tcW w:w="252" w:type="pct"/>
            <w:shd w:val="clear" w:color="auto" w:fill="8DB3E2" w:themeFill="text2" w:themeFillTint="66"/>
            <w:vAlign w:val="center"/>
          </w:tcPr>
          <w:p w14:paraId="1CA89A87"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Rbr</w:t>
            </w:r>
          </w:p>
        </w:tc>
        <w:tc>
          <w:tcPr>
            <w:tcW w:w="408" w:type="pct"/>
            <w:shd w:val="clear" w:color="auto" w:fill="8DB3E2" w:themeFill="text2" w:themeFillTint="66"/>
            <w:vAlign w:val="center"/>
          </w:tcPr>
          <w:p w14:paraId="0B3CDBF4" w14:textId="77777777" w:rsidR="0096032E" w:rsidRPr="00973621" w:rsidRDefault="0096032E" w:rsidP="005A7ED3">
            <w:pPr>
              <w:pStyle w:val="TableParagraph"/>
              <w:ind w:right="92"/>
              <w:rPr>
                <w:rFonts w:asciiTheme="majorHAnsi" w:hAnsiTheme="majorHAnsi" w:cstheme="majorHAnsi"/>
                <w:b/>
              </w:rPr>
            </w:pPr>
            <w:r w:rsidRPr="00973621">
              <w:rPr>
                <w:rFonts w:asciiTheme="majorHAnsi" w:hAnsiTheme="majorHAnsi" w:cstheme="majorHAnsi"/>
                <w:spacing w:val="-9"/>
                <w:lang w:val="hr-HR"/>
              </w:rPr>
              <w:t xml:space="preserve">SUBJEKTI I </w:t>
            </w:r>
            <w:r w:rsidRPr="00973621">
              <w:rPr>
                <w:rFonts w:asciiTheme="majorHAnsi" w:hAnsiTheme="majorHAnsi" w:cstheme="majorHAnsi"/>
                <w:spacing w:val="-13"/>
                <w:lang w:val="hr-HR"/>
              </w:rPr>
              <w:t xml:space="preserve">PODRUČJE </w:t>
            </w:r>
            <w:r w:rsidRPr="00973621">
              <w:rPr>
                <w:rFonts w:asciiTheme="majorHAnsi" w:hAnsiTheme="majorHAnsi" w:cstheme="majorHAnsi"/>
                <w:spacing w:val="-11"/>
                <w:lang w:val="hr-HR"/>
              </w:rPr>
              <w:t>RADA</w:t>
            </w:r>
          </w:p>
        </w:tc>
        <w:tc>
          <w:tcPr>
            <w:tcW w:w="476" w:type="pct"/>
            <w:shd w:val="clear" w:color="auto" w:fill="8DB3E2" w:themeFill="text2" w:themeFillTint="66"/>
            <w:vAlign w:val="center"/>
          </w:tcPr>
          <w:p w14:paraId="38CEC7E1" w14:textId="77777777" w:rsidR="0096032E" w:rsidRPr="00973621" w:rsidRDefault="0096032E" w:rsidP="005A7ED3">
            <w:pPr>
              <w:pStyle w:val="TableParagraph"/>
              <w:ind w:right="99"/>
              <w:rPr>
                <w:rFonts w:asciiTheme="majorHAnsi" w:hAnsiTheme="majorHAnsi" w:cstheme="majorHAnsi"/>
                <w:lang w:val="hr-HR"/>
              </w:rPr>
            </w:pPr>
            <w:r w:rsidRPr="00973621">
              <w:rPr>
                <w:rFonts w:asciiTheme="majorHAnsi" w:hAnsiTheme="majorHAnsi" w:cstheme="majorHAnsi"/>
                <w:spacing w:val="-13"/>
                <w:lang w:val="hr-HR"/>
              </w:rPr>
              <w:t>CILJ/SVRHA</w:t>
            </w:r>
          </w:p>
        </w:tc>
        <w:tc>
          <w:tcPr>
            <w:tcW w:w="993" w:type="pct"/>
            <w:shd w:val="clear" w:color="auto" w:fill="8DB3E2" w:themeFill="text2" w:themeFillTint="66"/>
            <w:vAlign w:val="center"/>
          </w:tcPr>
          <w:p w14:paraId="6FD6CAF7"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SADRŽAJ</w:t>
            </w:r>
          </w:p>
        </w:tc>
        <w:tc>
          <w:tcPr>
            <w:tcW w:w="1411" w:type="pct"/>
            <w:shd w:val="clear" w:color="auto" w:fill="8DB3E2" w:themeFill="text2" w:themeFillTint="66"/>
            <w:vAlign w:val="center"/>
          </w:tcPr>
          <w:p w14:paraId="1E3569D5"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ISHODI</w:t>
            </w:r>
          </w:p>
        </w:tc>
        <w:tc>
          <w:tcPr>
            <w:tcW w:w="532" w:type="pct"/>
            <w:shd w:val="clear" w:color="auto" w:fill="8DB3E2" w:themeFill="text2" w:themeFillTint="66"/>
            <w:vAlign w:val="center"/>
          </w:tcPr>
          <w:p w14:paraId="0229CCDA"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spacing w:val="-8"/>
                <w:lang w:val="hr-HR"/>
              </w:rPr>
              <w:t xml:space="preserve">OBLICI I </w:t>
            </w:r>
            <w:r w:rsidRPr="00973621">
              <w:rPr>
                <w:rFonts w:asciiTheme="majorHAnsi" w:hAnsiTheme="majorHAnsi" w:cstheme="majorHAnsi"/>
                <w:spacing w:val="-12"/>
                <w:lang w:val="hr-HR"/>
              </w:rPr>
              <w:t>METODE</w:t>
            </w:r>
            <w:r w:rsidRPr="00973621">
              <w:rPr>
                <w:rFonts w:asciiTheme="majorHAnsi" w:hAnsiTheme="majorHAnsi" w:cstheme="majorHAnsi"/>
                <w:w w:val="99"/>
                <w:lang w:val="hr-HR"/>
              </w:rPr>
              <w:t xml:space="preserve"> </w:t>
            </w:r>
            <w:r w:rsidRPr="00973621">
              <w:rPr>
                <w:rFonts w:asciiTheme="majorHAnsi" w:hAnsiTheme="majorHAnsi" w:cstheme="majorHAnsi"/>
                <w:spacing w:val="-11"/>
                <w:lang w:val="hr-HR"/>
              </w:rPr>
              <w:t>RADA</w:t>
            </w:r>
          </w:p>
        </w:tc>
        <w:tc>
          <w:tcPr>
            <w:tcW w:w="558" w:type="pct"/>
            <w:shd w:val="clear" w:color="auto" w:fill="8DB3E2" w:themeFill="text2" w:themeFillTint="66"/>
            <w:vAlign w:val="center"/>
          </w:tcPr>
          <w:p w14:paraId="18A46AB7"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lang w:val="hr-HR"/>
              </w:rPr>
              <w:t>SURADNICI</w:t>
            </w:r>
          </w:p>
        </w:tc>
        <w:tc>
          <w:tcPr>
            <w:tcW w:w="370" w:type="pct"/>
            <w:shd w:val="clear" w:color="auto" w:fill="8DB3E2" w:themeFill="text2" w:themeFillTint="66"/>
            <w:vAlign w:val="center"/>
          </w:tcPr>
          <w:p w14:paraId="769EA5B4"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spacing w:val="-13"/>
                <w:lang w:val="hr-HR"/>
              </w:rPr>
              <w:t>VRIJEME</w:t>
            </w:r>
          </w:p>
        </w:tc>
      </w:tr>
      <w:tr w:rsidR="0096032E" w:rsidRPr="00973621" w14:paraId="0876C67D" w14:textId="77777777" w:rsidTr="005A7ED3">
        <w:trPr>
          <w:trHeight w:val="340"/>
        </w:trPr>
        <w:tc>
          <w:tcPr>
            <w:tcW w:w="252" w:type="pct"/>
            <w:vAlign w:val="center"/>
          </w:tcPr>
          <w:p w14:paraId="41F1BE24"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w:t>
            </w:r>
          </w:p>
        </w:tc>
        <w:tc>
          <w:tcPr>
            <w:tcW w:w="408" w:type="pct"/>
            <w:shd w:val="clear" w:color="auto" w:fill="auto"/>
          </w:tcPr>
          <w:p w14:paraId="721853D3"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Planiranje i programiranje rada</w:t>
            </w:r>
          </w:p>
        </w:tc>
        <w:tc>
          <w:tcPr>
            <w:tcW w:w="476" w:type="pct"/>
            <w:vMerge w:val="restart"/>
            <w:vAlign w:val="center"/>
          </w:tcPr>
          <w:p w14:paraId="2A54C34F" w14:textId="77777777" w:rsidR="0096032E" w:rsidRPr="00973621" w:rsidRDefault="0096032E" w:rsidP="005A7ED3">
            <w:pPr>
              <w:pStyle w:val="TableParagraph"/>
              <w:ind w:right="99"/>
              <w:rPr>
                <w:rFonts w:asciiTheme="majorHAnsi" w:hAnsiTheme="majorHAnsi" w:cstheme="majorHAnsi"/>
              </w:rPr>
            </w:pPr>
            <w:r w:rsidRPr="00973621">
              <w:rPr>
                <w:rFonts w:asciiTheme="majorHAnsi" w:hAnsiTheme="majorHAnsi" w:cstheme="majorHAnsi"/>
                <w:b/>
                <w:bCs/>
              </w:rPr>
              <w:t>Ciljevi  opći</w:t>
            </w:r>
            <w:r w:rsidRPr="00973621">
              <w:rPr>
                <w:rFonts w:asciiTheme="majorHAnsi" w:hAnsiTheme="majorHAnsi" w:cstheme="majorHAnsi"/>
              </w:rPr>
              <w:t xml:space="preserve">: </w:t>
            </w:r>
          </w:p>
          <w:p w14:paraId="10D578B5" w14:textId="77777777" w:rsidR="0096032E" w:rsidRPr="00973621" w:rsidRDefault="0096032E" w:rsidP="005A7ED3">
            <w:pPr>
              <w:pStyle w:val="TableParagraph"/>
              <w:ind w:right="99"/>
              <w:rPr>
                <w:rFonts w:asciiTheme="majorHAnsi" w:hAnsiTheme="majorHAnsi" w:cstheme="majorHAnsi"/>
              </w:rPr>
            </w:pPr>
            <w:r w:rsidRPr="00973621">
              <w:rPr>
                <w:rFonts w:asciiTheme="majorHAnsi" w:hAnsiTheme="majorHAnsi" w:cstheme="majorHAnsi"/>
              </w:rPr>
              <w:t xml:space="preserve">Povećati kompetencije svih dionika odgojno  obrazovnog procesa </w:t>
            </w:r>
          </w:p>
          <w:p w14:paraId="68846469" w14:textId="77777777" w:rsidR="0096032E" w:rsidRPr="00973621" w:rsidRDefault="0096032E" w:rsidP="005A7ED3">
            <w:pPr>
              <w:pStyle w:val="TableParagraph"/>
              <w:ind w:right="99"/>
              <w:rPr>
                <w:rFonts w:asciiTheme="majorHAnsi" w:hAnsiTheme="majorHAnsi" w:cstheme="majorHAnsi"/>
                <w:b/>
                <w:bCs/>
              </w:rPr>
            </w:pPr>
            <w:r w:rsidRPr="00973621">
              <w:rPr>
                <w:rFonts w:asciiTheme="majorHAnsi" w:hAnsiTheme="majorHAnsi" w:cstheme="majorHAnsi"/>
                <w:b/>
                <w:bCs/>
              </w:rPr>
              <w:t xml:space="preserve">Specifični ciljevi: </w:t>
            </w:r>
          </w:p>
          <w:p w14:paraId="3A0CF3E0" w14:textId="77777777" w:rsidR="0096032E" w:rsidRPr="00973621" w:rsidRDefault="0096032E" w:rsidP="005A7ED3">
            <w:pPr>
              <w:pStyle w:val="TableParagraph"/>
              <w:ind w:right="99"/>
              <w:rPr>
                <w:rFonts w:asciiTheme="majorHAnsi" w:hAnsiTheme="majorHAnsi" w:cstheme="majorHAnsi"/>
              </w:rPr>
            </w:pPr>
            <w:r w:rsidRPr="00973621">
              <w:rPr>
                <w:rFonts w:asciiTheme="majorHAnsi" w:hAnsiTheme="majorHAnsi" w:cstheme="majorHAnsi"/>
              </w:rPr>
              <w:t xml:space="preserve">Podići razinu kvalitete nastavnog procesa - zadovoljstvo i pripadnost školi </w:t>
            </w:r>
          </w:p>
          <w:p w14:paraId="1DF4A926" w14:textId="77777777" w:rsidR="0096032E" w:rsidRPr="00973621" w:rsidRDefault="0096032E" w:rsidP="005A7ED3">
            <w:pPr>
              <w:pStyle w:val="TableParagraph"/>
              <w:ind w:right="99"/>
              <w:rPr>
                <w:rFonts w:asciiTheme="majorHAnsi" w:hAnsiTheme="majorHAnsi" w:cstheme="majorHAnsi"/>
              </w:rPr>
            </w:pPr>
            <w:r w:rsidRPr="00973621">
              <w:rPr>
                <w:rFonts w:asciiTheme="majorHAnsi" w:hAnsiTheme="majorHAnsi" w:cstheme="majorHAnsi"/>
              </w:rPr>
              <w:t>Smanjiti rizično ponašanje učenika vezano uz konzumaciju sredstava ovisnosti-znanja i socio-emocionaln</w:t>
            </w:r>
            <w:r w:rsidRPr="00973621">
              <w:rPr>
                <w:rFonts w:asciiTheme="majorHAnsi" w:hAnsiTheme="majorHAnsi" w:cstheme="majorHAnsi"/>
              </w:rPr>
              <w:lastRenderedPageBreak/>
              <w:t>e vještine</w:t>
            </w:r>
          </w:p>
          <w:p w14:paraId="4E09E94D" w14:textId="77777777" w:rsidR="0096032E" w:rsidRPr="00973621" w:rsidRDefault="0096032E" w:rsidP="005A7ED3">
            <w:pPr>
              <w:pStyle w:val="TableParagraph"/>
              <w:ind w:right="99"/>
              <w:rPr>
                <w:rFonts w:asciiTheme="majorHAnsi" w:hAnsiTheme="majorHAnsi" w:cstheme="majorHAnsi"/>
              </w:rPr>
            </w:pPr>
            <w:r w:rsidRPr="00973621">
              <w:rPr>
                <w:rFonts w:asciiTheme="majorHAnsi" w:hAnsiTheme="majorHAnsi" w:cstheme="majorHAnsi"/>
              </w:rPr>
              <w:t>Unaprijediti relacijske odnose i povećati socijalnu  uključenost učenika u zajednici - izvannastavne i izvanškolske aktivnosti</w:t>
            </w:r>
          </w:p>
          <w:p w14:paraId="6D480849"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7F72C623"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lastRenderedPageBreak/>
              <w:t>Planiranje i programiranje ŠPP za tekuću školsku godinu na razini univerzalne i selektivne prevencije prema svim ciljnim skupinama</w:t>
            </w:r>
          </w:p>
        </w:tc>
        <w:tc>
          <w:tcPr>
            <w:tcW w:w="1411" w:type="pct"/>
            <w:tcBorders>
              <w:top w:val="single" w:sz="4" w:space="0" w:color="auto"/>
              <w:left w:val="single" w:sz="4" w:space="0" w:color="auto"/>
              <w:bottom w:val="single" w:sz="4" w:space="0" w:color="auto"/>
              <w:right w:val="single" w:sz="4" w:space="0" w:color="auto"/>
            </w:tcBorders>
          </w:tcPr>
          <w:p w14:paraId="71282306"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Novi plan i program,</w:t>
            </w:r>
          </w:p>
          <w:p w14:paraId="2BD49631"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Zapisnici</w:t>
            </w:r>
          </w:p>
        </w:tc>
        <w:tc>
          <w:tcPr>
            <w:tcW w:w="532" w:type="pct"/>
            <w:vAlign w:val="center"/>
          </w:tcPr>
          <w:p w14:paraId="159296C4"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Proučavanje literature, Kreativno mišljenje, Pisanje</w:t>
            </w:r>
          </w:p>
        </w:tc>
        <w:tc>
          <w:tcPr>
            <w:tcW w:w="558" w:type="pct"/>
            <w:tcBorders>
              <w:top w:val="single" w:sz="4" w:space="0" w:color="auto"/>
              <w:left w:val="single" w:sz="4" w:space="0" w:color="auto"/>
              <w:bottom w:val="single" w:sz="4" w:space="0" w:color="auto"/>
              <w:right w:val="single" w:sz="4" w:space="0" w:color="auto"/>
            </w:tcBorders>
          </w:tcPr>
          <w:p w14:paraId="33AEA330"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pedagoginja, razrednici</w:t>
            </w:r>
          </w:p>
        </w:tc>
        <w:tc>
          <w:tcPr>
            <w:tcW w:w="370" w:type="pct"/>
            <w:tcBorders>
              <w:top w:val="single" w:sz="4" w:space="0" w:color="auto"/>
              <w:left w:val="single" w:sz="4" w:space="0" w:color="auto"/>
              <w:bottom w:val="single" w:sz="4" w:space="0" w:color="auto"/>
              <w:right w:val="single" w:sz="4" w:space="0" w:color="auto"/>
            </w:tcBorders>
          </w:tcPr>
          <w:p w14:paraId="4DB734F0"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Rujan</w:t>
            </w:r>
          </w:p>
        </w:tc>
      </w:tr>
      <w:tr w:rsidR="0096032E" w:rsidRPr="00973621" w14:paraId="4B495549" w14:textId="77777777" w:rsidTr="005A7ED3">
        <w:trPr>
          <w:trHeight w:val="340"/>
        </w:trPr>
        <w:tc>
          <w:tcPr>
            <w:tcW w:w="252" w:type="pct"/>
            <w:vAlign w:val="center"/>
          </w:tcPr>
          <w:p w14:paraId="4FA96115"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2.</w:t>
            </w:r>
          </w:p>
        </w:tc>
        <w:tc>
          <w:tcPr>
            <w:tcW w:w="408" w:type="pct"/>
            <w:shd w:val="clear" w:color="auto" w:fill="auto"/>
          </w:tcPr>
          <w:p w14:paraId="2FFE3AE5"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Radionice upoznavanja</w:t>
            </w:r>
          </w:p>
        </w:tc>
        <w:tc>
          <w:tcPr>
            <w:tcW w:w="476" w:type="pct"/>
            <w:vMerge/>
            <w:vAlign w:val="center"/>
          </w:tcPr>
          <w:p w14:paraId="47263BFB"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20D7EF64" w14:textId="77777777" w:rsidR="0096032E"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Radionice upoznavanja za 1. r</w:t>
            </w:r>
          </w:p>
          <w:p w14:paraId="170795B0" w14:textId="77777777" w:rsidR="0096032E" w:rsidRDefault="0096032E" w:rsidP="005A7ED3">
            <w:pPr>
              <w:tabs>
                <w:tab w:val="clear" w:pos="709"/>
                <w:tab w:val="clear" w:pos="2977"/>
              </w:tabs>
              <w:spacing w:after="0"/>
              <w:ind w:left="360"/>
              <w:rPr>
                <w:rFonts w:asciiTheme="majorHAnsi" w:hAnsiTheme="majorHAnsi" w:cstheme="majorHAnsi"/>
                <w:sz w:val="22"/>
                <w:szCs w:val="22"/>
              </w:rPr>
            </w:pPr>
          </w:p>
          <w:p w14:paraId="190649EC"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Primjena upitnika YPCORE od strane školskog liječnika i izdvajanje rizičnih učenika te razgovori s njima</w:t>
            </w:r>
          </w:p>
        </w:tc>
        <w:tc>
          <w:tcPr>
            <w:tcW w:w="1411" w:type="pct"/>
            <w:tcBorders>
              <w:top w:val="single" w:sz="4" w:space="0" w:color="auto"/>
              <w:left w:val="single" w:sz="4" w:space="0" w:color="auto"/>
              <w:bottom w:val="single" w:sz="4" w:space="0" w:color="auto"/>
              <w:right w:val="single" w:sz="4" w:space="0" w:color="auto"/>
            </w:tcBorders>
          </w:tcPr>
          <w:p w14:paraId="214E9311"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 xml:space="preserve">Upoznavanje učenika i izdvajanje učenika „u riziku“. Uspostavljanje bolje suradnje s roditeljima i bližeg kontakta s učenicima. </w:t>
            </w:r>
          </w:p>
        </w:tc>
        <w:tc>
          <w:tcPr>
            <w:tcW w:w="532" w:type="pct"/>
            <w:vAlign w:val="center"/>
          </w:tcPr>
          <w:p w14:paraId="5E6CACB8"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Radionice, Skupljanje materijala</w:t>
            </w:r>
          </w:p>
        </w:tc>
        <w:tc>
          <w:tcPr>
            <w:tcW w:w="558" w:type="pct"/>
            <w:tcBorders>
              <w:top w:val="single" w:sz="4" w:space="0" w:color="auto"/>
              <w:left w:val="single" w:sz="4" w:space="0" w:color="auto"/>
              <w:bottom w:val="single" w:sz="4" w:space="0" w:color="auto"/>
              <w:right w:val="single" w:sz="4" w:space="0" w:color="auto"/>
            </w:tcBorders>
          </w:tcPr>
          <w:p w14:paraId="0A2AFBDE"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w:t>
            </w:r>
          </w:p>
        </w:tc>
        <w:tc>
          <w:tcPr>
            <w:tcW w:w="370" w:type="pct"/>
            <w:tcBorders>
              <w:top w:val="single" w:sz="4" w:space="0" w:color="auto"/>
              <w:left w:val="single" w:sz="4" w:space="0" w:color="auto"/>
              <w:bottom w:val="single" w:sz="4" w:space="0" w:color="auto"/>
              <w:right w:val="single" w:sz="4" w:space="0" w:color="auto"/>
            </w:tcBorders>
          </w:tcPr>
          <w:p w14:paraId="2E0D3224"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Rujan-listopad</w:t>
            </w:r>
          </w:p>
        </w:tc>
      </w:tr>
      <w:tr w:rsidR="0096032E" w:rsidRPr="00973621" w14:paraId="59AD92AE" w14:textId="77777777" w:rsidTr="005A7ED3">
        <w:trPr>
          <w:trHeight w:val="340"/>
        </w:trPr>
        <w:tc>
          <w:tcPr>
            <w:tcW w:w="252" w:type="pct"/>
            <w:vAlign w:val="center"/>
          </w:tcPr>
          <w:p w14:paraId="5759B2ED"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3.</w:t>
            </w:r>
          </w:p>
        </w:tc>
        <w:tc>
          <w:tcPr>
            <w:tcW w:w="408" w:type="pct"/>
            <w:shd w:val="clear" w:color="auto" w:fill="auto"/>
          </w:tcPr>
          <w:p w14:paraId="27320D09" w14:textId="77777777" w:rsidR="0096032E" w:rsidRPr="00973621" w:rsidRDefault="0096032E" w:rsidP="005A7ED3">
            <w:pPr>
              <w:pStyle w:val="TableParagraph"/>
              <w:ind w:left="0" w:right="92"/>
              <w:rPr>
                <w:rFonts w:asciiTheme="majorHAnsi" w:hAnsiTheme="majorHAnsi" w:cstheme="majorHAnsi"/>
                <w:b/>
              </w:rPr>
            </w:pPr>
            <w:r>
              <w:rPr>
                <w:rFonts w:asciiTheme="majorHAnsi" w:hAnsiTheme="majorHAnsi" w:cstheme="majorHAnsi"/>
                <w:b/>
              </w:rPr>
              <w:t>Jačanje zaštitnih čimbenika kod učenika</w:t>
            </w:r>
          </w:p>
        </w:tc>
        <w:tc>
          <w:tcPr>
            <w:tcW w:w="476" w:type="pct"/>
            <w:vMerge/>
            <w:vAlign w:val="center"/>
          </w:tcPr>
          <w:p w14:paraId="462ACB11"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72BD18E0"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 xml:space="preserve">Provedba projekta Connect – povezivanje učenika završnih razreda s učenicima 1. r </w:t>
            </w:r>
          </w:p>
        </w:tc>
        <w:tc>
          <w:tcPr>
            <w:tcW w:w="1411" w:type="pct"/>
            <w:tcBorders>
              <w:top w:val="single" w:sz="4" w:space="0" w:color="auto"/>
              <w:left w:val="single" w:sz="4" w:space="0" w:color="auto"/>
              <w:bottom w:val="single" w:sz="4" w:space="0" w:color="auto"/>
              <w:right w:val="single" w:sz="4" w:space="0" w:color="auto"/>
            </w:tcBorders>
          </w:tcPr>
          <w:p w14:paraId="5B703113"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 xml:space="preserve">Učenici će usvojiti nove kompetencije za </w:t>
            </w:r>
            <w:r>
              <w:rPr>
                <w:rFonts w:asciiTheme="majorHAnsi" w:hAnsiTheme="majorHAnsi" w:cstheme="majorHAnsi"/>
                <w:sz w:val="22"/>
                <w:szCs w:val="22"/>
              </w:rPr>
              <w:t>snalaženje u školi</w:t>
            </w:r>
            <w:r w:rsidRPr="00973621">
              <w:rPr>
                <w:rFonts w:asciiTheme="majorHAnsi" w:hAnsiTheme="majorHAnsi" w:cstheme="majorHAnsi"/>
                <w:sz w:val="22"/>
                <w:szCs w:val="22"/>
              </w:rPr>
              <w:t>, koje bi trebale povećati njihov osjećaj samoefikasnosti i</w:t>
            </w:r>
            <w:r>
              <w:rPr>
                <w:rFonts w:asciiTheme="majorHAnsi" w:hAnsiTheme="majorHAnsi" w:cstheme="majorHAnsi"/>
                <w:sz w:val="22"/>
                <w:szCs w:val="22"/>
              </w:rPr>
              <w:t xml:space="preserve"> pripadnosti školi kao zaštitne faktore</w:t>
            </w:r>
          </w:p>
        </w:tc>
        <w:tc>
          <w:tcPr>
            <w:tcW w:w="532" w:type="pct"/>
            <w:vAlign w:val="center"/>
          </w:tcPr>
          <w:p w14:paraId="7A178EB9"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Radionice</w:t>
            </w:r>
          </w:p>
        </w:tc>
        <w:tc>
          <w:tcPr>
            <w:tcW w:w="558" w:type="pct"/>
            <w:tcBorders>
              <w:top w:val="single" w:sz="4" w:space="0" w:color="auto"/>
              <w:left w:val="single" w:sz="4" w:space="0" w:color="auto"/>
              <w:bottom w:val="single" w:sz="4" w:space="0" w:color="auto"/>
              <w:right w:val="single" w:sz="4" w:space="0" w:color="auto"/>
            </w:tcBorders>
          </w:tcPr>
          <w:p w14:paraId="74CB53D4"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w:t>
            </w:r>
          </w:p>
        </w:tc>
        <w:tc>
          <w:tcPr>
            <w:tcW w:w="370" w:type="pct"/>
            <w:tcBorders>
              <w:top w:val="single" w:sz="4" w:space="0" w:color="auto"/>
              <w:left w:val="single" w:sz="4" w:space="0" w:color="auto"/>
              <w:bottom w:val="single" w:sz="4" w:space="0" w:color="auto"/>
              <w:right w:val="single" w:sz="4" w:space="0" w:color="auto"/>
            </w:tcBorders>
          </w:tcPr>
          <w:p w14:paraId="375BD956"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Rujan listopad</w:t>
            </w:r>
          </w:p>
        </w:tc>
      </w:tr>
      <w:tr w:rsidR="0096032E" w:rsidRPr="00973621" w14:paraId="243824C3" w14:textId="77777777" w:rsidTr="005A7ED3">
        <w:trPr>
          <w:trHeight w:val="340"/>
        </w:trPr>
        <w:tc>
          <w:tcPr>
            <w:tcW w:w="252" w:type="pct"/>
            <w:vAlign w:val="center"/>
          </w:tcPr>
          <w:p w14:paraId="72E10043"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4.</w:t>
            </w:r>
          </w:p>
        </w:tc>
        <w:tc>
          <w:tcPr>
            <w:tcW w:w="408" w:type="pct"/>
            <w:shd w:val="clear" w:color="auto" w:fill="auto"/>
          </w:tcPr>
          <w:p w14:paraId="3CD40F7D"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Jačanje zaštitnih čimbenika učenika</w:t>
            </w:r>
          </w:p>
        </w:tc>
        <w:tc>
          <w:tcPr>
            <w:tcW w:w="476" w:type="pct"/>
            <w:vMerge/>
            <w:vAlign w:val="center"/>
          </w:tcPr>
          <w:p w14:paraId="2E62FFB5"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26F89FAB"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 xml:space="preserve">„Samo da znači da“ –  provedba radionica u 1., 2. i 3. r.; po svakom razredu 2 radionice od 45 min na temu seksualnog nasilja. </w:t>
            </w:r>
          </w:p>
        </w:tc>
        <w:tc>
          <w:tcPr>
            <w:tcW w:w="1411" w:type="pct"/>
            <w:tcBorders>
              <w:top w:val="single" w:sz="4" w:space="0" w:color="auto"/>
              <w:left w:val="single" w:sz="4" w:space="0" w:color="auto"/>
              <w:bottom w:val="single" w:sz="4" w:space="0" w:color="auto"/>
              <w:right w:val="single" w:sz="4" w:space="0" w:color="auto"/>
            </w:tcBorders>
          </w:tcPr>
          <w:p w14:paraId="2B121F97"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Učenici će naučiti što je seksualno nasilje, kako ga prevenirati i što napraviti ukoliko se dogodi</w:t>
            </w:r>
          </w:p>
        </w:tc>
        <w:tc>
          <w:tcPr>
            <w:tcW w:w="532" w:type="pct"/>
            <w:vAlign w:val="center"/>
          </w:tcPr>
          <w:p w14:paraId="7152ADBB"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Radionice</w:t>
            </w:r>
          </w:p>
        </w:tc>
        <w:tc>
          <w:tcPr>
            <w:tcW w:w="558" w:type="pct"/>
            <w:tcBorders>
              <w:top w:val="single" w:sz="4" w:space="0" w:color="auto"/>
              <w:left w:val="single" w:sz="4" w:space="0" w:color="auto"/>
              <w:bottom w:val="single" w:sz="4" w:space="0" w:color="auto"/>
              <w:right w:val="single" w:sz="4" w:space="0" w:color="auto"/>
            </w:tcBorders>
          </w:tcPr>
          <w:p w14:paraId="0BDFE2E3"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nastavnici koji su prošli edukaciju i učenici</w:t>
            </w:r>
          </w:p>
        </w:tc>
        <w:tc>
          <w:tcPr>
            <w:tcW w:w="370" w:type="pct"/>
            <w:tcBorders>
              <w:top w:val="single" w:sz="4" w:space="0" w:color="auto"/>
              <w:left w:val="single" w:sz="4" w:space="0" w:color="auto"/>
              <w:bottom w:val="single" w:sz="4" w:space="0" w:color="auto"/>
              <w:right w:val="single" w:sz="4" w:space="0" w:color="auto"/>
            </w:tcBorders>
          </w:tcPr>
          <w:p w14:paraId="270FCCFF"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Rujan-prosinac</w:t>
            </w:r>
          </w:p>
        </w:tc>
      </w:tr>
      <w:tr w:rsidR="0096032E" w:rsidRPr="00973621" w14:paraId="084A518F" w14:textId="77777777" w:rsidTr="005A7ED3">
        <w:trPr>
          <w:trHeight w:val="340"/>
        </w:trPr>
        <w:tc>
          <w:tcPr>
            <w:tcW w:w="252" w:type="pct"/>
            <w:vAlign w:val="center"/>
          </w:tcPr>
          <w:p w14:paraId="18E70351"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5.</w:t>
            </w:r>
          </w:p>
        </w:tc>
        <w:tc>
          <w:tcPr>
            <w:tcW w:w="408" w:type="pct"/>
            <w:shd w:val="clear" w:color="auto" w:fill="auto"/>
          </w:tcPr>
          <w:p w14:paraId="7176EFEC"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 xml:space="preserve">Intervencije vezane za razvoj </w:t>
            </w:r>
            <w:r>
              <w:rPr>
                <w:rFonts w:asciiTheme="majorHAnsi" w:hAnsiTheme="majorHAnsi" w:cstheme="majorHAnsi"/>
                <w:b/>
              </w:rPr>
              <w:lastRenderedPageBreak/>
              <w:t>zaštitnih čimbenika</w:t>
            </w:r>
          </w:p>
        </w:tc>
        <w:tc>
          <w:tcPr>
            <w:tcW w:w="476" w:type="pct"/>
            <w:vMerge/>
            <w:vAlign w:val="center"/>
          </w:tcPr>
          <w:p w14:paraId="7ADF2518"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5D9F0D5E"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Razvijanje sustava praćenja i pružanja podrške rizičnim učenicima</w:t>
            </w:r>
          </w:p>
        </w:tc>
        <w:tc>
          <w:tcPr>
            <w:tcW w:w="1411" w:type="pct"/>
            <w:tcBorders>
              <w:top w:val="single" w:sz="4" w:space="0" w:color="auto"/>
              <w:left w:val="single" w:sz="4" w:space="0" w:color="auto"/>
              <w:bottom w:val="single" w:sz="4" w:space="0" w:color="auto"/>
              <w:right w:val="single" w:sz="4" w:space="0" w:color="auto"/>
            </w:tcBorders>
          </w:tcPr>
          <w:p w14:paraId="39D0AE88"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Zapisnici</w:t>
            </w:r>
          </w:p>
        </w:tc>
        <w:tc>
          <w:tcPr>
            <w:tcW w:w="532" w:type="pct"/>
            <w:vAlign w:val="center"/>
          </w:tcPr>
          <w:p w14:paraId="15C47A04"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 xml:space="preserve">Praćenje dokumentacije, RV-a i sl. , Razgovori, </w:t>
            </w:r>
            <w:r>
              <w:rPr>
                <w:rFonts w:asciiTheme="majorHAnsi" w:hAnsiTheme="majorHAnsi" w:cstheme="majorHAnsi"/>
                <w:lang w:val="hr-HR"/>
              </w:rPr>
              <w:lastRenderedPageBreak/>
              <w:t>Zapisnici</w:t>
            </w:r>
          </w:p>
        </w:tc>
        <w:tc>
          <w:tcPr>
            <w:tcW w:w="558" w:type="pct"/>
            <w:tcBorders>
              <w:top w:val="single" w:sz="4" w:space="0" w:color="auto"/>
              <w:left w:val="single" w:sz="4" w:space="0" w:color="auto"/>
              <w:bottom w:val="single" w:sz="4" w:space="0" w:color="auto"/>
              <w:right w:val="single" w:sz="4" w:space="0" w:color="auto"/>
            </w:tcBorders>
          </w:tcPr>
          <w:p w14:paraId="2D89A06E"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lastRenderedPageBreak/>
              <w:t>Psihologinja i razrednici</w:t>
            </w:r>
          </w:p>
        </w:tc>
        <w:tc>
          <w:tcPr>
            <w:tcW w:w="370" w:type="pct"/>
            <w:tcBorders>
              <w:top w:val="single" w:sz="4" w:space="0" w:color="auto"/>
              <w:left w:val="single" w:sz="4" w:space="0" w:color="auto"/>
              <w:bottom w:val="single" w:sz="4" w:space="0" w:color="auto"/>
              <w:right w:val="single" w:sz="4" w:space="0" w:color="auto"/>
            </w:tcBorders>
          </w:tcPr>
          <w:p w14:paraId="13DC5F8D"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 xml:space="preserve">Listopad/studeni </w:t>
            </w:r>
          </w:p>
        </w:tc>
      </w:tr>
      <w:tr w:rsidR="0096032E" w:rsidRPr="00973621" w14:paraId="49C02C5B" w14:textId="77777777" w:rsidTr="005A7ED3">
        <w:trPr>
          <w:trHeight w:val="340"/>
        </w:trPr>
        <w:tc>
          <w:tcPr>
            <w:tcW w:w="252" w:type="pct"/>
            <w:vAlign w:val="center"/>
          </w:tcPr>
          <w:p w14:paraId="26278A4E"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6.</w:t>
            </w:r>
          </w:p>
        </w:tc>
        <w:tc>
          <w:tcPr>
            <w:tcW w:w="408" w:type="pct"/>
            <w:shd w:val="clear" w:color="auto" w:fill="auto"/>
          </w:tcPr>
          <w:p w14:paraId="55F1A462"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Prevencija trgovine ljudima</w:t>
            </w:r>
          </w:p>
        </w:tc>
        <w:tc>
          <w:tcPr>
            <w:tcW w:w="476" w:type="pct"/>
            <w:vMerge/>
            <w:vAlign w:val="center"/>
          </w:tcPr>
          <w:p w14:paraId="323C1978"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46A9F094"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„Zajedno“ prevencija trgovine ljudima – predavanje MUP-a i CK-a</w:t>
            </w:r>
          </w:p>
        </w:tc>
        <w:tc>
          <w:tcPr>
            <w:tcW w:w="1411" w:type="pct"/>
            <w:tcBorders>
              <w:top w:val="single" w:sz="4" w:space="0" w:color="auto"/>
              <w:left w:val="single" w:sz="4" w:space="0" w:color="auto"/>
              <w:bottom w:val="single" w:sz="4" w:space="0" w:color="auto"/>
              <w:right w:val="single" w:sz="4" w:space="0" w:color="auto"/>
            </w:tcBorders>
          </w:tcPr>
          <w:p w14:paraId="007F2B65"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Učenici će moći osmisliti plan samozaštite uslijed selidbe u stranu zemlju</w:t>
            </w:r>
          </w:p>
        </w:tc>
        <w:tc>
          <w:tcPr>
            <w:tcW w:w="532" w:type="pct"/>
            <w:vAlign w:val="center"/>
          </w:tcPr>
          <w:p w14:paraId="29B07C10"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 provedbe</w:t>
            </w:r>
          </w:p>
        </w:tc>
        <w:tc>
          <w:tcPr>
            <w:tcW w:w="558" w:type="pct"/>
            <w:tcBorders>
              <w:top w:val="single" w:sz="4" w:space="0" w:color="auto"/>
              <w:left w:val="single" w:sz="4" w:space="0" w:color="auto"/>
              <w:bottom w:val="single" w:sz="4" w:space="0" w:color="auto"/>
              <w:right w:val="single" w:sz="4" w:space="0" w:color="auto"/>
            </w:tcBorders>
          </w:tcPr>
          <w:p w14:paraId="72943865"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učenici završnih razreda</w:t>
            </w:r>
          </w:p>
        </w:tc>
        <w:tc>
          <w:tcPr>
            <w:tcW w:w="370" w:type="pct"/>
            <w:tcBorders>
              <w:top w:val="single" w:sz="4" w:space="0" w:color="auto"/>
              <w:left w:val="single" w:sz="4" w:space="0" w:color="auto"/>
              <w:bottom w:val="single" w:sz="4" w:space="0" w:color="auto"/>
              <w:right w:val="single" w:sz="4" w:space="0" w:color="auto"/>
            </w:tcBorders>
          </w:tcPr>
          <w:p w14:paraId="3B446414"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listopad</w:t>
            </w:r>
          </w:p>
        </w:tc>
      </w:tr>
      <w:tr w:rsidR="0096032E" w:rsidRPr="00973621" w14:paraId="5A715EED" w14:textId="77777777" w:rsidTr="005A7ED3">
        <w:trPr>
          <w:trHeight w:val="340"/>
        </w:trPr>
        <w:tc>
          <w:tcPr>
            <w:tcW w:w="252" w:type="pct"/>
            <w:vAlign w:val="center"/>
          </w:tcPr>
          <w:p w14:paraId="6C7277C5"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7.</w:t>
            </w:r>
          </w:p>
        </w:tc>
        <w:tc>
          <w:tcPr>
            <w:tcW w:w="408" w:type="pct"/>
            <w:shd w:val="clear" w:color="auto" w:fill="auto"/>
          </w:tcPr>
          <w:p w14:paraId="7E69C32A"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Prevencija rizičnih čimbenika</w:t>
            </w:r>
          </w:p>
        </w:tc>
        <w:tc>
          <w:tcPr>
            <w:tcW w:w="476" w:type="pct"/>
            <w:vMerge/>
            <w:vAlign w:val="center"/>
          </w:tcPr>
          <w:p w14:paraId="3A71132D"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1EF97500"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 xml:space="preserve">Osmišljavanje aktivnosti  u Mjesecu borbe protiv ovisnosti za: Učenike – </w:t>
            </w:r>
            <w:r>
              <w:rPr>
                <w:rFonts w:asciiTheme="majorHAnsi" w:hAnsiTheme="majorHAnsi" w:cstheme="majorHAnsi"/>
                <w:sz w:val="22"/>
                <w:szCs w:val="22"/>
              </w:rPr>
              <w:t>radionice „želje vs. Realnost“</w:t>
            </w:r>
            <w:r w:rsidRPr="00973621">
              <w:rPr>
                <w:rFonts w:asciiTheme="majorHAnsi" w:hAnsiTheme="majorHAnsi" w:cstheme="majorHAnsi"/>
                <w:sz w:val="22"/>
                <w:szCs w:val="22"/>
              </w:rPr>
              <w:t xml:space="preserve">, Nastavnike – tematsko predavanje o novim drogama na tržištu Roditelje- </w:t>
            </w:r>
            <w:r>
              <w:rPr>
                <w:rFonts w:asciiTheme="majorHAnsi" w:hAnsiTheme="majorHAnsi" w:cstheme="majorHAnsi"/>
                <w:sz w:val="22"/>
                <w:szCs w:val="22"/>
              </w:rPr>
              <w:t>Uloga roditelja u zaštiti mentalnog zdravlja djece</w:t>
            </w:r>
          </w:p>
        </w:tc>
        <w:tc>
          <w:tcPr>
            <w:tcW w:w="1411" w:type="pct"/>
            <w:tcBorders>
              <w:top w:val="single" w:sz="4" w:space="0" w:color="auto"/>
              <w:left w:val="single" w:sz="4" w:space="0" w:color="auto"/>
              <w:bottom w:val="single" w:sz="4" w:space="0" w:color="auto"/>
              <w:right w:val="single" w:sz="4" w:space="0" w:color="auto"/>
            </w:tcBorders>
          </w:tcPr>
          <w:p w14:paraId="630A37B2"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Zapisnici, članci, radioemisije, fotograije</w:t>
            </w:r>
          </w:p>
        </w:tc>
        <w:tc>
          <w:tcPr>
            <w:tcW w:w="532" w:type="pct"/>
            <w:vAlign w:val="center"/>
          </w:tcPr>
          <w:p w14:paraId="1A07986F"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Planiranje, Pisanje, Realizacija i izvještavanje</w:t>
            </w:r>
          </w:p>
        </w:tc>
        <w:tc>
          <w:tcPr>
            <w:tcW w:w="558" w:type="pct"/>
            <w:tcBorders>
              <w:top w:val="single" w:sz="4" w:space="0" w:color="auto"/>
              <w:left w:val="single" w:sz="4" w:space="0" w:color="auto"/>
              <w:bottom w:val="single" w:sz="4" w:space="0" w:color="auto"/>
              <w:right w:val="single" w:sz="4" w:space="0" w:color="auto"/>
            </w:tcBorders>
          </w:tcPr>
          <w:p w14:paraId="306F9BF6"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Tim za ŠPP i vanjski suradnici</w:t>
            </w:r>
          </w:p>
        </w:tc>
        <w:tc>
          <w:tcPr>
            <w:tcW w:w="370" w:type="pct"/>
            <w:tcBorders>
              <w:top w:val="single" w:sz="4" w:space="0" w:color="auto"/>
              <w:left w:val="single" w:sz="4" w:space="0" w:color="auto"/>
              <w:bottom w:val="single" w:sz="4" w:space="0" w:color="auto"/>
              <w:right w:val="single" w:sz="4" w:space="0" w:color="auto"/>
            </w:tcBorders>
          </w:tcPr>
          <w:p w14:paraId="44BF0AB4"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15.11.-15.12.</w:t>
            </w:r>
          </w:p>
          <w:p w14:paraId="700A692A"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Detaljan raspored nakon planiranja na razini Grada</w:t>
            </w:r>
          </w:p>
        </w:tc>
      </w:tr>
      <w:tr w:rsidR="0096032E" w:rsidRPr="00973621" w14:paraId="6A3652DE" w14:textId="77777777" w:rsidTr="005A7ED3">
        <w:trPr>
          <w:trHeight w:val="340"/>
        </w:trPr>
        <w:tc>
          <w:tcPr>
            <w:tcW w:w="252" w:type="pct"/>
            <w:vAlign w:val="center"/>
          </w:tcPr>
          <w:p w14:paraId="4A538EE0" w14:textId="77777777" w:rsidR="0096032E" w:rsidRPr="00973621" w:rsidRDefault="0096032E" w:rsidP="005A7ED3">
            <w:pPr>
              <w:pStyle w:val="TableParagraph"/>
              <w:ind w:left="0"/>
              <w:rPr>
                <w:rFonts w:asciiTheme="majorHAnsi" w:hAnsiTheme="majorHAnsi" w:cstheme="majorHAnsi"/>
                <w:lang w:val="hr-HR"/>
              </w:rPr>
            </w:pPr>
            <w:r>
              <w:rPr>
                <w:rFonts w:asciiTheme="majorHAnsi" w:hAnsiTheme="majorHAnsi" w:cstheme="majorHAnsi"/>
                <w:lang w:val="hr-HR"/>
              </w:rPr>
              <w:t xml:space="preserve">8. </w:t>
            </w:r>
          </w:p>
        </w:tc>
        <w:tc>
          <w:tcPr>
            <w:tcW w:w="408" w:type="pct"/>
            <w:shd w:val="clear" w:color="auto" w:fill="auto"/>
          </w:tcPr>
          <w:p w14:paraId="029D0CFB" w14:textId="77777777" w:rsidR="0096032E" w:rsidRDefault="0096032E" w:rsidP="005A7ED3">
            <w:pPr>
              <w:pStyle w:val="TableParagraph"/>
              <w:ind w:right="92"/>
              <w:rPr>
                <w:rFonts w:asciiTheme="majorHAnsi" w:hAnsiTheme="majorHAnsi" w:cstheme="majorHAnsi"/>
                <w:b/>
              </w:rPr>
            </w:pPr>
            <w:r>
              <w:rPr>
                <w:rFonts w:asciiTheme="majorHAnsi" w:hAnsiTheme="majorHAnsi" w:cstheme="majorHAnsi"/>
                <w:b/>
              </w:rPr>
              <w:t>Promicanje zaštitnih čimbenika</w:t>
            </w:r>
          </w:p>
        </w:tc>
        <w:tc>
          <w:tcPr>
            <w:tcW w:w="476" w:type="pct"/>
            <w:vMerge/>
            <w:vAlign w:val="center"/>
          </w:tcPr>
          <w:p w14:paraId="5E07B859"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69380CE4"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„Naš izbor je zdrav život“- sudjelovanje u lokalnom programu</w:t>
            </w:r>
          </w:p>
        </w:tc>
        <w:tc>
          <w:tcPr>
            <w:tcW w:w="1411" w:type="pct"/>
            <w:tcBorders>
              <w:top w:val="single" w:sz="4" w:space="0" w:color="auto"/>
              <w:left w:val="single" w:sz="4" w:space="0" w:color="auto"/>
              <w:bottom w:val="single" w:sz="4" w:space="0" w:color="auto"/>
              <w:right w:val="single" w:sz="4" w:space="0" w:color="auto"/>
            </w:tcBorders>
          </w:tcPr>
          <w:p w14:paraId="26538083"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Evidencije i fotografije</w:t>
            </w:r>
          </w:p>
        </w:tc>
        <w:tc>
          <w:tcPr>
            <w:tcW w:w="532" w:type="pct"/>
            <w:vAlign w:val="center"/>
          </w:tcPr>
          <w:p w14:paraId="6C75FAD4" w14:textId="77777777" w:rsidR="0096032E"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w:t>
            </w:r>
          </w:p>
        </w:tc>
        <w:tc>
          <w:tcPr>
            <w:tcW w:w="558" w:type="pct"/>
            <w:tcBorders>
              <w:top w:val="single" w:sz="4" w:space="0" w:color="auto"/>
              <w:left w:val="single" w:sz="4" w:space="0" w:color="auto"/>
              <w:bottom w:val="single" w:sz="4" w:space="0" w:color="auto"/>
              <w:right w:val="single" w:sz="4" w:space="0" w:color="auto"/>
            </w:tcBorders>
          </w:tcPr>
          <w:p w14:paraId="05247DAC"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Psihologinja I Zdravi grad</w:t>
            </w:r>
          </w:p>
        </w:tc>
        <w:tc>
          <w:tcPr>
            <w:tcW w:w="370" w:type="pct"/>
            <w:tcBorders>
              <w:top w:val="single" w:sz="4" w:space="0" w:color="auto"/>
              <w:left w:val="single" w:sz="4" w:space="0" w:color="auto"/>
              <w:bottom w:val="single" w:sz="4" w:space="0" w:color="auto"/>
              <w:right w:val="single" w:sz="4" w:space="0" w:color="auto"/>
            </w:tcBorders>
          </w:tcPr>
          <w:p w14:paraId="63F5DD44"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15.11.-15.12.</w:t>
            </w:r>
          </w:p>
        </w:tc>
      </w:tr>
      <w:tr w:rsidR="0096032E" w:rsidRPr="00973621" w14:paraId="76D5C282" w14:textId="77777777" w:rsidTr="005A7ED3">
        <w:trPr>
          <w:trHeight w:val="340"/>
        </w:trPr>
        <w:tc>
          <w:tcPr>
            <w:tcW w:w="252" w:type="pct"/>
            <w:vAlign w:val="center"/>
          </w:tcPr>
          <w:p w14:paraId="4115EE55"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8.</w:t>
            </w:r>
          </w:p>
        </w:tc>
        <w:tc>
          <w:tcPr>
            <w:tcW w:w="408" w:type="pct"/>
            <w:shd w:val="clear" w:color="auto" w:fill="auto"/>
          </w:tcPr>
          <w:p w14:paraId="01650B00"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Unapređenje rada škole</w:t>
            </w:r>
          </w:p>
        </w:tc>
        <w:tc>
          <w:tcPr>
            <w:tcW w:w="476" w:type="pct"/>
            <w:vMerge/>
            <w:vAlign w:val="center"/>
          </w:tcPr>
          <w:p w14:paraId="1C63A37E"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3583DDDC"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Provođenje ankete o zadovoljstvu nastavom među učenicima</w:t>
            </w:r>
          </w:p>
        </w:tc>
        <w:tc>
          <w:tcPr>
            <w:tcW w:w="1411" w:type="pct"/>
            <w:tcBorders>
              <w:top w:val="single" w:sz="4" w:space="0" w:color="auto"/>
              <w:left w:val="single" w:sz="4" w:space="0" w:color="auto"/>
              <w:bottom w:val="single" w:sz="4" w:space="0" w:color="auto"/>
              <w:right w:val="single" w:sz="4" w:space="0" w:color="auto"/>
            </w:tcBorders>
          </w:tcPr>
          <w:p w14:paraId="1EE31209"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Dobiti smjernice za individualni rad s nastavnicima na poboljšanju komunikacije s učenicima</w:t>
            </w:r>
          </w:p>
        </w:tc>
        <w:tc>
          <w:tcPr>
            <w:tcW w:w="532" w:type="pct"/>
            <w:vAlign w:val="center"/>
          </w:tcPr>
          <w:p w14:paraId="08379B9F"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Prikupljanje i analiza podataka</w:t>
            </w:r>
          </w:p>
        </w:tc>
        <w:tc>
          <w:tcPr>
            <w:tcW w:w="558" w:type="pct"/>
            <w:tcBorders>
              <w:top w:val="single" w:sz="4" w:space="0" w:color="auto"/>
              <w:left w:val="single" w:sz="4" w:space="0" w:color="auto"/>
              <w:bottom w:val="single" w:sz="4" w:space="0" w:color="auto"/>
              <w:right w:val="single" w:sz="4" w:space="0" w:color="auto"/>
            </w:tcBorders>
          </w:tcPr>
          <w:p w14:paraId="5859C6A7"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w:t>
            </w:r>
          </w:p>
        </w:tc>
        <w:tc>
          <w:tcPr>
            <w:tcW w:w="370" w:type="pct"/>
            <w:tcBorders>
              <w:top w:val="single" w:sz="4" w:space="0" w:color="auto"/>
              <w:left w:val="single" w:sz="4" w:space="0" w:color="auto"/>
              <w:bottom w:val="single" w:sz="4" w:space="0" w:color="auto"/>
              <w:right w:val="single" w:sz="4" w:space="0" w:color="auto"/>
            </w:tcBorders>
          </w:tcPr>
          <w:p w14:paraId="0726CEBC"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 xml:space="preserve">Prosinac/siječanj </w:t>
            </w:r>
          </w:p>
        </w:tc>
      </w:tr>
      <w:tr w:rsidR="0096032E" w:rsidRPr="00973621" w14:paraId="0F04B8D1" w14:textId="77777777" w:rsidTr="005A7ED3">
        <w:trPr>
          <w:trHeight w:val="340"/>
        </w:trPr>
        <w:tc>
          <w:tcPr>
            <w:tcW w:w="252" w:type="pct"/>
            <w:vAlign w:val="center"/>
          </w:tcPr>
          <w:p w14:paraId="0193E89F"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9.</w:t>
            </w:r>
          </w:p>
        </w:tc>
        <w:tc>
          <w:tcPr>
            <w:tcW w:w="408" w:type="pct"/>
            <w:shd w:val="clear" w:color="auto" w:fill="auto"/>
          </w:tcPr>
          <w:p w14:paraId="224FC4C0"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693BBAF0"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337F6F94"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Valentinovo – promocija osjećaja pripadnosti i estetskog izričaja učenika te razvoj socioemocionalnih vještina</w:t>
            </w:r>
          </w:p>
        </w:tc>
        <w:tc>
          <w:tcPr>
            <w:tcW w:w="1411" w:type="pct"/>
            <w:tcBorders>
              <w:top w:val="single" w:sz="4" w:space="0" w:color="auto"/>
              <w:left w:val="single" w:sz="4" w:space="0" w:color="auto"/>
              <w:bottom w:val="single" w:sz="4" w:space="0" w:color="auto"/>
              <w:right w:val="single" w:sz="4" w:space="0" w:color="auto"/>
            </w:tcBorders>
          </w:tcPr>
          <w:p w14:paraId="3AE84F97"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Fotografije, zapisi i radovi učenika</w:t>
            </w:r>
          </w:p>
        </w:tc>
        <w:tc>
          <w:tcPr>
            <w:tcW w:w="532" w:type="pct"/>
            <w:vAlign w:val="center"/>
          </w:tcPr>
          <w:p w14:paraId="7D4230FD"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Planiranje, Realizacija, Izvještavanje</w:t>
            </w:r>
          </w:p>
        </w:tc>
        <w:tc>
          <w:tcPr>
            <w:tcW w:w="558" w:type="pct"/>
            <w:tcBorders>
              <w:top w:val="single" w:sz="4" w:space="0" w:color="auto"/>
              <w:left w:val="single" w:sz="4" w:space="0" w:color="auto"/>
              <w:bottom w:val="single" w:sz="4" w:space="0" w:color="auto"/>
              <w:right w:val="single" w:sz="4" w:space="0" w:color="auto"/>
            </w:tcBorders>
          </w:tcPr>
          <w:p w14:paraId="6F5E51A5"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i pedagoginja</w:t>
            </w:r>
          </w:p>
        </w:tc>
        <w:tc>
          <w:tcPr>
            <w:tcW w:w="370" w:type="pct"/>
            <w:tcBorders>
              <w:top w:val="single" w:sz="4" w:space="0" w:color="auto"/>
              <w:left w:val="single" w:sz="4" w:space="0" w:color="auto"/>
              <w:bottom w:val="single" w:sz="4" w:space="0" w:color="auto"/>
              <w:right w:val="single" w:sz="4" w:space="0" w:color="auto"/>
            </w:tcBorders>
          </w:tcPr>
          <w:p w14:paraId="106F0AF9"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14. veljače</w:t>
            </w:r>
          </w:p>
        </w:tc>
      </w:tr>
      <w:tr w:rsidR="0096032E" w:rsidRPr="00973621" w14:paraId="646C618C" w14:textId="77777777" w:rsidTr="005A7ED3">
        <w:trPr>
          <w:trHeight w:val="340"/>
        </w:trPr>
        <w:tc>
          <w:tcPr>
            <w:tcW w:w="252" w:type="pct"/>
            <w:vAlign w:val="center"/>
          </w:tcPr>
          <w:p w14:paraId="4332F2E8"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10.</w:t>
            </w:r>
          </w:p>
        </w:tc>
        <w:tc>
          <w:tcPr>
            <w:tcW w:w="408" w:type="pct"/>
            <w:shd w:val="clear" w:color="auto" w:fill="auto"/>
          </w:tcPr>
          <w:p w14:paraId="149D84FA"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7A03245D"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6596F0CE"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Maškare – aktivnosti s ciljem razvoja osjećaja pripadnosti i poticanje estetskih vrijednosti učenika</w:t>
            </w:r>
          </w:p>
        </w:tc>
        <w:tc>
          <w:tcPr>
            <w:tcW w:w="1411" w:type="pct"/>
            <w:tcBorders>
              <w:top w:val="single" w:sz="4" w:space="0" w:color="auto"/>
              <w:left w:val="single" w:sz="4" w:space="0" w:color="auto"/>
              <w:bottom w:val="single" w:sz="4" w:space="0" w:color="auto"/>
              <w:right w:val="single" w:sz="4" w:space="0" w:color="auto"/>
            </w:tcBorders>
          </w:tcPr>
          <w:p w14:paraId="6AA0F3C3"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Fotografije, objave na FB stranici škole</w:t>
            </w:r>
          </w:p>
        </w:tc>
        <w:tc>
          <w:tcPr>
            <w:tcW w:w="532" w:type="pct"/>
            <w:vAlign w:val="center"/>
          </w:tcPr>
          <w:p w14:paraId="3BB47361"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Planiranje, Realizacija, Izvještavanje</w:t>
            </w:r>
          </w:p>
        </w:tc>
        <w:tc>
          <w:tcPr>
            <w:tcW w:w="558" w:type="pct"/>
            <w:tcBorders>
              <w:top w:val="single" w:sz="4" w:space="0" w:color="auto"/>
              <w:left w:val="single" w:sz="4" w:space="0" w:color="auto"/>
              <w:bottom w:val="single" w:sz="4" w:space="0" w:color="auto"/>
              <w:right w:val="single" w:sz="4" w:space="0" w:color="auto"/>
            </w:tcBorders>
          </w:tcPr>
          <w:p w14:paraId="14BB2D87"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svi razredi</w:t>
            </w:r>
          </w:p>
        </w:tc>
        <w:tc>
          <w:tcPr>
            <w:tcW w:w="370" w:type="pct"/>
            <w:tcBorders>
              <w:top w:val="single" w:sz="4" w:space="0" w:color="auto"/>
              <w:left w:val="single" w:sz="4" w:space="0" w:color="auto"/>
              <w:bottom w:val="single" w:sz="4" w:space="0" w:color="auto"/>
              <w:right w:val="single" w:sz="4" w:space="0" w:color="auto"/>
            </w:tcBorders>
          </w:tcPr>
          <w:p w14:paraId="6BCE4CFC"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Veljača-ožujak</w:t>
            </w:r>
          </w:p>
        </w:tc>
      </w:tr>
      <w:tr w:rsidR="0096032E" w:rsidRPr="00973621" w14:paraId="56A5F535" w14:textId="77777777" w:rsidTr="005A7ED3">
        <w:trPr>
          <w:trHeight w:val="340"/>
        </w:trPr>
        <w:tc>
          <w:tcPr>
            <w:tcW w:w="252" w:type="pct"/>
            <w:vAlign w:val="center"/>
          </w:tcPr>
          <w:p w14:paraId="2CE71765"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lastRenderedPageBreak/>
              <w:t>11.</w:t>
            </w:r>
          </w:p>
        </w:tc>
        <w:tc>
          <w:tcPr>
            <w:tcW w:w="408" w:type="pct"/>
            <w:shd w:val="clear" w:color="auto" w:fill="auto"/>
          </w:tcPr>
          <w:p w14:paraId="387947DF"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1FC7091C"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31B53B82"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 xml:space="preserve">„Vršnjačko nasilje“ – radionice i organizacija dana ružičastih majica (23.2.2022.) </w:t>
            </w:r>
          </w:p>
        </w:tc>
        <w:tc>
          <w:tcPr>
            <w:tcW w:w="1411" w:type="pct"/>
            <w:tcBorders>
              <w:top w:val="single" w:sz="4" w:space="0" w:color="auto"/>
              <w:left w:val="single" w:sz="4" w:space="0" w:color="auto"/>
              <w:bottom w:val="single" w:sz="4" w:space="0" w:color="auto"/>
              <w:right w:val="single" w:sz="4" w:space="0" w:color="auto"/>
            </w:tcBorders>
          </w:tcPr>
          <w:p w14:paraId="10B8B6E2" w14:textId="77777777" w:rsidR="0096032E"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Učenici će moći analizirati razloge zbog kojih treba širiti toleranciju i prihvaćanje.</w:t>
            </w:r>
          </w:p>
          <w:p w14:paraId="194CA89D"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Radionice: Bilo jednom… (analiza medijskih sadržaja i razgovora na temu nasilja)</w:t>
            </w:r>
          </w:p>
        </w:tc>
        <w:tc>
          <w:tcPr>
            <w:tcW w:w="532" w:type="pct"/>
            <w:vAlign w:val="center"/>
          </w:tcPr>
          <w:p w14:paraId="2CED3E77"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Planiranje, Realizacija, Izvještavanje</w:t>
            </w:r>
          </w:p>
        </w:tc>
        <w:tc>
          <w:tcPr>
            <w:tcW w:w="558" w:type="pct"/>
            <w:tcBorders>
              <w:top w:val="single" w:sz="4" w:space="0" w:color="auto"/>
              <w:left w:val="single" w:sz="4" w:space="0" w:color="auto"/>
              <w:bottom w:val="single" w:sz="4" w:space="0" w:color="auto"/>
              <w:right w:val="single" w:sz="4" w:space="0" w:color="auto"/>
            </w:tcBorders>
          </w:tcPr>
          <w:p w14:paraId="2482343F"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 xml:space="preserve">Psihologinja, djelatnici MUP-a i učenici 2.R </w:t>
            </w:r>
          </w:p>
        </w:tc>
        <w:tc>
          <w:tcPr>
            <w:tcW w:w="370" w:type="pct"/>
            <w:tcBorders>
              <w:top w:val="single" w:sz="4" w:space="0" w:color="auto"/>
              <w:left w:val="single" w:sz="4" w:space="0" w:color="auto"/>
              <w:bottom w:val="single" w:sz="4" w:space="0" w:color="auto"/>
              <w:right w:val="single" w:sz="4" w:space="0" w:color="auto"/>
            </w:tcBorders>
          </w:tcPr>
          <w:p w14:paraId="321B26A2"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Siječanj-veljača</w:t>
            </w:r>
          </w:p>
        </w:tc>
      </w:tr>
      <w:tr w:rsidR="0096032E" w:rsidRPr="00973621" w14:paraId="4A3A08B6" w14:textId="77777777" w:rsidTr="005A7ED3">
        <w:trPr>
          <w:trHeight w:val="340"/>
        </w:trPr>
        <w:tc>
          <w:tcPr>
            <w:tcW w:w="252" w:type="pct"/>
            <w:vAlign w:val="center"/>
          </w:tcPr>
          <w:p w14:paraId="37BCE2B9"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12.</w:t>
            </w:r>
          </w:p>
        </w:tc>
        <w:tc>
          <w:tcPr>
            <w:tcW w:w="408" w:type="pct"/>
            <w:shd w:val="clear" w:color="auto" w:fill="auto"/>
          </w:tcPr>
          <w:p w14:paraId="64529F55"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Zdravstveni odgoj</w:t>
            </w:r>
          </w:p>
        </w:tc>
        <w:tc>
          <w:tcPr>
            <w:tcW w:w="476" w:type="pct"/>
            <w:vMerge/>
            <w:vAlign w:val="center"/>
          </w:tcPr>
          <w:p w14:paraId="50B76EB2"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281E954E"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Spolno zdravlje i higijena – preventivno predavanje u suradnji s liječnicom školske medicine</w:t>
            </w:r>
          </w:p>
        </w:tc>
        <w:tc>
          <w:tcPr>
            <w:tcW w:w="1411" w:type="pct"/>
            <w:tcBorders>
              <w:top w:val="single" w:sz="4" w:space="0" w:color="auto"/>
              <w:left w:val="single" w:sz="4" w:space="0" w:color="auto"/>
              <w:bottom w:val="single" w:sz="4" w:space="0" w:color="auto"/>
              <w:right w:val="single" w:sz="4" w:space="0" w:color="auto"/>
            </w:tcBorders>
          </w:tcPr>
          <w:p w14:paraId="3852A7BB"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Učenici će moći nabrojati rizike po spolno zdravlje</w:t>
            </w:r>
          </w:p>
          <w:p w14:paraId="55F974F8"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Učenici će moći navesti primjere prevencije</w:t>
            </w:r>
          </w:p>
          <w:p w14:paraId="5E09253C"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Učenici će moći opisati postupke za održavanje spolne higijene i zdravlja</w:t>
            </w:r>
          </w:p>
        </w:tc>
        <w:tc>
          <w:tcPr>
            <w:tcW w:w="532" w:type="pct"/>
            <w:vAlign w:val="center"/>
          </w:tcPr>
          <w:p w14:paraId="1FE65227"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 provedbe</w:t>
            </w:r>
          </w:p>
        </w:tc>
        <w:tc>
          <w:tcPr>
            <w:tcW w:w="558" w:type="pct"/>
            <w:tcBorders>
              <w:top w:val="single" w:sz="4" w:space="0" w:color="auto"/>
              <w:left w:val="single" w:sz="4" w:space="0" w:color="auto"/>
              <w:bottom w:val="single" w:sz="4" w:space="0" w:color="auto"/>
              <w:right w:val="single" w:sz="4" w:space="0" w:color="auto"/>
            </w:tcBorders>
          </w:tcPr>
          <w:p w14:paraId="61EA7676"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Psihologinja i Helena Miletović te učenici 1.r.</w:t>
            </w:r>
          </w:p>
          <w:p w14:paraId="7ACF73F7"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rPr>
              <w:t xml:space="preserve"> dr. Beaković</w:t>
            </w:r>
          </w:p>
        </w:tc>
        <w:tc>
          <w:tcPr>
            <w:tcW w:w="370" w:type="pct"/>
            <w:tcBorders>
              <w:top w:val="single" w:sz="4" w:space="0" w:color="auto"/>
              <w:left w:val="single" w:sz="4" w:space="0" w:color="auto"/>
              <w:bottom w:val="single" w:sz="4" w:space="0" w:color="auto"/>
              <w:right w:val="single" w:sz="4" w:space="0" w:color="auto"/>
            </w:tcBorders>
          </w:tcPr>
          <w:p w14:paraId="03A0C88A"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 xml:space="preserve">Veljača </w:t>
            </w:r>
          </w:p>
        </w:tc>
      </w:tr>
      <w:tr w:rsidR="0096032E" w:rsidRPr="00973621" w14:paraId="0172566E" w14:textId="77777777" w:rsidTr="005A7ED3">
        <w:trPr>
          <w:trHeight w:val="340"/>
        </w:trPr>
        <w:tc>
          <w:tcPr>
            <w:tcW w:w="252" w:type="pct"/>
            <w:vAlign w:val="center"/>
          </w:tcPr>
          <w:p w14:paraId="2F6CF8E6"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13.</w:t>
            </w:r>
          </w:p>
        </w:tc>
        <w:tc>
          <w:tcPr>
            <w:tcW w:w="408" w:type="pct"/>
            <w:shd w:val="clear" w:color="auto" w:fill="auto"/>
          </w:tcPr>
          <w:p w14:paraId="02954DAD"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34D18937"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6589D2A1"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„Izrazi se“ – suradnja s udrugom Hotel Bulić iz Zagreba u vidu provedbe radionica: scenografskih, spisateljskih, glumačkih i sl. (iz područja scenske i dramske umjetnosti). Ako epidemiološka situacija dozvoli onda uživo.</w:t>
            </w:r>
          </w:p>
        </w:tc>
        <w:tc>
          <w:tcPr>
            <w:tcW w:w="1411" w:type="pct"/>
            <w:tcBorders>
              <w:top w:val="single" w:sz="4" w:space="0" w:color="auto"/>
              <w:left w:val="single" w:sz="4" w:space="0" w:color="auto"/>
              <w:bottom w:val="single" w:sz="4" w:space="0" w:color="auto"/>
              <w:right w:val="single" w:sz="4" w:space="0" w:color="auto"/>
            </w:tcBorders>
          </w:tcPr>
          <w:p w14:paraId="73625E8D"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Evidencija u e-dnevniku i fotografije</w:t>
            </w:r>
          </w:p>
        </w:tc>
        <w:tc>
          <w:tcPr>
            <w:tcW w:w="532" w:type="pct"/>
            <w:vAlign w:val="center"/>
          </w:tcPr>
          <w:p w14:paraId="1FD22EED"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 provedbe</w:t>
            </w:r>
          </w:p>
        </w:tc>
        <w:tc>
          <w:tcPr>
            <w:tcW w:w="558" w:type="pct"/>
            <w:tcBorders>
              <w:top w:val="single" w:sz="4" w:space="0" w:color="auto"/>
              <w:left w:val="single" w:sz="4" w:space="0" w:color="auto"/>
              <w:bottom w:val="single" w:sz="4" w:space="0" w:color="auto"/>
              <w:right w:val="single" w:sz="4" w:space="0" w:color="auto"/>
            </w:tcBorders>
          </w:tcPr>
          <w:p w14:paraId="5D5EFC8F"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i nastavnice Hrvatskog</w:t>
            </w:r>
          </w:p>
        </w:tc>
        <w:tc>
          <w:tcPr>
            <w:tcW w:w="370" w:type="pct"/>
            <w:tcBorders>
              <w:top w:val="single" w:sz="4" w:space="0" w:color="auto"/>
              <w:left w:val="single" w:sz="4" w:space="0" w:color="auto"/>
              <w:bottom w:val="single" w:sz="4" w:space="0" w:color="auto"/>
              <w:right w:val="single" w:sz="4" w:space="0" w:color="auto"/>
            </w:tcBorders>
          </w:tcPr>
          <w:p w14:paraId="200BD836"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Ožujak-svibanj</w:t>
            </w:r>
          </w:p>
        </w:tc>
      </w:tr>
      <w:tr w:rsidR="0096032E" w:rsidRPr="00973621" w14:paraId="5B6FC349" w14:textId="77777777" w:rsidTr="005A7ED3">
        <w:trPr>
          <w:trHeight w:val="340"/>
        </w:trPr>
        <w:tc>
          <w:tcPr>
            <w:tcW w:w="252" w:type="pct"/>
            <w:vAlign w:val="center"/>
          </w:tcPr>
          <w:p w14:paraId="1A6A6007" w14:textId="77777777" w:rsidR="0096032E" w:rsidRPr="00973621" w:rsidRDefault="0096032E" w:rsidP="005A7ED3">
            <w:pPr>
              <w:pStyle w:val="TableParagraph"/>
              <w:ind w:left="0"/>
              <w:rPr>
                <w:rFonts w:asciiTheme="majorHAnsi" w:hAnsiTheme="majorHAnsi" w:cstheme="majorHAnsi"/>
                <w:lang w:val="hr-HR"/>
              </w:rPr>
            </w:pPr>
            <w:r>
              <w:rPr>
                <w:rFonts w:asciiTheme="majorHAnsi" w:hAnsiTheme="majorHAnsi" w:cstheme="majorHAnsi"/>
                <w:lang w:val="hr-HR"/>
              </w:rPr>
              <w:t>14.</w:t>
            </w:r>
          </w:p>
        </w:tc>
        <w:tc>
          <w:tcPr>
            <w:tcW w:w="408" w:type="pct"/>
            <w:shd w:val="clear" w:color="auto" w:fill="auto"/>
          </w:tcPr>
          <w:p w14:paraId="7DF2AA82" w14:textId="77777777" w:rsidR="0096032E"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61842AE2"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266E06AE"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„Hodamo mi za zdravlje svi“ – Sudjelovanje u lokalnoj akciji vezanoj za promociju zdravog životnog stila</w:t>
            </w:r>
          </w:p>
        </w:tc>
        <w:tc>
          <w:tcPr>
            <w:tcW w:w="1411" w:type="pct"/>
            <w:tcBorders>
              <w:top w:val="single" w:sz="4" w:space="0" w:color="auto"/>
              <w:left w:val="single" w:sz="4" w:space="0" w:color="auto"/>
              <w:bottom w:val="single" w:sz="4" w:space="0" w:color="auto"/>
              <w:right w:val="single" w:sz="4" w:space="0" w:color="auto"/>
            </w:tcBorders>
          </w:tcPr>
          <w:p w14:paraId="66030E3C"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Evidencija u e-dnevniku i fotografije</w:t>
            </w:r>
          </w:p>
        </w:tc>
        <w:tc>
          <w:tcPr>
            <w:tcW w:w="532" w:type="pct"/>
            <w:vAlign w:val="center"/>
          </w:tcPr>
          <w:p w14:paraId="1E460983" w14:textId="77777777" w:rsidR="0096032E"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 provedbe</w:t>
            </w:r>
          </w:p>
        </w:tc>
        <w:tc>
          <w:tcPr>
            <w:tcW w:w="558" w:type="pct"/>
            <w:tcBorders>
              <w:top w:val="single" w:sz="4" w:space="0" w:color="auto"/>
              <w:left w:val="single" w:sz="4" w:space="0" w:color="auto"/>
              <w:bottom w:val="single" w:sz="4" w:space="0" w:color="auto"/>
              <w:right w:val="single" w:sz="4" w:space="0" w:color="auto"/>
            </w:tcBorders>
          </w:tcPr>
          <w:p w14:paraId="7FE7A7C6"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Psihologinja I Zdravi grad</w:t>
            </w:r>
          </w:p>
        </w:tc>
        <w:tc>
          <w:tcPr>
            <w:tcW w:w="370" w:type="pct"/>
            <w:tcBorders>
              <w:top w:val="single" w:sz="4" w:space="0" w:color="auto"/>
              <w:left w:val="single" w:sz="4" w:space="0" w:color="auto"/>
              <w:bottom w:val="single" w:sz="4" w:space="0" w:color="auto"/>
              <w:right w:val="single" w:sz="4" w:space="0" w:color="auto"/>
            </w:tcBorders>
          </w:tcPr>
          <w:p w14:paraId="751C582E"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Ožujak-svibanj</w:t>
            </w:r>
          </w:p>
        </w:tc>
      </w:tr>
      <w:tr w:rsidR="0096032E" w:rsidRPr="00973621" w14:paraId="3A7C2E59" w14:textId="77777777" w:rsidTr="005A7ED3">
        <w:trPr>
          <w:trHeight w:val="340"/>
        </w:trPr>
        <w:tc>
          <w:tcPr>
            <w:tcW w:w="252" w:type="pct"/>
            <w:vAlign w:val="center"/>
          </w:tcPr>
          <w:p w14:paraId="69A3BAFB"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14.</w:t>
            </w:r>
          </w:p>
        </w:tc>
        <w:tc>
          <w:tcPr>
            <w:tcW w:w="408" w:type="pct"/>
            <w:shd w:val="clear" w:color="auto" w:fill="auto"/>
          </w:tcPr>
          <w:p w14:paraId="49492BDD" w14:textId="77777777" w:rsidR="0096032E" w:rsidRPr="00973621" w:rsidRDefault="0096032E" w:rsidP="005A7ED3">
            <w:pPr>
              <w:pStyle w:val="TableParagraph"/>
              <w:ind w:left="0" w:right="92"/>
              <w:rPr>
                <w:rFonts w:asciiTheme="majorHAnsi" w:hAnsiTheme="majorHAnsi" w:cstheme="majorHAnsi"/>
                <w:b/>
              </w:rPr>
            </w:pPr>
            <w:r>
              <w:rPr>
                <w:rFonts w:asciiTheme="majorHAnsi" w:hAnsiTheme="majorHAnsi" w:cstheme="majorHAnsi"/>
                <w:b/>
              </w:rPr>
              <w:t>Prevencija rizičnih čimbenika</w:t>
            </w:r>
          </w:p>
        </w:tc>
        <w:tc>
          <w:tcPr>
            <w:tcW w:w="476" w:type="pct"/>
            <w:vMerge/>
            <w:vAlign w:val="center"/>
          </w:tcPr>
          <w:p w14:paraId="1724A0B8"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733667BE"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„Zdrav za 5“-provedba projekta u suradnji s MUP-om</w:t>
            </w:r>
          </w:p>
        </w:tc>
        <w:tc>
          <w:tcPr>
            <w:tcW w:w="1411" w:type="pct"/>
            <w:tcBorders>
              <w:top w:val="single" w:sz="4" w:space="0" w:color="auto"/>
              <w:left w:val="single" w:sz="4" w:space="0" w:color="auto"/>
              <w:bottom w:val="single" w:sz="4" w:space="0" w:color="auto"/>
              <w:right w:val="single" w:sz="4" w:space="0" w:color="auto"/>
            </w:tcBorders>
          </w:tcPr>
          <w:p w14:paraId="0936C702"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Evidencija u dnevniku</w:t>
            </w:r>
          </w:p>
        </w:tc>
        <w:tc>
          <w:tcPr>
            <w:tcW w:w="532" w:type="pct"/>
            <w:vAlign w:val="center"/>
          </w:tcPr>
          <w:p w14:paraId="157D4942"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 realizacije</w:t>
            </w:r>
          </w:p>
        </w:tc>
        <w:tc>
          <w:tcPr>
            <w:tcW w:w="558" w:type="pct"/>
            <w:tcBorders>
              <w:top w:val="single" w:sz="4" w:space="0" w:color="auto"/>
              <w:left w:val="single" w:sz="4" w:space="0" w:color="auto"/>
              <w:bottom w:val="single" w:sz="4" w:space="0" w:color="auto"/>
              <w:right w:val="single" w:sz="4" w:space="0" w:color="auto"/>
            </w:tcBorders>
          </w:tcPr>
          <w:p w14:paraId="02701EEE"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w:t>
            </w:r>
          </w:p>
        </w:tc>
        <w:tc>
          <w:tcPr>
            <w:tcW w:w="370" w:type="pct"/>
            <w:tcBorders>
              <w:top w:val="single" w:sz="4" w:space="0" w:color="auto"/>
              <w:left w:val="single" w:sz="4" w:space="0" w:color="auto"/>
              <w:bottom w:val="single" w:sz="4" w:space="0" w:color="auto"/>
              <w:right w:val="single" w:sz="4" w:space="0" w:color="auto"/>
            </w:tcBorders>
          </w:tcPr>
          <w:p w14:paraId="225F3B8C"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ožujak</w:t>
            </w:r>
          </w:p>
        </w:tc>
      </w:tr>
      <w:tr w:rsidR="0096032E" w:rsidRPr="00973621" w14:paraId="5AA95B42" w14:textId="77777777" w:rsidTr="005A7ED3">
        <w:trPr>
          <w:trHeight w:val="340"/>
        </w:trPr>
        <w:tc>
          <w:tcPr>
            <w:tcW w:w="252" w:type="pct"/>
            <w:vAlign w:val="center"/>
          </w:tcPr>
          <w:p w14:paraId="490AD78F"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15.</w:t>
            </w:r>
          </w:p>
        </w:tc>
        <w:tc>
          <w:tcPr>
            <w:tcW w:w="408" w:type="pct"/>
            <w:shd w:val="clear" w:color="auto" w:fill="auto"/>
          </w:tcPr>
          <w:p w14:paraId="3FFC70E0"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528318BE"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0A5902EC"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Individualni rad s nastavnicima čiji način rada i komunikacije učenici smatraju najlošijim</w:t>
            </w:r>
            <w:r>
              <w:rPr>
                <w:rFonts w:asciiTheme="majorHAnsi" w:hAnsiTheme="majorHAnsi" w:cstheme="majorHAnsi"/>
                <w:sz w:val="22"/>
                <w:szCs w:val="22"/>
              </w:rPr>
              <w:t>, ukoliko se ukaže potreba</w:t>
            </w:r>
          </w:p>
        </w:tc>
        <w:tc>
          <w:tcPr>
            <w:tcW w:w="1411" w:type="pct"/>
            <w:tcBorders>
              <w:top w:val="single" w:sz="4" w:space="0" w:color="auto"/>
              <w:left w:val="single" w:sz="4" w:space="0" w:color="auto"/>
              <w:bottom w:val="single" w:sz="4" w:space="0" w:color="auto"/>
              <w:right w:val="single" w:sz="4" w:space="0" w:color="auto"/>
            </w:tcBorders>
          </w:tcPr>
          <w:p w14:paraId="13D1DFAB"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Evidencije o razgovorima</w:t>
            </w:r>
          </w:p>
        </w:tc>
        <w:tc>
          <w:tcPr>
            <w:tcW w:w="532" w:type="pct"/>
            <w:vAlign w:val="center"/>
          </w:tcPr>
          <w:p w14:paraId="757E64FB"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Analiza anketa, dogovor, Razgovor, evidencija</w:t>
            </w:r>
          </w:p>
        </w:tc>
        <w:tc>
          <w:tcPr>
            <w:tcW w:w="558" w:type="pct"/>
            <w:tcBorders>
              <w:top w:val="single" w:sz="4" w:space="0" w:color="auto"/>
              <w:left w:val="single" w:sz="4" w:space="0" w:color="auto"/>
              <w:bottom w:val="single" w:sz="4" w:space="0" w:color="auto"/>
              <w:right w:val="single" w:sz="4" w:space="0" w:color="auto"/>
            </w:tcBorders>
          </w:tcPr>
          <w:p w14:paraId="0CF4E46D"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ravnateljica</w:t>
            </w:r>
          </w:p>
        </w:tc>
        <w:tc>
          <w:tcPr>
            <w:tcW w:w="370" w:type="pct"/>
            <w:tcBorders>
              <w:top w:val="single" w:sz="4" w:space="0" w:color="auto"/>
              <w:left w:val="single" w:sz="4" w:space="0" w:color="auto"/>
              <w:bottom w:val="single" w:sz="4" w:space="0" w:color="auto"/>
              <w:right w:val="single" w:sz="4" w:space="0" w:color="auto"/>
            </w:tcBorders>
          </w:tcPr>
          <w:p w14:paraId="29EBEB29"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Svibanj-srpanj</w:t>
            </w:r>
          </w:p>
        </w:tc>
      </w:tr>
      <w:tr w:rsidR="0096032E" w:rsidRPr="00973621" w14:paraId="5B9DA0B0" w14:textId="77777777" w:rsidTr="005A7ED3">
        <w:trPr>
          <w:trHeight w:val="340"/>
        </w:trPr>
        <w:tc>
          <w:tcPr>
            <w:tcW w:w="252" w:type="pct"/>
            <w:vAlign w:val="center"/>
          </w:tcPr>
          <w:p w14:paraId="2E1EEB3D" w14:textId="77777777" w:rsidR="0096032E" w:rsidRPr="00973621" w:rsidRDefault="0096032E" w:rsidP="005A7ED3">
            <w:pPr>
              <w:pStyle w:val="TableParagraph"/>
              <w:ind w:left="0"/>
              <w:rPr>
                <w:rFonts w:asciiTheme="majorHAnsi" w:hAnsiTheme="majorHAnsi" w:cstheme="majorHAnsi"/>
                <w:lang w:val="hr-HR"/>
              </w:rPr>
            </w:pPr>
            <w:r>
              <w:rPr>
                <w:rFonts w:asciiTheme="majorHAnsi" w:hAnsiTheme="majorHAnsi" w:cstheme="majorHAnsi"/>
                <w:lang w:val="hr-HR"/>
              </w:rPr>
              <w:lastRenderedPageBreak/>
              <w:t>16.</w:t>
            </w:r>
          </w:p>
        </w:tc>
        <w:tc>
          <w:tcPr>
            <w:tcW w:w="408" w:type="pct"/>
            <w:shd w:val="clear" w:color="auto" w:fill="auto"/>
          </w:tcPr>
          <w:p w14:paraId="73334B17" w14:textId="77777777" w:rsidR="0096032E"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11D49995"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2414B615"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Rad sa skupinom učenika koji se žele baviti šahom</w:t>
            </w:r>
          </w:p>
        </w:tc>
        <w:tc>
          <w:tcPr>
            <w:tcW w:w="1411" w:type="pct"/>
            <w:tcBorders>
              <w:top w:val="single" w:sz="4" w:space="0" w:color="auto"/>
              <w:left w:val="single" w:sz="4" w:space="0" w:color="auto"/>
              <w:bottom w:val="single" w:sz="4" w:space="0" w:color="auto"/>
              <w:right w:val="single" w:sz="4" w:space="0" w:color="auto"/>
            </w:tcBorders>
          </w:tcPr>
          <w:p w14:paraId="499A0C02"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Evidencije o natjecanjima, Dnevnik izvannastavne aktivnosti</w:t>
            </w:r>
          </w:p>
        </w:tc>
        <w:tc>
          <w:tcPr>
            <w:tcW w:w="532" w:type="pct"/>
            <w:vAlign w:val="center"/>
          </w:tcPr>
          <w:p w14:paraId="35CB9466" w14:textId="77777777" w:rsidR="0096032E" w:rsidRDefault="0096032E" w:rsidP="005A7ED3">
            <w:pPr>
              <w:pStyle w:val="TableParagraph"/>
              <w:rPr>
                <w:rFonts w:asciiTheme="majorHAnsi" w:hAnsiTheme="majorHAnsi" w:cstheme="majorHAnsi"/>
                <w:lang w:val="hr-HR"/>
              </w:rPr>
            </w:pPr>
            <w:r>
              <w:rPr>
                <w:rFonts w:asciiTheme="majorHAnsi" w:hAnsiTheme="majorHAnsi" w:cstheme="majorHAnsi"/>
                <w:lang w:val="hr-HR"/>
              </w:rPr>
              <w:t>Pokretanje, redoviti susreti, vježbanje, organiziranje natjecanja</w:t>
            </w:r>
          </w:p>
        </w:tc>
        <w:tc>
          <w:tcPr>
            <w:tcW w:w="558" w:type="pct"/>
            <w:tcBorders>
              <w:top w:val="single" w:sz="4" w:space="0" w:color="auto"/>
              <w:left w:val="single" w:sz="4" w:space="0" w:color="auto"/>
              <w:bottom w:val="single" w:sz="4" w:space="0" w:color="auto"/>
              <w:right w:val="single" w:sz="4" w:space="0" w:color="auto"/>
            </w:tcBorders>
          </w:tcPr>
          <w:p w14:paraId="5E08E791"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Psihologinja</w:t>
            </w:r>
          </w:p>
        </w:tc>
        <w:tc>
          <w:tcPr>
            <w:tcW w:w="370" w:type="pct"/>
            <w:tcBorders>
              <w:top w:val="single" w:sz="4" w:space="0" w:color="auto"/>
              <w:left w:val="single" w:sz="4" w:space="0" w:color="auto"/>
              <w:bottom w:val="single" w:sz="4" w:space="0" w:color="auto"/>
              <w:right w:val="single" w:sz="4" w:space="0" w:color="auto"/>
            </w:tcBorders>
          </w:tcPr>
          <w:p w14:paraId="16A88FB4"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Rujan-lipanj</w:t>
            </w:r>
          </w:p>
        </w:tc>
      </w:tr>
      <w:tr w:rsidR="0096032E" w:rsidRPr="00973621" w14:paraId="06E34037" w14:textId="77777777" w:rsidTr="005A7ED3">
        <w:trPr>
          <w:trHeight w:val="340"/>
        </w:trPr>
        <w:tc>
          <w:tcPr>
            <w:tcW w:w="252" w:type="pct"/>
            <w:vAlign w:val="center"/>
          </w:tcPr>
          <w:p w14:paraId="492A77E6" w14:textId="77777777" w:rsidR="0096032E" w:rsidRDefault="0096032E" w:rsidP="005A7ED3">
            <w:pPr>
              <w:pStyle w:val="TableParagraph"/>
              <w:ind w:left="0"/>
              <w:rPr>
                <w:rFonts w:asciiTheme="majorHAnsi" w:hAnsiTheme="majorHAnsi" w:cstheme="majorHAnsi"/>
                <w:lang w:val="hr-HR"/>
              </w:rPr>
            </w:pPr>
            <w:r>
              <w:rPr>
                <w:rFonts w:asciiTheme="majorHAnsi" w:hAnsiTheme="majorHAnsi" w:cstheme="majorHAnsi"/>
                <w:lang w:val="hr-HR"/>
              </w:rPr>
              <w:t>17.</w:t>
            </w:r>
          </w:p>
        </w:tc>
        <w:tc>
          <w:tcPr>
            <w:tcW w:w="408" w:type="pct"/>
            <w:shd w:val="clear" w:color="auto" w:fill="auto"/>
          </w:tcPr>
          <w:p w14:paraId="7D4684F9" w14:textId="77777777" w:rsidR="0096032E"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15683D2B"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5AFF6613" w14:textId="77777777" w:rsidR="0096032E"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Rad sa skupinom učenika koji se žele baviti plesom, glumom, pjevanjem</w:t>
            </w:r>
          </w:p>
        </w:tc>
        <w:tc>
          <w:tcPr>
            <w:tcW w:w="1411" w:type="pct"/>
            <w:tcBorders>
              <w:top w:val="single" w:sz="4" w:space="0" w:color="auto"/>
              <w:left w:val="single" w:sz="4" w:space="0" w:color="auto"/>
              <w:bottom w:val="single" w:sz="4" w:space="0" w:color="auto"/>
              <w:right w:val="single" w:sz="4" w:space="0" w:color="auto"/>
            </w:tcBorders>
          </w:tcPr>
          <w:p w14:paraId="12FBBD5F"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Evidencije o javnim nastupima, Dnevnik izvannastavne aktivnosti</w:t>
            </w:r>
          </w:p>
        </w:tc>
        <w:tc>
          <w:tcPr>
            <w:tcW w:w="532" w:type="pct"/>
            <w:vAlign w:val="center"/>
          </w:tcPr>
          <w:p w14:paraId="5E9CB083" w14:textId="77777777" w:rsidR="0096032E" w:rsidRDefault="0096032E" w:rsidP="005A7ED3">
            <w:pPr>
              <w:pStyle w:val="TableParagraph"/>
              <w:rPr>
                <w:rFonts w:asciiTheme="majorHAnsi" w:hAnsiTheme="majorHAnsi" w:cstheme="majorHAnsi"/>
                <w:lang w:val="hr-HR"/>
              </w:rPr>
            </w:pPr>
            <w:r w:rsidRPr="00EB161B">
              <w:rPr>
                <w:rFonts w:asciiTheme="majorHAnsi" w:hAnsiTheme="majorHAnsi" w:cstheme="majorHAnsi"/>
                <w:lang w:val="hr-HR"/>
              </w:rPr>
              <w:t>Pokretanje, redoviti susreti, vje</w:t>
            </w:r>
            <w:r>
              <w:rPr>
                <w:rFonts w:asciiTheme="majorHAnsi" w:hAnsiTheme="majorHAnsi" w:cstheme="majorHAnsi"/>
                <w:lang w:val="hr-HR"/>
              </w:rPr>
              <w:t>žbanje, organiziranje javnih nastupa</w:t>
            </w:r>
          </w:p>
        </w:tc>
        <w:tc>
          <w:tcPr>
            <w:tcW w:w="558" w:type="pct"/>
            <w:tcBorders>
              <w:top w:val="single" w:sz="4" w:space="0" w:color="auto"/>
              <w:left w:val="single" w:sz="4" w:space="0" w:color="auto"/>
              <w:bottom w:val="single" w:sz="4" w:space="0" w:color="auto"/>
              <w:right w:val="single" w:sz="4" w:space="0" w:color="auto"/>
            </w:tcBorders>
          </w:tcPr>
          <w:p w14:paraId="3C2C8AF9"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Psihologinja I knjižničarka</w:t>
            </w:r>
          </w:p>
        </w:tc>
        <w:tc>
          <w:tcPr>
            <w:tcW w:w="370" w:type="pct"/>
            <w:tcBorders>
              <w:top w:val="single" w:sz="4" w:space="0" w:color="auto"/>
              <w:left w:val="single" w:sz="4" w:space="0" w:color="auto"/>
              <w:bottom w:val="single" w:sz="4" w:space="0" w:color="auto"/>
              <w:right w:val="single" w:sz="4" w:space="0" w:color="auto"/>
            </w:tcBorders>
          </w:tcPr>
          <w:p w14:paraId="13DC5631" w14:textId="77777777" w:rsidR="0096032E" w:rsidRPr="00973621" w:rsidRDefault="0096032E" w:rsidP="005A7ED3">
            <w:pPr>
              <w:pStyle w:val="TableParagraph"/>
              <w:rPr>
                <w:rFonts w:asciiTheme="majorHAnsi" w:hAnsiTheme="majorHAnsi" w:cstheme="majorHAnsi"/>
              </w:rPr>
            </w:pPr>
            <w:r>
              <w:rPr>
                <w:rFonts w:asciiTheme="majorHAnsi" w:hAnsiTheme="majorHAnsi" w:cstheme="majorHAnsi"/>
              </w:rPr>
              <w:t>Rujan - lipanj</w:t>
            </w:r>
          </w:p>
        </w:tc>
      </w:tr>
      <w:tr w:rsidR="0096032E" w:rsidRPr="00973621" w14:paraId="3E6AE1BA" w14:textId="77777777" w:rsidTr="005A7ED3">
        <w:trPr>
          <w:trHeight w:val="340"/>
        </w:trPr>
        <w:tc>
          <w:tcPr>
            <w:tcW w:w="252" w:type="pct"/>
            <w:vAlign w:val="center"/>
          </w:tcPr>
          <w:p w14:paraId="57232A1D"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16.</w:t>
            </w:r>
          </w:p>
        </w:tc>
        <w:tc>
          <w:tcPr>
            <w:tcW w:w="408" w:type="pct"/>
            <w:shd w:val="clear" w:color="auto" w:fill="auto"/>
          </w:tcPr>
          <w:p w14:paraId="7B1373D9"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Planiranje rada</w:t>
            </w:r>
          </w:p>
        </w:tc>
        <w:tc>
          <w:tcPr>
            <w:tcW w:w="476" w:type="pct"/>
            <w:vMerge/>
            <w:vAlign w:val="center"/>
          </w:tcPr>
          <w:p w14:paraId="34503974"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04B8E718"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Sudjelovanje u radu Povjerenstva „Zajedno protiv ovisnosti“</w:t>
            </w:r>
          </w:p>
        </w:tc>
        <w:tc>
          <w:tcPr>
            <w:tcW w:w="1411" w:type="pct"/>
            <w:tcBorders>
              <w:top w:val="single" w:sz="4" w:space="0" w:color="auto"/>
              <w:left w:val="single" w:sz="4" w:space="0" w:color="auto"/>
              <w:bottom w:val="single" w:sz="4" w:space="0" w:color="auto"/>
              <w:right w:val="single" w:sz="4" w:space="0" w:color="auto"/>
            </w:tcBorders>
          </w:tcPr>
          <w:p w14:paraId="44862FED"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Zapisnici</w:t>
            </w:r>
          </w:p>
        </w:tc>
        <w:tc>
          <w:tcPr>
            <w:tcW w:w="532" w:type="pct"/>
            <w:vAlign w:val="center"/>
          </w:tcPr>
          <w:p w14:paraId="6AE97761"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Dogovori i sudjelovanje u radu tijela, Implementacija zaključaka u školi</w:t>
            </w:r>
          </w:p>
        </w:tc>
        <w:tc>
          <w:tcPr>
            <w:tcW w:w="558" w:type="pct"/>
            <w:tcBorders>
              <w:top w:val="single" w:sz="4" w:space="0" w:color="auto"/>
              <w:left w:val="single" w:sz="4" w:space="0" w:color="auto"/>
              <w:bottom w:val="single" w:sz="4" w:space="0" w:color="auto"/>
              <w:right w:val="single" w:sz="4" w:space="0" w:color="auto"/>
            </w:tcBorders>
          </w:tcPr>
          <w:p w14:paraId="1995ADBD"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w:t>
            </w:r>
          </w:p>
        </w:tc>
        <w:tc>
          <w:tcPr>
            <w:tcW w:w="370" w:type="pct"/>
            <w:tcBorders>
              <w:top w:val="single" w:sz="4" w:space="0" w:color="auto"/>
              <w:left w:val="single" w:sz="4" w:space="0" w:color="auto"/>
              <w:bottom w:val="single" w:sz="4" w:space="0" w:color="auto"/>
              <w:right w:val="single" w:sz="4" w:space="0" w:color="auto"/>
            </w:tcBorders>
          </w:tcPr>
          <w:p w14:paraId="1E36FBE9"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Tijekom godine</w:t>
            </w:r>
          </w:p>
        </w:tc>
      </w:tr>
      <w:tr w:rsidR="0096032E" w:rsidRPr="00973621" w14:paraId="25C08B8D" w14:textId="77777777" w:rsidTr="005A7ED3">
        <w:trPr>
          <w:trHeight w:val="340"/>
        </w:trPr>
        <w:tc>
          <w:tcPr>
            <w:tcW w:w="252" w:type="pct"/>
            <w:vAlign w:val="center"/>
          </w:tcPr>
          <w:p w14:paraId="25626C5F"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17.</w:t>
            </w:r>
          </w:p>
        </w:tc>
        <w:tc>
          <w:tcPr>
            <w:tcW w:w="408" w:type="pct"/>
            <w:shd w:val="clear" w:color="auto" w:fill="auto"/>
          </w:tcPr>
          <w:p w14:paraId="4BE43D25"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0E0A9CF8"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4834987B"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Provedba muzikoterapijskih radionica s ciljem povećanja unutarrazredne povezanosti</w:t>
            </w:r>
            <w:r>
              <w:rPr>
                <w:rFonts w:asciiTheme="majorHAnsi" w:hAnsiTheme="majorHAnsi" w:cstheme="majorHAnsi"/>
                <w:sz w:val="22"/>
                <w:szCs w:val="22"/>
              </w:rPr>
              <w:t xml:space="preserve"> u razredima u kojima se ukaže potreba (npr. Jako narušeni odnosi)</w:t>
            </w:r>
          </w:p>
        </w:tc>
        <w:tc>
          <w:tcPr>
            <w:tcW w:w="1411" w:type="pct"/>
            <w:tcBorders>
              <w:top w:val="single" w:sz="4" w:space="0" w:color="auto"/>
              <w:left w:val="single" w:sz="4" w:space="0" w:color="auto"/>
              <w:bottom w:val="single" w:sz="4" w:space="0" w:color="auto"/>
              <w:right w:val="single" w:sz="4" w:space="0" w:color="auto"/>
            </w:tcBorders>
          </w:tcPr>
          <w:p w14:paraId="24CA7DFA"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Fotografije i e-dnevnik</w:t>
            </w:r>
          </w:p>
        </w:tc>
        <w:tc>
          <w:tcPr>
            <w:tcW w:w="532" w:type="pct"/>
            <w:vAlign w:val="center"/>
          </w:tcPr>
          <w:p w14:paraId="074FAAC1"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w:t>
            </w:r>
          </w:p>
        </w:tc>
        <w:tc>
          <w:tcPr>
            <w:tcW w:w="558" w:type="pct"/>
            <w:tcBorders>
              <w:top w:val="single" w:sz="4" w:space="0" w:color="auto"/>
              <w:left w:val="single" w:sz="4" w:space="0" w:color="auto"/>
              <w:bottom w:val="single" w:sz="4" w:space="0" w:color="auto"/>
              <w:right w:val="single" w:sz="4" w:space="0" w:color="auto"/>
            </w:tcBorders>
          </w:tcPr>
          <w:p w14:paraId="165653CE"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i Dajana Miloš (Zdravi grad)</w:t>
            </w:r>
            <w:r>
              <w:rPr>
                <w:rFonts w:asciiTheme="majorHAnsi" w:hAnsiTheme="majorHAnsi" w:cstheme="majorHAnsi"/>
              </w:rPr>
              <w:t xml:space="preserve"> te razrednici</w:t>
            </w:r>
          </w:p>
        </w:tc>
        <w:tc>
          <w:tcPr>
            <w:tcW w:w="370" w:type="pct"/>
            <w:tcBorders>
              <w:top w:val="single" w:sz="4" w:space="0" w:color="auto"/>
              <w:left w:val="single" w:sz="4" w:space="0" w:color="auto"/>
              <w:bottom w:val="single" w:sz="4" w:space="0" w:color="auto"/>
              <w:right w:val="single" w:sz="4" w:space="0" w:color="auto"/>
            </w:tcBorders>
          </w:tcPr>
          <w:p w14:paraId="08D9C754"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Tijekom godine ovisno o epidemiološkim mjerama</w:t>
            </w:r>
            <w:r>
              <w:rPr>
                <w:rFonts w:asciiTheme="majorHAnsi" w:hAnsiTheme="majorHAnsi" w:cstheme="majorHAnsi"/>
              </w:rPr>
              <w:t xml:space="preserve"> I potrebi</w:t>
            </w:r>
          </w:p>
        </w:tc>
      </w:tr>
      <w:tr w:rsidR="0096032E" w:rsidRPr="00973621" w14:paraId="336D98E3" w14:textId="77777777" w:rsidTr="005A7ED3">
        <w:trPr>
          <w:trHeight w:val="340"/>
        </w:trPr>
        <w:tc>
          <w:tcPr>
            <w:tcW w:w="252" w:type="pct"/>
            <w:vAlign w:val="center"/>
          </w:tcPr>
          <w:p w14:paraId="66B6763D"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18.</w:t>
            </w:r>
          </w:p>
        </w:tc>
        <w:tc>
          <w:tcPr>
            <w:tcW w:w="408" w:type="pct"/>
            <w:shd w:val="clear" w:color="auto" w:fill="auto"/>
          </w:tcPr>
          <w:p w14:paraId="00E2F016"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Razvoj zaštitnih čimbenika</w:t>
            </w:r>
          </w:p>
        </w:tc>
        <w:tc>
          <w:tcPr>
            <w:tcW w:w="476" w:type="pct"/>
            <w:vMerge/>
            <w:vAlign w:val="center"/>
          </w:tcPr>
          <w:p w14:paraId="1D211B04"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1A162393"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„Tko je u ogledalu“- radionice s djevojkama (2.HTT). P</w:t>
            </w:r>
            <w:r>
              <w:rPr>
                <w:rFonts w:asciiTheme="majorHAnsi" w:hAnsiTheme="majorHAnsi" w:cstheme="majorHAnsi"/>
                <w:sz w:val="22"/>
                <w:szCs w:val="22"/>
              </w:rPr>
              <w:t>revencija poremećaja hranjenja. 5 susreta.</w:t>
            </w:r>
          </w:p>
        </w:tc>
        <w:tc>
          <w:tcPr>
            <w:tcW w:w="1411" w:type="pct"/>
            <w:tcBorders>
              <w:top w:val="single" w:sz="4" w:space="0" w:color="auto"/>
              <w:left w:val="single" w:sz="4" w:space="0" w:color="auto"/>
              <w:bottom w:val="single" w:sz="4" w:space="0" w:color="auto"/>
              <w:right w:val="single" w:sz="4" w:space="0" w:color="auto"/>
            </w:tcBorders>
          </w:tcPr>
          <w:p w14:paraId="5E5F8971"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Fotografije i e-dnevnik</w:t>
            </w:r>
          </w:p>
        </w:tc>
        <w:tc>
          <w:tcPr>
            <w:tcW w:w="532" w:type="pct"/>
            <w:vAlign w:val="center"/>
          </w:tcPr>
          <w:p w14:paraId="12289DBE"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Organizacija i praćenje</w:t>
            </w:r>
          </w:p>
        </w:tc>
        <w:tc>
          <w:tcPr>
            <w:tcW w:w="558" w:type="pct"/>
            <w:tcBorders>
              <w:top w:val="single" w:sz="4" w:space="0" w:color="auto"/>
              <w:left w:val="single" w:sz="4" w:space="0" w:color="auto"/>
              <w:bottom w:val="single" w:sz="4" w:space="0" w:color="auto"/>
              <w:right w:val="single" w:sz="4" w:space="0" w:color="auto"/>
            </w:tcBorders>
          </w:tcPr>
          <w:p w14:paraId="3B382A30"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i Tina Benčić (Zdravi grad)</w:t>
            </w:r>
          </w:p>
        </w:tc>
        <w:tc>
          <w:tcPr>
            <w:tcW w:w="370" w:type="pct"/>
            <w:tcBorders>
              <w:top w:val="single" w:sz="4" w:space="0" w:color="auto"/>
              <w:left w:val="single" w:sz="4" w:space="0" w:color="auto"/>
              <w:bottom w:val="single" w:sz="4" w:space="0" w:color="auto"/>
              <w:right w:val="single" w:sz="4" w:space="0" w:color="auto"/>
            </w:tcBorders>
          </w:tcPr>
          <w:p w14:paraId="74B734B2"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Tijekom godine ovisno o epidemiološkim mjerama</w:t>
            </w:r>
          </w:p>
        </w:tc>
      </w:tr>
      <w:tr w:rsidR="0096032E" w:rsidRPr="00973621" w14:paraId="55143C80" w14:textId="77777777" w:rsidTr="005A7ED3">
        <w:trPr>
          <w:trHeight w:val="340"/>
        </w:trPr>
        <w:tc>
          <w:tcPr>
            <w:tcW w:w="252" w:type="pct"/>
            <w:vAlign w:val="center"/>
          </w:tcPr>
          <w:p w14:paraId="0E8EF8A3"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t>19.</w:t>
            </w:r>
          </w:p>
          <w:p w14:paraId="1DE53339" w14:textId="77777777" w:rsidR="0096032E" w:rsidRPr="00973621" w:rsidRDefault="0096032E" w:rsidP="005A7ED3">
            <w:pPr>
              <w:pStyle w:val="TableParagraph"/>
              <w:ind w:left="0"/>
              <w:rPr>
                <w:rFonts w:asciiTheme="majorHAnsi" w:hAnsiTheme="majorHAnsi" w:cstheme="majorHAnsi"/>
                <w:lang w:val="hr-HR"/>
              </w:rPr>
            </w:pPr>
          </w:p>
        </w:tc>
        <w:tc>
          <w:tcPr>
            <w:tcW w:w="408" w:type="pct"/>
            <w:shd w:val="clear" w:color="auto" w:fill="auto"/>
          </w:tcPr>
          <w:p w14:paraId="7CEAD969"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Prevencija kockanja</w:t>
            </w:r>
          </w:p>
        </w:tc>
        <w:tc>
          <w:tcPr>
            <w:tcW w:w="476" w:type="pct"/>
            <w:vMerge/>
            <w:vAlign w:val="center"/>
          </w:tcPr>
          <w:p w14:paraId="58A38AD4"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1511C042"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Pr>
                <w:rFonts w:asciiTheme="majorHAnsi" w:hAnsiTheme="majorHAnsi" w:cstheme="majorHAnsi"/>
                <w:sz w:val="22"/>
                <w:szCs w:val="22"/>
              </w:rPr>
              <w:t xml:space="preserve">Provedba radionica iz programa </w:t>
            </w:r>
            <w:r w:rsidRPr="00973621">
              <w:rPr>
                <w:rFonts w:asciiTheme="majorHAnsi" w:hAnsiTheme="majorHAnsi" w:cstheme="majorHAnsi"/>
                <w:sz w:val="22"/>
                <w:szCs w:val="22"/>
              </w:rPr>
              <w:t>„Tko zapravo p</w:t>
            </w:r>
            <w:r>
              <w:rPr>
                <w:rFonts w:asciiTheme="majorHAnsi" w:hAnsiTheme="majorHAnsi" w:cstheme="majorHAnsi"/>
                <w:sz w:val="22"/>
                <w:szCs w:val="22"/>
              </w:rPr>
              <w:t xml:space="preserve">objeđuje“ </w:t>
            </w:r>
            <w:r w:rsidRPr="00973621">
              <w:rPr>
                <w:rFonts w:asciiTheme="majorHAnsi" w:hAnsiTheme="majorHAnsi" w:cstheme="majorHAnsi"/>
                <w:sz w:val="22"/>
                <w:szCs w:val="22"/>
              </w:rPr>
              <w:t xml:space="preserve"> u 2.r</w:t>
            </w:r>
          </w:p>
        </w:tc>
        <w:tc>
          <w:tcPr>
            <w:tcW w:w="1411" w:type="pct"/>
            <w:tcBorders>
              <w:top w:val="single" w:sz="4" w:space="0" w:color="auto"/>
              <w:left w:val="single" w:sz="4" w:space="0" w:color="auto"/>
              <w:bottom w:val="single" w:sz="4" w:space="0" w:color="auto"/>
              <w:right w:val="single" w:sz="4" w:space="0" w:color="auto"/>
            </w:tcBorders>
          </w:tcPr>
          <w:p w14:paraId="65096443" w14:textId="77777777" w:rsidR="0096032E" w:rsidRPr="00973621" w:rsidRDefault="0096032E" w:rsidP="005A7ED3">
            <w:pPr>
              <w:spacing w:after="0"/>
              <w:rPr>
                <w:rFonts w:asciiTheme="majorHAnsi" w:hAnsiTheme="majorHAnsi" w:cstheme="majorHAnsi"/>
                <w:sz w:val="22"/>
                <w:szCs w:val="22"/>
              </w:rPr>
            </w:pPr>
            <w:r>
              <w:rPr>
                <w:rFonts w:asciiTheme="majorHAnsi" w:hAnsiTheme="majorHAnsi" w:cstheme="majorHAnsi"/>
                <w:sz w:val="22"/>
                <w:szCs w:val="22"/>
              </w:rPr>
              <w:t>R</w:t>
            </w:r>
            <w:r w:rsidRPr="00973621">
              <w:rPr>
                <w:rFonts w:asciiTheme="majorHAnsi" w:hAnsiTheme="majorHAnsi" w:cstheme="majorHAnsi"/>
                <w:sz w:val="22"/>
                <w:szCs w:val="22"/>
              </w:rPr>
              <w:t>azvoj socioemocionalnih vještina mladih</w:t>
            </w:r>
          </w:p>
        </w:tc>
        <w:tc>
          <w:tcPr>
            <w:tcW w:w="532" w:type="pct"/>
            <w:vAlign w:val="center"/>
          </w:tcPr>
          <w:p w14:paraId="345858B3"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Provedba radionica</w:t>
            </w:r>
          </w:p>
        </w:tc>
        <w:tc>
          <w:tcPr>
            <w:tcW w:w="558" w:type="pct"/>
            <w:tcBorders>
              <w:top w:val="single" w:sz="4" w:space="0" w:color="auto"/>
              <w:left w:val="single" w:sz="4" w:space="0" w:color="auto"/>
              <w:bottom w:val="single" w:sz="4" w:space="0" w:color="auto"/>
              <w:right w:val="single" w:sz="4" w:space="0" w:color="auto"/>
            </w:tcBorders>
          </w:tcPr>
          <w:p w14:paraId="3C4F9642"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w:t>
            </w:r>
            <w:r>
              <w:rPr>
                <w:rFonts w:asciiTheme="majorHAnsi" w:hAnsiTheme="majorHAnsi" w:cstheme="majorHAnsi"/>
              </w:rPr>
              <w:t xml:space="preserve"> I razrednici 2.r.</w:t>
            </w:r>
          </w:p>
        </w:tc>
        <w:tc>
          <w:tcPr>
            <w:tcW w:w="370" w:type="pct"/>
            <w:tcBorders>
              <w:top w:val="single" w:sz="4" w:space="0" w:color="auto"/>
              <w:left w:val="single" w:sz="4" w:space="0" w:color="auto"/>
              <w:bottom w:val="single" w:sz="4" w:space="0" w:color="auto"/>
              <w:right w:val="single" w:sz="4" w:space="0" w:color="auto"/>
            </w:tcBorders>
          </w:tcPr>
          <w:p w14:paraId="5444238A"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Tijekom godine</w:t>
            </w:r>
          </w:p>
        </w:tc>
      </w:tr>
      <w:tr w:rsidR="0096032E" w:rsidRPr="00973621" w14:paraId="0CC43F50" w14:textId="77777777" w:rsidTr="005A7ED3">
        <w:trPr>
          <w:trHeight w:val="340"/>
        </w:trPr>
        <w:tc>
          <w:tcPr>
            <w:tcW w:w="252" w:type="pct"/>
            <w:vAlign w:val="center"/>
          </w:tcPr>
          <w:p w14:paraId="0461CC67" w14:textId="77777777" w:rsidR="0096032E" w:rsidRPr="00973621" w:rsidRDefault="0096032E" w:rsidP="005A7ED3">
            <w:pPr>
              <w:pStyle w:val="TableParagraph"/>
              <w:ind w:left="0"/>
              <w:rPr>
                <w:rFonts w:asciiTheme="majorHAnsi" w:hAnsiTheme="majorHAnsi" w:cstheme="majorHAnsi"/>
                <w:lang w:val="hr-HR"/>
              </w:rPr>
            </w:pPr>
            <w:r w:rsidRPr="00973621">
              <w:rPr>
                <w:rFonts w:asciiTheme="majorHAnsi" w:hAnsiTheme="majorHAnsi" w:cstheme="majorHAnsi"/>
                <w:lang w:val="hr-HR"/>
              </w:rPr>
              <w:lastRenderedPageBreak/>
              <w:t xml:space="preserve">20. </w:t>
            </w:r>
          </w:p>
        </w:tc>
        <w:tc>
          <w:tcPr>
            <w:tcW w:w="408" w:type="pct"/>
            <w:shd w:val="clear" w:color="auto" w:fill="auto"/>
          </w:tcPr>
          <w:p w14:paraId="36EB2CFD" w14:textId="77777777" w:rsidR="0096032E" w:rsidRPr="00973621" w:rsidRDefault="0096032E" w:rsidP="005A7ED3">
            <w:pPr>
              <w:pStyle w:val="TableParagraph"/>
              <w:ind w:right="92"/>
              <w:rPr>
                <w:rFonts w:asciiTheme="majorHAnsi" w:hAnsiTheme="majorHAnsi" w:cstheme="majorHAnsi"/>
                <w:b/>
              </w:rPr>
            </w:pPr>
            <w:r>
              <w:rPr>
                <w:rFonts w:asciiTheme="majorHAnsi" w:hAnsiTheme="majorHAnsi" w:cstheme="majorHAnsi"/>
                <w:b/>
              </w:rPr>
              <w:t>Unapređenje rada škole</w:t>
            </w:r>
          </w:p>
        </w:tc>
        <w:tc>
          <w:tcPr>
            <w:tcW w:w="476" w:type="pct"/>
            <w:vAlign w:val="center"/>
          </w:tcPr>
          <w:p w14:paraId="7729A7C5" w14:textId="77777777" w:rsidR="0096032E" w:rsidRPr="00973621" w:rsidRDefault="0096032E" w:rsidP="005A7ED3">
            <w:pPr>
              <w:pStyle w:val="TableParagraph"/>
              <w:ind w:right="99"/>
              <w:rPr>
                <w:rFonts w:asciiTheme="majorHAnsi" w:hAnsiTheme="majorHAnsi" w:cstheme="majorHAnsi"/>
                <w:lang w:val="hr-HR"/>
              </w:rPr>
            </w:pPr>
          </w:p>
        </w:tc>
        <w:tc>
          <w:tcPr>
            <w:tcW w:w="993" w:type="pct"/>
            <w:tcBorders>
              <w:top w:val="single" w:sz="4" w:space="0" w:color="auto"/>
              <w:left w:val="single" w:sz="4" w:space="0" w:color="auto"/>
              <w:bottom w:val="single" w:sz="4" w:space="0" w:color="auto"/>
              <w:right w:val="single" w:sz="4" w:space="0" w:color="auto"/>
            </w:tcBorders>
          </w:tcPr>
          <w:p w14:paraId="141623CF" w14:textId="77777777" w:rsidR="0096032E" w:rsidRPr="00973621" w:rsidRDefault="0096032E" w:rsidP="005A7ED3">
            <w:pPr>
              <w:tabs>
                <w:tab w:val="clear" w:pos="709"/>
                <w:tab w:val="clear" w:pos="2977"/>
              </w:tabs>
              <w:spacing w:after="0"/>
              <w:ind w:left="360"/>
              <w:rPr>
                <w:rFonts w:asciiTheme="majorHAnsi" w:hAnsiTheme="majorHAnsi" w:cstheme="majorHAnsi"/>
                <w:sz w:val="22"/>
                <w:szCs w:val="22"/>
              </w:rPr>
            </w:pPr>
            <w:r w:rsidRPr="00973621">
              <w:rPr>
                <w:rFonts w:asciiTheme="majorHAnsi" w:hAnsiTheme="majorHAnsi" w:cstheme="majorHAnsi"/>
                <w:sz w:val="22"/>
                <w:szCs w:val="22"/>
              </w:rPr>
              <w:t>Praćenje ostvarivanja planiranog, i analiza na kraju nastane godine prijedlozi za poboljšanje</w:t>
            </w:r>
          </w:p>
        </w:tc>
        <w:tc>
          <w:tcPr>
            <w:tcW w:w="1411" w:type="pct"/>
            <w:tcBorders>
              <w:top w:val="single" w:sz="4" w:space="0" w:color="auto"/>
              <w:left w:val="single" w:sz="4" w:space="0" w:color="auto"/>
              <w:bottom w:val="single" w:sz="4" w:space="0" w:color="auto"/>
              <w:right w:val="single" w:sz="4" w:space="0" w:color="auto"/>
            </w:tcBorders>
          </w:tcPr>
          <w:p w14:paraId="30687DC3" w14:textId="77777777" w:rsidR="0096032E" w:rsidRPr="00973621" w:rsidRDefault="0096032E" w:rsidP="005A7ED3">
            <w:pPr>
              <w:spacing w:after="0"/>
              <w:rPr>
                <w:rFonts w:asciiTheme="majorHAnsi" w:hAnsiTheme="majorHAnsi" w:cstheme="majorHAnsi"/>
                <w:sz w:val="22"/>
                <w:szCs w:val="22"/>
              </w:rPr>
            </w:pPr>
            <w:r w:rsidRPr="00973621">
              <w:rPr>
                <w:rFonts w:asciiTheme="majorHAnsi" w:hAnsiTheme="majorHAnsi" w:cstheme="majorHAnsi"/>
                <w:sz w:val="22"/>
                <w:szCs w:val="22"/>
              </w:rPr>
              <w:t>Izvješća, zapisi, prezentacije</w:t>
            </w:r>
          </w:p>
        </w:tc>
        <w:tc>
          <w:tcPr>
            <w:tcW w:w="532" w:type="pct"/>
            <w:vAlign w:val="center"/>
          </w:tcPr>
          <w:p w14:paraId="33AD7935" w14:textId="77777777" w:rsidR="0096032E" w:rsidRPr="00973621" w:rsidRDefault="0096032E" w:rsidP="005A7ED3">
            <w:pPr>
              <w:pStyle w:val="TableParagraph"/>
              <w:rPr>
                <w:rFonts w:asciiTheme="majorHAnsi" w:hAnsiTheme="majorHAnsi" w:cstheme="majorHAnsi"/>
                <w:lang w:val="hr-HR"/>
              </w:rPr>
            </w:pPr>
            <w:r>
              <w:rPr>
                <w:rFonts w:asciiTheme="majorHAnsi" w:hAnsiTheme="majorHAnsi" w:cstheme="majorHAnsi"/>
                <w:lang w:val="hr-HR"/>
              </w:rPr>
              <w:t>Analiza i izvještavanje</w:t>
            </w:r>
          </w:p>
        </w:tc>
        <w:tc>
          <w:tcPr>
            <w:tcW w:w="558" w:type="pct"/>
            <w:tcBorders>
              <w:top w:val="single" w:sz="4" w:space="0" w:color="auto"/>
              <w:left w:val="single" w:sz="4" w:space="0" w:color="auto"/>
              <w:bottom w:val="single" w:sz="4" w:space="0" w:color="auto"/>
              <w:right w:val="single" w:sz="4" w:space="0" w:color="auto"/>
            </w:tcBorders>
          </w:tcPr>
          <w:p w14:paraId="210FB827" w14:textId="77777777" w:rsidR="0096032E" w:rsidRPr="00973621" w:rsidRDefault="0096032E" w:rsidP="005A7ED3">
            <w:pPr>
              <w:pStyle w:val="TableParagraph"/>
              <w:rPr>
                <w:rFonts w:asciiTheme="majorHAnsi" w:hAnsiTheme="majorHAnsi" w:cstheme="majorHAnsi"/>
                <w:lang w:val="hr-HR"/>
              </w:rPr>
            </w:pPr>
            <w:r w:rsidRPr="00973621">
              <w:rPr>
                <w:rFonts w:asciiTheme="majorHAnsi" w:hAnsiTheme="majorHAnsi" w:cstheme="majorHAnsi"/>
              </w:rPr>
              <w:t>Psihologinja i školski tim za ŠPP</w:t>
            </w:r>
          </w:p>
        </w:tc>
        <w:tc>
          <w:tcPr>
            <w:tcW w:w="370" w:type="pct"/>
            <w:tcBorders>
              <w:top w:val="single" w:sz="4" w:space="0" w:color="auto"/>
              <w:left w:val="single" w:sz="4" w:space="0" w:color="auto"/>
              <w:bottom w:val="single" w:sz="4" w:space="0" w:color="auto"/>
              <w:right w:val="single" w:sz="4" w:space="0" w:color="auto"/>
            </w:tcBorders>
          </w:tcPr>
          <w:p w14:paraId="73187819" w14:textId="77777777" w:rsidR="0096032E" w:rsidRPr="00973621" w:rsidRDefault="0096032E" w:rsidP="005A7ED3">
            <w:pPr>
              <w:pStyle w:val="TableParagraph"/>
              <w:rPr>
                <w:rFonts w:asciiTheme="majorHAnsi" w:hAnsiTheme="majorHAnsi" w:cstheme="majorHAnsi"/>
              </w:rPr>
            </w:pPr>
            <w:r w:rsidRPr="00973621">
              <w:rPr>
                <w:rFonts w:asciiTheme="majorHAnsi" w:hAnsiTheme="majorHAnsi" w:cstheme="majorHAnsi"/>
              </w:rPr>
              <w:t>lipanj</w:t>
            </w:r>
          </w:p>
        </w:tc>
      </w:tr>
    </w:tbl>
    <w:p w14:paraId="5FBD86A6" w14:textId="77777777" w:rsidR="0096032E" w:rsidRDefault="0096032E" w:rsidP="0096032E"/>
    <w:p w14:paraId="037CD58C" w14:textId="77777777" w:rsidR="00547BC1" w:rsidRPr="000D64B3" w:rsidRDefault="00547BC1" w:rsidP="000D64B3">
      <w:pPr>
        <w:rPr>
          <w:i/>
          <w:szCs w:val="24"/>
        </w:rPr>
        <w:sectPr w:rsidR="00547BC1" w:rsidRPr="000D64B3" w:rsidSect="00FF4B4B">
          <w:pgSz w:w="16838" w:h="11906" w:orient="landscape"/>
          <w:pgMar w:top="851" w:right="1440" w:bottom="993" w:left="1440" w:header="720" w:footer="720" w:gutter="0"/>
          <w:cols w:space="720"/>
        </w:sectPr>
      </w:pPr>
    </w:p>
    <w:p w14:paraId="217E73C2" w14:textId="77777777" w:rsidR="005244B8" w:rsidRPr="001827F6" w:rsidRDefault="005244B8" w:rsidP="001827F6">
      <w:pPr>
        <w:pStyle w:val="Heading2"/>
      </w:pPr>
      <w:bookmarkStart w:id="56" w:name="_Toc20769185"/>
      <w:bookmarkStart w:id="57" w:name="_Toc179952769"/>
      <w:bookmarkStart w:id="58" w:name="_Toc493674951"/>
      <w:bookmarkStart w:id="59" w:name="_Toc146875282"/>
      <w:r w:rsidRPr="001827F6">
        <w:lastRenderedPageBreak/>
        <w:t>Socijalna i zdravstvena zaštita – okvirni plan i program</w:t>
      </w:r>
      <w:bookmarkEnd w:id="56"/>
      <w:bookmarkEnd w:id="57"/>
      <w:bookmarkEnd w:id="58"/>
      <w:bookmarkEnd w:id="59"/>
    </w:p>
    <w:p w14:paraId="0B2B90ED" w14:textId="77777777" w:rsidR="00FC2EF4" w:rsidRPr="008943CB" w:rsidRDefault="00FC2EF4" w:rsidP="00A84DA5">
      <w:pPr>
        <w:pStyle w:val="Tekst"/>
        <w:tabs>
          <w:tab w:val="left" w:pos="2702"/>
        </w:tabs>
        <w:rPr>
          <w:rFonts w:ascii="Times New Roman" w:hAnsi="Times New Roman"/>
        </w:rPr>
      </w:pPr>
      <w:r w:rsidRPr="008943CB">
        <w:rPr>
          <w:rFonts w:ascii="Times New Roman" w:hAnsi="Times New Roman"/>
          <w:b/>
        </w:rPr>
        <w:t>Cilj</w:t>
      </w:r>
      <w:r w:rsidRPr="008943CB">
        <w:rPr>
          <w:rFonts w:ascii="Times New Roman" w:hAnsi="Times New Roman"/>
        </w:rPr>
        <w:t xml:space="preserve"> :- posredovanje dodatnih znanja i vještina radi očuvanja zdravlja učenika</w:t>
      </w:r>
      <w:r w:rsidR="00CC13B9" w:rsidRPr="008943CB">
        <w:rPr>
          <w:rFonts w:ascii="Times New Roman" w:hAnsi="Times New Roman"/>
        </w:rPr>
        <w:t xml:space="preserve"> </w:t>
      </w:r>
      <w:r w:rsidRPr="008943CB">
        <w:rPr>
          <w:rFonts w:ascii="Times New Roman" w:hAnsi="Times New Roman"/>
        </w:rPr>
        <w:t>koji će se odvijati</w:t>
      </w:r>
      <w:r w:rsidR="00CC13B9" w:rsidRPr="008943CB">
        <w:rPr>
          <w:rFonts w:ascii="Times New Roman" w:hAnsi="Times New Roman"/>
        </w:rPr>
        <w:t xml:space="preserve"> </w:t>
      </w:r>
      <w:r w:rsidRPr="008943CB">
        <w:rPr>
          <w:rFonts w:ascii="Times New Roman" w:hAnsi="Times New Roman"/>
        </w:rPr>
        <w:t>na redovnoj</w:t>
      </w:r>
      <w:r w:rsidR="00CC13B9" w:rsidRPr="008943CB">
        <w:rPr>
          <w:rFonts w:ascii="Times New Roman" w:hAnsi="Times New Roman"/>
        </w:rPr>
        <w:t xml:space="preserve"> </w:t>
      </w:r>
      <w:r w:rsidRPr="008943CB">
        <w:rPr>
          <w:rFonts w:ascii="Times New Roman" w:hAnsi="Times New Roman"/>
        </w:rPr>
        <w:t>nastavi iz Biologije, TZK i na satovima razredne zajednice u sklopu programa Zdravstvenog odgoja, te na</w:t>
      </w:r>
      <w:r w:rsidR="00CC13B9" w:rsidRPr="008943CB">
        <w:rPr>
          <w:rFonts w:ascii="Times New Roman" w:hAnsi="Times New Roman"/>
        </w:rPr>
        <w:t xml:space="preserve"> </w:t>
      </w:r>
      <w:r w:rsidRPr="008943CB">
        <w:rPr>
          <w:rFonts w:ascii="Times New Roman" w:hAnsi="Times New Roman"/>
        </w:rPr>
        <w:t>izvan nastavnim aktivnostima</w:t>
      </w:r>
    </w:p>
    <w:p w14:paraId="21639776" w14:textId="77777777" w:rsidR="00FC2EF4" w:rsidRPr="008943CB" w:rsidRDefault="00FC2EF4" w:rsidP="00A84DA5">
      <w:pPr>
        <w:tabs>
          <w:tab w:val="left" w:pos="2410"/>
          <w:tab w:val="left" w:pos="2702"/>
        </w:tabs>
        <w:rPr>
          <w:rFonts w:ascii="Times New Roman" w:hAnsi="Times New Roman"/>
        </w:rPr>
      </w:pPr>
    </w:p>
    <w:tbl>
      <w:tblPr>
        <w:tblStyle w:val="TableGrid"/>
        <w:tblW w:w="0" w:type="auto"/>
        <w:tblLook w:val="04A0" w:firstRow="1" w:lastRow="0" w:firstColumn="1" w:lastColumn="0" w:noHBand="0" w:noVBand="1"/>
      </w:tblPr>
      <w:tblGrid>
        <w:gridCol w:w="1413"/>
        <w:gridCol w:w="1701"/>
        <w:gridCol w:w="2410"/>
        <w:gridCol w:w="1842"/>
        <w:gridCol w:w="1411"/>
      </w:tblGrid>
      <w:tr w:rsidR="004D533F" w:rsidRPr="008943CB" w14:paraId="4BF301AC" w14:textId="77777777" w:rsidTr="00932C6B">
        <w:tc>
          <w:tcPr>
            <w:tcW w:w="1413" w:type="dxa"/>
          </w:tcPr>
          <w:p w14:paraId="04B648A9" w14:textId="77777777" w:rsidR="00FC2EF4" w:rsidRPr="008943CB" w:rsidRDefault="00FC2EF4" w:rsidP="00A84DA5">
            <w:pPr>
              <w:tabs>
                <w:tab w:val="left" w:pos="2410"/>
                <w:tab w:val="left" w:pos="2702"/>
              </w:tabs>
              <w:rPr>
                <w:rFonts w:ascii="Times New Roman" w:hAnsi="Times New Roman"/>
              </w:rPr>
            </w:pPr>
          </w:p>
          <w:p w14:paraId="600E371C"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Područje rada</w:t>
            </w:r>
          </w:p>
        </w:tc>
        <w:tc>
          <w:tcPr>
            <w:tcW w:w="1701" w:type="dxa"/>
          </w:tcPr>
          <w:p w14:paraId="1C652476" w14:textId="77777777" w:rsidR="00FC2EF4" w:rsidRPr="008943CB" w:rsidRDefault="00FC2EF4" w:rsidP="00A84DA5">
            <w:pPr>
              <w:tabs>
                <w:tab w:val="left" w:pos="2410"/>
                <w:tab w:val="left" w:pos="2702"/>
              </w:tabs>
              <w:rPr>
                <w:rFonts w:ascii="Times New Roman" w:hAnsi="Times New Roman"/>
              </w:rPr>
            </w:pPr>
          </w:p>
          <w:p w14:paraId="6F347CEF"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Svrha</w:t>
            </w:r>
          </w:p>
        </w:tc>
        <w:tc>
          <w:tcPr>
            <w:tcW w:w="2410" w:type="dxa"/>
          </w:tcPr>
          <w:p w14:paraId="4BA9D442" w14:textId="77777777" w:rsidR="00FC2EF4" w:rsidRPr="008943CB" w:rsidRDefault="00FC2EF4" w:rsidP="00A84DA5">
            <w:pPr>
              <w:tabs>
                <w:tab w:val="left" w:pos="2410"/>
                <w:tab w:val="left" w:pos="2702"/>
              </w:tabs>
              <w:rPr>
                <w:rFonts w:ascii="Times New Roman" w:hAnsi="Times New Roman"/>
              </w:rPr>
            </w:pPr>
          </w:p>
          <w:p w14:paraId="4D40D67F"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Aktivnosti</w:t>
            </w:r>
          </w:p>
        </w:tc>
        <w:tc>
          <w:tcPr>
            <w:tcW w:w="1842" w:type="dxa"/>
          </w:tcPr>
          <w:p w14:paraId="4B719CE7" w14:textId="77777777" w:rsidR="00FC2EF4" w:rsidRPr="008943CB" w:rsidRDefault="00FC2EF4" w:rsidP="00A84DA5">
            <w:pPr>
              <w:tabs>
                <w:tab w:val="left" w:pos="2410"/>
                <w:tab w:val="left" w:pos="2702"/>
              </w:tabs>
              <w:rPr>
                <w:rFonts w:ascii="Times New Roman" w:hAnsi="Times New Roman"/>
              </w:rPr>
            </w:pPr>
          </w:p>
          <w:p w14:paraId="609D30CB"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Nositelji</w:t>
            </w:r>
          </w:p>
        </w:tc>
        <w:tc>
          <w:tcPr>
            <w:tcW w:w="1411" w:type="dxa"/>
          </w:tcPr>
          <w:p w14:paraId="0965C4A6" w14:textId="77777777" w:rsidR="00FC2EF4" w:rsidRPr="008943CB" w:rsidRDefault="00FC2EF4" w:rsidP="00A84DA5">
            <w:pPr>
              <w:tabs>
                <w:tab w:val="left" w:pos="2410"/>
                <w:tab w:val="left" w:pos="2702"/>
              </w:tabs>
              <w:rPr>
                <w:rFonts w:ascii="Times New Roman" w:hAnsi="Times New Roman"/>
              </w:rPr>
            </w:pPr>
          </w:p>
          <w:p w14:paraId="2035D32C"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Vrijeme realizacije</w:t>
            </w:r>
          </w:p>
        </w:tc>
      </w:tr>
      <w:tr w:rsidR="004D533F" w:rsidRPr="008943CB" w14:paraId="63023A65" w14:textId="77777777" w:rsidTr="00932C6B">
        <w:tc>
          <w:tcPr>
            <w:tcW w:w="1413" w:type="dxa"/>
          </w:tcPr>
          <w:p w14:paraId="4493F049" w14:textId="77777777" w:rsidR="00FC2EF4" w:rsidRPr="008943CB" w:rsidRDefault="00FC2EF4" w:rsidP="00A84DA5">
            <w:pPr>
              <w:tabs>
                <w:tab w:val="left" w:pos="2410"/>
                <w:tab w:val="left" w:pos="2702"/>
              </w:tabs>
              <w:rPr>
                <w:rFonts w:ascii="Times New Roman" w:hAnsi="Times New Roman"/>
              </w:rPr>
            </w:pPr>
          </w:p>
          <w:p w14:paraId="7A760153"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Rekreativne i sportske aktivnosti</w:t>
            </w:r>
          </w:p>
          <w:p w14:paraId="1C1DC112" w14:textId="77777777" w:rsidR="00FC2EF4" w:rsidRPr="008943CB" w:rsidRDefault="00FC2EF4" w:rsidP="00A84DA5">
            <w:pPr>
              <w:tabs>
                <w:tab w:val="left" w:pos="2410"/>
                <w:tab w:val="left" w:pos="2702"/>
              </w:tabs>
              <w:rPr>
                <w:rFonts w:ascii="Times New Roman" w:hAnsi="Times New Roman"/>
                <w:sz w:val="20"/>
              </w:rPr>
            </w:pPr>
          </w:p>
        </w:tc>
        <w:tc>
          <w:tcPr>
            <w:tcW w:w="1701" w:type="dxa"/>
          </w:tcPr>
          <w:p w14:paraId="3C848304" w14:textId="77777777" w:rsidR="00FC2EF4" w:rsidRPr="008943CB" w:rsidRDefault="00FC2EF4" w:rsidP="00A84DA5">
            <w:pPr>
              <w:tabs>
                <w:tab w:val="left" w:pos="2410"/>
                <w:tab w:val="left" w:pos="2702"/>
              </w:tabs>
              <w:rPr>
                <w:rFonts w:ascii="Times New Roman" w:hAnsi="Times New Roman"/>
              </w:rPr>
            </w:pPr>
          </w:p>
          <w:p w14:paraId="42A30220"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Razvijanje funkcionalnih motoričkih sposobnosti i zdravih</w:t>
            </w:r>
            <w:r w:rsidR="00CC13B9" w:rsidRPr="008943CB">
              <w:rPr>
                <w:rFonts w:ascii="Times New Roman" w:hAnsi="Times New Roman"/>
              </w:rPr>
              <w:t xml:space="preserve"> </w:t>
            </w:r>
            <w:r w:rsidRPr="008943CB">
              <w:rPr>
                <w:rFonts w:ascii="Times New Roman" w:hAnsi="Times New Roman"/>
              </w:rPr>
              <w:t>higijenskih navika</w:t>
            </w:r>
          </w:p>
        </w:tc>
        <w:tc>
          <w:tcPr>
            <w:tcW w:w="2410" w:type="dxa"/>
          </w:tcPr>
          <w:p w14:paraId="02955F05" w14:textId="77777777" w:rsidR="00FC2EF4" w:rsidRPr="008943CB" w:rsidRDefault="00FC2EF4" w:rsidP="00A84DA5">
            <w:pPr>
              <w:tabs>
                <w:tab w:val="left" w:pos="2410"/>
                <w:tab w:val="left" w:pos="2702"/>
              </w:tabs>
              <w:rPr>
                <w:rFonts w:ascii="Times New Roman" w:hAnsi="Times New Roman"/>
              </w:rPr>
            </w:pPr>
          </w:p>
          <w:p w14:paraId="376AEAAE"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Natjecanje u odbojci na pijesku.</w:t>
            </w:r>
          </w:p>
          <w:p w14:paraId="1BB9E0F8"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Pješačenje</w:t>
            </w:r>
          </w:p>
          <w:p w14:paraId="44F846B6"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Planinarenje</w:t>
            </w:r>
          </w:p>
          <w:p w14:paraId="03BD8BF0"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Učešće na općinskim i županijskim natjecanjima u nogometu, košarci,</w:t>
            </w:r>
            <w:r w:rsidR="004E43CC" w:rsidRPr="008943CB">
              <w:rPr>
                <w:rFonts w:ascii="Times New Roman" w:hAnsi="Times New Roman"/>
              </w:rPr>
              <w:t xml:space="preserve"> </w:t>
            </w:r>
            <w:r w:rsidRPr="008943CB">
              <w:rPr>
                <w:rFonts w:ascii="Times New Roman" w:hAnsi="Times New Roman"/>
              </w:rPr>
              <w:t>rukometu, atletici</w:t>
            </w:r>
          </w:p>
        </w:tc>
        <w:tc>
          <w:tcPr>
            <w:tcW w:w="1842" w:type="dxa"/>
          </w:tcPr>
          <w:p w14:paraId="19AE252C" w14:textId="77777777" w:rsidR="00FC2EF4" w:rsidRPr="008943CB" w:rsidRDefault="00FC2EF4" w:rsidP="00A84DA5">
            <w:pPr>
              <w:tabs>
                <w:tab w:val="left" w:pos="2410"/>
                <w:tab w:val="left" w:pos="2702"/>
              </w:tabs>
              <w:rPr>
                <w:rFonts w:ascii="Times New Roman" w:hAnsi="Times New Roman"/>
              </w:rPr>
            </w:pPr>
          </w:p>
          <w:p w14:paraId="48D4B830"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Prof.</w:t>
            </w:r>
            <w:r w:rsidR="001717C3" w:rsidRPr="008943CB">
              <w:rPr>
                <w:rFonts w:ascii="Times New Roman" w:hAnsi="Times New Roman"/>
              </w:rPr>
              <w:t xml:space="preserve"> </w:t>
            </w:r>
            <w:r w:rsidRPr="008943CB">
              <w:rPr>
                <w:rFonts w:ascii="Times New Roman" w:hAnsi="Times New Roman"/>
              </w:rPr>
              <w:t>TZK</w:t>
            </w:r>
          </w:p>
          <w:p w14:paraId="23AAF3EA" w14:textId="77777777" w:rsidR="00FC2EF4" w:rsidRPr="008943CB" w:rsidRDefault="00FC2EF4" w:rsidP="00A84DA5">
            <w:pPr>
              <w:tabs>
                <w:tab w:val="left" w:pos="2410"/>
                <w:tab w:val="left" w:pos="2702"/>
              </w:tabs>
              <w:rPr>
                <w:rFonts w:ascii="Times New Roman" w:hAnsi="Times New Roman"/>
              </w:rPr>
            </w:pPr>
          </w:p>
          <w:p w14:paraId="16D53E5A" w14:textId="51604EF4" w:rsidR="00FC2EF4" w:rsidRPr="008943CB" w:rsidRDefault="00FC2EF4" w:rsidP="00A84DA5">
            <w:pPr>
              <w:tabs>
                <w:tab w:val="left" w:pos="2410"/>
                <w:tab w:val="left" w:pos="2702"/>
              </w:tabs>
              <w:rPr>
                <w:rFonts w:ascii="Times New Roman" w:hAnsi="Times New Roman"/>
              </w:rPr>
            </w:pPr>
          </w:p>
          <w:p w14:paraId="0DC5B114"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 </w:t>
            </w:r>
          </w:p>
          <w:p w14:paraId="74271073"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 xml:space="preserve"> Vanjski suradnici</w:t>
            </w:r>
          </w:p>
        </w:tc>
        <w:tc>
          <w:tcPr>
            <w:tcW w:w="1411" w:type="dxa"/>
          </w:tcPr>
          <w:p w14:paraId="19AEF0DC"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 IX</w:t>
            </w:r>
          </w:p>
          <w:p w14:paraId="675ADCBF" w14:textId="77777777" w:rsidR="00FC2EF4" w:rsidRPr="008943CB" w:rsidRDefault="00CC13B9" w:rsidP="00A84DA5">
            <w:pPr>
              <w:tabs>
                <w:tab w:val="left" w:pos="2410"/>
                <w:tab w:val="left" w:pos="2702"/>
              </w:tabs>
              <w:rPr>
                <w:rFonts w:ascii="Times New Roman" w:hAnsi="Times New Roman"/>
              </w:rPr>
            </w:pPr>
            <w:r w:rsidRPr="008943CB">
              <w:rPr>
                <w:rFonts w:ascii="Times New Roman" w:hAnsi="Times New Roman"/>
              </w:rPr>
              <w:t xml:space="preserve"> </w:t>
            </w:r>
          </w:p>
          <w:p w14:paraId="23D36767" w14:textId="77777777" w:rsidR="00FC2EF4" w:rsidRPr="008943CB" w:rsidRDefault="00FC2EF4" w:rsidP="00A84DA5">
            <w:pPr>
              <w:tabs>
                <w:tab w:val="left" w:pos="2410"/>
                <w:tab w:val="left" w:pos="2702"/>
              </w:tabs>
              <w:rPr>
                <w:rFonts w:ascii="Times New Roman" w:hAnsi="Times New Roman"/>
              </w:rPr>
            </w:pPr>
          </w:p>
          <w:p w14:paraId="00328FFF" w14:textId="77777777" w:rsidR="00FC2EF4" w:rsidRPr="008943CB" w:rsidRDefault="00FC2EF4" w:rsidP="00A84DA5">
            <w:pPr>
              <w:tabs>
                <w:tab w:val="left" w:pos="2410"/>
                <w:tab w:val="left" w:pos="2702"/>
              </w:tabs>
              <w:rPr>
                <w:rFonts w:ascii="Times New Roman" w:hAnsi="Times New Roman"/>
              </w:rPr>
            </w:pPr>
          </w:p>
          <w:p w14:paraId="2ECAD83E" w14:textId="77777777" w:rsidR="00FC2EF4" w:rsidRPr="008943CB" w:rsidRDefault="00FC2EF4" w:rsidP="00A84DA5">
            <w:pPr>
              <w:tabs>
                <w:tab w:val="left" w:pos="2410"/>
                <w:tab w:val="left" w:pos="2702"/>
              </w:tabs>
              <w:rPr>
                <w:rFonts w:ascii="Times New Roman" w:hAnsi="Times New Roman"/>
              </w:rPr>
            </w:pPr>
          </w:p>
          <w:p w14:paraId="36D69B9E"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X</w:t>
            </w:r>
          </w:p>
          <w:p w14:paraId="621CBD22" w14:textId="77777777" w:rsidR="00FC2EF4" w:rsidRPr="008943CB" w:rsidRDefault="00CC13B9" w:rsidP="00A84DA5">
            <w:pPr>
              <w:tabs>
                <w:tab w:val="left" w:pos="2410"/>
                <w:tab w:val="left" w:pos="2702"/>
              </w:tabs>
              <w:rPr>
                <w:rFonts w:ascii="Times New Roman" w:hAnsi="Times New Roman"/>
              </w:rPr>
            </w:pPr>
            <w:r w:rsidRPr="008943CB">
              <w:rPr>
                <w:rFonts w:ascii="Times New Roman" w:hAnsi="Times New Roman"/>
              </w:rPr>
              <w:t xml:space="preserve"> </w:t>
            </w:r>
          </w:p>
          <w:p w14:paraId="0390BF29"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Tijekom godine</w:t>
            </w:r>
          </w:p>
        </w:tc>
      </w:tr>
      <w:tr w:rsidR="004D533F" w:rsidRPr="008943CB" w14:paraId="5C53CB29" w14:textId="77777777" w:rsidTr="00932C6B">
        <w:tc>
          <w:tcPr>
            <w:tcW w:w="1413" w:type="dxa"/>
          </w:tcPr>
          <w:p w14:paraId="67871EDD"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Edukacijske</w:t>
            </w:r>
          </w:p>
          <w:p w14:paraId="45B7ECE3"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aktivnosti</w:t>
            </w:r>
          </w:p>
        </w:tc>
        <w:tc>
          <w:tcPr>
            <w:tcW w:w="1701" w:type="dxa"/>
          </w:tcPr>
          <w:p w14:paraId="3C0789D2"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Informiranje i obrazovanje učenika radi prevencije neželjenih posljedica po njihovo zdravlje</w:t>
            </w:r>
          </w:p>
        </w:tc>
        <w:tc>
          <w:tcPr>
            <w:tcW w:w="2410" w:type="dxa"/>
          </w:tcPr>
          <w:p w14:paraId="083F1077"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sz w:val="20"/>
                <w:u w:val="single"/>
              </w:rPr>
              <w:t xml:space="preserve">Aids </w:t>
            </w:r>
            <w:r w:rsidRPr="008943CB">
              <w:rPr>
                <w:rFonts w:ascii="Times New Roman" w:hAnsi="Times New Roman"/>
              </w:rPr>
              <w:t>program –predavanja i radionice</w:t>
            </w:r>
          </w:p>
          <w:p w14:paraId="76674A2B"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sz w:val="20"/>
                <w:u w:val="single"/>
              </w:rPr>
              <w:t>Ovisnosti –</w:t>
            </w:r>
            <w:r w:rsidRPr="008943CB">
              <w:rPr>
                <w:rFonts w:ascii="Times New Roman" w:hAnsi="Times New Roman"/>
              </w:rPr>
              <w:t xml:space="preserve"> predavanja i radionice</w:t>
            </w:r>
          </w:p>
          <w:p w14:paraId="73954283"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sz w:val="20"/>
                <w:u w:val="single"/>
              </w:rPr>
              <w:t>Spolnost</w:t>
            </w:r>
            <w:r w:rsidRPr="008943CB">
              <w:rPr>
                <w:rFonts w:ascii="Times New Roman" w:hAnsi="Times New Roman"/>
              </w:rPr>
              <w:t xml:space="preserve"> –razvoj, prevencija nasilja</w:t>
            </w:r>
          </w:p>
          <w:p w14:paraId="40259533"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sz w:val="20"/>
                <w:u w:val="single"/>
              </w:rPr>
              <w:t xml:space="preserve">Zdrava prehrana– </w:t>
            </w:r>
            <w:r w:rsidRPr="008943CB">
              <w:rPr>
                <w:rFonts w:ascii="Times New Roman" w:hAnsi="Times New Roman"/>
              </w:rPr>
              <w:t>predavanja i radionice</w:t>
            </w:r>
          </w:p>
        </w:tc>
        <w:tc>
          <w:tcPr>
            <w:tcW w:w="1842" w:type="dxa"/>
          </w:tcPr>
          <w:p w14:paraId="42A437C1"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Prof. poz.robe i biologije</w:t>
            </w:r>
          </w:p>
          <w:p w14:paraId="30FBB6C3"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Razrednici</w:t>
            </w:r>
          </w:p>
          <w:p w14:paraId="439F33E7" w14:textId="77777777" w:rsidR="00FC2EF4" w:rsidRPr="008943CB" w:rsidRDefault="00FC2EF4" w:rsidP="00A84DA5">
            <w:pPr>
              <w:tabs>
                <w:tab w:val="left" w:pos="2410"/>
                <w:tab w:val="left" w:pos="2702"/>
              </w:tabs>
              <w:rPr>
                <w:rFonts w:ascii="Times New Roman" w:hAnsi="Times New Roman"/>
              </w:rPr>
            </w:pPr>
          </w:p>
          <w:p w14:paraId="4D96EF52"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Vanjski suradnici</w:t>
            </w:r>
          </w:p>
          <w:p w14:paraId="326804CA" w14:textId="77777777" w:rsidR="00FC2EF4" w:rsidRPr="008943CB" w:rsidRDefault="00FC2EF4" w:rsidP="00A84DA5">
            <w:pPr>
              <w:tabs>
                <w:tab w:val="left" w:pos="2410"/>
                <w:tab w:val="left" w:pos="2702"/>
              </w:tabs>
              <w:rPr>
                <w:rFonts w:ascii="Times New Roman" w:hAnsi="Times New Roman"/>
                <w:sz w:val="20"/>
              </w:rPr>
            </w:pPr>
          </w:p>
        </w:tc>
        <w:tc>
          <w:tcPr>
            <w:tcW w:w="1411" w:type="dxa"/>
          </w:tcPr>
          <w:p w14:paraId="5B8C97B7"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 </w:t>
            </w:r>
          </w:p>
          <w:p w14:paraId="3BA53B9F"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XI</w:t>
            </w:r>
          </w:p>
          <w:p w14:paraId="4CED0B11"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 XII</w:t>
            </w:r>
          </w:p>
          <w:p w14:paraId="3CCE6FE1" w14:textId="77777777" w:rsidR="00FC2EF4" w:rsidRPr="008943CB" w:rsidRDefault="00FC2EF4" w:rsidP="00A84DA5">
            <w:pPr>
              <w:tabs>
                <w:tab w:val="left" w:pos="2410"/>
                <w:tab w:val="left" w:pos="2702"/>
              </w:tabs>
              <w:rPr>
                <w:rFonts w:ascii="Times New Roman" w:hAnsi="Times New Roman"/>
              </w:rPr>
            </w:pPr>
          </w:p>
          <w:p w14:paraId="56A6E95F"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Tijekom godine</w:t>
            </w:r>
          </w:p>
        </w:tc>
      </w:tr>
      <w:tr w:rsidR="004D533F" w:rsidRPr="008943CB" w14:paraId="6BA6592C" w14:textId="77777777" w:rsidTr="00932C6B">
        <w:tc>
          <w:tcPr>
            <w:tcW w:w="1413" w:type="dxa"/>
          </w:tcPr>
          <w:p w14:paraId="15A5C215"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Zdravstvene mjere</w:t>
            </w:r>
          </w:p>
        </w:tc>
        <w:tc>
          <w:tcPr>
            <w:tcW w:w="1701" w:type="dxa"/>
          </w:tcPr>
          <w:p w14:paraId="13135F79"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Sprječavanje širenja raznih bolesti i prevencija</w:t>
            </w:r>
          </w:p>
          <w:p w14:paraId="69424F24"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neželjenih posljedica</w:t>
            </w:r>
          </w:p>
        </w:tc>
        <w:tc>
          <w:tcPr>
            <w:tcW w:w="2410" w:type="dxa"/>
          </w:tcPr>
          <w:p w14:paraId="2FE2FC09"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Redovni sistematski pregledi </w:t>
            </w:r>
          </w:p>
          <w:p w14:paraId="31EBA496"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Redovna cijepljenja</w:t>
            </w:r>
          </w:p>
          <w:p w14:paraId="3815D4A0"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Predavanja o infektivnim bolestima</w:t>
            </w:r>
          </w:p>
          <w:p w14:paraId="388AD890"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Bolesti lokomotornog sustava</w:t>
            </w:r>
          </w:p>
          <w:p w14:paraId="41A2EF5E" w14:textId="77777777" w:rsidR="004E43CC" w:rsidRPr="008943CB" w:rsidRDefault="004E43CC" w:rsidP="00A84DA5">
            <w:pPr>
              <w:tabs>
                <w:tab w:val="left" w:pos="2410"/>
                <w:tab w:val="left" w:pos="2702"/>
              </w:tabs>
              <w:rPr>
                <w:rFonts w:ascii="Times New Roman" w:hAnsi="Times New Roman"/>
                <w:sz w:val="20"/>
              </w:rPr>
            </w:pPr>
            <w:r w:rsidRPr="008943CB">
              <w:rPr>
                <w:rFonts w:ascii="Times New Roman" w:hAnsi="Times New Roman"/>
              </w:rPr>
              <w:t>Transplatacija</w:t>
            </w:r>
          </w:p>
        </w:tc>
        <w:tc>
          <w:tcPr>
            <w:tcW w:w="1842" w:type="dxa"/>
          </w:tcPr>
          <w:p w14:paraId="22C5C7EF"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Školski liječnik</w:t>
            </w:r>
          </w:p>
          <w:p w14:paraId="1893ED0D" w14:textId="77777777" w:rsidR="00FC2EF4" w:rsidRPr="008943CB" w:rsidRDefault="00FC2EF4" w:rsidP="00A84DA5">
            <w:pPr>
              <w:tabs>
                <w:tab w:val="left" w:pos="2410"/>
                <w:tab w:val="left" w:pos="2702"/>
              </w:tabs>
              <w:rPr>
                <w:rFonts w:ascii="Times New Roman" w:hAnsi="Times New Roman"/>
              </w:rPr>
            </w:pPr>
          </w:p>
          <w:p w14:paraId="7DF9BB4C"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Vanjski suradnici</w:t>
            </w:r>
          </w:p>
          <w:p w14:paraId="70935FEC" w14:textId="77777777" w:rsidR="00FC2EF4" w:rsidRPr="008943CB" w:rsidRDefault="00FC2EF4" w:rsidP="00A84DA5">
            <w:pPr>
              <w:tabs>
                <w:tab w:val="left" w:pos="2410"/>
                <w:tab w:val="left" w:pos="2702"/>
              </w:tabs>
              <w:rPr>
                <w:rFonts w:ascii="Times New Roman" w:hAnsi="Times New Roman"/>
              </w:rPr>
            </w:pPr>
          </w:p>
          <w:p w14:paraId="60D3D0C0" w14:textId="77777777" w:rsidR="00FC2EF4" w:rsidRPr="008943CB" w:rsidRDefault="00FC2EF4" w:rsidP="00A84DA5">
            <w:pPr>
              <w:tabs>
                <w:tab w:val="left" w:pos="2410"/>
                <w:tab w:val="left" w:pos="2702"/>
              </w:tabs>
              <w:rPr>
                <w:rFonts w:ascii="Times New Roman" w:hAnsi="Times New Roman"/>
                <w:sz w:val="20"/>
              </w:rPr>
            </w:pPr>
          </w:p>
        </w:tc>
        <w:tc>
          <w:tcPr>
            <w:tcW w:w="1411" w:type="dxa"/>
          </w:tcPr>
          <w:p w14:paraId="38FC44DF"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 IX</w:t>
            </w:r>
          </w:p>
          <w:p w14:paraId="40EAE0CD" w14:textId="77777777" w:rsidR="00FC2EF4" w:rsidRPr="008943CB" w:rsidRDefault="00FC2EF4" w:rsidP="00A84DA5">
            <w:pPr>
              <w:tabs>
                <w:tab w:val="left" w:pos="2410"/>
                <w:tab w:val="left" w:pos="2702"/>
              </w:tabs>
              <w:rPr>
                <w:rFonts w:ascii="Times New Roman" w:hAnsi="Times New Roman"/>
              </w:rPr>
            </w:pPr>
          </w:p>
          <w:p w14:paraId="0DBEDE62"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Tijekom</w:t>
            </w:r>
          </w:p>
          <w:p w14:paraId="6E661B22" w14:textId="77777777" w:rsidR="00FC2EF4" w:rsidRPr="008943CB" w:rsidRDefault="00CC13B9" w:rsidP="00A84DA5">
            <w:pPr>
              <w:tabs>
                <w:tab w:val="left" w:pos="2410"/>
                <w:tab w:val="left" w:pos="2702"/>
              </w:tabs>
              <w:rPr>
                <w:rFonts w:ascii="Times New Roman" w:hAnsi="Times New Roman"/>
              </w:rPr>
            </w:pPr>
            <w:r w:rsidRPr="008943CB">
              <w:rPr>
                <w:rFonts w:ascii="Times New Roman" w:hAnsi="Times New Roman"/>
              </w:rPr>
              <w:t xml:space="preserve"> </w:t>
            </w:r>
            <w:r w:rsidR="00FC2EF4" w:rsidRPr="008943CB">
              <w:rPr>
                <w:rFonts w:ascii="Times New Roman" w:hAnsi="Times New Roman"/>
              </w:rPr>
              <w:t>godine</w:t>
            </w:r>
          </w:p>
          <w:p w14:paraId="5E2BD6C5" w14:textId="77777777" w:rsidR="00FC2EF4" w:rsidRPr="008943CB" w:rsidRDefault="00FC2EF4" w:rsidP="00A84DA5">
            <w:pPr>
              <w:tabs>
                <w:tab w:val="left" w:pos="2410"/>
                <w:tab w:val="left" w:pos="2702"/>
              </w:tabs>
              <w:rPr>
                <w:rFonts w:ascii="Times New Roman" w:hAnsi="Times New Roman"/>
                <w:sz w:val="20"/>
              </w:rPr>
            </w:pPr>
          </w:p>
          <w:p w14:paraId="52DB214D" w14:textId="77777777" w:rsidR="004E43CC" w:rsidRPr="008943CB" w:rsidRDefault="004E43CC" w:rsidP="00A84DA5">
            <w:pPr>
              <w:tabs>
                <w:tab w:val="left" w:pos="2410"/>
                <w:tab w:val="left" w:pos="2702"/>
              </w:tabs>
              <w:rPr>
                <w:rFonts w:ascii="Times New Roman" w:hAnsi="Times New Roman"/>
                <w:sz w:val="20"/>
              </w:rPr>
            </w:pPr>
          </w:p>
          <w:p w14:paraId="3B9969BB" w14:textId="77777777" w:rsidR="004E43CC" w:rsidRPr="008943CB" w:rsidRDefault="004E43CC" w:rsidP="00A84DA5">
            <w:pPr>
              <w:tabs>
                <w:tab w:val="left" w:pos="2410"/>
                <w:tab w:val="left" w:pos="2702"/>
              </w:tabs>
              <w:rPr>
                <w:rFonts w:ascii="Times New Roman" w:hAnsi="Times New Roman"/>
                <w:sz w:val="20"/>
              </w:rPr>
            </w:pPr>
          </w:p>
          <w:p w14:paraId="0779EDD9" w14:textId="77777777" w:rsidR="004E43CC" w:rsidRPr="008943CB" w:rsidRDefault="004E43CC" w:rsidP="00A84DA5">
            <w:pPr>
              <w:tabs>
                <w:tab w:val="left" w:pos="2410"/>
                <w:tab w:val="left" w:pos="2702"/>
              </w:tabs>
              <w:rPr>
                <w:rFonts w:ascii="Times New Roman" w:hAnsi="Times New Roman"/>
                <w:sz w:val="20"/>
              </w:rPr>
            </w:pPr>
            <w:r w:rsidRPr="008943CB">
              <w:rPr>
                <w:rFonts w:ascii="Times New Roman" w:hAnsi="Times New Roman"/>
              </w:rPr>
              <w:t>IX</w:t>
            </w:r>
          </w:p>
        </w:tc>
      </w:tr>
      <w:tr w:rsidR="004D533F" w:rsidRPr="008943CB" w14:paraId="17C34B97" w14:textId="77777777" w:rsidTr="00932C6B">
        <w:tc>
          <w:tcPr>
            <w:tcW w:w="1413" w:type="dxa"/>
          </w:tcPr>
          <w:p w14:paraId="67B7E7CA"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Socijalna zaštita</w:t>
            </w:r>
          </w:p>
        </w:tc>
        <w:tc>
          <w:tcPr>
            <w:tcW w:w="1701" w:type="dxa"/>
          </w:tcPr>
          <w:p w14:paraId="15442580"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Pružanje pomoći i </w:t>
            </w:r>
          </w:p>
          <w:p w14:paraId="725F4F4D"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olakšavanje</w:t>
            </w:r>
            <w:r w:rsidR="00CC13B9" w:rsidRPr="008943CB">
              <w:rPr>
                <w:rFonts w:ascii="Times New Roman" w:hAnsi="Times New Roman"/>
              </w:rPr>
              <w:t xml:space="preserve"> </w:t>
            </w:r>
            <w:r w:rsidRPr="008943CB">
              <w:rPr>
                <w:rFonts w:ascii="Times New Roman" w:hAnsi="Times New Roman"/>
              </w:rPr>
              <w:t>uključivanja</w:t>
            </w:r>
            <w:r w:rsidR="00CC13B9" w:rsidRPr="008943CB">
              <w:rPr>
                <w:rFonts w:ascii="Times New Roman" w:hAnsi="Times New Roman"/>
              </w:rPr>
              <w:t xml:space="preserve"> </w:t>
            </w:r>
            <w:r w:rsidRPr="008943CB">
              <w:rPr>
                <w:rFonts w:ascii="Times New Roman" w:hAnsi="Times New Roman"/>
              </w:rPr>
              <w:t>i socijalne prilagodbe u</w:t>
            </w:r>
            <w:r w:rsidR="00CC13B9" w:rsidRPr="008943CB">
              <w:rPr>
                <w:rFonts w:ascii="Times New Roman" w:hAnsi="Times New Roman"/>
              </w:rPr>
              <w:t xml:space="preserve"> </w:t>
            </w:r>
            <w:r w:rsidRPr="008943CB">
              <w:rPr>
                <w:rFonts w:ascii="Times New Roman" w:hAnsi="Times New Roman"/>
              </w:rPr>
              <w:t>školi,</w:t>
            </w:r>
            <w:r w:rsidR="00932C6B" w:rsidRPr="008943CB">
              <w:rPr>
                <w:rFonts w:ascii="Times New Roman" w:hAnsi="Times New Roman"/>
              </w:rPr>
              <w:t xml:space="preserve"> </w:t>
            </w:r>
            <w:r w:rsidRPr="008943CB">
              <w:rPr>
                <w:rFonts w:ascii="Times New Roman" w:hAnsi="Times New Roman"/>
              </w:rPr>
              <w:t xml:space="preserve">zajednici </w:t>
            </w:r>
          </w:p>
        </w:tc>
        <w:tc>
          <w:tcPr>
            <w:tcW w:w="2410" w:type="dxa"/>
          </w:tcPr>
          <w:p w14:paraId="4D7238D4"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Suradnja sa Centrom za socijalnu skrb i drugim ustanovama</w:t>
            </w:r>
          </w:p>
        </w:tc>
        <w:tc>
          <w:tcPr>
            <w:tcW w:w="1842" w:type="dxa"/>
          </w:tcPr>
          <w:p w14:paraId="31FB0099" w14:textId="77777777" w:rsidR="00FC2EF4" w:rsidRPr="008943CB" w:rsidRDefault="00FC2EF4" w:rsidP="00A84DA5">
            <w:pPr>
              <w:tabs>
                <w:tab w:val="left" w:pos="2410"/>
                <w:tab w:val="left" w:pos="2702"/>
              </w:tabs>
              <w:rPr>
                <w:rFonts w:ascii="Times New Roman" w:hAnsi="Times New Roman"/>
                <w:b/>
                <w:sz w:val="20"/>
              </w:rPr>
            </w:pPr>
            <w:r w:rsidRPr="008943CB">
              <w:rPr>
                <w:rFonts w:ascii="Times New Roman" w:hAnsi="Times New Roman"/>
              </w:rPr>
              <w:t>Ravnatelj</w:t>
            </w:r>
            <w:r w:rsidRPr="008943CB">
              <w:rPr>
                <w:rFonts w:ascii="Times New Roman" w:hAnsi="Times New Roman"/>
                <w:b/>
                <w:sz w:val="20"/>
              </w:rPr>
              <w:t xml:space="preserve">, </w:t>
            </w:r>
          </w:p>
          <w:p w14:paraId="0552B06C"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Psiholog,</w:t>
            </w:r>
          </w:p>
          <w:p w14:paraId="5046D39C" w14:textId="77777777" w:rsidR="00FC2EF4" w:rsidRPr="008943CB" w:rsidRDefault="00FC2EF4" w:rsidP="00A84DA5">
            <w:pPr>
              <w:tabs>
                <w:tab w:val="left" w:pos="2410"/>
                <w:tab w:val="left" w:pos="2702"/>
              </w:tabs>
              <w:rPr>
                <w:rFonts w:ascii="Times New Roman" w:hAnsi="Times New Roman"/>
                <w:sz w:val="20"/>
              </w:rPr>
            </w:pPr>
            <w:r w:rsidRPr="008943CB">
              <w:rPr>
                <w:rFonts w:ascii="Times New Roman" w:hAnsi="Times New Roman"/>
              </w:rPr>
              <w:t>razrednici</w:t>
            </w:r>
          </w:p>
        </w:tc>
        <w:tc>
          <w:tcPr>
            <w:tcW w:w="1411" w:type="dxa"/>
          </w:tcPr>
          <w:p w14:paraId="4830E03D" w14:textId="77777777" w:rsidR="00FC2EF4" w:rsidRPr="008943CB" w:rsidRDefault="00FC2EF4" w:rsidP="00A84DA5">
            <w:pPr>
              <w:tabs>
                <w:tab w:val="left" w:pos="2410"/>
                <w:tab w:val="left" w:pos="2702"/>
              </w:tabs>
              <w:rPr>
                <w:rFonts w:ascii="Times New Roman" w:hAnsi="Times New Roman"/>
              </w:rPr>
            </w:pPr>
            <w:r w:rsidRPr="008943CB">
              <w:rPr>
                <w:rFonts w:ascii="Times New Roman" w:hAnsi="Times New Roman"/>
              </w:rPr>
              <w:t xml:space="preserve">Tijekom </w:t>
            </w:r>
          </w:p>
          <w:p w14:paraId="16175277" w14:textId="77777777" w:rsidR="00FC2EF4" w:rsidRPr="008943CB" w:rsidRDefault="00CC13B9" w:rsidP="00A84DA5">
            <w:pPr>
              <w:tabs>
                <w:tab w:val="left" w:pos="2410"/>
                <w:tab w:val="left" w:pos="2702"/>
              </w:tabs>
              <w:rPr>
                <w:rFonts w:ascii="Times New Roman" w:hAnsi="Times New Roman"/>
                <w:sz w:val="20"/>
              </w:rPr>
            </w:pPr>
            <w:r w:rsidRPr="008943CB">
              <w:rPr>
                <w:rFonts w:ascii="Times New Roman" w:hAnsi="Times New Roman"/>
              </w:rPr>
              <w:t xml:space="preserve"> </w:t>
            </w:r>
            <w:r w:rsidR="00FC2EF4" w:rsidRPr="008943CB">
              <w:rPr>
                <w:rFonts w:ascii="Times New Roman" w:hAnsi="Times New Roman"/>
              </w:rPr>
              <w:t>godine</w:t>
            </w:r>
          </w:p>
        </w:tc>
      </w:tr>
    </w:tbl>
    <w:p w14:paraId="3A37A7B6" w14:textId="77777777" w:rsidR="006D2365" w:rsidRPr="008943CB" w:rsidRDefault="006D2365" w:rsidP="00A84DA5">
      <w:pPr>
        <w:tabs>
          <w:tab w:val="left" w:pos="2410"/>
          <w:tab w:val="left" w:pos="2702"/>
        </w:tabs>
        <w:rPr>
          <w:rFonts w:ascii="Times New Roman" w:hAnsi="Times New Roman"/>
        </w:rPr>
      </w:pPr>
    </w:p>
    <w:p w14:paraId="0429D261" w14:textId="77777777" w:rsidR="006D2365" w:rsidRPr="008943CB" w:rsidRDefault="006D2365" w:rsidP="000A16DE">
      <w:pPr>
        <w:tabs>
          <w:tab w:val="clear" w:pos="709"/>
          <w:tab w:val="clear" w:pos="2977"/>
        </w:tabs>
      </w:pPr>
    </w:p>
    <w:p w14:paraId="53787DDF" w14:textId="77777777" w:rsidR="005244B8" w:rsidRPr="008943CB" w:rsidRDefault="002F69A1" w:rsidP="00D63B2D">
      <w:pPr>
        <w:pStyle w:val="Heading1"/>
      </w:pPr>
      <w:bookmarkStart w:id="60" w:name="_Toc179952770"/>
      <w:bookmarkStart w:id="61" w:name="_Toc20769186"/>
      <w:bookmarkStart w:id="62" w:name="_Toc146875283"/>
      <w:r w:rsidRPr="008943CB">
        <w:lastRenderedPageBreak/>
        <w:t>OKVIRNI PLANOVI I PROGRAMI RADA USTANOVE</w:t>
      </w:r>
      <w:bookmarkEnd w:id="60"/>
      <w:bookmarkEnd w:id="61"/>
      <w:bookmarkEnd w:id="62"/>
    </w:p>
    <w:p w14:paraId="5081BB69" w14:textId="77777777" w:rsidR="002F69A1" w:rsidRPr="008943CB" w:rsidRDefault="002F69A1" w:rsidP="001827F6">
      <w:pPr>
        <w:pStyle w:val="Heading2"/>
      </w:pPr>
      <w:bookmarkStart w:id="63" w:name="_Toc179952771"/>
      <w:bookmarkStart w:id="64" w:name="_Toc493674952"/>
      <w:bookmarkStart w:id="65" w:name="_Toc20769187"/>
      <w:bookmarkStart w:id="66" w:name="_Toc146875284"/>
      <w:r w:rsidRPr="008943CB">
        <w:t>Program i plan rada Nastavničkog vijeća</w:t>
      </w:r>
      <w:bookmarkEnd w:id="63"/>
      <w:bookmarkEnd w:id="64"/>
      <w:bookmarkEnd w:id="65"/>
      <w:bookmarkEnd w:id="66"/>
    </w:p>
    <w:p w14:paraId="1BFF9E76" w14:textId="77777777" w:rsidR="0065563F" w:rsidRPr="008943CB" w:rsidRDefault="0065563F" w:rsidP="00A84DA5">
      <w:pPr>
        <w:tabs>
          <w:tab w:val="left" w:pos="2410"/>
          <w:tab w:val="left" w:pos="2702"/>
        </w:tabs>
        <w:rPr>
          <w:rFonts w:ascii="Times New Roman" w:hAnsi="Times New Roman"/>
        </w:rPr>
      </w:pPr>
    </w:p>
    <w:p w14:paraId="386EDD40" w14:textId="53DFCA4B" w:rsidR="003155CB" w:rsidRPr="00C11E15" w:rsidRDefault="003155CB" w:rsidP="00A84DA5">
      <w:pPr>
        <w:tabs>
          <w:tab w:val="left" w:pos="1488"/>
          <w:tab w:val="left" w:pos="2410"/>
          <w:tab w:val="left" w:pos="2702"/>
        </w:tabs>
        <w:spacing w:line="360" w:lineRule="auto"/>
        <w:ind w:firstLine="709"/>
        <w:jc w:val="both"/>
        <w:rPr>
          <w:rFonts w:ascii="Times New Roman" w:hAnsi="Times New Roman"/>
        </w:rPr>
      </w:pPr>
      <w:bookmarkStart w:id="67" w:name="_Toc179952772"/>
      <w:bookmarkStart w:id="68" w:name="_Toc493674953"/>
      <w:r w:rsidRPr="00C11E15">
        <w:rPr>
          <w:rFonts w:ascii="Times New Roman" w:hAnsi="Times New Roman"/>
        </w:rPr>
        <w:t>Najvažnije zadaće Nastavničkog vijeća kao najznačajnijeg i najvišeg stručnog organa škole u školskoj godini 20</w:t>
      </w:r>
      <w:r w:rsidR="00C914DE" w:rsidRPr="00C11E15">
        <w:rPr>
          <w:rFonts w:ascii="Times New Roman" w:hAnsi="Times New Roman"/>
        </w:rPr>
        <w:t>2</w:t>
      </w:r>
      <w:r w:rsidR="00570766" w:rsidRPr="00C11E15">
        <w:rPr>
          <w:rFonts w:ascii="Times New Roman" w:hAnsi="Times New Roman"/>
        </w:rPr>
        <w:t>3</w:t>
      </w:r>
      <w:r w:rsidR="003226E1" w:rsidRPr="00C11E15">
        <w:rPr>
          <w:rFonts w:ascii="Times New Roman" w:hAnsi="Times New Roman"/>
        </w:rPr>
        <w:t>.</w:t>
      </w:r>
      <w:r w:rsidRPr="00C11E15">
        <w:rPr>
          <w:rFonts w:ascii="Times New Roman" w:hAnsi="Times New Roman"/>
        </w:rPr>
        <w:t>/</w:t>
      </w:r>
      <w:r w:rsidR="00DC62CE" w:rsidRPr="00C11E15">
        <w:rPr>
          <w:rFonts w:ascii="Times New Roman" w:hAnsi="Times New Roman"/>
        </w:rPr>
        <w:t>2</w:t>
      </w:r>
      <w:r w:rsidR="00570766" w:rsidRPr="00C11E15">
        <w:rPr>
          <w:rFonts w:ascii="Times New Roman" w:hAnsi="Times New Roman"/>
        </w:rPr>
        <w:t>4</w:t>
      </w:r>
      <w:r w:rsidRPr="00C11E15">
        <w:rPr>
          <w:rFonts w:ascii="Times New Roman" w:hAnsi="Times New Roman"/>
        </w:rPr>
        <w:t>. su:</w:t>
      </w:r>
    </w:p>
    <w:p w14:paraId="102AA590" w14:textId="77777777" w:rsidR="003155CB" w:rsidRPr="00C11E15" w:rsidRDefault="003155CB" w:rsidP="00D30D7F">
      <w:pPr>
        <w:numPr>
          <w:ilvl w:val="0"/>
          <w:numId w:val="7"/>
        </w:numPr>
        <w:tabs>
          <w:tab w:val="clear" w:pos="709"/>
          <w:tab w:val="clear" w:pos="2977"/>
          <w:tab w:val="left" w:pos="2410"/>
          <w:tab w:val="left" w:pos="2702"/>
          <w:tab w:val="left" w:pos="9781"/>
        </w:tabs>
        <w:spacing w:after="0" w:line="360" w:lineRule="auto"/>
        <w:ind w:left="720" w:hanging="360"/>
        <w:jc w:val="both"/>
        <w:rPr>
          <w:rFonts w:ascii="Times New Roman" w:hAnsi="Times New Roman"/>
        </w:rPr>
      </w:pPr>
      <w:r w:rsidRPr="00C11E15">
        <w:rPr>
          <w:rFonts w:ascii="Times New Roman" w:hAnsi="Times New Roman"/>
        </w:rPr>
        <w:t>donosi plan i program rada škole</w:t>
      </w:r>
    </w:p>
    <w:p w14:paraId="4F1E3976" w14:textId="64F169D2" w:rsidR="003155CB" w:rsidRPr="00C11E15" w:rsidRDefault="003155CB" w:rsidP="00D30D7F">
      <w:pPr>
        <w:numPr>
          <w:ilvl w:val="0"/>
          <w:numId w:val="7"/>
        </w:numPr>
        <w:tabs>
          <w:tab w:val="clear" w:pos="709"/>
          <w:tab w:val="clear" w:pos="2977"/>
          <w:tab w:val="left" w:pos="2410"/>
          <w:tab w:val="left" w:pos="2702"/>
        </w:tabs>
        <w:spacing w:after="0" w:line="360" w:lineRule="auto"/>
        <w:ind w:left="720" w:hanging="360"/>
        <w:jc w:val="both"/>
        <w:rPr>
          <w:rFonts w:ascii="Times New Roman" w:hAnsi="Times New Roman"/>
        </w:rPr>
      </w:pPr>
      <w:r w:rsidRPr="00C11E15">
        <w:rPr>
          <w:rFonts w:ascii="Times New Roman" w:hAnsi="Times New Roman"/>
        </w:rPr>
        <w:t>brine o uspješnom ostvarivanju zadaća odgoja i obrazovanja</w:t>
      </w:r>
      <w:r w:rsidR="00CC13B9" w:rsidRPr="00C11E15">
        <w:rPr>
          <w:rFonts w:ascii="Times New Roman" w:hAnsi="Times New Roman"/>
        </w:rPr>
        <w:t xml:space="preserve"> </w:t>
      </w:r>
      <w:r w:rsidRPr="00C11E15">
        <w:rPr>
          <w:rFonts w:ascii="Times New Roman" w:hAnsi="Times New Roman"/>
        </w:rPr>
        <w:t>te primjeni suvremenih oblika i metoda nastavnog i odgojnog rada s uč</w:t>
      </w:r>
      <w:r w:rsidR="001B488D" w:rsidRPr="00C11E15">
        <w:rPr>
          <w:rFonts w:ascii="Times New Roman" w:hAnsi="Times New Roman"/>
        </w:rPr>
        <w:t>e</w:t>
      </w:r>
      <w:r w:rsidRPr="00C11E15">
        <w:rPr>
          <w:rFonts w:ascii="Times New Roman" w:hAnsi="Times New Roman"/>
        </w:rPr>
        <w:t>nicima</w:t>
      </w:r>
    </w:p>
    <w:p w14:paraId="558F4DE4" w14:textId="77777777" w:rsidR="003155CB" w:rsidRPr="00C11E15" w:rsidRDefault="003155CB" w:rsidP="00D30D7F">
      <w:pPr>
        <w:numPr>
          <w:ilvl w:val="0"/>
          <w:numId w:val="7"/>
        </w:numPr>
        <w:tabs>
          <w:tab w:val="clear" w:pos="709"/>
          <w:tab w:val="clear" w:pos="2977"/>
          <w:tab w:val="left" w:pos="2410"/>
          <w:tab w:val="left" w:pos="2702"/>
          <w:tab w:val="left" w:pos="9781"/>
        </w:tabs>
        <w:spacing w:after="0" w:line="360" w:lineRule="auto"/>
        <w:ind w:left="720" w:hanging="360"/>
        <w:jc w:val="both"/>
        <w:rPr>
          <w:rFonts w:ascii="Times New Roman" w:hAnsi="Times New Roman"/>
        </w:rPr>
      </w:pPr>
      <w:r w:rsidRPr="00C11E15">
        <w:rPr>
          <w:rFonts w:ascii="Times New Roman" w:hAnsi="Times New Roman"/>
        </w:rPr>
        <w:t>odobrava plan ekskurzija učenika</w:t>
      </w:r>
    </w:p>
    <w:p w14:paraId="75ABFE7D" w14:textId="77777777" w:rsidR="003155CB" w:rsidRPr="00C11E15" w:rsidRDefault="003155CB" w:rsidP="00D30D7F">
      <w:pPr>
        <w:numPr>
          <w:ilvl w:val="0"/>
          <w:numId w:val="7"/>
        </w:numPr>
        <w:tabs>
          <w:tab w:val="clear" w:pos="709"/>
          <w:tab w:val="clear" w:pos="2977"/>
          <w:tab w:val="left" w:pos="2410"/>
          <w:tab w:val="left" w:pos="2702"/>
          <w:tab w:val="left" w:pos="9781"/>
        </w:tabs>
        <w:spacing w:after="0" w:line="360" w:lineRule="auto"/>
        <w:ind w:left="720" w:hanging="360"/>
        <w:jc w:val="both"/>
        <w:rPr>
          <w:rFonts w:ascii="Times New Roman" w:hAnsi="Times New Roman"/>
        </w:rPr>
      </w:pPr>
      <w:r w:rsidRPr="00C11E15">
        <w:rPr>
          <w:rFonts w:ascii="Times New Roman" w:hAnsi="Times New Roman"/>
        </w:rPr>
        <w:t>odlučuje o odgojnim mjerama (poticanja i sprečavanja)</w:t>
      </w:r>
    </w:p>
    <w:p w14:paraId="624EF95E" w14:textId="77777777" w:rsidR="003155CB" w:rsidRPr="00C11E15" w:rsidRDefault="003155CB" w:rsidP="00D30D7F">
      <w:pPr>
        <w:numPr>
          <w:ilvl w:val="0"/>
          <w:numId w:val="7"/>
        </w:numPr>
        <w:tabs>
          <w:tab w:val="clear" w:pos="709"/>
          <w:tab w:val="clear" w:pos="2977"/>
          <w:tab w:val="left" w:pos="2410"/>
          <w:tab w:val="left" w:pos="2702"/>
          <w:tab w:val="left" w:pos="9781"/>
        </w:tabs>
        <w:spacing w:after="0" w:line="360" w:lineRule="auto"/>
        <w:ind w:left="720" w:hanging="360"/>
        <w:jc w:val="both"/>
        <w:rPr>
          <w:rFonts w:ascii="Times New Roman" w:hAnsi="Times New Roman"/>
        </w:rPr>
      </w:pPr>
      <w:r w:rsidRPr="00C11E15">
        <w:rPr>
          <w:rFonts w:ascii="Times New Roman" w:hAnsi="Times New Roman"/>
        </w:rPr>
        <w:t>donosi program kulturnih i javnih djelatnosti škole</w:t>
      </w:r>
    </w:p>
    <w:p w14:paraId="0AC18403" w14:textId="77777777" w:rsidR="003155CB" w:rsidRPr="00C11E15" w:rsidRDefault="003155CB" w:rsidP="00D30D7F">
      <w:pPr>
        <w:numPr>
          <w:ilvl w:val="0"/>
          <w:numId w:val="7"/>
        </w:numPr>
        <w:tabs>
          <w:tab w:val="clear" w:pos="709"/>
          <w:tab w:val="clear" w:pos="2977"/>
          <w:tab w:val="left" w:pos="2410"/>
          <w:tab w:val="left" w:pos="2702"/>
          <w:tab w:val="left" w:pos="9072"/>
        </w:tabs>
        <w:spacing w:after="0" w:line="360" w:lineRule="auto"/>
        <w:ind w:left="720" w:hanging="360"/>
        <w:jc w:val="both"/>
        <w:rPr>
          <w:rFonts w:ascii="Times New Roman" w:hAnsi="Times New Roman"/>
        </w:rPr>
      </w:pPr>
      <w:r w:rsidRPr="00C11E15">
        <w:rPr>
          <w:rFonts w:ascii="Times New Roman" w:hAnsi="Times New Roman"/>
        </w:rPr>
        <w:t>bira članove školskog odbora iz redova nastavnika</w:t>
      </w:r>
    </w:p>
    <w:p w14:paraId="3CF21A0B" w14:textId="77777777" w:rsidR="003155CB" w:rsidRPr="00C11E15" w:rsidRDefault="003155CB" w:rsidP="00D30D7F">
      <w:pPr>
        <w:numPr>
          <w:ilvl w:val="0"/>
          <w:numId w:val="7"/>
        </w:numPr>
        <w:tabs>
          <w:tab w:val="clear" w:pos="709"/>
          <w:tab w:val="clear" w:pos="2977"/>
          <w:tab w:val="left" w:pos="2410"/>
          <w:tab w:val="left" w:pos="2702"/>
          <w:tab w:val="left" w:pos="9781"/>
        </w:tabs>
        <w:spacing w:after="0" w:line="360" w:lineRule="auto"/>
        <w:ind w:left="720" w:hanging="360"/>
        <w:jc w:val="both"/>
        <w:rPr>
          <w:rFonts w:ascii="Times New Roman" w:hAnsi="Times New Roman"/>
        </w:rPr>
      </w:pPr>
      <w:r w:rsidRPr="00C11E15">
        <w:rPr>
          <w:rFonts w:ascii="Times New Roman" w:hAnsi="Times New Roman"/>
        </w:rPr>
        <w:t>analizira i ocjenjuje rezultate odgojno-obrazovnog rada</w:t>
      </w:r>
    </w:p>
    <w:p w14:paraId="2EDDDF41" w14:textId="77777777" w:rsidR="003155CB" w:rsidRPr="00C11E15" w:rsidRDefault="003155CB" w:rsidP="00D30D7F">
      <w:pPr>
        <w:numPr>
          <w:ilvl w:val="0"/>
          <w:numId w:val="7"/>
        </w:numPr>
        <w:tabs>
          <w:tab w:val="clear" w:pos="709"/>
          <w:tab w:val="clear" w:pos="2977"/>
          <w:tab w:val="left" w:pos="2410"/>
          <w:tab w:val="left" w:pos="2702"/>
          <w:tab w:val="left" w:pos="9781"/>
        </w:tabs>
        <w:spacing w:after="0" w:line="360" w:lineRule="auto"/>
        <w:ind w:left="720" w:hanging="360"/>
        <w:jc w:val="both"/>
        <w:rPr>
          <w:rFonts w:ascii="Times New Roman" w:hAnsi="Times New Roman"/>
        </w:rPr>
      </w:pPr>
      <w:r w:rsidRPr="00C11E15">
        <w:rPr>
          <w:rFonts w:ascii="Times New Roman" w:hAnsi="Times New Roman"/>
        </w:rPr>
        <w:t>donosi plan i program stručnog usavršavanja nastavnika</w:t>
      </w:r>
    </w:p>
    <w:p w14:paraId="10CA907D" w14:textId="77777777" w:rsidR="003155CB" w:rsidRPr="008943CB" w:rsidRDefault="003155CB" w:rsidP="000A16DE">
      <w:pPr>
        <w:tabs>
          <w:tab w:val="clear" w:pos="709"/>
          <w:tab w:val="clear" w:pos="2977"/>
        </w:tabs>
        <w:spacing w:line="360" w:lineRule="auto"/>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44"/>
        <w:gridCol w:w="3659"/>
        <w:gridCol w:w="3135"/>
        <w:gridCol w:w="833"/>
        <w:gridCol w:w="985"/>
      </w:tblGrid>
      <w:tr w:rsidR="003155CB" w:rsidRPr="008943CB" w14:paraId="299C48C6" w14:textId="77777777" w:rsidTr="00C2081B">
        <w:trPr>
          <w:trHeight w:val="417"/>
        </w:trPr>
        <w:tc>
          <w:tcPr>
            <w:tcW w:w="245" w:type="pct"/>
            <w:tcBorders>
              <w:bottom w:val="single" w:sz="4" w:space="0" w:color="auto"/>
            </w:tcBorders>
            <w:shd w:val="clear" w:color="auto" w:fill="8DB3E2" w:themeFill="text2" w:themeFillTint="66"/>
            <w:vAlign w:val="center"/>
          </w:tcPr>
          <w:p w14:paraId="4615D703" w14:textId="77777777" w:rsidR="003155CB" w:rsidRPr="008943CB" w:rsidRDefault="003155CB" w:rsidP="00040411">
            <w:pPr>
              <w:tabs>
                <w:tab w:val="left" w:pos="2410"/>
                <w:tab w:val="left" w:pos="2702"/>
              </w:tabs>
              <w:jc w:val="center"/>
              <w:rPr>
                <w:i/>
                <w:color w:val="000000"/>
                <w:szCs w:val="24"/>
              </w:rPr>
            </w:pPr>
            <w:r w:rsidRPr="008943CB">
              <w:rPr>
                <w:i/>
                <w:color w:val="000000"/>
                <w:szCs w:val="24"/>
              </w:rPr>
              <w:t>R.B.</w:t>
            </w:r>
          </w:p>
        </w:tc>
        <w:tc>
          <w:tcPr>
            <w:tcW w:w="2020" w:type="pct"/>
            <w:tcBorders>
              <w:bottom w:val="single" w:sz="4" w:space="0" w:color="auto"/>
            </w:tcBorders>
            <w:shd w:val="clear" w:color="auto" w:fill="8DB3E2" w:themeFill="text2" w:themeFillTint="66"/>
            <w:vAlign w:val="center"/>
          </w:tcPr>
          <w:p w14:paraId="4EE6727E" w14:textId="77777777" w:rsidR="003155CB" w:rsidRPr="008943CB" w:rsidRDefault="003155CB" w:rsidP="00040411">
            <w:pPr>
              <w:tabs>
                <w:tab w:val="left" w:pos="2410"/>
                <w:tab w:val="left" w:pos="2702"/>
              </w:tabs>
              <w:jc w:val="center"/>
              <w:rPr>
                <w:i/>
                <w:color w:val="000000"/>
                <w:szCs w:val="24"/>
              </w:rPr>
            </w:pPr>
            <w:r w:rsidRPr="008943CB">
              <w:rPr>
                <w:i/>
                <w:color w:val="000000"/>
                <w:szCs w:val="24"/>
              </w:rPr>
              <w:t>PROGRAM RADA</w:t>
            </w:r>
          </w:p>
        </w:tc>
        <w:tc>
          <w:tcPr>
            <w:tcW w:w="1731" w:type="pct"/>
            <w:tcBorders>
              <w:bottom w:val="single" w:sz="4" w:space="0" w:color="auto"/>
            </w:tcBorders>
            <w:shd w:val="clear" w:color="auto" w:fill="8DB3E2" w:themeFill="text2" w:themeFillTint="66"/>
            <w:vAlign w:val="center"/>
          </w:tcPr>
          <w:p w14:paraId="79C334E5" w14:textId="77777777" w:rsidR="003155CB" w:rsidRPr="008943CB" w:rsidRDefault="003155CB" w:rsidP="00040411">
            <w:pPr>
              <w:tabs>
                <w:tab w:val="left" w:pos="2410"/>
                <w:tab w:val="left" w:pos="2702"/>
              </w:tabs>
              <w:jc w:val="center"/>
              <w:rPr>
                <w:i/>
                <w:color w:val="000000"/>
                <w:szCs w:val="24"/>
              </w:rPr>
            </w:pPr>
            <w:r w:rsidRPr="008943CB">
              <w:rPr>
                <w:i/>
                <w:color w:val="000000"/>
                <w:szCs w:val="24"/>
              </w:rPr>
              <w:t>NOSITELJI I SUDIONICI PROGRAMSKIH ZADAćA</w:t>
            </w:r>
          </w:p>
        </w:tc>
        <w:tc>
          <w:tcPr>
            <w:tcW w:w="460" w:type="pct"/>
            <w:tcBorders>
              <w:bottom w:val="single" w:sz="4" w:space="0" w:color="auto"/>
            </w:tcBorders>
            <w:shd w:val="clear" w:color="auto" w:fill="8DB3E2" w:themeFill="text2" w:themeFillTint="66"/>
            <w:vAlign w:val="center"/>
          </w:tcPr>
          <w:p w14:paraId="50D12F53" w14:textId="77777777" w:rsidR="003155CB" w:rsidRPr="008943CB" w:rsidRDefault="00040411" w:rsidP="00040411">
            <w:pPr>
              <w:tabs>
                <w:tab w:val="left" w:pos="2410"/>
                <w:tab w:val="left" w:pos="2702"/>
              </w:tabs>
              <w:jc w:val="center"/>
              <w:rPr>
                <w:i/>
                <w:color w:val="000000"/>
                <w:szCs w:val="24"/>
              </w:rPr>
            </w:pPr>
            <w:r w:rsidRPr="008943CB">
              <w:rPr>
                <w:i/>
                <w:color w:val="000000"/>
                <w:szCs w:val="24"/>
              </w:rPr>
              <w:t>SATI</w:t>
            </w:r>
          </w:p>
        </w:tc>
        <w:tc>
          <w:tcPr>
            <w:tcW w:w="544" w:type="pct"/>
            <w:tcBorders>
              <w:bottom w:val="single" w:sz="4" w:space="0" w:color="auto"/>
            </w:tcBorders>
            <w:shd w:val="clear" w:color="auto" w:fill="8DB3E2" w:themeFill="text2" w:themeFillTint="66"/>
            <w:vAlign w:val="center"/>
          </w:tcPr>
          <w:p w14:paraId="04115FFE" w14:textId="77777777" w:rsidR="003155CB" w:rsidRPr="008943CB" w:rsidRDefault="00040411" w:rsidP="00040411">
            <w:pPr>
              <w:tabs>
                <w:tab w:val="left" w:pos="2410"/>
                <w:tab w:val="left" w:pos="2702"/>
              </w:tabs>
              <w:jc w:val="center"/>
              <w:rPr>
                <w:i/>
                <w:color w:val="000000"/>
                <w:szCs w:val="24"/>
              </w:rPr>
            </w:pPr>
            <w:r w:rsidRPr="008943CB">
              <w:rPr>
                <w:i/>
                <w:color w:val="000000"/>
                <w:szCs w:val="24"/>
              </w:rPr>
              <w:t>MJESEC</w:t>
            </w:r>
          </w:p>
        </w:tc>
      </w:tr>
      <w:tr w:rsidR="003155CB" w:rsidRPr="00C11E15" w14:paraId="71E9E5C9" w14:textId="77777777" w:rsidTr="003226E1">
        <w:trPr>
          <w:trHeight w:val="768"/>
        </w:trPr>
        <w:tc>
          <w:tcPr>
            <w:tcW w:w="245" w:type="pct"/>
            <w:vAlign w:val="center"/>
          </w:tcPr>
          <w:p w14:paraId="083E7815" w14:textId="23DE7FE3" w:rsidR="003155CB" w:rsidRPr="008943CB" w:rsidRDefault="003226E1" w:rsidP="00040411">
            <w:pPr>
              <w:tabs>
                <w:tab w:val="left" w:pos="2410"/>
                <w:tab w:val="left" w:pos="2702"/>
              </w:tabs>
              <w:rPr>
                <w:i/>
                <w:color w:val="000000"/>
                <w:szCs w:val="24"/>
              </w:rPr>
            </w:pPr>
            <w:r>
              <w:rPr>
                <w:i/>
                <w:color w:val="000000"/>
                <w:szCs w:val="24"/>
              </w:rPr>
              <w:t>1.</w:t>
            </w:r>
          </w:p>
        </w:tc>
        <w:tc>
          <w:tcPr>
            <w:tcW w:w="2020" w:type="pct"/>
            <w:vAlign w:val="center"/>
          </w:tcPr>
          <w:p w14:paraId="5F917FCA" w14:textId="032F44FA"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 xml:space="preserve">Utvrđivanje godišnjeg plana i programa rada za školsku godinu </w:t>
            </w:r>
            <w:r w:rsidR="00C914DE" w:rsidRPr="00C11E15">
              <w:rPr>
                <w:rFonts w:ascii="Times New Roman" w:hAnsi="Times New Roman"/>
                <w:color w:val="000000"/>
                <w:szCs w:val="24"/>
              </w:rPr>
              <w:t>202</w:t>
            </w:r>
            <w:r w:rsidR="00570766" w:rsidRPr="00C11E15">
              <w:rPr>
                <w:rFonts w:ascii="Times New Roman" w:hAnsi="Times New Roman"/>
                <w:color w:val="000000"/>
                <w:szCs w:val="24"/>
              </w:rPr>
              <w:t>3</w:t>
            </w:r>
            <w:r w:rsidR="00C914DE" w:rsidRPr="00C11E15">
              <w:rPr>
                <w:rFonts w:ascii="Times New Roman" w:hAnsi="Times New Roman"/>
                <w:color w:val="000000"/>
                <w:szCs w:val="24"/>
              </w:rPr>
              <w:t>/2</w:t>
            </w:r>
            <w:r w:rsidR="00570766" w:rsidRPr="00C11E15">
              <w:rPr>
                <w:rFonts w:ascii="Times New Roman" w:hAnsi="Times New Roman"/>
                <w:color w:val="000000"/>
                <w:szCs w:val="24"/>
              </w:rPr>
              <w:t>4</w:t>
            </w:r>
            <w:r w:rsidRPr="00C11E15">
              <w:rPr>
                <w:rFonts w:ascii="Times New Roman" w:hAnsi="Times New Roman"/>
                <w:color w:val="000000"/>
                <w:szCs w:val="24"/>
              </w:rPr>
              <w:t>.</w:t>
            </w:r>
          </w:p>
        </w:tc>
        <w:tc>
          <w:tcPr>
            <w:tcW w:w="1731" w:type="pct"/>
            <w:vAlign w:val="center"/>
          </w:tcPr>
          <w:p w14:paraId="6BE05121" w14:textId="77777777" w:rsidR="003155CB" w:rsidRPr="00C11E15" w:rsidRDefault="003155CB" w:rsidP="00040411">
            <w:pPr>
              <w:tabs>
                <w:tab w:val="left" w:pos="2410"/>
                <w:tab w:val="left" w:pos="2702"/>
              </w:tabs>
              <w:jc w:val="center"/>
              <w:rPr>
                <w:rFonts w:ascii="Times New Roman" w:hAnsi="Times New Roman"/>
                <w:color w:val="000000"/>
                <w:szCs w:val="24"/>
              </w:rPr>
            </w:pPr>
          </w:p>
          <w:p w14:paraId="17955CA5" w14:textId="3636B734" w:rsidR="003155CB" w:rsidRPr="00C11E15" w:rsidRDefault="002C6722"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ravnateljica – stručni</w:t>
            </w:r>
            <w:r w:rsidR="003155CB" w:rsidRPr="00C11E15">
              <w:rPr>
                <w:rFonts w:ascii="Times New Roman" w:hAnsi="Times New Roman"/>
                <w:color w:val="000000"/>
                <w:szCs w:val="24"/>
              </w:rPr>
              <w:t xml:space="preserve"> suradni</w:t>
            </w:r>
            <w:r w:rsidRPr="00C11E15">
              <w:rPr>
                <w:rFonts w:ascii="Times New Roman" w:hAnsi="Times New Roman"/>
                <w:color w:val="000000"/>
                <w:szCs w:val="24"/>
              </w:rPr>
              <w:t>ci</w:t>
            </w:r>
          </w:p>
        </w:tc>
        <w:tc>
          <w:tcPr>
            <w:tcW w:w="460" w:type="pct"/>
            <w:vAlign w:val="center"/>
          </w:tcPr>
          <w:p w14:paraId="580FF0F2" w14:textId="77777777" w:rsidR="003155CB" w:rsidRPr="00C11E15" w:rsidRDefault="003155CB" w:rsidP="00040411">
            <w:pPr>
              <w:tabs>
                <w:tab w:val="left" w:pos="2410"/>
                <w:tab w:val="left" w:pos="2702"/>
              </w:tabs>
              <w:jc w:val="center"/>
              <w:rPr>
                <w:rFonts w:ascii="Times New Roman" w:hAnsi="Times New Roman"/>
                <w:color w:val="000000"/>
                <w:szCs w:val="24"/>
              </w:rPr>
            </w:pPr>
          </w:p>
          <w:p w14:paraId="769B46EE"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3DFD228E" w14:textId="77777777" w:rsidR="003155CB" w:rsidRPr="00C11E15" w:rsidRDefault="003155CB" w:rsidP="00040411">
            <w:pPr>
              <w:tabs>
                <w:tab w:val="left" w:pos="2410"/>
                <w:tab w:val="left" w:pos="2702"/>
              </w:tabs>
              <w:jc w:val="center"/>
              <w:rPr>
                <w:rFonts w:ascii="Times New Roman" w:hAnsi="Times New Roman"/>
                <w:color w:val="000000"/>
                <w:szCs w:val="24"/>
              </w:rPr>
            </w:pPr>
          </w:p>
          <w:p w14:paraId="3323726F"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rujan</w:t>
            </w:r>
          </w:p>
        </w:tc>
      </w:tr>
      <w:tr w:rsidR="003155CB" w:rsidRPr="00C11E15" w14:paraId="003EE725" w14:textId="77777777" w:rsidTr="003226E1">
        <w:trPr>
          <w:trHeight w:val="568"/>
        </w:trPr>
        <w:tc>
          <w:tcPr>
            <w:tcW w:w="245" w:type="pct"/>
            <w:vAlign w:val="center"/>
          </w:tcPr>
          <w:p w14:paraId="35214B94" w14:textId="2894A101" w:rsidR="003155CB" w:rsidRPr="008943CB" w:rsidRDefault="003226E1" w:rsidP="00040411">
            <w:pPr>
              <w:tabs>
                <w:tab w:val="left" w:pos="2410"/>
                <w:tab w:val="left" w:pos="2702"/>
              </w:tabs>
              <w:rPr>
                <w:i/>
                <w:color w:val="000000"/>
                <w:szCs w:val="24"/>
              </w:rPr>
            </w:pPr>
            <w:r>
              <w:rPr>
                <w:i/>
                <w:color w:val="000000"/>
                <w:szCs w:val="24"/>
              </w:rPr>
              <w:t>2.</w:t>
            </w:r>
          </w:p>
        </w:tc>
        <w:tc>
          <w:tcPr>
            <w:tcW w:w="2020" w:type="pct"/>
            <w:vAlign w:val="center"/>
          </w:tcPr>
          <w:p w14:paraId="595D3479"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Tematska sjednica nastavničkog vijeća:</w:t>
            </w:r>
          </w:p>
          <w:p w14:paraId="67B2D946" w14:textId="5235E63E" w:rsidR="003155CB" w:rsidRPr="00C11E15" w:rsidRDefault="00E7215F"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Pravilnik o vrednovanju uspjeha i postignuća učenika, Komunikacija između nastavnika i učenika i roditelja</w:t>
            </w:r>
          </w:p>
        </w:tc>
        <w:tc>
          <w:tcPr>
            <w:tcW w:w="1731" w:type="pct"/>
            <w:vAlign w:val="center"/>
          </w:tcPr>
          <w:p w14:paraId="53465208" w14:textId="5115983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stručni suradnic</w:t>
            </w:r>
            <w:r w:rsidR="002C6722" w:rsidRPr="00C11E15">
              <w:rPr>
                <w:rFonts w:ascii="Times New Roman" w:hAnsi="Times New Roman"/>
                <w:color w:val="000000"/>
                <w:szCs w:val="24"/>
              </w:rPr>
              <w:t>i</w:t>
            </w:r>
          </w:p>
        </w:tc>
        <w:tc>
          <w:tcPr>
            <w:tcW w:w="460" w:type="pct"/>
            <w:vAlign w:val="center"/>
          </w:tcPr>
          <w:p w14:paraId="4BC5E38F"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01B7B8F3"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listopad</w:t>
            </w:r>
          </w:p>
        </w:tc>
      </w:tr>
      <w:tr w:rsidR="003155CB" w:rsidRPr="00C11E15" w14:paraId="52557EB3" w14:textId="77777777" w:rsidTr="003226E1">
        <w:trPr>
          <w:trHeight w:val="624"/>
        </w:trPr>
        <w:tc>
          <w:tcPr>
            <w:tcW w:w="245" w:type="pct"/>
            <w:vAlign w:val="center"/>
          </w:tcPr>
          <w:p w14:paraId="6C87C569" w14:textId="352B6329" w:rsidR="003155CB" w:rsidRPr="008943CB" w:rsidRDefault="004B3F71" w:rsidP="00040411">
            <w:pPr>
              <w:tabs>
                <w:tab w:val="left" w:pos="2410"/>
                <w:tab w:val="left" w:pos="2702"/>
              </w:tabs>
              <w:rPr>
                <w:i/>
                <w:color w:val="000000"/>
                <w:szCs w:val="24"/>
              </w:rPr>
            </w:pPr>
            <w:r>
              <w:rPr>
                <w:i/>
                <w:color w:val="000000"/>
                <w:szCs w:val="24"/>
              </w:rPr>
              <w:t>3</w:t>
            </w:r>
            <w:r w:rsidR="003226E1">
              <w:rPr>
                <w:i/>
                <w:color w:val="000000"/>
                <w:szCs w:val="24"/>
              </w:rPr>
              <w:t>.</w:t>
            </w:r>
          </w:p>
        </w:tc>
        <w:tc>
          <w:tcPr>
            <w:tcW w:w="2020" w:type="pct"/>
            <w:vAlign w:val="center"/>
          </w:tcPr>
          <w:p w14:paraId="2FAD2E8D"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Unaprjeđivanje relacijskih odnosa nastavnik-učenik</w:t>
            </w:r>
          </w:p>
        </w:tc>
        <w:tc>
          <w:tcPr>
            <w:tcW w:w="1731" w:type="pct"/>
            <w:vAlign w:val="center"/>
          </w:tcPr>
          <w:p w14:paraId="21DFB629" w14:textId="3D23BBED"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Stručna</w:t>
            </w:r>
            <w:r w:rsidR="00CC13B9" w:rsidRPr="00C11E15">
              <w:rPr>
                <w:rFonts w:ascii="Times New Roman" w:hAnsi="Times New Roman"/>
                <w:color w:val="000000"/>
                <w:szCs w:val="24"/>
              </w:rPr>
              <w:t xml:space="preserve"> </w:t>
            </w:r>
            <w:r w:rsidRPr="00C11E15">
              <w:rPr>
                <w:rFonts w:ascii="Times New Roman" w:hAnsi="Times New Roman"/>
                <w:color w:val="000000"/>
                <w:szCs w:val="24"/>
              </w:rPr>
              <w:t>suradnica</w:t>
            </w:r>
          </w:p>
        </w:tc>
        <w:tc>
          <w:tcPr>
            <w:tcW w:w="460" w:type="pct"/>
            <w:vAlign w:val="center"/>
          </w:tcPr>
          <w:p w14:paraId="1E5BFBB1"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49D38300"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studeni</w:t>
            </w:r>
          </w:p>
        </w:tc>
      </w:tr>
      <w:tr w:rsidR="003155CB" w:rsidRPr="00C11E15" w14:paraId="078B99D2" w14:textId="77777777" w:rsidTr="003226E1">
        <w:trPr>
          <w:trHeight w:val="520"/>
        </w:trPr>
        <w:tc>
          <w:tcPr>
            <w:tcW w:w="245" w:type="pct"/>
            <w:vAlign w:val="center"/>
          </w:tcPr>
          <w:p w14:paraId="34EA81DA" w14:textId="668C233C" w:rsidR="003155CB" w:rsidRPr="008943CB" w:rsidRDefault="004B3F71" w:rsidP="00040411">
            <w:pPr>
              <w:tabs>
                <w:tab w:val="left" w:pos="2410"/>
                <w:tab w:val="left" w:pos="2702"/>
              </w:tabs>
              <w:rPr>
                <w:i/>
                <w:color w:val="000000"/>
                <w:szCs w:val="24"/>
              </w:rPr>
            </w:pPr>
            <w:r>
              <w:rPr>
                <w:i/>
                <w:color w:val="000000"/>
                <w:szCs w:val="24"/>
              </w:rPr>
              <w:t>4</w:t>
            </w:r>
            <w:r w:rsidR="003226E1">
              <w:rPr>
                <w:i/>
                <w:color w:val="000000"/>
                <w:szCs w:val="24"/>
              </w:rPr>
              <w:t>.</w:t>
            </w:r>
          </w:p>
        </w:tc>
        <w:tc>
          <w:tcPr>
            <w:tcW w:w="2020" w:type="pct"/>
            <w:vAlign w:val="center"/>
          </w:tcPr>
          <w:p w14:paraId="23846675"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Metodologija nastavnoga sata</w:t>
            </w:r>
          </w:p>
        </w:tc>
        <w:tc>
          <w:tcPr>
            <w:tcW w:w="1731" w:type="pct"/>
            <w:vAlign w:val="center"/>
          </w:tcPr>
          <w:p w14:paraId="295B5D50"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stručna suradnica , nastavnici</w:t>
            </w:r>
          </w:p>
        </w:tc>
        <w:tc>
          <w:tcPr>
            <w:tcW w:w="460" w:type="pct"/>
            <w:vAlign w:val="center"/>
          </w:tcPr>
          <w:p w14:paraId="3117927E"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705BA9BD"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prosinac</w:t>
            </w:r>
          </w:p>
        </w:tc>
      </w:tr>
      <w:tr w:rsidR="003155CB" w:rsidRPr="00C11E15" w14:paraId="54F814B4" w14:textId="77777777" w:rsidTr="003226E1">
        <w:trPr>
          <w:trHeight w:val="672"/>
        </w:trPr>
        <w:tc>
          <w:tcPr>
            <w:tcW w:w="245" w:type="pct"/>
            <w:vAlign w:val="center"/>
          </w:tcPr>
          <w:p w14:paraId="1198BEF8" w14:textId="49ED9195" w:rsidR="003155CB" w:rsidRPr="008943CB" w:rsidRDefault="004B3F71" w:rsidP="00040411">
            <w:pPr>
              <w:tabs>
                <w:tab w:val="left" w:pos="2410"/>
                <w:tab w:val="left" w:pos="2702"/>
              </w:tabs>
              <w:rPr>
                <w:i/>
                <w:color w:val="000000"/>
                <w:szCs w:val="24"/>
              </w:rPr>
            </w:pPr>
            <w:r>
              <w:rPr>
                <w:i/>
                <w:color w:val="000000"/>
                <w:szCs w:val="24"/>
              </w:rPr>
              <w:t>5</w:t>
            </w:r>
            <w:r w:rsidR="003226E1">
              <w:rPr>
                <w:i/>
                <w:color w:val="000000"/>
                <w:szCs w:val="24"/>
              </w:rPr>
              <w:t>.</w:t>
            </w:r>
          </w:p>
        </w:tc>
        <w:tc>
          <w:tcPr>
            <w:tcW w:w="2020" w:type="pct"/>
            <w:vAlign w:val="center"/>
          </w:tcPr>
          <w:p w14:paraId="2BE2F3FB"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Dokimološka</w:t>
            </w:r>
            <w:r w:rsidR="00CC13B9" w:rsidRPr="00C11E15">
              <w:rPr>
                <w:rFonts w:ascii="Times New Roman" w:hAnsi="Times New Roman"/>
                <w:color w:val="000000"/>
                <w:szCs w:val="24"/>
              </w:rPr>
              <w:t xml:space="preserve"> </w:t>
            </w:r>
            <w:r w:rsidRPr="00C11E15">
              <w:rPr>
                <w:rFonts w:ascii="Times New Roman" w:hAnsi="Times New Roman"/>
                <w:color w:val="000000"/>
                <w:szCs w:val="24"/>
              </w:rPr>
              <w:t>problematika – faktori ocjenjivanja</w:t>
            </w:r>
          </w:p>
        </w:tc>
        <w:tc>
          <w:tcPr>
            <w:tcW w:w="1731" w:type="pct"/>
            <w:vAlign w:val="center"/>
          </w:tcPr>
          <w:p w14:paraId="3CB6AD64"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Stručna suradnica – predmetni nastavnici</w:t>
            </w:r>
          </w:p>
        </w:tc>
        <w:tc>
          <w:tcPr>
            <w:tcW w:w="460" w:type="pct"/>
            <w:vAlign w:val="center"/>
          </w:tcPr>
          <w:p w14:paraId="47269A90"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2F0459DC"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Prosinac</w:t>
            </w:r>
          </w:p>
        </w:tc>
      </w:tr>
      <w:tr w:rsidR="003155CB" w:rsidRPr="00C11E15" w14:paraId="40535C11" w14:textId="77777777" w:rsidTr="003226E1">
        <w:trPr>
          <w:trHeight w:val="480"/>
        </w:trPr>
        <w:tc>
          <w:tcPr>
            <w:tcW w:w="245" w:type="pct"/>
            <w:vAlign w:val="center"/>
          </w:tcPr>
          <w:p w14:paraId="4C3F17AE" w14:textId="4C49E423" w:rsidR="003155CB" w:rsidRPr="008943CB" w:rsidRDefault="004B3F71" w:rsidP="00040411">
            <w:pPr>
              <w:tabs>
                <w:tab w:val="left" w:pos="2410"/>
                <w:tab w:val="left" w:pos="2702"/>
              </w:tabs>
              <w:rPr>
                <w:i/>
                <w:color w:val="000000"/>
                <w:szCs w:val="24"/>
              </w:rPr>
            </w:pPr>
            <w:r>
              <w:rPr>
                <w:i/>
                <w:color w:val="000000"/>
                <w:szCs w:val="24"/>
              </w:rPr>
              <w:t>6</w:t>
            </w:r>
            <w:r w:rsidR="003226E1">
              <w:rPr>
                <w:i/>
                <w:color w:val="000000"/>
                <w:szCs w:val="24"/>
              </w:rPr>
              <w:t>.</w:t>
            </w:r>
          </w:p>
        </w:tc>
        <w:tc>
          <w:tcPr>
            <w:tcW w:w="2020" w:type="pct"/>
            <w:vAlign w:val="center"/>
          </w:tcPr>
          <w:p w14:paraId="2B7C4355"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Strategije rješavanja problema</w:t>
            </w:r>
          </w:p>
        </w:tc>
        <w:tc>
          <w:tcPr>
            <w:tcW w:w="1731" w:type="pct"/>
            <w:vAlign w:val="center"/>
          </w:tcPr>
          <w:p w14:paraId="592FD48A"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Stručna suradnica</w:t>
            </w:r>
          </w:p>
        </w:tc>
        <w:tc>
          <w:tcPr>
            <w:tcW w:w="460" w:type="pct"/>
            <w:vAlign w:val="center"/>
          </w:tcPr>
          <w:p w14:paraId="1AF9A8F9"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76D40F14"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Ožujak</w:t>
            </w:r>
          </w:p>
        </w:tc>
      </w:tr>
      <w:tr w:rsidR="003155CB" w:rsidRPr="00C11E15" w14:paraId="181647C9" w14:textId="77777777" w:rsidTr="003226E1">
        <w:trPr>
          <w:trHeight w:val="448"/>
        </w:trPr>
        <w:tc>
          <w:tcPr>
            <w:tcW w:w="245" w:type="pct"/>
            <w:shd w:val="solid" w:color="FFFFFF" w:fill="FFFFFF"/>
            <w:vAlign w:val="center"/>
          </w:tcPr>
          <w:p w14:paraId="58FFBDEF" w14:textId="32E70F5E" w:rsidR="003155CB" w:rsidRPr="008943CB" w:rsidRDefault="004B3F71" w:rsidP="00040411">
            <w:pPr>
              <w:tabs>
                <w:tab w:val="left" w:pos="2410"/>
                <w:tab w:val="left" w:pos="2702"/>
              </w:tabs>
              <w:rPr>
                <w:i/>
                <w:color w:val="000000"/>
                <w:szCs w:val="24"/>
              </w:rPr>
            </w:pPr>
            <w:r>
              <w:rPr>
                <w:i/>
                <w:color w:val="000000"/>
                <w:szCs w:val="24"/>
              </w:rPr>
              <w:t>7</w:t>
            </w:r>
            <w:r w:rsidR="003226E1">
              <w:rPr>
                <w:i/>
                <w:color w:val="000000"/>
                <w:szCs w:val="24"/>
              </w:rPr>
              <w:t>.</w:t>
            </w:r>
          </w:p>
        </w:tc>
        <w:tc>
          <w:tcPr>
            <w:tcW w:w="2020" w:type="pct"/>
            <w:vAlign w:val="center"/>
          </w:tcPr>
          <w:p w14:paraId="662657C8"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Analiza i vrednovanje rezultata odgojno-obrazovnog rada tijekom I polugodišta</w:t>
            </w:r>
          </w:p>
        </w:tc>
        <w:tc>
          <w:tcPr>
            <w:tcW w:w="1731" w:type="pct"/>
            <w:vAlign w:val="center"/>
          </w:tcPr>
          <w:p w14:paraId="68028B51"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Ravnateljica – stručna suradnica</w:t>
            </w:r>
          </w:p>
        </w:tc>
        <w:tc>
          <w:tcPr>
            <w:tcW w:w="460" w:type="pct"/>
            <w:vAlign w:val="center"/>
          </w:tcPr>
          <w:p w14:paraId="44A77F56" w14:textId="77777777" w:rsidR="003155CB" w:rsidRPr="00C11E15" w:rsidRDefault="003155CB" w:rsidP="00040411">
            <w:pPr>
              <w:tabs>
                <w:tab w:val="left" w:pos="2410"/>
                <w:tab w:val="left" w:pos="2702"/>
              </w:tabs>
              <w:jc w:val="center"/>
              <w:rPr>
                <w:rFonts w:ascii="Times New Roman" w:hAnsi="Times New Roman"/>
                <w:i/>
                <w:color w:val="000000"/>
                <w:szCs w:val="24"/>
              </w:rPr>
            </w:pPr>
            <w:r w:rsidRPr="00C11E15">
              <w:rPr>
                <w:rFonts w:ascii="Times New Roman" w:hAnsi="Times New Roman"/>
                <w:i/>
                <w:color w:val="000000"/>
                <w:szCs w:val="24"/>
              </w:rPr>
              <w:t>2</w:t>
            </w:r>
          </w:p>
        </w:tc>
        <w:tc>
          <w:tcPr>
            <w:tcW w:w="544" w:type="pct"/>
            <w:vAlign w:val="center"/>
          </w:tcPr>
          <w:p w14:paraId="68CCE912"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Siječanj</w:t>
            </w:r>
          </w:p>
        </w:tc>
      </w:tr>
      <w:tr w:rsidR="003155CB" w:rsidRPr="00C11E15" w14:paraId="42BE18FA" w14:textId="77777777" w:rsidTr="003226E1">
        <w:trPr>
          <w:trHeight w:val="552"/>
        </w:trPr>
        <w:tc>
          <w:tcPr>
            <w:tcW w:w="245" w:type="pct"/>
            <w:vAlign w:val="center"/>
          </w:tcPr>
          <w:p w14:paraId="29CCA13E" w14:textId="2F2795C9" w:rsidR="003155CB" w:rsidRPr="008943CB" w:rsidRDefault="004B3F71" w:rsidP="00040411">
            <w:pPr>
              <w:tabs>
                <w:tab w:val="left" w:pos="2410"/>
                <w:tab w:val="left" w:pos="2702"/>
              </w:tabs>
              <w:rPr>
                <w:i/>
                <w:color w:val="000000"/>
                <w:szCs w:val="24"/>
              </w:rPr>
            </w:pPr>
            <w:r>
              <w:rPr>
                <w:i/>
                <w:color w:val="000000"/>
                <w:szCs w:val="24"/>
              </w:rPr>
              <w:t>8</w:t>
            </w:r>
            <w:r w:rsidR="003226E1">
              <w:rPr>
                <w:i/>
                <w:color w:val="000000"/>
                <w:szCs w:val="24"/>
              </w:rPr>
              <w:t>.</w:t>
            </w:r>
          </w:p>
        </w:tc>
        <w:tc>
          <w:tcPr>
            <w:tcW w:w="2020" w:type="pct"/>
            <w:vAlign w:val="center"/>
          </w:tcPr>
          <w:p w14:paraId="2A529C58" w14:textId="316FB193"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Realizacija programa</w:t>
            </w:r>
            <w:r w:rsidR="00CC13B9" w:rsidRPr="00C11E15">
              <w:rPr>
                <w:rFonts w:ascii="Times New Roman" w:hAnsi="Times New Roman"/>
                <w:color w:val="000000"/>
                <w:szCs w:val="24"/>
              </w:rPr>
              <w:t xml:space="preserve"> </w:t>
            </w:r>
            <w:r w:rsidRPr="00C11E15">
              <w:rPr>
                <w:rFonts w:ascii="Times New Roman" w:hAnsi="Times New Roman"/>
                <w:color w:val="000000"/>
                <w:szCs w:val="24"/>
              </w:rPr>
              <w:t xml:space="preserve">i priprema </w:t>
            </w:r>
            <w:r w:rsidR="00E7215F" w:rsidRPr="00C11E15">
              <w:rPr>
                <w:rFonts w:ascii="Times New Roman" w:hAnsi="Times New Roman"/>
                <w:color w:val="000000"/>
                <w:szCs w:val="24"/>
              </w:rPr>
              <w:t>Projektnog dana o Komunikaciji</w:t>
            </w:r>
          </w:p>
        </w:tc>
        <w:tc>
          <w:tcPr>
            <w:tcW w:w="1731" w:type="pct"/>
            <w:vAlign w:val="center"/>
          </w:tcPr>
          <w:p w14:paraId="3E44A71F"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Ravnateljica – stručna suradnica</w:t>
            </w:r>
          </w:p>
        </w:tc>
        <w:tc>
          <w:tcPr>
            <w:tcW w:w="460" w:type="pct"/>
            <w:vAlign w:val="center"/>
          </w:tcPr>
          <w:p w14:paraId="6ACC3137"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36890CD5"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Veljača</w:t>
            </w:r>
          </w:p>
        </w:tc>
      </w:tr>
      <w:tr w:rsidR="003155CB" w:rsidRPr="00C11E15" w14:paraId="2A8F35BA" w14:textId="77777777" w:rsidTr="003226E1">
        <w:trPr>
          <w:trHeight w:val="552"/>
        </w:trPr>
        <w:tc>
          <w:tcPr>
            <w:tcW w:w="245" w:type="pct"/>
            <w:vAlign w:val="center"/>
          </w:tcPr>
          <w:p w14:paraId="11D1013F" w14:textId="5C7C6F5E" w:rsidR="003155CB" w:rsidRPr="008943CB" w:rsidRDefault="004B3F71" w:rsidP="00040411">
            <w:pPr>
              <w:tabs>
                <w:tab w:val="left" w:pos="2410"/>
                <w:tab w:val="left" w:pos="2702"/>
              </w:tabs>
              <w:rPr>
                <w:i/>
                <w:color w:val="000000"/>
                <w:szCs w:val="24"/>
              </w:rPr>
            </w:pPr>
            <w:r>
              <w:rPr>
                <w:i/>
                <w:color w:val="000000"/>
                <w:szCs w:val="24"/>
              </w:rPr>
              <w:t>9</w:t>
            </w:r>
            <w:r w:rsidR="003226E1">
              <w:rPr>
                <w:i/>
                <w:color w:val="000000"/>
                <w:szCs w:val="24"/>
              </w:rPr>
              <w:t>.</w:t>
            </w:r>
          </w:p>
        </w:tc>
        <w:tc>
          <w:tcPr>
            <w:tcW w:w="2020" w:type="pct"/>
            <w:vAlign w:val="center"/>
          </w:tcPr>
          <w:p w14:paraId="1A2979DF"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Poticanje kreativnosti</w:t>
            </w:r>
          </w:p>
        </w:tc>
        <w:tc>
          <w:tcPr>
            <w:tcW w:w="1731" w:type="pct"/>
            <w:vAlign w:val="center"/>
          </w:tcPr>
          <w:p w14:paraId="44352B64" w14:textId="24FC2FE4"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 xml:space="preserve"> stručna suradnica</w:t>
            </w:r>
          </w:p>
        </w:tc>
        <w:tc>
          <w:tcPr>
            <w:tcW w:w="460" w:type="pct"/>
            <w:vAlign w:val="center"/>
          </w:tcPr>
          <w:p w14:paraId="46CE6AD4"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77E51623"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Veljača</w:t>
            </w:r>
          </w:p>
        </w:tc>
      </w:tr>
      <w:tr w:rsidR="003155CB" w:rsidRPr="00C11E15" w14:paraId="40041F46" w14:textId="77777777" w:rsidTr="003226E1">
        <w:trPr>
          <w:trHeight w:val="568"/>
        </w:trPr>
        <w:tc>
          <w:tcPr>
            <w:tcW w:w="245" w:type="pct"/>
            <w:vAlign w:val="center"/>
          </w:tcPr>
          <w:p w14:paraId="530CE188" w14:textId="42495C7E" w:rsidR="003155CB" w:rsidRPr="008943CB" w:rsidRDefault="003155CB" w:rsidP="00040411">
            <w:pPr>
              <w:tabs>
                <w:tab w:val="left" w:pos="2410"/>
                <w:tab w:val="left" w:pos="2702"/>
              </w:tabs>
              <w:rPr>
                <w:i/>
                <w:color w:val="000000"/>
                <w:szCs w:val="24"/>
              </w:rPr>
            </w:pPr>
            <w:r w:rsidRPr="008943CB">
              <w:rPr>
                <w:i/>
                <w:color w:val="000000"/>
                <w:szCs w:val="24"/>
              </w:rPr>
              <w:lastRenderedPageBreak/>
              <w:t>1</w:t>
            </w:r>
            <w:r w:rsidR="004B3F71">
              <w:rPr>
                <w:i/>
                <w:color w:val="000000"/>
                <w:szCs w:val="24"/>
              </w:rPr>
              <w:t>0</w:t>
            </w:r>
            <w:r w:rsidR="003226E1">
              <w:rPr>
                <w:i/>
                <w:color w:val="000000"/>
                <w:szCs w:val="24"/>
              </w:rPr>
              <w:t>.</w:t>
            </w:r>
          </w:p>
        </w:tc>
        <w:tc>
          <w:tcPr>
            <w:tcW w:w="2020" w:type="pct"/>
            <w:vAlign w:val="center"/>
          </w:tcPr>
          <w:p w14:paraId="30350AC1"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Mobbing i međuljudski odnosi</w:t>
            </w:r>
          </w:p>
        </w:tc>
        <w:tc>
          <w:tcPr>
            <w:tcW w:w="1731" w:type="pct"/>
            <w:vAlign w:val="center"/>
          </w:tcPr>
          <w:p w14:paraId="7DEA5A9D"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stručna suradnica i vanjski predavači</w:t>
            </w:r>
          </w:p>
        </w:tc>
        <w:tc>
          <w:tcPr>
            <w:tcW w:w="460" w:type="pct"/>
            <w:vAlign w:val="center"/>
          </w:tcPr>
          <w:p w14:paraId="22A32456"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67B5AEE9"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Ožujak</w:t>
            </w:r>
          </w:p>
        </w:tc>
      </w:tr>
      <w:tr w:rsidR="003155CB" w:rsidRPr="00C11E15" w14:paraId="432BFBF5" w14:textId="77777777" w:rsidTr="003226E1">
        <w:trPr>
          <w:trHeight w:val="496"/>
        </w:trPr>
        <w:tc>
          <w:tcPr>
            <w:tcW w:w="245" w:type="pct"/>
            <w:vAlign w:val="center"/>
          </w:tcPr>
          <w:p w14:paraId="65A0A6D2" w14:textId="04CCF9E2" w:rsidR="003155CB" w:rsidRPr="008943CB" w:rsidRDefault="003155CB" w:rsidP="00040411">
            <w:pPr>
              <w:tabs>
                <w:tab w:val="left" w:pos="2410"/>
                <w:tab w:val="left" w:pos="2702"/>
              </w:tabs>
              <w:rPr>
                <w:i/>
                <w:color w:val="000000"/>
                <w:szCs w:val="24"/>
              </w:rPr>
            </w:pPr>
            <w:r w:rsidRPr="008943CB">
              <w:rPr>
                <w:i/>
                <w:color w:val="000000"/>
                <w:szCs w:val="24"/>
              </w:rPr>
              <w:t>1</w:t>
            </w:r>
            <w:r w:rsidR="004B3F71">
              <w:rPr>
                <w:i/>
                <w:color w:val="000000"/>
                <w:szCs w:val="24"/>
              </w:rPr>
              <w:t>1</w:t>
            </w:r>
            <w:r w:rsidR="003226E1">
              <w:rPr>
                <w:i/>
                <w:color w:val="000000"/>
                <w:szCs w:val="24"/>
              </w:rPr>
              <w:t>.</w:t>
            </w:r>
          </w:p>
        </w:tc>
        <w:tc>
          <w:tcPr>
            <w:tcW w:w="2020" w:type="pct"/>
            <w:vAlign w:val="center"/>
          </w:tcPr>
          <w:p w14:paraId="5F2CAB24"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Završetak nastave za završne razrede – ostvarena uspješnost</w:t>
            </w:r>
          </w:p>
        </w:tc>
        <w:tc>
          <w:tcPr>
            <w:tcW w:w="1731" w:type="pct"/>
            <w:vAlign w:val="center"/>
          </w:tcPr>
          <w:p w14:paraId="4FAE70A6"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Stručna suradnica</w:t>
            </w:r>
          </w:p>
        </w:tc>
        <w:tc>
          <w:tcPr>
            <w:tcW w:w="460" w:type="pct"/>
            <w:vAlign w:val="center"/>
          </w:tcPr>
          <w:p w14:paraId="722471B5"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7B2B320C"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Svibanj</w:t>
            </w:r>
          </w:p>
        </w:tc>
      </w:tr>
      <w:tr w:rsidR="003155CB" w:rsidRPr="00C11E15" w14:paraId="327F6A56" w14:textId="77777777" w:rsidTr="003226E1">
        <w:trPr>
          <w:trHeight w:val="496"/>
        </w:trPr>
        <w:tc>
          <w:tcPr>
            <w:tcW w:w="245" w:type="pct"/>
            <w:vAlign w:val="center"/>
          </w:tcPr>
          <w:p w14:paraId="096DBAC0" w14:textId="43557914" w:rsidR="003155CB" w:rsidRPr="008943CB" w:rsidRDefault="003155CB" w:rsidP="00040411">
            <w:pPr>
              <w:tabs>
                <w:tab w:val="left" w:pos="2410"/>
                <w:tab w:val="left" w:pos="2702"/>
              </w:tabs>
              <w:rPr>
                <w:i/>
                <w:color w:val="000000"/>
                <w:szCs w:val="24"/>
              </w:rPr>
            </w:pPr>
            <w:r w:rsidRPr="008943CB">
              <w:rPr>
                <w:i/>
                <w:color w:val="000000"/>
                <w:szCs w:val="24"/>
              </w:rPr>
              <w:t>1</w:t>
            </w:r>
            <w:r w:rsidR="004B3F71">
              <w:rPr>
                <w:i/>
                <w:color w:val="000000"/>
                <w:szCs w:val="24"/>
              </w:rPr>
              <w:t>2</w:t>
            </w:r>
            <w:r w:rsidR="003226E1">
              <w:rPr>
                <w:i/>
                <w:color w:val="000000"/>
                <w:szCs w:val="24"/>
              </w:rPr>
              <w:t>.</w:t>
            </w:r>
          </w:p>
        </w:tc>
        <w:tc>
          <w:tcPr>
            <w:tcW w:w="2020" w:type="pct"/>
            <w:vAlign w:val="center"/>
          </w:tcPr>
          <w:p w14:paraId="51A21BEF"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Analiza rezultata odgojno-obrazovnog rada tijekom II polugodišta</w:t>
            </w:r>
          </w:p>
        </w:tc>
        <w:tc>
          <w:tcPr>
            <w:tcW w:w="1731" w:type="pct"/>
            <w:vAlign w:val="center"/>
          </w:tcPr>
          <w:p w14:paraId="531684E7" w14:textId="60E37758" w:rsidR="003155CB" w:rsidRPr="00C11E15" w:rsidRDefault="00E7215F"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w:t>
            </w:r>
            <w:r w:rsidR="003155CB" w:rsidRPr="00C11E15">
              <w:rPr>
                <w:rFonts w:ascii="Times New Roman" w:hAnsi="Times New Roman"/>
                <w:color w:val="000000"/>
                <w:szCs w:val="24"/>
              </w:rPr>
              <w:t>avnateljica</w:t>
            </w:r>
            <w:r w:rsidRPr="00C11E15">
              <w:rPr>
                <w:rFonts w:ascii="Times New Roman" w:hAnsi="Times New Roman"/>
                <w:color w:val="000000"/>
                <w:szCs w:val="24"/>
              </w:rPr>
              <w:t>-</w:t>
            </w:r>
            <w:r w:rsidR="00CC13B9" w:rsidRPr="00C11E15">
              <w:rPr>
                <w:rFonts w:ascii="Times New Roman" w:hAnsi="Times New Roman"/>
                <w:color w:val="000000"/>
                <w:szCs w:val="24"/>
              </w:rPr>
              <w:t xml:space="preserve"> </w:t>
            </w:r>
            <w:r w:rsidR="003155CB" w:rsidRPr="00C11E15">
              <w:rPr>
                <w:rFonts w:ascii="Times New Roman" w:hAnsi="Times New Roman"/>
                <w:color w:val="000000"/>
                <w:szCs w:val="24"/>
              </w:rPr>
              <w:t>stručna suradnica</w:t>
            </w:r>
          </w:p>
        </w:tc>
        <w:tc>
          <w:tcPr>
            <w:tcW w:w="460" w:type="pct"/>
            <w:vAlign w:val="center"/>
          </w:tcPr>
          <w:p w14:paraId="21F56D08"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2</w:t>
            </w:r>
          </w:p>
        </w:tc>
        <w:tc>
          <w:tcPr>
            <w:tcW w:w="544" w:type="pct"/>
            <w:vAlign w:val="center"/>
          </w:tcPr>
          <w:p w14:paraId="5F64A0F3"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lipanj</w:t>
            </w:r>
          </w:p>
        </w:tc>
      </w:tr>
      <w:tr w:rsidR="003155CB" w:rsidRPr="00C11E15" w14:paraId="2BD432A8" w14:textId="77777777" w:rsidTr="003226E1">
        <w:trPr>
          <w:trHeight w:val="496"/>
        </w:trPr>
        <w:tc>
          <w:tcPr>
            <w:tcW w:w="245" w:type="pct"/>
            <w:shd w:val="solid" w:color="FFFFFF" w:fill="FFFFFF"/>
            <w:vAlign w:val="center"/>
          </w:tcPr>
          <w:p w14:paraId="5D1F39D6" w14:textId="077FCA3F" w:rsidR="003155CB" w:rsidRPr="008943CB" w:rsidRDefault="003155CB" w:rsidP="00040411">
            <w:pPr>
              <w:tabs>
                <w:tab w:val="left" w:pos="2410"/>
                <w:tab w:val="left" w:pos="2702"/>
              </w:tabs>
              <w:rPr>
                <w:i/>
                <w:color w:val="000000"/>
                <w:szCs w:val="24"/>
              </w:rPr>
            </w:pPr>
            <w:r w:rsidRPr="008943CB">
              <w:rPr>
                <w:i/>
                <w:color w:val="000000"/>
                <w:szCs w:val="24"/>
              </w:rPr>
              <w:t>1</w:t>
            </w:r>
            <w:r w:rsidR="004B3F71">
              <w:rPr>
                <w:i/>
                <w:color w:val="000000"/>
                <w:szCs w:val="24"/>
              </w:rPr>
              <w:t>3</w:t>
            </w:r>
            <w:r w:rsidR="003226E1">
              <w:rPr>
                <w:i/>
                <w:color w:val="000000"/>
                <w:szCs w:val="24"/>
              </w:rPr>
              <w:t>.</w:t>
            </w:r>
          </w:p>
        </w:tc>
        <w:tc>
          <w:tcPr>
            <w:tcW w:w="2020" w:type="pct"/>
            <w:vAlign w:val="center"/>
          </w:tcPr>
          <w:p w14:paraId="11FAA35B"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Analiza rezultata:</w:t>
            </w:r>
          </w:p>
          <w:p w14:paraId="5759A104"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-ljetnog roka popravnih ispita;</w:t>
            </w:r>
          </w:p>
          <w:p w14:paraId="2482F0D2"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-ljetnog roka završnih ispita;</w:t>
            </w:r>
          </w:p>
          <w:p w14:paraId="4E5D5E03"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-prvog roka upisa u prvi razred.</w:t>
            </w:r>
          </w:p>
        </w:tc>
        <w:tc>
          <w:tcPr>
            <w:tcW w:w="1731" w:type="pct"/>
            <w:vAlign w:val="center"/>
          </w:tcPr>
          <w:p w14:paraId="6EEC7BFE" w14:textId="3350BFE7" w:rsidR="003155CB" w:rsidRPr="00C11E15" w:rsidRDefault="00E7215F"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w:t>
            </w:r>
            <w:r w:rsidR="003155CB" w:rsidRPr="00C11E15">
              <w:rPr>
                <w:rFonts w:ascii="Times New Roman" w:hAnsi="Times New Roman"/>
                <w:color w:val="000000"/>
                <w:szCs w:val="24"/>
              </w:rPr>
              <w:t>avnateljica</w:t>
            </w:r>
            <w:r w:rsidRPr="00C11E15">
              <w:rPr>
                <w:rFonts w:ascii="Times New Roman" w:hAnsi="Times New Roman"/>
                <w:color w:val="000000"/>
                <w:szCs w:val="24"/>
              </w:rPr>
              <w:t>-</w:t>
            </w:r>
            <w:r w:rsidR="00CC13B9" w:rsidRPr="00C11E15">
              <w:rPr>
                <w:rFonts w:ascii="Times New Roman" w:hAnsi="Times New Roman"/>
                <w:color w:val="000000"/>
                <w:szCs w:val="24"/>
              </w:rPr>
              <w:t xml:space="preserve"> </w:t>
            </w:r>
            <w:r w:rsidR="003155CB" w:rsidRPr="00C11E15">
              <w:rPr>
                <w:rFonts w:ascii="Times New Roman" w:hAnsi="Times New Roman"/>
                <w:color w:val="000000"/>
                <w:szCs w:val="24"/>
              </w:rPr>
              <w:t>stručna suradnica</w:t>
            </w:r>
          </w:p>
        </w:tc>
        <w:tc>
          <w:tcPr>
            <w:tcW w:w="460" w:type="pct"/>
            <w:vAlign w:val="center"/>
          </w:tcPr>
          <w:p w14:paraId="015DB67D" w14:textId="77777777" w:rsidR="003155CB" w:rsidRPr="00C11E15" w:rsidRDefault="003155CB" w:rsidP="00040411">
            <w:pPr>
              <w:tabs>
                <w:tab w:val="left" w:pos="2410"/>
                <w:tab w:val="left" w:pos="2702"/>
              </w:tabs>
              <w:jc w:val="center"/>
              <w:rPr>
                <w:rFonts w:ascii="Times New Roman" w:hAnsi="Times New Roman"/>
                <w:i/>
                <w:color w:val="000000"/>
                <w:szCs w:val="24"/>
              </w:rPr>
            </w:pPr>
            <w:r w:rsidRPr="00C11E15">
              <w:rPr>
                <w:rFonts w:ascii="Times New Roman" w:hAnsi="Times New Roman"/>
                <w:i/>
                <w:color w:val="000000"/>
                <w:szCs w:val="24"/>
              </w:rPr>
              <w:t>2</w:t>
            </w:r>
          </w:p>
        </w:tc>
        <w:tc>
          <w:tcPr>
            <w:tcW w:w="544" w:type="pct"/>
            <w:vAlign w:val="center"/>
          </w:tcPr>
          <w:p w14:paraId="032E8C97"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srpanj</w:t>
            </w:r>
          </w:p>
        </w:tc>
      </w:tr>
      <w:tr w:rsidR="003155CB" w:rsidRPr="00C11E15" w14:paraId="079D739B" w14:textId="77777777" w:rsidTr="003226E1">
        <w:trPr>
          <w:trHeight w:val="496"/>
        </w:trPr>
        <w:tc>
          <w:tcPr>
            <w:tcW w:w="245" w:type="pct"/>
            <w:shd w:val="solid" w:color="FFFFFF" w:fill="FFFFFF"/>
            <w:vAlign w:val="center"/>
          </w:tcPr>
          <w:p w14:paraId="06A8260B" w14:textId="2C5A3671" w:rsidR="003155CB" w:rsidRPr="008943CB" w:rsidRDefault="003155CB" w:rsidP="00040411">
            <w:pPr>
              <w:tabs>
                <w:tab w:val="left" w:pos="2410"/>
                <w:tab w:val="left" w:pos="2702"/>
              </w:tabs>
              <w:rPr>
                <w:i/>
                <w:color w:val="000000"/>
                <w:szCs w:val="24"/>
              </w:rPr>
            </w:pPr>
            <w:r w:rsidRPr="008943CB">
              <w:rPr>
                <w:i/>
                <w:color w:val="000000"/>
                <w:szCs w:val="24"/>
              </w:rPr>
              <w:t>1</w:t>
            </w:r>
            <w:r w:rsidR="004B3F71">
              <w:rPr>
                <w:i/>
                <w:color w:val="000000"/>
                <w:szCs w:val="24"/>
              </w:rPr>
              <w:t>4</w:t>
            </w:r>
            <w:r w:rsidRPr="008943CB">
              <w:rPr>
                <w:i/>
                <w:color w:val="000000"/>
                <w:szCs w:val="24"/>
              </w:rPr>
              <w:t>.</w:t>
            </w:r>
          </w:p>
        </w:tc>
        <w:tc>
          <w:tcPr>
            <w:tcW w:w="2020" w:type="pct"/>
            <w:vAlign w:val="center"/>
          </w:tcPr>
          <w:p w14:paraId="7BC8385D" w14:textId="77777777" w:rsidR="003155CB" w:rsidRPr="00C11E15" w:rsidRDefault="003155CB" w:rsidP="00040411">
            <w:pPr>
              <w:tabs>
                <w:tab w:val="left" w:pos="2410"/>
                <w:tab w:val="left" w:pos="2702"/>
              </w:tabs>
              <w:rPr>
                <w:rFonts w:ascii="Times New Roman" w:hAnsi="Times New Roman"/>
                <w:color w:val="000000"/>
                <w:szCs w:val="24"/>
              </w:rPr>
            </w:pPr>
            <w:r w:rsidRPr="00C11E15">
              <w:rPr>
                <w:rFonts w:ascii="Times New Roman" w:hAnsi="Times New Roman"/>
                <w:color w:val="000000"/>
                <w:szCs w:val="24"/>
              </w:rPr>
              <w:t>Priprema i organizacija jesenskog roka popravnih i završnih ispita, jesenskog upisnog roka</w:t>
            </w:r>
          </w:p>
          <w:p w14:paraId="4B275177" w14:textId="0FF3D6B0" w:rsidR="003155CB" w:rsidRPr="00C11E15" w:rsidRDefault="003155CB" w:rsidP="00040411">
            <w:pPr>
              <w:tabs>
                <w:tab w:val="left" w:pos="2410"/>
                <w:tab w:val="left" w:pos="2702"/>
              </w:tabs>
              <w:rPr>
                <w:rFonts w:ascii="Times New Roman" w:hAnsi="Times New Roman"/>
                <w:color w:val="000000"/>
                <w:szCs w:val="24"/>
              </w:rPr>
            </w:pPr>
          </w:p>
        </w:tc>
        <w:tc>
          <w:tcPr>
            <w:tcW w:w="1731" w:type="pct"/>
            <w:vAlign w:val="center"/>
          </w:tcPr>
          <w:p w14:paraId="3E6D2643" w14:textId="01D80B91" w:rsidR="003155CB" w:rsidRPr="00C11E15" w:rsidRDefault="00E7215F"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R</w:t>
            </w:r>
            <w:r w:rsidR="003155CB" w:rsidRPr="00C11E15">
              <w:rPr>
                <w:rFonts w:ascii="Times New Roman" w:hAnsi="Times New Roman"/>
                <w:color w:val="000000"/>
                <w:szCs w:val="24"/>
              </w:rPr>
              <w:t>avnateljica</w:t>
            </w:r>
            <w:r w:rsidRPr="00C11E15">
              <w:rPr>
                <w:rFonts w:ascii="Times New Roman" w:hAnsi="Times New Roman"/>
                <w:color w:val="000000"/>
                <w:szCs w:val="24"/>
              </w:rPr>
              <w:t>-</w:t>
            </w:r>
            <w:r w:rsidR="00CC13B9" w:rsidRPr="00C11E15">
              <w:rPr>
                <w:rFonts w:ascii="Times New Roman" w:hAnsi="Times New Roman"/>
                <w:color w:val="000000"/>
                <w:szCs w:val="24"/>
              </w:rPr>
              <w:t xml:space="preserve"> </w:t>
            </w:r>
            <w:r w:rsidR="003155CB" w:rsidRPr="00C11E15">
              <w:rPr>
                <w:rFonts w:ascii="Times New Roman" w:hAnsi="Times New Roman"/>
                <w:color w:val="000000"/>
                <w:szCs w:val="24"/>
              </w:rPr>
              <w:t>stručna suradnica</w:t>
            </w:r>
          </w:p>
        </w:tc>
        <w:tc>
          <w:tcPr>
            <w:tcW w:w="460" w:type="pct"/>
            <w:vAlign w:val="center"/>
          </w:tcPr>
          <w:p w14:paraId="7C619E9F" w14:textId="77777777" w:rsidR="003155CB" w:rsidRPr="00C11E15" w:rsidRDefault="003155CB" w:rsidP="00040411">
            <w:pPr>
              <w:tabs>
                <w:tab w:val="left" w:pos="2410"/>
                <w:tab w:val="left" w:pos="2702"/>
              </w:tabs>
              <w:jc w:val="center"/>
              <w:rPr>
                <w:rFonts w:ascii="Times New Roman" w:hAnsi="Times New Roman"/>
                <w:i/>
                <w:color w:val="000000"/>
                <w:szCs w:val="24"/>
              </w:rPr>
            </w:pPr>
            <w:r w:rsidRPr="00C11E15">
              <w:rPr>
                <w:rFonts w:ascii="Times New Roman" w:hAnsi="Times New Roman"/>
                <w:i/>
                <w:color w:val="000000"/>
                <w:szCs w:val="24"/>
              </w:rPr>
              <w:t>2</w:t>
            </w:r>
          </w:p>
        </w:tc>
        <w:tc>
          <w:tcPr>
            <w:tcW w:w="544" w:type="pct"/>
            <w:vAlign w:val="center"/>
          </w:tcPr>
          <w:p w14:paraId="480F2223" w14:textId="77777777" w:rsidR="003155CB" w:rsidRPr="00C11E15" w:rsidRDefault="003155CB" w:rsidP="00040411">
            <w:pPr>
              <w:tabs>
                <w:tab w:val="left" w:pos="2410"/>
                <w:tab w:val="left" w:pos="2702"/>
              </w:tabs>
              <w:jc w:val="center"/>
              <w:rPr>
                <w:rFonts w:ascii="Times New Roman" w:hAnsi="Times New Roman"/>
                <w:color w:val="000000"/>
                <w:szCs w:val="24"/>
              </w:rPr>
            </w:pPr>
            <w:r w:rsidRPr="00C11E15">
              <w:rPr>
                <w:rFonts w:ascii="Times New Roman" w:hAnsi="Times New Roman"/>
                <w:color w:val="000000"/>
                <w:szCs w:val="24"/>
              </w:rPr>
              <w:t>kolovoz</w:t>
            </w:r>
          </w:p>
        </w:tc>
      </w:tr>
    </w:tbl>
    <w:p w14:paraId="3E68C173" w14:textId="77777777" w:rsidR="003155CB" w:rsidRPr="008943CB" w:rsidRDefault="003155CB" w:rsidP="00A84DA5">
      <w:pPr>
        <w:tabs>
          <w:tab w:val="left" w:pos="2410"/>
          <w:tab w:val="left" w:pos="2702"/>
        </w:tabs>
        <w:rPr>
          <w:szCs w:val="24"/>
        </w:rPr>
      </w:pPr>
    </w:p>
    <w:p w14:paraId="53D21ED6" w14:textId="77777777" w:rsidR="003155CB" w:rsidRPr="008943CB" w:rsidRDefault="003155CB" w:rsidP="00A84DA5">
      <w:pPr>
        <w:tabs>
          <w:tab w:val="left" w:pos="2410"/>
          <w:tab w:val="left" w:pos="2702"/>
        </w:tabs>
        <w:spacing w:line="360" w:lineRule="auto"/>
        <w:jc w:val="both"/>
      </w:pPr>
    </w:p>
    <w:p w14:paraId="3EF5CB36" w14:textId="77777777" w:rsidR="003155CB" w:rsidRPr="008943CB" w:rsidRDefault="003155CB" w:rsidP="00A84DA5">
      <w:pPr>
        <w:tabs>
          <w:tab w:val="left" w:pos="2410"/>
          <w:tab w:val="left" w:pos="2702"/>
        </w:tabs>
        <w:spacing w:line="360" w:lineRule="auto"/>
        <w:jc w:val="both"/>
      </w:pPr>
    </w:p>
    <w:p w14:paraId="7681BDCA" w14:textId="77777777" w:rsidR="003155CB" w:rsidRPr="008943CB" w:rsidRDefault="003155CB" w:rsidP="00A84DA5">
      <w:pPr>
        <w:tabs>
          <w:tab w:val="left" w:pos="2410"/>
          <w:tab w:val="left" w:pos="2702"/>
        </w:tabs>
        <w:spacing w:line="360" w:lineRule="auto"/>
        <w:jc w:val="both"/>
        <w:rPr>
          <w:b/>
          <w:sz w:val="28"/>
          <w:szCs w:val="28"/>
        </w:rPr>
      </w:pPr>
    </w:p>
    <w:p w14:paraId="6A5AF327" w14:textId="77777777" w:rsidR="003155CB" w:rsidRPr="008943CB" w:rsidRDefault="003155CB" w:rsidP="00A84DA5">
      <w:pPr>
        <w:tabs>
          <w:tab w:val="left" w:pos="2410"/>
          <w:tab w:val="left" w:pos="2702"/>
        </w:tabs>
        <w:spacing w:line="480" w:lineRule="auto"/>
      </w:pPr>
    </w:p>
    <w:p w14:paraId="3E2F1A47" w14:textId="77777777" w:rsidR="003155CB" w:rsidRPr="008943CB" w:rsidRDefault="003155CB" w:rsidP="00A84DA5">
      <w:pPr>
        <w:tabs>
          <w:tab w:val="left" w:pos="2410"/>
          <w:tab w:val="left" w:pos="2702"/>
        </w:tabs>
      </w:pPr>
    </w:p>
    <w:p w14:paraId="300FD9FB" w14:textId="77777777" w:rsidR="006D2365" w:rsidRPr="008943CB" w:rsidRDefault="006D2365" w:rsidP="00A84DA5">
      <w:pPr>
        <w:tabs>
          <w:tab w:val="clear" w:pos="709"/>
          <w:tab w:val="clear" w:pos="2977"/>
          <w:tab w:val="left" w:pos="2410"/>
          <w:tab w:val="left" w:pos="2702"/>
        </w:tabs>
        <w:spacing w:after="0"/>
        <w:rPr>
          <w:rFonts w:ascii="Times New Roman" w:hAnsi="Times New Roman"/>
          <w:b/>
          <w:bCs/>
          <w:i/>
          <w:iCs/>
          <w:szCs w:val="28"/>
        </w:rPr>
      </w:pPr>
      <w:r w:rsidRPr="008943CB">
        <w:br w:type="page"/>
      </w:r>
    </w:p>
    <w:p w14:paraId="6B2A30E5" w14:textId="77777777" w:rsidR="008374FD" w:rsidRPr="008943CB" w:rsidRDefault="008374FD" w:rsidP="001827F6">
      <w:pPr>
        <w:pStyle w:val="Heading2"/>
      </w:pPr>
      <w:bookmarkStart w:id="69" w:name="_Toc20769188"/>
      <w:bookmarkStart w:id="70" w:name="_Toc146875285"/>
      <w:r w:rsidRPr="008943CB">
        <w:lastRenderedPageBreak/>
        <w:t>Plan i program rada razrednika</w:t>
      </w:r>
      <w:r w:rsidR="00CC13B9" w:rsidRPr="008943CB">
        <w:t xml:space="preserve"> </w:t>
      </w:r>
      <w:r w:rsidRPr="008943CB">
        <w:t>–</w:t>
      </w:r>
      <w:r w:rsidR="00CC13B9" w:rsidRPr="008943CB">
        <w:t xml:space="preserve"> </w:t>
      </w:r>
      <w:r w:rsidRPr="008943CB">
        <w:t>izvan rada u odjelu</w:t>
      </w:r>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2"/>
        <w:gridCol w:w="5115"/>
        <w:gridCol w:w="1135"/>
        <w:gridCol w:w="1270"/>
      </w:tblGrid>
      <w:tr w:rsidR="005B4D5D" w:rsidRPr="008943CB" w14:paraId="74D2226D" w14:textId="77777777" w:rsidTr="00FE1E45">
        <w:trPr>
          <w:cantSplit/>
        </w:trPr>
        <w:tc>
          <w:tcPr>
            <w:tcW w:w="851" w:type="pct"/>
            <w:vAlign w:val="center"/>
          </w:tcPr>
          <w:p w14:paraId="4CA2C2AB" w14:textId="77777777" w:rsidR="005B4D5D" w:rsidRPr="004B5A32" w:rsidRDefault="005B4D5D" w:rsidP="006F283E">
            <w:pPr>
              <w:pStyle w:val="TableParagraph"/>
              <w:ind w:left="0"/>
              <w:rPr>
                <w:lang w:val="hr-HR"/>
              </w:rPr>
            </w:pPr>
            <w:r w:rsidRPr="004B5A32">
              <w:rPr>
                <w:lang w:val="hr-HR"/>
              </w:rPr>
              <w:t>Područje rada</w:t>
            </w:r>
          </w:p>
        </w:tc>
        <w:tc>
          <w:tcPr>
            <w:tcW w:w="2822" w:type="pct"/>
            <w:vAlign w:val="center"/>
          </w:tcPr>
          <w:p w14:paraId="1B12EF2B" w14:textId="77777777" w:rsidR="005B4D5D" w:rsidRPr="004B5A32" w:rsidRDefault="005B4D5D" w:rsidP="006F283E">
            <w:pPr>
              <w:pStyle w:val="TableParagraph"/>
              <w:ind w:left="0"/>
              <w:rPr>
                <w:lang w:val="hr-HR"/>
              </w:rPr>
            </w:pPr>
            <w:r w:rsidRPr="004B5A32">
              <w:rPr>
                <w:lang w:val="hr-HR"/>
              </w:rPr>
              <w:t>Aktivnosti</w:t>
            </w:r>
          </w:p>
        </w:tc>
        <w:tc>
          <w:tcPr>
            <w:tcW w:w="626" w:type="pct"/>
            <w:vAlign w:val="center"/>
          </w:tcPr>
          <w:p w14:paraId="406DFE51" w14:textId="77777777" w:rsidR="005B4D5D" w:rsidRPr="004B5A32" w:rsidRDefault="005B4D5D" w:rsidP="006F283E">
            <w:pPr>
              <w:pStyle w:val="TableParagraph"/>
              <w:ind w:left="0"/>
              <w:rPr>
                <w:lang w:val="hr-HR"/>
              </w:rPr>
            </w:pPr>
            <w:r w:rsidRPr="004B5A32">
              <w:rPr>
                <w:lang w:val="hr-HR"/>
              </w:rPr>
              <w:t>Korisnici</w:t>
            </w:r>
          </w:p>
        </w:tc>
        <w:tc>
          <w:tcPr>
            <w:tcW w:w="701" w:type="pct"/>
            <w:vAlign w:val="center"/>
          </w:tcPr>
          <w:p w14:paraId="56C23E05" w14:textId="77777777" w:rsidR="005B4D5D" w:rsidRPr="004B5A32" w:rsidRDefault="005B4D5D" w:rsidP="006F283E">
            <w:pPr>
              <w:pStyle w:val="TableParagraph"/>
              <w:ind w:left="0"/>
              <w:rPr>
                <w:lang w:val="hr-HR"/>
              </w:rPr>
            </w:pPr>
            <w:r w:rsidRPr="004B5A32">
              <w:rPr>
                <w:lang w:val="hr-HR"/>
              </w:rPr>
              <w:t>Vremenik</w:t>
            </w:r>
          </w:p>
        </w:tc>
      </w:tr>
      <w:tr w:rsidR="005B4D5D" w:rsidRPr="008943CB" w14:paraId="50A05BC1" w14:textId="77777777" w:rsidTr="00FE1E45">
        <w:trPr>
          <w:cantSplit/>
        </w:trPr>
        <w:tc>
          <w:tcPr>
            <w:tcW w:w="851" w:type="pct"/>
            <w:vAlign w:val="center"/>
          </w:tcPr>
          <w:p w14:paraId="3C7F9CEB" w14:textId="77777777" w:rsidR="005B4D5D" w:rsidRPr="004B5A32" w:rsidRDefault="005B4D5D" w:rsidP="006F283E">
            <w:pPr>
              <w:pStyle w:val="TableParagraph"/>
              <w:ind w:left="0"/>
              <w:rPr>
                <w:b/>
                <w:sz w:val="20"/>
                <w:lang w:val="hr-HR"/>
              </w:rPr>
            </w:pPr>
            <w:r w:rsidRPr="004B5A32">
              <w:rPr>
                <w:b/>
                <w:sz w:val="20"/>
                <w:lang w:val="hr-HR"/>
              </w:rPr>
              <w:t>Rad na razrednoj evidenciji i administraciji</w:t>
            </w:r>
          </w:p>
        </w:tc>
        <w:tc>
          <w:tcPr>
            <w:tcW w:w="2822" w:type="pct"/>
            <w:vAlign w:val="center"/>
          </w:tcPr>
          <w:p w14:paraId="06B3BDD0" w14:textId="77777777" w:rsidR="005B4D5D" w:rsidRPr="004B5A32" w:rsidRDefault="005B4D5D" w:rsidP="006F283E">
            <w:pPr>
              <w:pStyle w:val="TableParagraph"/>
              <w:ind w:left="0"/>
              <w:rPr>
                <w:lang w:val="hr-HR"/>
              </w:rPr>
            </w:pPr>
            <w:r w:rsidRPr="004B5A32">
              <w:rPr>
                <w:lang w:val="hr-HR"/>
              </w:rPr>
              <w:t xml:space="preserve">Upis učenika u </w:t>
            </w:r>
            <w:r w:rsidR="00017F22" w:rsidRPr="004B5A32">
              <w:rPr>
                <w:lang w:val="hr-HR"/>
              </w:rPr>
              <w:t>e</w:t>
            </w:r>
            <w:r w:rsidR="003300FA" w:rsidRPr="004B5A32">
              <w:rPr>
                <w:lang w:val="hr-HR"/>
              </w:rPr>
              <w:t xml:space="preserve"> - </w:t>
            </w:r>
            <w:r w:rsidR="00017F22" w:rsidRPr="004B5A32">
              <w:rPr>
                <w:lang w:val="hr-HR"/>
              </w:rPr>
              <w:t>dnevnik</w:t>
            </w:r>
            <w:r w:rsidRPr="004B5A32">
              <w:rPr>
                <w:lang w:val="hr-HR"/>
              </w:rPr>
              <w:t>, matičnu knjigu i registar učenika</w:t>
            </w:r>
          </w:p>
          <w:p w14:paraId="38859141" w14:textId="630326E3" w:rsidR="005B4D5D" w:rsidRPr="004B5A32" w:rsidRDefault="005B4D5D" w:rsidP="006F283E">
            <w:pPr>
              <w:pStyle w:val="TableParagraph"/>
              <w:ind w:left="0"/>
              <w:rPr>
                <w:lang w:val="hr-HR"/>
              </w:rPr>
            </w:pPr>
            <w:r w:rsidRPr="004B5A32">
              <w:rPr>
                <w:lang w:val="hr-HR"/>
              </w:rPr>
              <w:t>Tjedno sređivanje razredne dokumentacije</w:t>
            </w:r>
            <w:r w:rsidR="00017F22" w:rsidRPr="004B5A32">
              <w:rPr>
                <w:lang w:val="hr-HR"/>
              </w:rPr>
              <w:t xml:space="preserve"> i e-</w:t>
            </w:r>
            <w:r w:rsidR="00930466" w:rsidRPr="004B5A32">
              <w:rPr>
                <w:lang w:val="hr-HR"/>
              </w:rPr>
              <w:t>dokumentacije</w:t>
            </w:r>
            <w:r w:rsidRPr="004B5A32">
              <w:rPr>
                <w:lang w:val="hr-HR"/>
              </w:rPr>
              <w:t>: realizacija sati, opravdavanje učeničkih izostanaka, evidentiranje suradnje sa roditeljima, pedagoške mjere učenicima, obavijesti i pozivi roditeljima</w:t>
            </w:r>
          </w:p>
          <w:p w14:paraId="77224965" w14:textId="77777777" w:rsidR="005B4D5D" w:rsidRPr="004B5A32" w:rsidRDefault="005B4D5D" w:rsidP="006F283E">
            <w:pPr>
              <w:pStyle w:val="TableParagraph"/>
              <w:ind w:left="0"/>
              <w:rPr>
                <w:lang w:val="hr-HR"/>
              </w:rPr>
            </w:pPr>
            <w:r w:rsidRPr="004B5A32">
              <w:rPr>
                <w:lang w:val="hr-HR"/>
              </w:rPr>
              <w:t>Vođenje zapisnika sa sjednica RV, NV i roditeljskih sastanaka.</w:t>
            </w:r>
          </w:p>
          <w:p w14:paraId="79669F46" w14:textId="77777777" w:rsidR="005B4D5D" w:rsidRPr="004B5A32" w:rsidRDefault="005B4D5D" w:rsidP="006F283E">
            <w:pPr>
              <w:pStyle w:val="TableParagraph"/>
              <w:ind w:left="0"/>
              <w:rPr>
                <w:lang w:val="hr-HR"/>
              </w:rPr>
            </w:pPr>
            <w:r w:rsidRPr="004B5A32">
              <w:rPr>
                <w:lang w:val="hr-HR"/>
              </w:rPr>
              <w:t xml:space="preserve"> Pisanje i uručivanje učeničkih svjedodžbi i obavijest. </w:t>
            </w:r>
          </w:p>
          <w:p w14:paraId="70F93CBC" w14:textId="77777777" w:rsidR="005B4D5D" w:rsidRPr="004B5A32" w:rsidRDefault="005B4D5D" w:rsidP="006F283E">
            <w:pPr>
              <w:pStyle w:val="TableParagraph"/>
              <w:ind w:left="0"/>
              <w:rPr>
                <w:sz w:val="20"/>
                <w:lang w:val="hr-HR"/>
              </w:rPr>
            </w:pPr>
            <w:r w:rsidRPr="004B5A32">
              <w:rPr>
                <w:lang w:val="hr-HR"/>
              </w:rPr>
              <w:t>Pedagoška izvješća – I i II polugodište.</w:t>
            </w:r>
          </w:p>
        </w:tc>
        <w:tc>
          <w:tcPr>
            <w:tcW w:w="626" w:type="pct"/>
            <w:vAlign w:val="center"/>
          </w:tcPr>
          <w:p w14:paraId="249BDF53" w14:textId="77777777" w:rsidR="005B4D5D" w:rsidRPr="004B5A32" w:rsidRDefault="005B4D5D" w:rsidP="006F283E">
            <w:pPr>
              <w:pStyle w:val="TableParagraph"/>
              <w:ind w:left="0"/>
              <w:rPr>
                <w:lang w:val="hr-HR"/>
              </w:rPr>
            </w:pPr>
          </w:p>
          <w:p w14:paraId="0AD343B4" w14:textId="77777777" w:rsidR="005B4D5D" w:rsidRPr="004B5A32" w:rsidRDefault="005B4D5D" w:rsidP="006F283E">
            <w:pPr>
              <w:pStyle w:val="TableParagraph"/>
              <w:ind w:left="0"/>
              <w:rPr>
                <w:lang w:val="hr-HR"/>
              </w:rPr>
            </w:pPr>
          </w:p>
          <w:p w14:paraId="65D90DFB" w14:textId="04A048E3" w:rsidR="005B4D5D" w:rsidRPr="004B5A32" w:rsidRDefault="00930466" w:rsidP="006F283E">
            <w:pPr>
              <w:pStyle w:val="TableParagraph"/>
              <w:ind w:left="0"/>
              <w:rPr>
                <w:sz w:val="20"/>
                <w:lang w:val="hr-HR"/>
              </w:rPr>
            </w:pPr>
            <w:r w:rsidRPr="004B5A32">
              <w:rPr>
                <w:lang w:val="hr-HR"/>
              </w:rPr>
              <w:t>Učenici, nastavnici,</w:t>
            </w:r>
            <w:r w:rsidR="005B4D5D" w:rsidRPr="004B5A32">
              <w:rPr>
                <w:lang w:val="hr-HR"/>
              </w:rPr>
              <w:t>roditelji</w:t>
            </w:r>
          </w:p>
        </w:tc>
        <w:tc>
          <w:tcPr>
            <w:tcW w:w="701" w:type="pct"/>
            <w:vAlign w:val="center"/>
          </w:tcPr>
          <w:p w14:paraId="52FA3BDC" w14:textId="77777777" w:rsidR="005B4D5D" w:rsidRPr="004B5A32" w:rsidRDefault="005B4D5D" w:rsidP="006F283E">
            <w:pPr>
              <w:pStyle w:val="TableParagraph"/>
              <w:ind w:left="0"/>
              <w:rPr>
                <w:lang w:val="hr-HR"/>
              </w:rPr>
            </w:pPr>
          </w:p>
          <w:p w14:paraId="64D7536B" w14:textId="77777777" w:rsidR="005B4D5D" w:rsidRPr="004B5A32" w:rsidRDefault="005B4D5D" w:rsidP="006F283E">
            <w:pPr>
              <w:pStyle w:val="TableParagraph"/>
              <w:ind w:left="0"/>
              <w:rPr>
                <w:lang w:val="hr-HR"/>
              </w:rPr>
            </w:pPr>
          </w:p>
          <w:p w14:paraId="33A80A50" w14:textId="77777777" w:rsidR="005B4D5D" w:rsidRPr="004B5A32" w:rsidRDefault="005B4D5D" w:rsidP="006F283E">
            <w:pPr>
              <w:pStyle w:val="TableParagraph"/>
              <w:ind w:left="0"/>
              <w:rPr>
                <w:sz w:val="20"/>
                <w:lang w:val="hr-HR"/>
              </w:rPr>
            </w:pPr>
            <w:r w:rsidRPr="004B5A32">
              <w:rPr>
                <w:lang w:val="hr-HR"/>
              </w:rPr>
              <w:t>Tijekom godine</w:t>
            </w:r>
          </w:p>
        </w:tc>
      </w:tr>
      <w:tr w:rsidR="005B4D5D" w:rsidRPr="008943CB" w14:paraId="06073153" w14:textId="77777777" w:rsidTr="00FE1E45">
        <w:trPr>
          <w:cantSplit/>
        </w:trPr>
        <w:tc>
          <w:tcPr>
            <w:tcW w:w="851" w:type="pct"/>
            <w:vAlign w:val="center"/>
          </w:tcPr>
          <w:p w14:paraId="32ECD9E6" w14:textId="77777777" w:rsidR="005B4D5D" w:rsidRPr="004B5A32" w:rsidRDefault="005B4D5D" w:rsidP="006F283E">
            <w:pPr>
              <w:pStyle w:val="TableParagraph"/>
              <w:ind w:left="0"/>
              <w:rPr>
                <w:b/>
                <w:sz w:val="20"/>
                <w:lang w:val="hr-HR"/>
              </w:rPr>
            </w:pPr>
            <w:r w:rsidRPr="004B5A32">
              <w:rPr>
                <w:b/>
                <w:sz w:val="20"/>
                <w:lang w:val="hr-HR"/>
              </w:rPr>
              <w:t>Rad sa nastavnicima</w:t>
            </w:r>
          </w:p>
        </w:tc>
        <w:tc>
          <w:tcPr>
            <w:tcW w:w="2822" w:type="pct"/>
            <w:vAlign w:val="center"/>
          </w:tcPr>
          <w:p w14:paraId="43701DC7" w14:textId="77777777" w:rsidR="005B4D5D" w:rsidRPr="004B5A32" w:rsidRDefault="005B4D5D" w:rsidP="006F283E">
            <w:pPr>
              <w:pStyle w:val="TableParagraph"/>
              <w:ind w:left="0"/>
              <w:rPr>
                <w:lang w:val="hr-HR"/>
              </w:rPr>
            </w:pPr>
            <w:r w:rsidRPr="004B5A32">
              <w:rPr>
                <w:lang w:val="hr-HR"/>
              </w:rPr>
              <w:t xml:space="preserve">Sastanci RV, NV i </w:t>
            </w:r>
            <w:r w:rsidR="00D458F2" w:rsidRPr="004B5A32">
              <w:rPr>
                <w:lang w:val="hr-HR"/>
              </w:rPr>
              <w:t>vijeća</w:t>
            </w:r>
          </w:p>
          <w:p w14:paraId="3F33313C" w14:textId="77777777" w:rsidR="005B4D5D" w:rsidRPr="004B5A32" w:rsidRDefault="005B4D5D" w:rsidP="006F283E">
            <w:pPr>
              <w:pStyle w:val="TableParagraph"/>
              <w:ind w:left="0"/>
              <w:rPr>
                <w:lang w:val="hr-HR"/>
              </w:rPr>
            </w:pPr>
            <w:r w:rsidRPr="004B5A32">
              <w:rPr>
                <w:lang w:val="hr-HR"/>
              </w:rPr>
              <w:t>Individualni razgovori sa pojedinačnim nastavnikom vezano za tekuću problematiku učenika – specifičnosti učenja, ponašanja.</w:t>
            </w:r>
          </w:p>
          <w:p w14:paraId="29F4B1C0" w14:textId="77777777" w:rsidR="005B4D5D" w:rsidRPr="004B5A32" w:rsidRDefault="005B4D5D" w:rsidP="006F283E">
            <w:pPr>
              <w:pStyle w:val="TableParagraph"/>
              <w:ind w:left="0"/>
              <w:rPr>
                <w:lang w:val="hr-HR"/>
              </w:rPr>
            </w:pPr>
            <w:r w:rsidRPr="004B5A32">
              <w:rPr>
                <w:lang w:val="hr-HR"/>
              </w:rPr>
              <w:t>Prijenos važnih podataka o učeniku koji se</w:t>
            </w:r>
            <w:r w:rsidR="00CC13B9" w:rsidRPr="004B5A32">
              <w:rPr>
                <w:lang w:val="hr-HR"/>
              </w:rPr>
              <w:t xml:space="preserve"> </w:t>
            </w:r>
            <w:r w:rsidRPr="004B5A32">
              <w:rPr>
                <w:lang w:val="hr-HR"/>
              </w:rPr>
              <w:t>odražavaju na odgojno – obrazovni rad</w:t>
            </w:r>
          </w:p>
          <w:p w14:paraId="2B53DC42" w14:textId="77777777" w:rsidR="005B4D5D" w:rsidRPr="004B5A32" w:rsidRDefault="005B4D5D" w:rsidP="006F283E">
            <w:pPr>
              <w:pStyle w:val="TableParagraph"/>
              <w:ind w:left="0"/>
              <w:rPr>
                <w:lang w:val="hr-HR"/>
              </w:rPr>
            </w:pPr>
            <w:r w:rsidRPr="004B5A32">
              <w:rPr>
                <w:lang w:val="hr-HR"/>
              </w:rPr>
              <w:t>Intervencije u posebnim situacijama.</w:t>
            </w:r>
          </w:p>
          <w:p w14:paraId="4B358AB8" w14:textId="77777777" w:rsidR="005B4D5D" w:rsidRPr="004B5A32" w:rsidRDefault="005B4D5D" w:rsidP="006F283E">
            <w:pPr>
              <w:pStyle w:val="TableParagraph"/>
              <w:ind w:left="0"/>
              <w:rPr>
                <w:sz w:val="20"/>
                <w:lang w:val="hr-HR"/>
              </w:rPr>
            </w:pPr>
            <w:r w:rsidRPr="004B5A32">
              <w:rPr>
                <w:lang w:val="hr-HR"/>
              </w:rPr>
              <w:t>Suradnja sa stručnom suradnicom, ravnateljem.</w:t>
            </w:r>
          </w:p>
        </w:tc>
        <w:tc>
          <w:tcPr>
            <w:tcW w:w="626" w:type="pct"/>
            <w:vAlign w:val="center"/>
          </w:tcPr>
          <w:p w14:paraId="60179E44" w14:textId="77777777" w:rsidR="005B4D5D" w:rsidRPr="004B5A32" w:rsidRDefault="005B4D5D" w:rsidP="006F283E">
            <w:pPr>
              <w:pStyle w:val="TableParagraph"/>
              <w:ind w:left="0"/>
              <w:rPr>
                <w:lang w:val="hr-HR"/>
              </w:rPr>
            </w:pPr>
          </w:p>
          <w:p w14:paraId="051F865A" w14:textId="77777777" w:rsidR="005B4D5D" w:rsidRPr="004B5A32" w:rsidRDefault="005B4D5D" w:rsidP="006F283E">
            <w:pPr>
              <w:pStyle w:val="TableParagraph"/>
              <w:ind w:left="0"/>
              <w:rPr>
                <w:sz w:val="20"/>
                <w:lang w:val="hr-HR"/>
              </w:rPr>
            </w:pPr>
            <w:r w:rsidRPr="004B5A32">
              <w:rPr>
                <w:lang w:val="hr-HR"/>
              </w:rPr>
              <w:t>Nastavnici, učenici</w:t>
            </w:r>
          </w:p>
        </w:tc>
        <w:tc>
          <w:tcPr>
            <w:tcW w:w="701" w:type="pct"/>
            <w:vAlign w:val="center"/>
          </w:tcPr>
          <w:p w14:paraId="2571D089" w14:textId="77777777" w:rsidR="005B4D5D" w:rsidRPr="004B5A32" w:rsidRDefault="005B4D5D" w:rsidP="006F283E">
            <w:pPr>
              <w:pStyle w:val="TableParagraph"/>
              <w:ind w:left="0"/>
              <w:rPr>
                <w:lang w:val="hr-HR"/>
              </w:rPr>
            </w:pPr>
          </w:p>
          <w:p w14:paraId="1A59E732" w14:textId="77777777" w:rsidR="005B4D5D" w:rsidRPr="004B5A32" w:rsidRDefault="005B4D5D" w:rsidP="006F283E">
            <w:pPr>
              <w:pStyle w:val="TableParagraph"/>
              <w:ind w:left="0"/>
              <w:rPr>
                <w:sz w:val="20"/>
                <w:lang w:val="hr-HR"/>
              </w:rPr>
            </w:pPr>
            <w:r w:rsidRPr="004B5A32">
              <w:rPr>
                <w:lang w:val="hr-HR"/>
              </w:rPr>
              <w:t>Tijekom godine</w:t>
            </w:r>
          </w:p>
        </w:tc>
      </w:tr>
      <w:tr w:rsidR="005B4D5D" w:rsidRPr="008943CB" w14:paraId="7662246E" w14:textId="77777777" w:rsidTr="00FE1E45">
        <w:trPr>
          <w:cantSplit/>
        </w:trPr>
        <w:tc>
          <w:tcPr>
            <w:tcW w:w="851" w:type="pct"/>
            <w:vAlign w:val="center"/>
          </w:tcPr>
          <w:p w14:paraId="5CFBED8E" w14:textId="77777777" w:rsidR="005B4D5D" w:rsidRPr="004B5A32" w:rsidRDefault="005B4D5D" w:rsidP="006F283E">
            <w:pPr>
              <w:pStyle w:val="TableParagraph"/>
              <w:ind w:left="0"/>
              <w:rPr>
                <w:b/>
                <w:sz w:val="20"/>
                <w:lang w:val="hr-HR"/>
              </w:rPr>
            </w:pPr>
            <w:r w:rsidRPr="004B5A32">
              <w:rPr>
                <w:b/>
                <w:sz w:val="20"/>
                <w:lang w:val="hr-HR"/>
              </w:rPr>
              <w:t>Roditeljski sastanci</w:t>
            </w:r>
          </w:p>
        </w:tc>
        <w:tc>
          <w:tcPr>
            <w:tcW w:w="2822" w:type="pct"/>
            <w:vAlign w:val="center"/>
          </w:tcPr>
          <w:p w14:paraId="47D54776" w14:textId="77777777" w:rsidR="005B4D5D" w:rsidRPr="004B5A32" w:rsidRDefault="005B4D5D" w:rsidP="006F283E">
            <w:pPr>
              <w:pStyle w:val="TableParagraph"/>
              <w:ind w:left="0"/>
              <w:rPr>
                <w:lang w:val="hr-HR"/>
              </w:rPr>
            </w:pPr>
            <w:r w:rsidRPr="004B5A32">
              <w:rPr>
                <w:lang w:val="hr-HR"/>
              </w:rPr>
              <w:t>Održat će se četiri</w:t>
            </w:r>
            <w:r w:rsidR="00CC13B9" w:rsidRPr="004B5A32">
              <w:rPr>
                <w:lang w:val="hr-HR"/>
              </w:rPr>
              <w:t xml:space="preserve"> </w:t>
            </w:r>
            <w:r w:rsidRPr="004B5A32">
              <w:rPr>
                <w:lang w:val="hr-HR"/>
              </w:rPr>
              <w:t>grupna</w:t>
            </w:r>
            <w:r w:rsidR="00CC13B9" w:rsidRPr="004B5A32">
              <w:rPr>
                <w:lang w:val="hr-HR"/>
              </w:rPr>
              <w:t xml:space="preserve"> </w:t>
            </w:r>
            <w:r w:rsidRPr="004B5A32">
              <w:rPr>
                <w:lang w:val="hr-HR"/>
              </w:rPr>
              <w:t>tematska sastanka na kojima će predavač biti stručna suradnica, razrednik ili vanjski suradnici. Teme će biti vezane za adolescenciju, ovisnosti, komunikaciju, rješavanje konflikata, odgoj.</w:t>
            </w:r>
          </w:p>
          <w:p w14:paraId="5C2362C4" w14:textId="77777777" w:rsidR="005B4D5D" w:rsidRPr="004B5A32" w:rsidRDefault="005B4D5D" w:rsidP="006F283E">
            <w:pPr>
              <w:pStyle w:val="TableParagraph"/>
              <w:ind w:left="0"/>
              <w:rPr>
                <w:lang w:val="hr-HR"/>
              </w:rPr>
            </w:pPr>
            <w:r w:rsidRPr="004B5A32">
              <w:rPr>
                <w:lang w:val="hr-HR"/>
              </w:rPr>
              <w:t>Individualni sastanci sa roditeljima odvijat će se</w:t>
            </w:r>
            <w:r w:rsidR="00CC13B9" w:rsidRPr="004B5A32">
              <w:rPr>
                <w:lang w:val="hr-HR"/>
              </w:rPr>
              <w:t xml:space="preserve"> </w:t>
            </w:r>
            <w:r w:rsidRPr="004B5A32">
              <w:rPr>
                <w:lang w:val="hr-HR"/>
              </w:rPr>
              <w:t>redovito jednom tjedno.</w:t>
            </w:r>
          </w:p>
          <w:p w14:paraId="5490DE6E" w14:textId="77777777" w:rsidR="005B4D5D" w:rsidRPr="004B5A32" w:rsidRDefault="005B4D5D" w:rsidP="006F283E">
            <w:pPr>
              <w:pStyle w:val="TableParagraph"/>
              <w:ind w:left="0"/>
              <w:rPr>
                <w:lang w:val="hr-HR"/>
              </w:rPr>
            </w:pPr>
            <w:r w:rsidRPr="004B5A32">
              <w:rPr>
                <w:lang w:val="hr-HR"/>
              </w:rPr>
              <w:t>Posebni pozivi roditeljima – prema potrebi</w:t>
            </w:r>
          </w:p>
          <w:p w14:paraId="54B20B02" w14:textId="77777777" w:rsidR="005B4D5D" w:rsidRPr="004B5A32" w:rsidRDefault="005B4D5D" w:rsidP="006F283E">
            <w:pPr>
              <w:pStyle w:val="TableParagraph"/>
              <w:ind w:left="0"/>
              <w:rPr>
                <w:sz w:val="20"/>
                <w:lang w:val="hr-HR"/>
              </w:rPr>
            </w:pPr>
            <w:r w:rsidRPr="004B5A32">
              <w:rPr>
                <w:lang w:val="hr-HR"/>
              </w:rPr>
              <w:t>Organiziranje posebnog susreta sa roditeljima – Dan roditelja.</w:t>
            </w:r>
          </w:p>
        </w:tc>
        <w:tc>
          <w:tcPr>
            <w:tcW w:w="626" w:type="pct"/>
            <w:vAlign w:val="center"/>
          </w:tcPr>
          <w:p w14:paraId="4D5D3EE4" w14:textId="77777777" w:rsidR="005B4D5D" w:rsidRPr="004B5A32" w:rsidRDefault="005B4D5D" w:rsidP="006F283E">
            <w:pPr>
              <w:pStyle w:val="TableParagraph"/>
              <w:ind w:left="0"/>
              <w:rPr>
                <w:lang w:val="hr-HR"/>
              </w:rPr>
            </w:pPr>
          </w:p>
          <w:p w14:paraId="0D4291A4" w14:textId="77777777" w:rsidR="005B4D5D" w:rsidRPr="004B5A32" w:rsidRDefault="005B4D5D" w:rsidP="006F283E">
            <w:pPr>
              <w:pStyle w:val="TableParagraph"/>
              <w:ind w:left="0"/>
              <w:rPr>
                <w:sz w:val="20"/>
                <w:lang w:val="hr-HR"/>
              </w:rPr>
            </w:pPr>
            <w:r w:rsidRPr="004B5A32">
              <w:rPr>
                <w:lang w:val="hr-HR"/>
              </w:rPr>
              <w:t>Roditelji, učenici</w:t>
            </w:r>
          </w:p>
        </w:tc>
        <w:tc>
          <w:tcPr>
            <w:tcW w:w="701" w:type="pct"/>
            <w:vAlign w:val="center"/>
          </w:tcPr>
          <w:p w14:paraId="4DD9E7C4" w14:textId="77777777" w:rsidR="005B4D5D" w:rsidRPr="004B5A32" w:rsidRDefault="005B4D5D" w:rsidP="006F283E">
            <w:pPr>
              <w:pStyle w:val="TableParagraph"/>
              <w:ind w:left="0"/>
              <w:rPr>
                <w:lang w:val="hr-HR"/>
              </w:rPr>
            </w:pPr>
          </w:p>
          <w:p w14:paraId="3B9D23F8" w14:textId="77777777" w:rsidR="005B4D5D" w:rsidRPr="004B5A32" w:rsidRDefault="005B4D5D" w:rsidP="006F283E">
            <w:pPr>
              <w:pStyle w:val="TableParagraph"/>
              <w:ind w:left="0"/>
              <w:rPr>
                <w:lang w:val="hr-HR"/>
              </w:rPr>
            </w:pPr>
            <w:r w:rsidRPr="004B5A32">
              <w:rPr>
                <w:lang w:val="hr-HR"/>
              </w:rPr>
              <w:t>I i II polugodište</w:t>
            </w:r>
          </w:p>
          <w:p w14:paraId="1679ABCD" w14:textId="77777777" w:rsidR="005B4D5D" w:rsidRPr="004B5A32" w:rsidRDefault="005B4D5D" w:rsidP="006F283E">
            <w:pPr>
              <w:pStyle w:val="TableParagraph"/>
              <w:ind w:left="0"/>
              <w:rPr>
                <w:lang w:val="hr-HR"/>
              </w:rPr>
            </w:pPr>
          </w:p>
          <w:p w14:paraId="54C08E9E" w14:textId="77777777" w:rsidR="005B4D5D" w:rsidRPr="004B5A32" w:rsidRDefault="005B4D5D" w:rsidP="006F283E">
            <w:pPr>
              <w:pStyle w:val="TableParagraph"/>
              <w:ind w:left="0"/>
              <w:rPr>
                <w:lang w:val="hr-HR"/>
              </w:rPr>
            </w:pPr>
          </w:p>
          <w:p w14:paraId="7A2C379C" w14:textId="77777777" w:rsidR="005B4D5D" w:rsidRPr="004B5A32" w:rsidRDefault="005B4D5D" w:rsidP="006F283E">
            <w:pPr>
              <w:pStyle w:val="TableParagraph"/>
              <w:ind w:left="0"/>
              <w:rPr>
                <w:lang w:val="hr-HR"/>
              </w:rPr>
            </w:pPr>
          </w:p>
          <w:p w14:paraId="0D5E5150" w14:textId="77777777" w:rsidR="005B4D5D" w:rsidRPr="004B5A32" w:rsidRDefault="005B4D5D" w:rsidP="006F283E">
            <w:pPr>
              <w:pStyle w:val="TableParagraph"/>
              <w:ind w:left="0"/>
              <w:rPr>
                <w:sz w:val="20"/>
                <w:lang w:val="hr-HR"/>
              </w:rPr>
            </w:pPr>
            <w:r w:rsidRPr="004B5A32">
              <w:rPr>
                <w:lang w:val="hr-HR"/>
              </w:rPr>
              <w:t>Tijekom godine</w:t>
            </w:r>
          </w:p>
        </w:tc>
      </w:tr>
      <w:tr w:rsidR="005B4D5D" w:rsidRPr="008943CB" w14:paraId="5D31DDEC" w14:textId="77777777" w:rsidTr="00FE1E45">
        <w:trPr>
          <w:cantSplit/>
        </w:trPr>
        <w:tc>
          <w:tcPr>
            <w:tcW w:w="851" w:type="pct"/>
            <w:vAlign w:val="center"/>
          </w:tcPr>
          <w:p w14:paraId="2E1C7CE8" w14:textId="77777777" w:rsidR="005B4D5D" w:rsidRPr="004B5A32" w:rsidRDefault="005B4D5D" w:rsidP="006F283E">
            <w:pPr>
              <w:pStyle w:val="TableParagraph"/>
              <w:ind w:left="0"/>
              <w:rPr>
                <w:b/>
                <w:sz w:val="20"/>
                <w:lang w:val="hr-HR"/>
              </w:rPr>
            </w:pPr>
            <w:r w:rsidRPr="004B5A32">
              <w:rPr>
                <w:b/>
                <w:sz w:val="20"/>
                <w:lang w:val="hr-HR"/>
              </w:rPr>
              <w:t>Suradnja sa drugim ustanovama</w:t>
            </w:r>
          </w:p>
        </w:tc>
        <w:tc>
          <w:tcPr>
            <w:tcW w:w="2822" w:type="pct"/>
            <w:vAlign w:val="center"/>
          </w:tcPr>
          <w:p w14:paraId="15F0AE52" w14:textId="77777777" w:rsidR="005B4D5D" w:rsidRPr="004B5A32" w:rsidRDefault="005B4D5D" w:rsidP="006F283E">
            <w:pPr>
              <w:pStyle w:val="TableParagraph"/>
              <w:ind w:left="0"/>
              <w:rPr>
                <w:lang w:val="hr-HR"/>
              </w:rPr>
            </w:pPr>
            <w:r w:rsidRPr="004B5A32">
              <w:rPr>
                <w:lang w:val="hr-HR"/>
              </w:rPr>
              <w:t>Suradnja sa Domom zdravlja- redovni pregledi ,cijepljenja, zdravstveni problemi učenika. Suradnja sa Zdravim gradom i Centrom za socijalnu skrb – savjetovalište.</w:t>
            </w:r>
          </w:p>
          <w:p w14:paraId="4D5C31B1" w14:textId="77777777" w:rsidR="005B4D5D" w:rsidRPr="004B5A32" w:rsidRDefault="005B4D5D" w:rsidP="006F283E">
            <w:pPr>
              <w:pStyle w:val="TableParagraph"/>
              <w:ind w:left="0"/>
              <w:rPr>
                <w:sz w:val="20"/>
                <w:lang w:val="hr-HR"/>
              </w:rPr>
            </w:pPr>
            <w:r w:rsidRPr="004B5A32">
              <w:rPr>
                <w:lang w:val="hr-HR"/>
              </w:rPr>
              <w:t>Suradnja sa hotelijerskim, turističkim i gradskim ustanovama .</w:t>
            </w:r>
          </w:p>
        </w:tc>
        <w:tc>
          <w:tcPr>
            <w:tcW w:w="626" w:type="pct"/>
            <w:vAlign w:val="center"/>
          </w:tcPr>
          <w:p w14:paraId="64EB2C17" w14:textId="77777777" w:rsidR="005B4D5D" w:rsidRPr="004B5A32" w:rsidRDefault="005B4D5D" w:rsidP="006F283E">
            <w:pPr>
              <w:pStyle w:val="TableParagraph"/>
              <w:ind w:left="0"/>
              <w:rPr>
                <w:lang w:val="hr-HR"/>
              </w:rPr>
            </w:pPr>
          </w:p>
          <w:p w14:paraId="2D075190" w14:textId="77777777" w:rsidR="005B4D5D" w:rsidRPr="004B5A32" w:rsidRDefault="005B4D5D" w:rsidP="006F283E">
            <w:pPr>
              <w:pStyle w:val="TableParagraph"/>
              <w:ind w:left="0"/>
              <w:rPr>
                <w:sz w:val="20"/>
                <w:lang w:val="hr-HR"/>
              </w:rPr>
            </w:pPr>
            <w:r w:rsidRPr="004B5A32">
              <w:rPr>
                <w:lang w:val="hr-HR"/>
              </w:rPr>
              <w:t>Učenici</w:t>
            </w:r>
          </w:p>
        </w:tc>
        <w:tc>
          <w:tcPr>
            <w:tcW w:w="701" w:type="pct"/>
            <w:vAlign w:val="center"/>
          </w:tcPr>
          <w:p w14:paraId="0CD0C7AC" w14:textId="77777777" w:rsidR="005B4D5D" w:rsidRPr="004B5A32" w:rsidRDefault="005B4D5D" w:rsidP="006F283E">
            <w:pPr>
              <w:pStyle w:val="TableParagraph"/>
              <w:ind w:left="0"/>
              <w:rPr>
                <w:lang w:val="hr-HR"/>
              </w:rPr>
            </w:pPr>
          </w:p>
          <w:p w14:paraId="4088DA77" w14:textId="77777777" w:rsidR="005B4D5D" w:rsidRPr="004B5A32" w:rsidRDefault="005B4D5D" w:rsidP="006F283E">
            <w:pPr>
              <w:pStyle w:val="TableParagraph"/>
              <w:ind w:left="0"/>
              <w:rPr>
                <w:sz w:val="20"/>
                <w:lang w:val="hr-HR"/>
              </w:rPr>
            </w:pPr>
            <w:r w:rsidRPr="004B5A32">
              <w:rPr>
                <w:lang w:val="hr-HR"/>
              </w:rPr>
              <w:t>Tijekom godine</w:t>
            </w:r>
          </w:p>
        </w:tc>
      </w:tr>
      <w:tr w:rsidR="005B4D5D" w:rsidRPr="008943CB" w14:paraId="531F4DB6" w14:textId="77777777" w:rsidTr="00FE1E45">
        <w:trPr>
          <w:cantSplit/>
        </w:trPr>
        <w:tc>
          <w:tcPr>
            <w:tcW w:w="851" w:type="pct"/>
            <w:vAlign w:val="center"/>
          </w:tcPr>
          <w:p w14:paraId="5D1B86A4" w14:textId="77777777" w:rsidR="005B4D5D" w:rsidRPr="004B5A32" w:rsidRDefault="005B4D5D" w:rsidP="006F283E">
            <w:pPr>
              <w:pStyle w:val="TableParagraph"/>
              <w:ind w:left="0"/>
              <w:rPr>
                <w:b/>
                <w:sz w:val="20"/>
                <w:lang w:val="hr-HR"/>
              </w:rPr>
            </w:pPr>
            <w:r w:rsidRPr="004B5A32">
              <w:rPr>
                <w:b/>
                <w:sz w:val="20"/>
                <w:lang w:val="hr-HR"/>
              </w:rPr>
              <w:t>Vođenje učeničkih skupina</w:t>
            </w:r>
          </w:p>
        </w:tc>
        <w:tc>
          <w:tcPr>
            <w:tcW w:w="2822" w:type="pct"/>
            <w:vAlign w:val="center"/>
          </w:tcPr>
          <w:p w14:paraId="04092E9A" w14:textId="77777777" w:rsidR="005B4D5D" w:rsidRPr="004B5A32" w:rsidRDefault="005B4D5D" w:rsidP="006F283E">
            <w:pPr>
              <w:pStyle w:val="TableParagraph"/>
              <w:ind w:left="0"/>
              <w:rPr>
                <w:lang w:val="hr-HR"/>
              </w:rPr>
            </w:pPr>
            <w:r w:rsidRPr="004B5A32">
              <w:rPr>
                <w:lang w:val="hr-HR"/>
              </w:rPr>
              <w:t>Uključivanje u javne i kulturne aktivnosti grada.</w:t>
            </w:r>
          </w:p>
          <w:p w14:paraId="6F4D886F" w14:textId="77777777" w:rsidR="005B4D5D" w:rsidRPr="004B5A32" w:rsidRDefault="005B4D5D" w:rsidP="006F283E">
            <w:pPr>
              <w:pStyle w:val="TableParagraph"/>
              <w:ind w:left="0"/>
              <w:rPr>
                <w:lang w:val="hr-HR"/>
              </w:rPr>
            </w:pPr>
            <w:r w:rsidRPr="004B5A32">
              <w:rPr>
                <w:lang w:val="hr-HR"/>
              </w:rPr>
              <w:t>Prisustvovanje školskim priredbama, manifestacijama i predavanjima.</w:t>
            </w:r>
          </w:p>
          <w:p w14:paraId="0C77F6E6" w14:textId="77777777" w:rsidR="005B4D5D" w:rsidRPr="004B5A32" w:rsidRDefault="005B4D5D" w:rsidP="006F283E">
            <w:pPr>
              <w:pStyle w:val="TableParagraph"/>
              <w:ind w:left="0"/>
              <w:rPr>
                <w:lang w:val="hr-HR"/>
              </w:rPr>
            </w:pPr>
            <w:r w:rsidRPr="004B5A32">
              <w:rPr>
                <w:lang w:val="hr-HR"/>
              </w:rPr>
              <w:t>Sudjelovanje na sajmovima, izložbama.</w:t>
            </w:r>
          </w:p>
          <w:p w14:paraId="714790AC" w14:textId="77777777" w:rsidR="005B4D5D" w:rsidRPr="004B5A32" w:rsidRDefault="005B4D5D" w:rsidP="006F283E">
            <w:pPr>
              <w:pStyle w:val="TableParagraph"/>
              <w:ind w:left="0"/>
              <w:rPr>
                <w:lang w:val="hr-HR"/>
              </w:rPr>
            </w:pPr>
            <w:r w:rsidRPr="004B5A32">
              <w:rPr>
                <w:lang w:val="hr-HR"/>
              </w:rPr>
              <w:t>Organiziranje izleta</w:t>
            </w:r>
            <w:r w:rsidR="00CC13B9" w:rsidRPr="004B5A32">
              <w:rPr>
                <w:lang w:val="hr-HR"/>
              </w:rPr>
              <w:t xml:space="preserve"> </w:t>
            </w:r>
            <w:r w:rsidRPr="004B5A32">
              <w:rPr>
                <w:lang w:val="hr-HR"/>
              </w:rPr>
              <w:t>i stručnih ekskurzija.</w:t>
            </w:r>
          </w:p>
          <w:p w14:paraId="6185FC63" w14:textId="77777777" w:rsidR="005B4D5D" w:rsidRPr="004B5A32" w:rsidRDefault="005B4D5D" w:rsidP="006F283E">
            <w:pPr>
              <w:pStyle w:val="TableParagraph"/>
              <w:ind w:left="0"/>
              <w:rPr>
                <w:sz w:val="20"/>
                <w:lang w:val="hr-HR"/>
              </w:rPr>
            </w:pPr>
            <w:r w:rsidRPr="004B5A32">
              <w:rPr>
                <w:lang w:val="hr-HR"/>
              </w:rPr>
              <w:t>Uključivanje učenika u razne školske projekte. Sudjelovanje u</w:t>
            </w:r>
            <w:r w:rsidR="00CC13B9" w:rsidRPr="004B5A32">
              <w:rPr>
                <w:lang w:val="hr-HR"/>
              </w:rPr>
              <w:t xml:space="preserve"> </w:t>
            </w:r>
            <w:r w:rsidRPr="004B5A32">
              <w:rPr>
                <w:lang w:val="hr-HR"/>
              </w:rPr>
              <w:t>eko</w:t>
            </w:r>
            <w:r w:rsidR="00CC13B9" w:rsidRPr="004B5A32">
              <w:rPr>
                <w:lang w:val="hr-HR"/>
              </w:rPr>
              <w:t xml:space="preserve"> </w:t>
            </w:r>
            <w:r w:rsidRPr="004B5A32">
              <w:rPr>
                <w:lang w:val="hr-HR"/>
              </w:rPr>
              <w:t>i humanitarnim akcijama.</w:t>
            </w:r>
          </w:p>
        </w:tc>
        <w:tc>
          <w:tcPr>
            <w:tcW w:w="626" w:type="pct"/>
            <w:vAlign w:val="center"/>
          </w:tcPr>
          <w:p w14:paraId="6C303D00" w14:textId="77777777" w:rsidR="005B4D5D" w:rsidRPr="004B5A32" w:rsidRDefault="005B4D5D" w:rsidP="006F283E">
            <w:pPr>
              <w:pStyle w:val="TableParagraph"/>
              <w:ind w:left="0"/>
              <w:rPr>
                <w:lang w:val="hr-HR"/>
              </w:rPr>
            </w:pPr>
          </w:p>
          <w:p w14:paraId="11A11D71" w14:textId="77777777" w:rsidR="005B4D5D" w:rsidRPr="004B5A32" w:rsidRDefault="005B4D5D" w:rsidP="006F283E">
            <w:pPr>
              <w:pStyle w:val="TableParagraph"/>
              <w:ind w:left="0"/>
              <w:rPr>
                <w:sz w:val="20"/>
                <w:lang w:val="hr-HR"/>
              </w:rPr>
            </w:pPr>
            <w:r w:rsidRPr="004B5A32">
              <w:rPr>
                <w:lang w:val="hr-HR"/>
              </w:rPr>
              <w:t>Učenici</w:t>
            </w:r>
          </w:p>
        </w:tc>
        <w:tc>
          <w:tcPr>
            <w:tcW w:w="701" w:type="pct"/>
            <w:vAlign w:val="center"/>
          </w:tcPr>
          <w:p w14:paraId="6CF33604" w14:textId="77777777" w:rsidR="005B4D5D" w:rsidRPr="004B5A32" w:rsidRDefault="005B4D5D" w:rsidP="006F283E">
            <w:pPr>
              <w:pStyle w:val="TableParagraph"/>
              <w:ind w:left="0"/>
              <w:rPr>
                <w:lang w:val="hr-HR"/>
              </w:rPr>
            </w:pPr>
          </w:p>
          <w:p w14:paraId="496C199C" w14:textId="77777777" w:rsidR="005B4D5D" w:rsidRPr="004B5A32" w:rsidRDefault="005B4D5D" w:rsidP="006F283E">
            <w:pPr>
              <w:pStyle w:val="TableParagraph"/>
              <w:ind w:left="0"/>
              <w:rPr>
                <w:sz w:val="20"/>
                <w:lang w:val="hr-HR"/>
              </w:rPr>
            </w:pPr>
            <w:r w:rsidRPr="004B5A32">
              <w:rPr>
                <w:lang w:val="hr-HR"/>
              </w:rPr>
              <w:t>Tijekom godine</w:t>
            </w:r>
          </w:p>
        </w:tc>
      </w:tr>
      <w:tr w:rsidR="005B4D5D" w:rsidRPr="008943CB" w14:paraId="0F546F77" w14:textId="77777777" w:rsidTr="00FE1E45">
        <w:trPr>
          <w:cantSplit/>
        </w:trPr>
        <w:tc>
          <w:tcPr>
            <w:tcW w:w="851" w:type="pct"/>
            <w:vAlign w:val="center"/>
          </w:tcPr>
          <w:p w14:paraId="72F5295D" w14:textId="77777777" w:rsidR="005B4D5D" w:rsidRPr="004B5A32" w:rsidRDefault="005B4D5D" w:rsidP="006F283E">
            <w:pPr>
              <w:pStyle w:val="TableParagraph"/>
              <w:ind w:left="0"/>
              <w:rPr>
                <w:b/>
                <w:sz w:val="20"/>
                <w:lang w:val="hr-HR"/>
              </w:rPr>
            </w:pPr>
            <w:r w:rsidRPr="004B5A32">
              <w:rPr>
                <w:b/>
                <w:sz w:val="20"/>
                <w:lang w:val="hr-HR"/>
              </w:rPr>
              <w:t>Stručno usavršavanje</w:t>
            </w:r>
          </w:p>
        </w:tc>
        <w:tc>
          <w:tcPr>
            <w:tcW w:w="2822" w:type="pct"/>
            <w:vAlign w:val="center"/>
          </w:tcPr>
          <w:p w14:paraId="4240C45B" w14:textId="77777777" w:rsidR="005B4D5D" w:rsidRPr="004B5A32" w:rsidRDefault="005B4D5D" w:rsidP="006F283E">
            <w:pPr>
              <w:pStyle w:val="TableParagraph"/>
              <w:ind w:left="0"/>
              <w:rPr>
                <w:lang w:val="hr-HR"/>
              </w:rPr>
            </w:pPr>
            <w:r w:rsidRPr="004B5A32">
              <w:rPr>
                <w:lang w:val="hr-HR"/>
              </w:rPr>
              <w:t>Prisustvovanje i održavanje tematskih sjednica.</w:t>
            </w:r>
          </w:p>
          <w:p w14:paraId="49B99C5E" w14:textId="77777777" w:rsidR="005B4D5D" w:rsidRPr="004B5A32" w:rsidRDefault="005B4D5D" w:rsidP="006F283E">
            <w:pPr>
              <w:pStyle w:val="TableParagraph"/>
              <w:ind w:left="0"/>
              <w:rPr>
                <w:sz w:val="20"/>
                <w:lang w:val="hr-HR"/>
              </w:rPr>
            </w:pPr>
            <w:r w:rsidRPr="004B5A32">
              <w:rPr>
                <w:lang w:val="hr-HR"/>
              </w:rPr>
              <w:t>Sudjelovanje na stručnim aktivima, seminarima. Praćenje stručne literature. Uključivanje na razne tečajeve.</w:t>
            </w:r>
          </w:p>
        </w:tc>
        <w:tc>
          <w:tcPr>
            <w:tcW w:w="626" w:type="pct"/>
            <w:vAlign w:val="center"/>
          </w:tcPr>
          <w:p w14:paraId="70B09CA9" w14:textId="77777777" w:rsidR="005B4D5D" w:rsidRPr="004B5A32" w:rsidRDefault="005B4D5D" w:rsidP="006F283E">
            <w:pPr>
              <w:pStyle w:val="TableParagraph"/>
              <w:ind w:left="0"/>
              <w:rPr>
                <w:lang w:val="hr-HR"/>
              </w:rPr>
            </w:pPr>
          </w:p>
          <w:p w14:paraId="4276E96B" w14:textId="77777777" w:rsidR="005B4D5D" w:rsidRPr="004B5A32" w:rsidRDefault="005B4D5D" w:rsidP="006F283E">
            <w:pPr>
              <w:pStyle w:val="TableParagraph"/>
              <w:ind w:left="0"/>
              <w:rPr>
                <w:sz w:val="20"/>
                <w:lang w:val="hr-HR"/>
              </w:rPr>
            </w:pPr>
            <w:r w:rsidRPr="004B5A32">
              <w:rPr>
                <w:lang w:val="hr-HR"/>
              </w:rPr>
              <w:t>Razrednik</w:t>
            </w:r>
          </w:p>
        </w:tc>
        <w:tc>
          <w:tcPr>
            <w:tcW w:w="701" w:type="pct"/>
            <w:vAlign w:val="center"/>
          </w:tcPr>
          <w:p w14:paraId="66E5889B" w14:textId="77777777" w:rsidR="005B4D5D" w:rsidRPr="004B5A32" w:rsidRDefault="005B4D5D" w:rsidP="006F283E">
            <w:pPr>
              <w:pStyle w:val="TableParagraph"/>
              <w:ind w:left="0"/>
              <w:rPr>
                <w:lang w:val="hr-HR"/>
              </w:rPr>
            </w:pPr>
          </w:p>
          <w:p w14:paraId="0EB6A13E" w14:textId="77777777" w:rsidR="005B4D5D" w:rsidRPr="004B5A32" w:rsidRDefault="005B4D5D" w:rsidP="006F283E">
            <w:pPr>
              <w:pStyle w:val="TableParagraph"/>
              <w:ind w:left="0"/>
              <w:rPr>
                <w:sz w:val="20"/>
                <w:lang w:val="hr-HR"/>
              </w:rPr>
            </w:pPr>
            <w:r w:rsidRPr="004B5A32">
              <w:rPr>
                <w:lang w:val="hr-HR"/>
              </w:rPr>
              <w:t>Tijekom godine</w:t>
            </w:r>
          </w:p>
        </w:tc>
      </w:tr>
      <w:tr w:rsidR="005B4D5D" w:rsidRPr="008943CB" w14:paraId="5CD82F7D" w14:textId="77777777" w:rsidTr="00FE1E45">
        <w:trPr>
          <w:cantSplit/>
        </w:trPr>
        <w:tc>
          <w:tcPr>
            <w:tcW w:w="851" w:type="pct"/>
            <w:vAlign w:val="center"/>
          </w:tcPr>
          <w:p w14:paraId="3544D497" w14:textId="77777777" w:rsidR="005B4D5D" w:rsidRPr="004B5A32" w:rsidRDefault="005B4D5D" w:rsidP="006F283E">
            <w:pPr>
              <w:pStyle w:val="TableParagraph"/>
              <w:ind w:left="0"/>
              <w:rPr>
                <w:b/>
                <w:sz w:val="20"/>
                <w:lang w:val="hr-HR"/>
              </w:rPr>
            </w:pPr>
            <w:r w:rsidRPr="004B5A32">
              <w:rPr>
                <w:b/>
                <w:sz w:val="20"/>
                <w:lang w:val="hr-HR"/>
              </w:rPr>
              <w:lastRenderedPageBreak/>
              <w:t>Ostali poslovi</w:t>
            </w:r>
          </w:p>
        </w:tc>
        <w:tc>
          <w:tcPr>
            <w:tcW w:w="2822" w:type="pct"/>
            <w:vAlign w:val="center"/>
          </w:tcPr>
          <w:p w14:paraId="2C9C6CB7" w14:textId="77777777" w:rsidR="005B4D5D" w:rsidRPr="004B5A32" w:rsidRDefault="005B4D5D" w:rsidP="006F283E">
            <w:pPr>
              <w:pStyle w:val="TableParagraph"/>
              <w:ind w:left="0"/>
              <w:rPr>
                <w:lang w:val="hr-HR"/>
              </w:rPr>
            </w:pPr>
            <w:r w:rsidRPr="004B5A32">
              <w:rPr>
                <w:lang w:val="hr-HR"/>
              </w:rPr>
              <w:t>Sakupljanje pomoći . Briga o podmirivanju učeničkih obveza – štete, osiguranje i dr.</w:t>
            </w:r>
          </w:p>
          <w:p w14:paraId="08036361" w14:textId="77777777" w:rsidR="005B4D5D" w:rsidRPr="004B5A32" w:rsidRDefault="005B4D5D" w:rsidP="006F283E">
            <w:pPr>
              <w:pStyle w:val="TableParagraph"/>
              <w:ind w:left="0"/>
              <w:rPr>
                <w:lang w:val="hr-HR"/>
              </w:rPr>
            </w:pPr>
            <w:r w:rsidRPr="004B5A32">
              <w:rPr>
                <w:lang w:val="hr-HR"/>
              </w:rPr>
              <w:t>Sudjelovanje u organizaciji maturalne zabave.</w:t>
            </w:r>
          </w:p>
          <w:p w14:paraId="05082AE0" w14:textId="77777777" w:rsidR="005B4D5D" w:rsidRPr="004B5A32" w:rsidRDefault="005B4D5D" w:rsidP="006F283E">
            <w:pPr>
              <w:pStyle w:val="TableParagraph"/>
              <w:ind w:left="0"/>
              <w:rPr>
                <w:lang w:val="hr-HR"/>
              </w:rPr>
            </w:pPr>
            <w:r w:rsidRPr="004B5A32">
              <w:rPr>
                <w:lang w:val="hr-HR"/>
              </w:rPr>
              <w:t>Profesionalno informiranje učenika.</w:t>
            </w:r>
          </w:p>
          <w:p w14:paraId="2561946A" w14:textId="77777777" w:rsidR="005B4D5D" w:rsidRPr="004B5A32" w:rsidRDefault="005B4D5D" w:rsidP="006F283E">
            <w:pPr>
              <w:pStyle w:val="TableParagraph"/>
              <w:ind w:left="0"/>
              <w:rPr>
                <w:lang w:val="hr-HR"/>
              </w:rPr>
            </w:pPr>
            <w:r w:rsidRPr="004B5A32">
              <w:rPr>
                <w:lang w:val="hr-HR"/>
              </w:rPr>
              <w:t>Rad u povjerenstvima na popravnim, diferencijalnim i završnim ispitima.</w:t>
            </w:r>
          </w:p>
          <w:p w14:paraId="2B877376" w14:textId="77777777" w:rsidR="005B4D5D" w:rsidRPr="004B5A32" w:rsidRDefault="005B4D5D" w:rsidP="006F283E">
            <w:pPr>
              <w:pStyle w:val="TableParagraph"/>
              <w:ind w:left="0"/>
              <w:rPr>
                <w:sz w:val="20"/>
                <w:lang w:val="hr-HR"/>
              </w:rPr>
            </w:pPr>
            <w:r w:rsidRPr="004B5A32">
              <w:rPr>
                <w:lang w:val="hr-HR"/>
              </w:rPr>
              <w:t>Rad u povjerenstvima pri izricanju pedagoške mjere isključenja.</w:t>
            </w:r>
          </w:p>
        </w:tc>
        <w:tc>
          <w:tcPr>
            <w:tcW w:w="626" w:type="pct"/>
            <w:vAlign w:val="center"/>
          </w:tcPr>
          <w:p w14:paraId="06653E40" w14:textId="77777777" w:rsidR="005B4D5D" w:rsidRPr="004B5A32" w:rsidRDefault="005B4D5D" w:rsidP="006F283E">
            <w:pPr>
              <w:pStyle w:val="TableParagraph"/>
              <w:ind w:left="0"/>
              <w:rPr>
                <w:lang w:val="hr-HR"/>
              </w:rPr>
            </w:pPr>
          </w:p>
          <w:p w14:paraId="7511E28E" w14:textId="77777777" w:rsidR="005B4D5D" w:rsidRPr="004B5A32" w:rsidRDefault="005B4D5D" w:rsidP="006F283E">
            <w:pPr>
              <w:pStyle w:val="TableParagraph"/>
              <w:ind w:left="0"/>
              <w:rPr>
                <w:sz w:val="20"/>
                <w:lang w:val="hr-HR"/>
              </w:rPr>
            </w:pPr>
            <w:r w:rsidRPr="004B5A32">
              <w:rPr>
                <w:lang w:val="hr-HR"/>
              </w:rPr>
              <w:t>Učenici</w:t>
            </w:r>
          </w:p>
        </w:tc>
        <w:tc>
          <w:tcPr>
            <w:tcW w:w="701" w:type="pct"/>
            <w:vAlign w:val="center"/>
          </w:tcPr>
          <w:p w14:paraId="4A2D6276" w14:textId="77777777" w:rsidR="005B4D5D" w:rsidRPr="004B5A32" w:rsidRDefault="005B4D5D" w:rsidP="006F283E">
            <w:pPr>
              <w:pStyle w:val="TableParagraph"/>
              <w:ind w:left="0"/>
              <w:rPr>
                <w:lang w:val="hr-HR"/>
              </w:rPr>
            </w:pPr>
          </w:p>
          <w:p w14:paraId="4A2732E4" w14:textId="77777777" w:rsidR="005B4D5D" w:rsidRPr="004B5A32" w:rsidRDefault="005B4D5D" w:rsidP="006F283E">
            <w:pPr>
              <w:pStyle w:val="TableParagraph"/>
              <w:ind w:left="0"/>
              <w:rPr>
                <w:sz w:val="20"/>
                <w:lang w:val="hr-HR"/>
              </w:rPr>
            </w:pPr>
            <w:r w:rsidRPr="004B5A32">
              <w:rPr>
                <w:lang w:val="hr-HR"/>
              </w:rPr>
              <w:t>Tijekom godine</w:t>
            </w:r>
          </w:p>
        </w:tc>
      </w:tr>
    </w:tbl>
    <w:p w14:paraId="6CA2C65E" w14:textId="77777777" w:rsidR="002D7D35" w:rsidRPr="008943CB" w:rsidRDefault="002D7D35" w:rsidP="00A84DA5">
      <w:pPr>
        <w:tabs>
          <w:tab w:val="left" w:pos="2410"/>
          <w:tab w:val="left" w:pos="2702"/>
        </w:tabs>
      </w:pPr>
      <w:bookmarkStart w:id="71" w:name="_Toc179952773"/>
    </w:p>
    <w:p w14:paraId="3BA0FCEF" w14:textId="77777777" w:rsidR="00D54F87" w:rsidRPr="008943CB" w:rsidRDefault="00D54F87" w:rsidP="00D63B2D">
      <w:pPr>
        <w:pStyle w:val="Heading1"/>
        <w:sectPr w:rsidR="00D54F87" w:rsidRPr="008943CB">
          <w:pgSz w:w="11906" w:h="16838"/>
          <w:pgMar w:top="1417" w:right="1417" w:bottom="1417" w:left="1417" w:header="708" w:footer="708" w:gutter="0"/>
          <w:cols w:space="708"/>
          <w:docGrid w:linePitch="360"/>
        </w:sectPr>
      </w:pPr>
      <w:bookmarkStart w:id="72" w:name="_Toc493674954"/>
    </w:p>
    <w:p w14:paraId="2A142F2C" w14:textId="2A72ECCB" w:rsidR="003940D7" w:rsidRPr="008943CB" w:rsidRDefault="00E04104" w:rsidP="001827F6">
      <w:pPr>
        <w:pStyle w:val="Heading2"/>
      </w:pPr>
      <w:bookmarkStart w:id="73" w:name="_Toc20769189"/>
      <w:bookmarkStart w:id="74" w:name="_Toc146875286"/>
      <w:r w:rsidRPr="008943CB">
        <w:lastRenderedPageBreak/>
        <w:t>Program rada stručnog vijeća hrvatskog jezika</w:t>
      </w:r>
      <w:bookmarkEnd w:id="71"/>
      <w:bookmarkEnd w:id="72"/>
      <w:bookmarkEnd w:id="73"/>
      <w:bookmarkEnd w:id="74"/>
      <w:r w:rsidR="000E61F4">
        <w:t xml:space="preserve"> </w:t>
      </w:r>
    </w:p>
    <w:p w14:paraId="67B0FD52" w14:textId="5BCEA5CD" w:rsidR="00244A7D" w:rsidRDefault="00606E95" w:rsidP="00244A7D">
      <w:pPr>
        <w:rPr>
          <w:rFonts w:ascii="Times New Roman" w:hAnsi="Times New Roman"/>
          <w:b/>
          <w:color w:val="7030A0"/>
          <w:szCs w:val="24"/>
        </w:rPr>
      </w:pPr>
      <w:r w:rsidRPr="008943CB">
        <w:rPr>
          <w:rFonts w:ascii="Times New Roman" w:hAnsi="Times New Roman"/>
          <w:szCs w:val="24"/>
        </w:rPr>
        <w:t xml:space="preserve"> </w:t>
      </w:r>
    </w:p>
    <w:p w14:paraId="136AFD98" w14:textId="77777777" w:rsidR="006440BE" w:rsidRPr="003C148D" w:rsidRDefault="006440BE" w:rsidP="006440BE">
      <w:pPr>
        <w:rPr>
          <w:rFonts w:ascii="Times New Roman" w:hAnsi="Times New Roman"/>
          <w:szCs w:val="24"/>
        </w:rPr>
      </w:pPr>
      <w:r w:rsidRPr="003C148D">
        <w:rPr>
          <w:rFonts w:ascii="Times New Roman" w:hAnsi="Times New Roman"/>
          <w:szCs w:val="24"/>
        </w:rPr>
        <w:t xml:space="preserve">Članovi </w:t>
      </w:r>
      <w:r>
        <w:rPr>
          <w:rFonts w:ascii="Times New Roman" w:hAnsi="Times New Roman"/>
          <w:szCs w:val="24"/>
        </w:rPr>
        <w:t>S</w:t>
      </w:r>
      <w:r w:rsidRPr="003C148D">
        <w:rPr>
          <w:rFonts w:ascii="Times New Roman" w:hAnsi="Times New Roman"/>
          <w:szCs w:val="24"/>
        </w:rPr>
        <w:t>tručnog vijeća:</w:t>
      </w:r>
      <w:r>
        <w:rPr>
          <w:rFonts w:ascii="Times New Roman" w:hAnsi="Times New Roman"/>
          <w:szCs w:val="24"/>
        </w:rPr>
        <w:t xml:space="preserve">  </w:t>
      </w:r>
      <w:r w:rsidRPr="003C148D">
        <w:rPr>
          <w:rFonts w:ascii="Times New Roman" w:hAnsi="Times New Roman"/>
          <w:szCs w:val="24"/>
        </w:rPr>
        <w:t>Lidija Čargonja</w:t>
      </w:r>
      <w:r>
        <w:rPr>
          <w:rFonts w:ascii="Times New Roman" w:hAnsi="Times New Roman"/>
          <w:szCs w:val="24"/>
        </w:rPr>
        <w:t xml:space="preserve">  (predsjednica)</w:t>
      </w:r>
      <w:r w:rsidRPr="003C148D">
        <w:rPr>
          <w:rFonts w:ascii="Times New Roman" w:hAnsi="Times New Roman"/>
          <w:szCs w:val="24"/>
        </w:rPr>
        <w:t>, Silvana Vlačić</w:t>
      </w:r>
      <w:r>
        <w:rPr>
          <w:rFonts w:ascii="Times New Roman" w:hAnsi="Times New Roman"/>
          <w:szCs w:val="24"/>
        </w:rPr>
        <w:t>,</w:t>
      </w:r>
      <w:r w:rsidRPr="003C148D">
        <w:rPr>
          <w:rFonts w:ascii="Times New Roman" w:hAnsi="Times New Roman"/>
          <w:szCs w:val="24"/>
        </w:rPr>
        <w:t xml:space="preserve"> </w:t>
      </w:r>
      <w:r>
        <w:rPr>
          <w:rFonts w:ascii="Times New Roman" w:hAnsi="Times New Roman"/>
          <w:szCs w:val="24"/>
        </w:rPr>
        <w:t>Tihana Radanović Šegon, Ana Sakač</w:t>
      </w:r>
      <w:r w:rsidRPr="003C148D">
        <w:rPr>
          <w:rFonts w:ascii="Times New Roman" w:hAnsi="Times New Roman"/>
          <w:szCs w:val="24"/>
        </w:rPr>
        <w:t xml:space="preserve"> </w:t>
      </w:r>
    </w:p>
    <w:tbl>
      <w:tblPr>
        <w:tblStyle w:val="TableGrid"/>
        <w:tblW w:w="5000" w:type="pct"/>
        <w:tblLook w:val="04A0" w:firstRow="1" w:lastRow="0" w:firstColumn="1" w:lastColumn="0" w:noHBand="0" w:noVBand="1"/>
      </w:tblPr>
      <w:tblGrid>
        <w:gridCol w:w="476"/>
        <w:gridCol w:w="2149"/>
        <w:gridCol w:w="2169"/>
        <w:gridCol w:w="1430"/>
        <w:gridCol w:w="1458"/>
        <w:gridCol w:w="1363"/>
        <w:gridCol w:w="1542"/>
        <w:gridCol w:w="1657"/>
        <w:gridCol w:w="1750"/>
      </w:tblGrid>
      <w:tr w:rsidR="00805F26" w:rsidRPr="003C148D" w14:paraId="6ACD1068" w14:textId="77777777" w:rsidTr="000635A8">
        <w:trPr>
          <w:trHeight w:val="20"/>
        </w:trPr>
        <w:tc>
          <w:tcPr>
            <w:tcW w:w="170" w:type="pct"/>
            <w:shd w:val="clear" w:color="auto" w:fill="8DB3E2" w:themeFill="text2" w:themeFillTint="66"/>
            <w:vAlign w:val="center"/>
          </w:tcPr>
          <w:p w14:paraId="727DEFC6"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R. br.</w:t>
            </w:r>
          </w:p>
        </w:tc>
        <w:tc>
          <w:tcPr>
            <w:tcW w:w="768" w:type="pct"/>
            <w:shd w:val="clear" w:color="auto" w:fill="8DB3E2" w:themeFill="text2" w:themeFillTint="66"/>
            <w:vAlign w:val="center"/>
          </w:tcPr>
          <w:p w14:paraId="64647BAF" w14:textId="673ADE8A" w:rsidR="00805F26" w:rsidRPr="003C148D" w:rsidRDefault="00805F26" w:rsidP="006163D6">
            <w:pPr>
              <w:jc w:val="center"/>
              <w:rPr>
                <w:rFonts w:ascii="Times New Roman" w:hAnsi="Times New Roman"/>
                <w:szCs w:val="24"/>
              </w:rPr>
            </w:pPr>
            <w:r w:rsidRPr="003C148D">
              <w:rPr>
                <w:rFonts w:ascii="Times New Roman" w:hAnsi="Times New Roman"/>
                <w:szCs w:val="24"/>
              </w:rPr>
              <w:t>Sadržaj rada -aktivnosti</w:t>
            </w:r>
          </w:p>
        </w:tc>
        <w:tc>
          <w:tcPr>
            <w:tcW w:w="775" w:type="pct"/>
            <w:shd w:val="clear" w:color="auto" w:fill="8DB3E2" w:themeFill="text2" w:themeFillTint="66"/>
            <w:vAlign w:val="center"/>
          </w:tcPr>
          <w:p w14:paraId="7DE9D30B"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Ciljevi i zadaci</w:t>
            </w:r>
          </w:p>
        </w:tc>
        <w:tc>
          <w:tcPr>
            <w:tcW w:w="511" w:type="pct"/>
            <w:shd w:val="clear" w:color="auto" w:fill="8DB3E2" w:themeFill="text2" w:themeFillTint="66"/>
            <w:vAlign w:val="center"/>
          </w:tcPr>
          <w:p w14:paraId="0E525179"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Nositelj aktivnosti</w:t>
            </w:r>
          </w:p>
        </w:tc>
        <w:tc>
          <w:tcPr>
            <w:tcW w:w="521" w:type="pct"/>
            <w:shd w:val="clear" w:color="auto" w:fill="8DB3E2" w:themeFill="text2" w:themeFillTint="66"/>
            <w:vAlign w:val="center"/>
          </w:tcPr>
          <w:p w14:paraId="070C47D5"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Metode rada</w:t>
            </w:r>
          </w:p>
        </w:tc>
        <w:tc>
          <w:tcPr>
            <w:tcW w:w="487" w:type="pct"/>
            <w:shd w:val="clear" w:color="auto" w:fill="8DB3E2" w:themeFill="text2" w:themeFillTint="66"/>
            <w:vAlign w:val="center"/>
          </w:tcPr>
          <w:p w14:paraId="7D2C64AE"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Vremenik</w:t>
            </w:r>
          </w:p>
          <w:p w14:paraId="2B1F7128" w14:textId="77777777" w:rsidR="00805F26" w:rsidRPr="003C148D" w:rsidRDefault="00805F26" w:rsidP="006163D6">
            <w:pPr>
              <w:jc w:val="center"/>
              <w:rPr>
                <w:rFonts w:ascii="Times New Roman" w:hAnsi="Times New Roman"/>
                <w:szCs w:val="24"/>
              </w:rPr>
            </w:pPr>
          </w:p>
        </w:tc>
        <w:tc>
          <w:tcPr>
            <w:tcW w:w="551" w:type="pct"/>
            <w:shd w:val="clear" w:color="auto" w:fill="8DB3E2" w:themeFill="text2" w:themeFillTint="66"/>
            <w:vAlign w:val="center"/>
          </w:tcPr>
          <w:p w14:paraId="7044CE71"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Evaluacija</w:t>
            </w:r>
          </w:p>
        </w:tc>
        <w:tc>
          <w:tcPr>
            <w:tcW w:w="592" w:type="pct"/>
            <w:shd w:val="clear" w:color="auto" w:fill="8DB3E2" w:themeFill="text2" w:themeFillTint="66"/>
            <w:vAlign w:val="center"/>
          </w:tcPr>
          <w:p w14:paraId="1AB0A6C3" w14:textId="77777777" w:rsidR="00805F26" w:rsidRPr="003C148D" w:rsidRDefault="00805F26" w:rsidP="006163D6">
            <w:pPr>
              <w:jc w:val="center"/>
              <w:rPr>
                <w:rFonts w:ascii="Times New Roman" w:hAnsi="Times New Roman"/>
                <w:szCs w:val="24"/>
              </w:rPr>
            </w:pPr>
            <w:r w:rsidRPr="003C148D">
              <w:rPr>
                <w:rFonts w:ascii="Times New Roman" w:hAnsi="Times New Roman"/>
                <w:szCs w:val="24"/>
              </w:rPr>
              <w:t>Ishodi</w:t>
            </w:r>
          </w:p>
        </w:tc>
        <w:tc>
          <w:tcPr>
            <w:tcW w:w="625" w:type="pct"/>
            <w:shd w:val="clear" w:color="auto" w:fill="8DB3E2" w:themeFill="text2" w:themeFillTint="66"/>
            <w:vAlign w:val="center"/>
          </w:tcPr>
          <w:p w14:paraId="05FA34ED" w14:textId="77777777" w:rsidR="00805F26" w:rsidRPr="003C148D" w:rsidRDefault="00805F26" w:rsidP="006163D6">
            <w:pPr>
              <w:jc w:val="center"/>
              <w:rPr>
                <w:rFonts w:ascii="Times New Roman" w:hAnsi="Times New Roman"/>
                <w:szCs w:val="24"/>
              </w:rPr>
            </w:pPr>
            <w:r>
              <w:rPr>
                <w:rFonts w:ascii="Times New Roman" w:hAnsi="Times New Roman"/>
                <w:szCs w:val="24"/>
              </w:rPr>
              <w:t>REALIZACIJA</w:t>
            </w:r>
          </w:p>
        </w:tc>
      </w:tr>
      <w:tr w:rsidR="00125F9E" w:rsidRPr="003C148D" w14:paraId="66FDC381" w14:textId="77777777" w:rsidTr="00125F9E">
        <w:trPr>
          <w:trHeight w:val="20"/>
        </w:trPr>
        <w:tc>
          <w:tcPr>
            <w:tcW w:w="170" w:type="pct"/>
            <w:vMerge w:val="restart"/>
          </w:tcPr>
          <w:p w14:paraId="57FB5B58" w14:textId="77777777" w:rsidR="00125F9E" w:rsidRPr="003C148D" w:rsidRDefault="00125F9E" w:rsidP="00805F26">
            <w:pPr>
              <w:pStyle w:val="ListParagraph"/>
              <w:numPr>
                <w:ilvl w:val="0"/>
                <w:numId w:val="76"/>
              </w:numPr>
              <w:spacing w:after="0" w:line="240" w:lineRule="auto"/>
              <w:rPr>
                <w:rFonts w:ascii="Times New Roman" w:hAnsi="Times New Roman"/>
                <w:sz w:val="24"/>
                <w:szCs w:val="24"/>
              </w:rPr>
            </w:pPr>
          </w:p>
        </w:tc>
        <w:tc>
          <w:tcPr>
            <w:tcW w:w="4830" w:type="pct"/>
            <w:gridSpan w:val="8"/>
          </w:tcPr>
          <w:p w14:paraId="69BF3269" w14:textId="7D06BA64" w:rsidR="00125F9E" w:rsidRPr="00125F9E" w:rsidRDefault="00125F9E" w:rsidP="00722721">
            <w:pPr>
              <w:rPr>
                <w:rFonts w:ascii="Times New Roman" w:hAnsi="Times New Roman"/>
                <w:b/>
                <w:szCs w:val="24"/>
              </w:rPr>
            </w:pPr>
            <w:r w:rsidRPr="003C148D">
              <w:rPr>
                <w:rFonts w:ascii="Times New Roman" w:hAnsi="Times New Roman"/>
                <w:b/>
                <w:szCs w:val="24"/>
              </w:rPr>
              <w:t xml:space="preserve"> STRUČNO USAVRŠAVANJE (županijska razina)</w:t>
            </w:r>
          </w:p>
        </w:tc>
      </w:tr>
      <w:tr w:rsidR="00EF55F2" w:rsidRPr="003C148D" w14:paraId="74D19BD3" w14:textId="77777777" w:rsidTr="00125F9E">
        <w:trPr>
          <w:trHeight w:val="20"/>
        </w:trPr>
        <w:tc>
          <w:tcPr>
            <w:tcW w:w="170" w:type="pct"/>
            <w:vMerge/>
          </w:tcPr>
          <w:p w14:paraId="77371859" w14:textId="77777777" w:rsidR="00EF55F2" w:rsidRPr="003C148D" w:rsidRDefault="00EF55F2" w:rsidP="00805F26">
            <w:pPr>
              <w:pStyle w:val="ListParagraph"/>
              <w:numPr>
                <w:ilvl w:val="0"/>
                <w:numId w:val="76"/>
              </w:numPr>
              <w:spacing w:after="0" w:line="240" w:lineRule="auto"/>
              <w:rPr>
                <w:rFonts w:ascii="Times New Roman" w:hAnsi="Times New Roman"/>
                <w:sz w:val="24"/>
                <w:szCs w:val="24"/>
              </w:rPr>
            </w:pPr>
          </w:p>
        </w:tc>
        <w:tc>
          <w:tcPr>
            <w:tcW w:w="768" w:type="pct"/>
          </w:tcPr>
          <w:p w14:paraId="4EED294A" w14:textId="77777777" w:rsidR="00EF55F2" w:rsidRPr="003C148D" w:rsidRDefault="00EF55F2" w:rsidP="00EF55F2">
            <w:pPr>
              <w:rPr>
                <w:rFonts w:ascii="Times New Roman" w:hAnsi="Times New Roman"/>
                <w:b/>
                <w:szCs w:val="24"/>
              </w:rPr>
            </w:pPr>
          </w:p>
          <w:p w14:paraId="7B55ED05" w14:textId="77777777" w:rsidR="00EF55F2" w:rsidRPr="003C148D" w:rsidRDefault="00EF55F2" w:rsidP="00EF55F2">
            <w:pPr>
              <w:rPr>
                <w:rFonts w:ascii="Times New Roman" w:hAnsi="Times New Roman"/>
                <w:b/>
                <w:szCs w:val="24"/>
              </w:rPr>
            </w:pPr>
            <w:r w:rsidRPr="003C148D">
              <w:rPr>
                <w:rFonts w:ascii="Times New Roman" w:hAnsi="Times New Roman"/>
                <w:b/>
                <w:szCs w:val="24"/>
              </w:rPr>
              <w:t xml:space="preserve">Planiraju se 3 – 4 županijska stručna vijeća prof. hrvatskoga jezika u Pazinskom kolegiju – klasičnoj gimnaziji </w:t>
            </w:r>
          </w:p>
          <w:p w14:paraId="2A72E3A9" w14:textId="77777777" w:rsidR="00EF55F2" w:rsidRPr="003C148D" w:rsidRDefault="00EF55F2" w:rsidP="00EF55F2">
            <w:pPr>
              <w:rPr>
                <w:rFonts w:ascii="Times New Roman" w:hAnsi="Times New Roman"/>
                <w:b/>
                <w:szCs w:val="24"/>
              </w:rPr>
            </w:pPr>
          </w:p>
          <w:p w14:paraId="14949434" w14:textId="77777777" w:rsidR="00EF55F2" w:rsidRPr="003C148D" w:rsidRDefault="00EF55F2" w:rsidP="00EF55F2">
            <w:pPr>
              <w:rPr>
                <w:rFonts w:ascii="Times New Roman" w:hAnsi="Times New Roman"/>
                <w:b/>
                <w:szCs w:val="24"/>
              </w:rPr>
            </w:pPr>
          </w:p>
          <w:p w14:paraId="23063F26" w14:textId="77777777" w:rsidR="00EF55F2" w:rsidRPr="003C148D" w:rsidRDefault="00EF55F2" w:rsidP="00EF55F2">
            <w:pPr>
              <w:rPr>
                <w:rFonts w:ascii="Times New Roman" w:hAnsi="Times New Roman"/>
                <w:b/>
                <w:szCs w:val="24"/>
              </w:rPr>
            </w:pPr>
          </w:p>
          <w:p w14:paraId="41B14762" w14:textId="77777777" w:rsidR="00EF55F2" w:rsidRPr="003C148D" w:rsidRDefault="00EF55F2" w:rsidP="00EF55F2">
            <w:pPr>
              <w:rPr>
                <w:rFonts w:ascii="Times New Roman" w:hAnsi="Times New Roman"/>
                <w:b/>
                <w:szCs w:val="24"/>
              </w:rPr>
            </w:pPr>
            <w:r w:rsidRPr="003C148D">
              <w:rPr>
                <w:rFonts w:ascii="Times New Roman" w:hAnsi="Times New Roman"/>
                <w:b/>
                <w:szCs w:val="24"/>
              </w:rPr>
              <w:t>Napomena: osim stručnog usavršavanja na županijskoj razini, članice Vijeća  sudjelovat</w:t>
            </w:r>
            <w:r>
              <w:rPr>
                <w:rFonts w:ascii="Times New Roman" w:hAnsi="Times New Roman"/>
                <w:b/>
                <w:szCs w:val="24"/>
              </w:rPr>
              <w:t xml:space="preserve"> će</w:t>
            </w:r>
            <w:r w:rsidRPr="003C148D">
              <w:rPr>
                <w:rFonts w:ascii="Times New Roman" w:hAnsi="Times New Roman"/>
                <w:b/>
                <w:szCs w:val="24"/>
              </w:rPr>
              <w:t xml:space="preserve"> i na drugim usavršavanjima koja organizira Agencija za odgoj i obrazovanje </w:t>
            </w:r>
            <w:r w:rsidRPr="003C148D">
              <w:rPr>
                <w:rFonts w:ascii="Times New Roman" w:hAnsi="Times New Roman"/>
                <w:b/>
                <w:szCs w:val="24"/>
              </w:rPr>
              <w:lastRenderedPageBreak/>
              <w:t xml:space="preserve">(npr. </w:t>
            </w:r>
            <w:r w:rsidRPr="003C148D">
              <w:rPr>
                <w:rFonts w:ascii="Times New Roman" w:hAnsi="Times New Roman"/>
                <w:b/>
                <w:i/>
                <w:szCs w:val="24"/>
              </w:rPr>
              <w:t>Pisci na mreži</w:t>
            </w:r>
            <w:r w:rsidRPr="003C148D">
              <w:rPr>
                <w:rFonts w:ascii="Times New Roman" w:hAnsi="Times New Roman"/>
                <w:b/>
                <w:szCs w:val="24"/>
              </w:rPr>
              <w:t>); mogućnost odlaska na državni simpozij vezan uz hrvatski jezik i književnost tijekom školske godine</w:t>
            </w:r>
          </w:p>
          <w:p w14:paraId="490C4561" w14:textId="77777777" w:rsidR="00EF55F2" w:rsidRPr="003C148D" w:rsidRDefault="00EF55F2" w:rsidP="00EF55F2">
            <w:pPr>
              <w:rPr>
                <w:rFonts w:ascii="Times New Roman" w:hAnsi="Times New Roman"/>
                <w:szCs w:val="24"/>
              </w:rPr>
            </w:pPr>
          </w:p>
          <w:p w14:paraId="76CE7EB7" w14:textId="77777777" w:rsidR="00EF55F2" w:rsidRPr="003C148D" w:rsidRDefault="00EF55F2" w:rsidP="00EF55F2">
            <w:pPr>
              <w:rPr>
                <w:rFonts w:ascii="Times New Roman" w:hAnsi="Times New Roman"/>
                <w:szCs w:val="24"/>
              </w:rPr>
            </w:pPr>
          </w:p>
          <w:p w14:paraId="6AE02292" w14:textId="77777777" w:rsidR="00EF55F2" w:rsidRPr="003C148D" w:rsidRDefault="00EF55F2" w:rsidP="00EF55F2">
            <w:pPr>
              <w:rPr>
                <w:rFonts w:ascii="Times New Roman" w:hAnsi="Times New Roman"/>
                <w:szCs w:val="24"/>
              </w:rPr>
            </w:pPr>
          </w:p>
          <w:p w14:paraId="339B310D" w14:textId="77777777" w:rsidR="00EF55F2" w:rsidRPr="003C148D" w:rsidRDefault="00EF55F2" w:rsidP="00EF55F2">
            <w:pPr>
              <w:rPr>
                <w:rFonts w:ascii="Times New Roman" w:hAnsi="Times New Roman"/>
                <w:szCs w:val="24"/>
              </w:rPr>
            </w:pPr>
          </w:p>
          <w:p w14:paraId="63B59CDB" w14:textId="77777777" w:rsidR="00EF55F2" w:rsidRPr="003C148D" w:rsidRDefault="00EF55F2" w:rsidP="00EF55F2">
            <w:pPr>
              <w:rPr>
                <w:rFonts w:ascii="Times New Roman" w:hAnsi="Times New Roman"/>
                <w:szCs w:val="24"/>
              </w:rPr>
            </w:pPr>
          </w:p>
          <w:p w14:paraId="494F754B" w14:textId="77777777" w:rsidR="00EF55F2" w:rsidRPr="003C148D" w:rsidRDefault="00EF55F2" w:rsidP="00EF55F2">
            <w:pPr>
              <w:rPr>
                <w:rFonts w:ascii="Times New Roman" w:hAnsi="Times New Roman"/>
                <w:szCs w:val="24"/>
              </w:rPr>
            </w:pPr>
          </w:p>
          <w:p w14:paraId="17AE1475" w14:textId="77777777" w:rsidR="00EF55F2" w:rsidRPr="003C148D" w:rsidRDefault="00EF55F2" w:rsidP="00722721">
            <w:pPr>
              <w:rPr>
                <w:rFonts w:ascii="Times New Roman" w:hAnsi="Times New Roman"/>
                <w:b/>
                <w:szCs w:val="24"/>
              </w:rPr>
            </w:pPr>
          </w:p>
        </w:tc>
        <w:tc>
          <w:tcPr>
            <w:tcW w:w="775" w:type="pct"/>
          </w:tcPr>
          <w:p w14:paraId="721DEF39" w14:textId="77777777" w:rsidR="00EF55F2" w:rsidRPr="003C148D" w:rsidRDefault="00EF55F2" w:rsidP="00EF55F2">
            <w:pPr>
              <w:rPr>
                <w:rFonts w:ascii="Times New Roman" w:hAnsi="Times New Roman"/>
                <w:szCs w:val="24"/>
              </w:rPr>
            </w:pPr>
            <w:r w:rsidRPr="003C148D">
              <w:rPr>
                <w:rFonts w:ascii="Times New Roman" w:hAnsi="Times New Roman"/>
                <w:szCs w:val="24"/>
              </w:rPr>
              <w:lastRenderedPageBreak/>
              <w:t>- poticati i razvijati stručne i profesionalne kompetencije, stjecati nova nastavnička znanja, vještine i sposobnosti, stalno se informirati  i upoznavati s novim saznanjima  u vezi sa Školom za život i državnom maturom</w:t>
            </w:r>
          </w:p>
          <w:p w14:paraId="016F5D2A" w14:textId="77777777" w:rsidR="00EF55F2" w:rsidRPr="003C148D" w:rsidRDefault="00EF55F2" w:rsidP="00EF55F2">
            <w:pPr>
              <w:rPr>
                <w:rFonts w:ascii="Times New Roman" w:hAnsi="Times New Roman"/>
                <w:szCs w:val="24"/>
              </w:rPr>
            </w:pPr>
          </w:p>
          <w:p w14:paraId="2855C6B0" w14:textId="77777777" w:rsidR="00EF55F2" w:rsidRPr="003C148D" w:rsidRDefault="00EF55F2" w:rsidP="00EF55F2">
            <w:pPr>
              <w:rPr>
                <w:rFonts w:ascii="Times New Roman" w:hAnsi="Times New Roman"/>
                <w:szCs w:val="24"/>
              </w:rPr>
            </w:pPr>
            <w:r w:rsidRPr="003C148D">
              <w:rPr>
                <w:rFonts w:ascii="Times New Roman" w:hAnsi="Times New Roman"/>
                <w:szCs w:val="24"/>
              </w:rPr>
              <w:t>– predstaviti, usporediti i vrjednovati učinkovitost suradničkog i timskog oblika rada u neposrednom odgojno-obrazovnom procesu (primjeri dobre prakse)</w:t>
            </w:r>
          </w:p>
          <w:p w14:paraId="7DB40AC7" w14:textId="77777777" w:rsidR="00EF55F2" w:rsidRPr="003C148D" w:rsidRDefault="00EF55F2" w:rsidP="00EF55F2">
            <w:pPr>
              <w:rPr>
                <w:rFonts w:ascii="Times New Roman" w:hAnsi="Times New Roman"/>
                <w:szCs w:val="24"/>
              </w:rPr>
            </w:pPr>
          </w:p>
          <w:p w14:paraId="7F0E6C83" w14:textId="77777777" w:rsidR="00EF55F2" w:rsidRPr="003C148D" w:rsidRDefault="00EF55F2" w:rsidP="00EF55F2">
            <w:pPr>
              <w:rPr>
                <w:rFonts w:ascii="Times New Roman" w:hAnsi="Times New Roman"/>
                <w:szCs w:val="24"/>
              </w:rPr>
            </w:pPr>
            <w:r w:rsidRPr="003C148D">
              <w:rPr>
                <w:rFonts w:ascii="Times New Roman" w:hAnsi="Times New Roman"/>
                <w:szCs w:val="24"/>
              </w:rPr>
              <w:t xml:space="preserve">– stjecati dokimološka znanja (praćenje, vrjednovanje i ocjenjivanje u nastavi hrvatskoga jezika) </w:t>
            </w:r>
          </w:p>
          <w:p w14:paraId="6765DBB1" w14:textId="77777777" w:rsidR="00EF55F2" w:rsidRPr="003C148D" w:rsidRDefault="00EF55F2" w:rsidP="00EF55F2">
            <w:pPr>
              <w:rPr>
                <w:rFonts w:ascii="Times New Roman" w:hAnsi="Times New Roman"/>
                <w:szCs w:val="24"/>
              </w:rPr>
            </w:pPr>
          </w:p>
          <w:p w14:paraId="49AA0A1D" w14:textId="77777777" w:rsidR="00EF55F2" w:rsidRPr="003C148D" w:rsidRDefault="00EF55F2" w:rsidP="00EF55F2">
            <w:pPr>
              <w:rPr>
                <w:rFonts w:ascii="Times New Roman" w:hAnsi="Times New Roman"/>
                <w:szCs w:val="24"/>
              </w:rPr>
            </w:pPr>
            <w:r w:rsidRPr="003C148D">
              <w:rPr>
                <w:rFonts w:ascii="Times New Roman" w:hAnsi="Times New Roman"/>
                <w:szCs w:val="24"/>
              </w:rPr>
              <w:t>- mjerila, ishodi i postignuća učenika</w:t>
            </w:r>
          </w:p>
          <w:p w14:paraId="1B52DB32" w14:textId="77777777" w:rsidR="00EF55F2" w:rsidRPr="003C148D" w:rsidRDefault="00EF55F2" w:rsidP="00EF55F2">
            <w:pPr>
              <w:rPr>
                <w:rFonts w:ascii="Times New Roman" w:hAnsi="Times New Roman"/>
                <w:b/>
                <w:szCs w:val="24"/>
              </w:rPr>
            </w:pPr>
          </w:p>
          <w:p w14:paraId="0C538561" w14:textId="77777777" w:rsidR="00EF55F2" w:rsidRPr="003C148D" w:rsidRDefault="00EF55F2" w:rsidP="00722721">
            <w:pPr>
              <w:rPr>
                <w:rFonts w:ascii="Times New Roman" w:hAnsi="Times New Roman"/>
                <w:szCs w:val="24"/>
              </w:rPr>
            </w:pPr>
          </w:p>
        </w:tc>
        <w:tc>
          <w:tcPr>
            <w:tcW w:w="511" w:type="pct"/>
          </w:tcPr>
          <w:p w14:paraId="3B52BC43" w14:textId="77777777" w:rsidR="00EF55F2" w:rsidRPr="003C148D" w:rsidRDefault="00EF55F2" w:rsidP="00EF55F2">
            <w:pPr>
              <w:rPr>
                <w:rFonts w:ascii="Times New Roman" w:hAnsi="Times New Roman"/>
                <w:szCs w:val="24"/>
              </w:rPr>
            </w:pPr>
            <w:r w:rsidRPr="003C148D">
              <w:rPr>
                <w:rFonts w:ascii="Times New Roman" w:hAnsi="Times New Roman"/>
                <w:szCs w:val="24"/>
              </w:rPr>
              <w:lastRenderedPageBreak/>
              <w:t>- prof. Orijana Paus, predsjednica  županijskog stručnog vijeća za hrvatski jezik</w:t>
            </w:r>
          </w:p>
          <w:p w14:paraId="7B30888A" w14:textId="700D259D" w:rsidR="00EF55F2" w:rsidRPr="003C148D" w:rsidRDefault="00EF55F2" w:rsidP="00EF55F2">
            <w:pPr>
              <w:rPr>
                <w:rFonts w:ascii="Times New Roman" w:hAnsi="Times New Roman"/>
                <w:szCs w:val="24"/>
              </w:rPr>
            </w:pPr>
            <w:r>
              <w:rPr>
                <w:rFonts w:ascii="Times New Roman" w:hAnsi="Times New Roman"/>
                <w:szCs w:val="24"/>
              </w:rPr>
              <w:t>-sve članice Vijeća</w:t>
            </w:r>
          </w:p>
        </w:tc>
        <w:tc>
          <w:tcPr>
            <w:tcW w:w="521" w:type="pct"/>
          </w:tcPr>
          <w:p w14:paraId="1D2CBC84" w14:textId="77777777" w:rsidR="00EF55F2" w:rsidRPr="003C148D" w:rsidRDefault="00EF55F2" w:rsidP="00EF55F2">
            <w:pPr>
              <w:rPr>
                <w:rFonts w:ascii="Times New Roman" w:hAnsi="Times New Roman"/>
                <w:szCs w:val="24"/>
              </w:rPr>
            </w:pPr>
            <w:r w:rsidRPr="003C148D">
              <w:rPr>
                <w:rFonts w:ascii="Times New Roman" w:hAnsi="Times New Roman"/>
                <w:szCs w:val="24"/>
              </w:rPr>
              <w:t xml:space="preserve">- predavanja, radionice, usavršavanje putem interneta i Agencije za odgoj i obrazovanje </w:t>
            </w:r>
          </w:p>
          <w:p w14:paraId="0FF32014" w14:textId="77777777" w:rsidR="00EF55F2" w:rsidRPr="003C148D" w:rsidRDefault="00EF55F2" w:rsidP="00722721">
            <w:pPr>
              <w:rPr>
                <w:rFonts w:ascii="Times New Roman" w:hAnsi="Times New Roman"/>
                <w:szCs w:val="24"/>
              </w:rPr>
            </w:pPr>
          </w:p>
        </w:tc>
        <w:tc>
          <w:tcPr>
            <w:tcW w:w="487" w:type="pct"/>
          </w:tcPr>
          <w:p w14:paraId="4ABA9596" w14:textId="77777777" w:rsidR="00EF55F2" w:rsidRPr="003C148D" w:rsidRDefault="00EF55F2" w:rsidP="00EF55F2">
            <w:pPr>
              <w:rPr>
                <w:rFonts w:ascii="Times New Roman" w:hAnsi="Times New Roman"/>
                <w:szCs w:val="24"/>
              </w:rPr>
            </w:pPr>
          </w:p>
          <w:p w14:paraId="7D22622C" w14:textId="73096658" w:rsidR="00EF55F2" w:rsidRPr="003C148D" w:rsidRDefault="00EF55F2" w:rsidP="00EF55F2">
            <w:pPr>
              <w:rPr>
                <w:rFonts w:ascii="Times New Roman" w:hAnsi="Times New Roman"/>
                <w:szCs w:val="24"/>
              </w:rPr>
            </w:pPr>
            <w:r w:rsidRPr="003C148D">
              <w:rPr>
                <w:rFonts w:ascii="Times New Roman" w:hAnsi="Times New Roman"/>
                <w:szCs w:val="24"/>
              </w:rPr>
              <w:t>- tijekom školske godine 20</w:t>
            </w:r>
            <w:r>
              <w:rPr>
                <w:rFonts w:ascii="Times New Roman" w:hAnsi="Times New Roman"/>
                <w:szCs w:val="24"/>
              </w:rPr>
              <w:t>23</w:t>
            </w:r>
            <w:r w:rsidRPr="003C148D">
              <w:rPr>
                <w:rFonts w:ascii="Times New Roman" w:hAnsi="Times New Roman"/>
                <w:szCs w:val="24"/>
              </w:rPr>
              <w:t>./202</w:t>
            </w:r>
            <w:r>
              <w:rPr>
                <w:rFonts w:ascii="Times New Roman" w:hAnsi="Times New Roman"/>
                <w:szCs w:val="24"/>
              </w:rPr>
              <w:t>4</w:t>
            </w:r>
            <w:r w:rsidRPr="003C148D">
              <w:rPr>
                <w:rFonts w:ascii="Times New Roman" w:hAnsi="Times New Roman"/>
                <w:szCs w:val="24"/>
              </w:rPr>
              <w:t>.</w:t>
            </w:r>
          </w:p>
        </w:tc>
        <w:tc>
          <w:tcPr>
            <w:tcW w:w="551" w:type="pct"/>
          </w:tcPr>
          <w:p w14:paraId="09BF5EEC" w14:textId="77777777" w:rsidR="00EF55F2" w:rsidRPr="003C148D" w:rsidRDefault="00EF55F2" w:rsidP="00EF55F2">
            <w:pPr>
              <w:rPr>
                <w:rFonts w:ascii="Times New Roman" w:hAnsi="Times New Roman"/>
                <w:szCs w:val="24"/>
              </w:rPr>
            </w:pPr>
          </w:p>
          <w:p w14:paraId="0DA949B9" w14:textId="77777777" w:rsidR="00EF55F2" w:rsidRPr="003C148D" w:rsidRDefault="00EF55F2" w:rsidP="00EF55F2">
            <w:pPr>
              <w:rPr>
                <w:rFonts w:ascii="Times New Roman" w:hAnsi="Times New Roman"/>
                <w:szCs w:val="24"/>
              </w:rPr>
            </w:pPr>
            <w:r w:rsidRPr="003C148D">
              <w:rPr>
                <w:rFonts w:ascii="Times New Roman" w:hAnsi="Times New Roman"/>
                <w:szCs w:val="24"/>
              </w:rPr>
              <w:t>- diskusija sudionika nakon održanih predavanja i radionica</w:t>
            </w:r>
          </w:p>
          <w:p w14:paraId="327DE459" w14:textId="77777777" w:rsidR="00EF55F2" w:rsidRPr="003C148D" w:rsidRDefault="00EF55F2" w:rsidP="00EF55F2">
            <w:pPr>
              <w:rPr>
                <w:rFonts w:ascii="Times New Roman" w:hAnsi="Times New Roman"/>
                <w:szCs w:val="24"/>
              </w:rPr>
            </w:pPr>
          </w:p>
          <w:p w14:paraId="22ADEF45" w14:textId="77777777" w:rsidR="00EF55F2" w:rsidRPr="003C148D" w:rsidRDefault="00EF55F2" w:rsidP="00EF55F2">
            <w:pPr>
              <w:rPr>
                <w:rFonts w:ascii="Times New Roman" w:hAnsi="Times New Roman"/>
                <w:szCs w:val="24"/>
              </w:rPr>
            </w:pPr>
            <w:r w:rsidRPr="003C148D">
              <w:rPr>
                <w:rFonts w:ascii="Times New Roman" w:hAnsi="Times New Roman"/>
                <w:szCs w:val="24"/>
              </w:rPr>
              <w:t xml:space="preserve">- predaja izvješća o aktivnostima višoj savjetnici za hrvatski jezik, prof. </w:t>
            </w:r>
            <w:r>
              <w:rPr>
                <w:rFonts w:ascii="Times New Roman" w:hAnsi="Times New Roman"/>
                <w:szCs w:val="24"/>
              </w:rPr>
              <w:t>Barbari Beronji</w:t>
            </w:r>
          </w:p>
          <w:p w14:paraId="2B1D3A0E" w14:textId="77777777" w:rsidR="00EF55F2" w:rsidRPr="003C148D" w:rsidRDefault="00EF55F2" w:rsidP="00722721">
            <w:pPr>
              <w:rPr>
                <w:rFonts w:ascii="Times New Roman" w:hAnsi="Times New Roman"/>
                <w:szCs w:val="24"/>
              </w:rPr>
            </w:pPr>
          </w:p>
        </w:tc>
        <w:tc>
          <w:tcPr>
            <w:tcW w:w="592" w:type="pct"/>
          </w:tcPr>
          <w:p w14:paraId="2DF4E80A" w14:textId="77777777" w:rsidR="00EF55F2" w:rsidRPr="003C148D" w:rsidRDefault="00EF55F2" w:rsidP="00EF55F2">
            <w:pPr>
              <w:rPr>
                <w:rFonts w:ascii="Times New Roman" w:hAnsi="Times New Roman"/>
                <w:szCs w:val="24"/>
              </w:rPr>
            </w:pPr>
          </w:p>
          <w:p w14:paraId="27768B72" w14:textId="77777777" w:rsidR="00EF55F2" w:rsidRPr="003C148D" w:rsidRDefault="00EF55F2" w:rsidP="00EF55F2">
            <w:pPr>
              <w:rPr>
                <w:rFonts w:ascii="Times New Roman" w:hAnsi="Times New Roman"/>
                <w:szCs w:val="24"/>
              </w:rPr>
            </w:pPr>
            <w:r w:rsidRPr="003C148D">
              <w:rPr>
                <w:rFonts w:ascii="Times New Roman" w:hAnsi="Times New Roman"/>
                <w:szCs w:val="24"/>
              </w:rPr>
              <w:t xml:space="preserve">- primijeniti stečene spoznaje sa stručnih usavršavanja u neposrednom radu s djecom </w:t>
            </w:r>
          </w:p>
          <w:p w14:paraId="09D056A8" w14:textId="77777777" w:rsidR="00EF55F2" w:rsidRPr="003C148D" w:rsidRDefault="00EF55F2" w:rsidP="00EF55F2">
            <w:pPr>
              <w:rPr>
                <w:rFonts w:ascii="Times New Roman" w:hAnsi="Times New Roman"/>
                <w:szCs w:val="24"/>
              </w:rPr>
            </w:pPr>
          </w:p>
          <w:p w14:paraId="18990E07" w14:textId="77777777" w:rsidR="00EF55F2" w:rsidRPr="003C148D" w:rsidRDefault="00EF55F2" w:rsidP="00EF55F2">
            <w:pPr>
              <w:rPr>
                <w:rFonts w:ascii="Times New Roman" w:hAnsi="Times New Roman"/>
                <w:szCs w:val="24"/>
              </w:rPr>
            </w:pPr>
            <w:r w:rsidRPr="003C148D">
              <w:rPr>
                <w:rFonts w:ascii="Times New Roman" w:hAnsi="Times New Roman"/>
                <w:szCs w:val="24"/>
              </w:rPr>
              <w:t>- prenijeti nove spoznaje  kolegama sustručnjacima te Nastavničkom vijeću TUŠ Antona Štifanića Poreč</w:t>
            </w:r>
          </w:p>
          <w:p w14:paraId="42BBCF5A" w14:textId="77777777" w:rsidR="00EF55F2" w:rsidRPr="003C148D" w:rsidRDefault="00EF55F2" w:rsidP="00EF55F2">
            <w:pPr>
              <w:rPr>
                <w:rFonts w:ascii="Times New Roman" w:hAnsi="Times New Roman"/>
                <w:szCs w:val="24"/>
              </w:rPr>
            </w:pPr>
          </w:p>
          <w:p w14:paraId="1B48FF88" w14:textId="3A0E7B00" w:rsidR="00EF55F2" w:rsidRPr="003C148D" w:rsidRDefault="00EF55F2" w:rsidP="00EF55F2">
            <w:pPr>
              <w:rPr>
                <w:rFonts w:ascii="Times New Roman" w:hAnsi="Times New Roman"/>
                <w:szCs w:val="24"/>
              </w:rPr>
            </w:pPr>
            <w:r w:rsidRPr="003C148D">
              <w:rPr>
                <w:rFonts w:ascii="Times New Roman" w:hAnsi="Times New Roman"/>
                <w:szCs w:val="24"/>
              </w:rPr>
              <w:t xml:space="preserve">- po potrebi održati predavanje ili radionicu na </w:t>
            </w:r>
            <w:r w:rsidRPr="003C148D">
              <w:rPr>
                <w:rFonts w:ascii="Times New Roman" w:hAnsi="Times New Roman"/>
                <w:szCs w:val="24"/>
              </w:rPr>
              <w:lastRenderedPageBreak/>
              <w:t xml:space="preserve">aktualnu temu vezanu uz predmet </w:t>
            </w:r>
            <w:r>
              <w:rPr>
                <w:rFonts w:ascii="Times New Roman" w:hAnsi="Times New Roman"/>
                <w:szCs w:val="24"/>
              </w:rPr>
              <w:t>H</w:t>
            </w:r>
            <w:r w:rsidRPr="003C148D">
              <w:rPr>
                <w:rFonts w:ascii="Times New Roman" w:hAnsi="Times New Roman"/>
                <w:szCs w:val="24"/>
              </w:rPr>
              <w:t>rvatski jezik</w:t>
            </w:r>
          </w:p>
        </w:tc>
        <w:tc>
          <w:tcPr>
            <w:tcW w:w="625" w:type="pct"/>
          </w:tcPr>
          <w:p w14:paraId="333E8CB7" w14:textId="77777777" w:rsidR="00EF55F2" w:rsidRDefault="00EF55F2" w:rsidP="00EF55F2">
            <w:pPr>
              <w:rPr>
                <w:rFonts w:ascii="Times New Roman" w:hAnsi="Times New Roman"/>
                <w:szCs w:val="24"/>
              </w:rPr>
            </w:pPr>
            <w:r>
              <w:rPr>
                <w:rFonts w:ascii="Times New Roman" w:hAnsi="Times New Roman"/>
                <w:szCs w:val="24"/>
              </w:rPr>
              <w:lastRenderedPageBreak/>
              <w:t xml:space="preserve">                          </w:t>
            </w:r>
          </w:p>
          <w:p w14:paraId="01A9058D" w14:textId="77777777" w:rsidR="00EF55F2" w:rsidRPr="00453DF6" w:rsidRDefault="00EF55F2" w:rsidP="00EF55F2">
            <w:pPr>
              <w:rPr>
                <w:rFonts w:ascii="Times New Roman" w:hAnsi="Times New Roman"/>
                <w:szCs w:val="24"/>
              </w:rPr>
            </w:pPr>
            <w:r>
              <w:rPr>
                <w:szCs w:val="24"/>
              </w:rPr>
              <w:t xml:space="preserve">  </w:t>
            </w:r>
          </w:p>
          <w:p w14:paraId="4C46A71F" w14:textId="77777777" w:rsidR="00EF55F2" w:rsidRDefault="00EF55F2" w:rsidP="00EF55F2">
            <w:pPr>
              <w:rPr>
                <w:rFonts w:ascii="Times New Roman" w:hAnsi="Times New Roman"/>
                <w:szCs w:val="24"/>
              </w:rPr>
            </w:pPr>
          </w:p>
          <w:p w14:paraId="4D86333E" w14:textId="77777777" w:rsidR="00EF55F2" w:rsidRDefault="00EF55F2" w:rsidP="00EF55F2">
            <w:pPr>
              <w:rPr>
                <w:rFonts w:ascii="Times New Roman" w:hAnsi="Times New Roman"/>
                <w:szCs w:val="24"/>
              </w:rPr>
            </w:pPr>
          </w:p>
          <w:p w14:paraId="3068B4CE" w14:textId="77777777" w:rsidR="00EF55F2" w:rsidRDefault="00EF55F2" w:rsidP="00EF55F2">
            <w:pPr>
              <w:rPr>
                <w:rFonts w:ascii="Times New Roman" w:hAnsi="Times New Roman"/>
                <w:szCs w:val="24"/>
              </w:rPr>
            </w:pPr>
          </w:p>
          <w:p w14:paraId="3BED102A" w14:textId="77777777" w:rsidR="00EF55F2" w:rsidRDefault="00EF55F2" w:rsidP="00EF55F2">
            <w:pPr>
              <w:rPr>
                <w:rFonts w:ascii="Times New Roman" w:hAnsi="Times New Roman"/>
                <w:szCs w:val="24"/>
              </w:rPr>
            </w:pPr>
          </w:p>
          <w:p w14:paraId="1091E01F" w14:textId="77777777" w:rsidR="00EF55F2" w:rsidRDefault="00EF55F2" w:rsidP="00EF55F2">
            <w:pPr>
              <w:rPr>
                <w:rFonts w:ascii="Times New Roman" w:hAnsi="Times New Roman"/>
                <w:szCs w:val="24"/>
              </w:rPr>
            </w:pPr>
          </w:p>
          <w:p w14:paraId="5A7FD314" w14:textId="77777777" w:rsidR="00EF55F2" w:rsidRDefault="00EF55F2" w:rsidP="00722721">
            <w:pPr>
              <w:rPr>
                <w:rFonts w:ascii="Times New Roman" w:hAnsi="Times New Roman"/>
                <w:szCs w:val="24"/>
              </w:rPr>
            </w:pPr>
          </w:p>
        </w:tc>
      </w:tr>
    </w:tbl>
    <w:p w14:paraId="700E9297" w14:textId="77777777" w:rsidR="00E876BB" w:rsidRPr="00DB1C88" w:rsidRDefault="00E876BB" w:rsidP="004255A5">
      <w:pPr>
        <w:rPr>
          <w:rFonts w:ascii="Times New Roman" w:hAnsi="Times New Roman"/>
          <w:szCs w:val="24"/>
        </w:rPr>
      </w:pPr>
      <w:r w:rsidRPr="00DB1C88">
        <w:rPr>
          <w:rFonts w:ascii="Times New Roman" w:hAnsi="Times New Roman"/>
          <w:szCs w:val="24"/>
        </w:rPr>
        <w:br w:type="page"/>
      </w:r>
    </w:p>
    <w:tbl>
      <w:tblPr>
        <w:tblStyle w:val="TableGrid"/>
        <w:tblW w:w="15028" w:type="dxa"/>
        <w:tblLook w:val="04A0" w:firstRow="1" w:lastRow="0" w:firstColumn="1" w:lastColumn="0" w:noHBand="0" w:noVBand="1"/>
      </w:tblPr>
      <w:tblGrid>
        <w:gridCol w:w="412"/>
        <w:gridCol w:w="2310"/>
        <w:gridCol w:w="2673"/>
        <w:gridCol w:w="1616"/>
        <w:gridCol w:w="2362"/>
        <w:gridCol w:w="1616"/>
        <w:gridCol w:w="2156"/>
        <w:gridCol w:w="1883"/>
      </w:tblGrid>
      <w:tr w:rsidR="00E876BB" w:rsidRPr="00DB1C88" w14:paraId="0563764D" w14:textId="77777777" w:rsidTr="00623A87">
        <w:trPr>
          <w:trHeight w:val="2534"/>
        </w:trPr>
        <w:tc>
          <w:tcPr>
            <w:tcW w:w="433" w:type="dxa"/>
          </w:tcPr>
          <w:p w14:paraId="7A1AA97B" w14:textId="77777777" w:rsidR="00E876BB" w:rsidRPr="00DB1C88" w:rsidRDefault="00E876BB" w:rsidP="004255A5">
            <w:pPr>
              <w:rPr>
                <w:rFonts w:ascii="Times New Roman" w:hAnsi="Times New Roman"/>
                <w:szCs w:val="24"/>
              </w:rPr>
            </w:pPr>
          </w:p>
          <w:p w14:paraId="6BE4D2FC" w14:textId="77777777" w:rsidR="00E876BB" w:rsidRPr="00DB1C88" w:rsidRDefault="00E876BB" w:rsidP="004255A5">
            <w:pPr>
              <w:rPr>
                <w:rFonts w:ascii="Times New Roman" w:hAnsi="Times New Roman"/>
                <w:szCs w:val="24"/>
              </w:rPr>
            </w:pPr>
            <w:r w:rsidRPr="00DB1C88">
              <w:rPr>
                <w:rFonts w:ascii="Times New Roman" w:hAnsi="Times New Roman"/>
                <w:szCs w:val="24"/>
              </w:rPr>
              <w:t>2.</w:t>
            </w:r>
          </w:p>
        </w:tc>
        <w:tc>
          <w:tcPr>
            <w:tcW w:w="2310" w:type="dxa"/>
          </w:tcPr>
          <w:p w14:paraId="447EFEC3" w14:textId="77777777" w:rsidR="00E876BB" w:rsidRPr="00DB1C88" w:rsidRDefault="00E876BB" w:rsidP="004255A5">
            <w:r w:rsidRPr="00DB1C88">
              <w:t xml:space="preserve">PROJEKTI  </w:t>
            </w:r>
          </w:p>
          <w:p w14:paraId="57006A5C" w14:textId="77777777" w:rsidR="00E876BB" w:rsidRPr="00DB1C88" w:rsidRDefault="00E876BB" w:rsidP="004255A5">
            <w:pPr>
              <w:rPr>
                <w:rFonts w:ascii="Times New Roman" w:hAnsi="Times New Roman"/>
                <w:szCs w:val="24"/>
              </w:rPr>
            </w:pPr>
          </w:p>
          <w:p w14:paraId="45FD3E5D" w14:textId="77777777" w:rsidR="00E876BB" w:rsidRPr="00DB1C88" w:rsidRDefault="00E876BB" w:rsidP="004255A5">
            <w:pPr>
              <w:rPr>
                <w:rFonts w:ascii="Times New Roman" w:hAnsi="Times New Roman"/>
                <w:b/>
                <w:szCs w:val="24"/>
              </w:rPr>
            </w:pPr>
            <w:r w:rsidRPr="00DB1C88">
              <w:rPr>
                <w:rFonts w:ascii="Times New Roman" w:hAnsi="Times New Roman"/>
                <w:b/>
                <w:szCs w:val="24"/>
              </w:rPr>
              <w:t>2.1. Ekodan</w:t>
            </w:r>
          </w:p>
          <w:p w14:paraId="1F4E41B1" w14:textId="77777777" w:rsidR="00E876BB" w:rsidRPr="00DB1C88" w:rsidRDefault="00E876BB" w:rsidP="004255A5">
            <w:pPr>
              <w:rPr>
                <w:rFonts w:ascii="Times New Roman" w:hAnsi="Times New Roman"/>
                <w:b/>
                <w:szCs w:val="24"/>
              </w:rPr>
            </w:pPr>
          </w:p>
          <w:p w14:paraId="183AD6DB" w14:textId="77777777" w:rsidR="00E876BB" w:rsidRPr="00DB1C88" w:rsidRDefault="00E876BB" w:rsidP="004255A5">
            <w:pPr>
              <w:rPr>
                <w:rFonts w:ascii="Times New Roman" w:hAnsi="Times New Roman"/>
                <w:b/>
                <w:szCs w:val="24"/>
              </w:rPr>
            </w:pPr>
            <w:r w:rsidRPr="00DB1C88">
              <w:rPr>
                <w:rFonts w:ascii="Times New Roman" w:hAnsi="Times New Roman"/>
                <w:b/>
                <w:szCs w:val="24"/>
              </w:rPr>
              <w:t xml:space="preserve">Tema: </w:t>
            </w:r>
          </w:p>
          <w:p w14:paraId="245141D6" w14:textId="77777777" w:rsidR="00E876BB" w:rsidRPr="00DB1C88" w:rsidRDefault="00E876BB" w:rsidP="004255A5">
            <w:pPr>
              <w:rPr>
                <w:rFonts w:ascii="Times New Roman" w:hAnsi="Times New Roman"/>
                <w:b/>
                <w:szCs w:val="24"/>
              </w:rPr>
            </w:pPr>
            <w:r w:rsidRPr="00DB1C88">
              <w:rPr>
                <w:rFonts w:ascii="Times New Roman" w:hAnsi="Times New Roman"/>
                <w:b/>
                <w:szCs w:val="24"/>
              </w:rPr>
              <w:t>prema dogovoru</w:t>
            </w:r>
          </w:p>
          <w:p w14:paraId="5C578402" w14:textId="77777777" w:rsidR="00E876BB" w:rsidRPr="00DB1C88" w:rsidRDefault="00E876BB" w:rsidP="004255A5">
            <w:pPr>
              <w:rPr>
                <w:rFonts w:ascii="Times New Roman" w:hAnsi="Times New Roman"/>
                <w:b/>
                <w:szCs w:val="24"/>
              </w:rPr>
            </w:pPr>
          </w:p>
          <w:p w14:paraId="1496D91B" w14:textId="61478DD9" w:rsidR="00E876BB" w:rsidRPr="00DB1C88" w:rsidRDefault="00E876BB" w:rsidP="004255A5">
            <w:pPr>
              <w:rPr>
                <w:rFonts w:ascii="Times New Roman" w:hAnsi="Times New Roman"/>
                <w:b/>
                <w:szCs w:val="24"/>
              </w:rPr>
            </w:pPr>
            <w:r w:rsidRPr="00DB1C88">
              <w:rPr>
                <w:rFonts w:ascii="Times New Roman" w:hAnsi="Times New Roman"/>
                <w:b/>
                <w:szCs w:val="24"/>
              </w:rPr>
              <w:t xml:space="preserve">Kako su najavljene sportske aktivnosti na otvorenom, planiramo povezati projektni ekodan s </w:t>
            </w:r>
            <w:r w:rsidR="00360719" w:rsidRPr="00DB1C88">
              <w:rPr>
                <w:rFonts w:ascii="Times New Roman" w:hAnsi="Times New Roman"/>
                <w:b/>
                <w:szCs w:val="24"/>
              </w:rPr>
              <w:t>izvan učioničkom</w:t>
            </w:r>
            <w:r w:rsidRPr="00DB1C88">
              <w:rPr>
                <w:rFonts w:ascii="Times New Roman" w:hAnsi="Times New Roman"/>
                <w:b/>
                <w:szCs w:val="24"/>
              </w:rPr>
              <w:t xml:space="preserve"> nastavom, konkretnije s poludnevnim izletom u Aleju glagoljaša.</w:t>
            </w:r>
          </w:p>
        </w:tc>
        <w:tc>
          <w:tcPr>
            <w:tcW w:w="2996" w:type="dxa"/>
          </w:tcPr>
          <w:p w14:paraId="7A139960" w14:textId="77777777" w:rsidR="00E876BB" w:rsidRPr="00DB1C88" w:rsidRDefault="00E876BB" w:rsidP="004255A5">
            <w:pPr>
              <w:rPr>
                <w:rFonts w:ascii="Times New Roman" w:hAnsi="Times New Roman"/>
                <w:szCs w:val="24"/>
              </w:rPr>
            </w:pPr>
          </w:p>
          <w:p w14:paraId="5CEFFD65" w14:textId="77777777" w:rsidR="00E876BB" w:rsidRPr="00DB1C88" w:rsidRDefault="00E876BB" w:rsidP="004255A5">
            <w:pPr>
              <w:rPr>
                <w:rFonts w:ascii="Times New Roman" w:hAnsi="Times New Roman"/>
                <w:szCs w:val="24"/>
              </w:rPr>
            </w:pPr>
          </w:p>
          <w:p w14:paraId="7DD8FFE7" w14:textId="77777777" w:rsidR="00E876BB" w:rsidRPr="00DB1C88" w:rsidRDefault="00E876BB" w:rsidP="004255A5">
            <w:pPr>
              <w:rPr>
                <w:rFonts w:ascii="Times New Roman" w:hAnsi="Times New Roman"/>
                <w:szCs w:val="24"/>
              </w:rPr>
            </w:pPr>
          </w:p>
          <w:p w14:paraId="08DE368F" w14:textId="77777777" w:rsidR="00E876BB" w:rsidRPr="00DB1C88" w:rsidRDefault="00E876BB" w:rsidP="004255A5">
            <w:pPr>
              <w:rPr>
                <w:rFonts w:ascii="Times New Roman" w:hAnsi="Times New Roman"/>
                <w:szCs w:val="24"/>
              </w:rPr>
            </w:pPr>
          </w:p>
          <w:p w14:paraId="4FDFC651" w14:textId="77777777" w:rsidR="00E876BB" w:rsidRPr="00DB1C88" w:rsidRDefault="00E876BB" w:rsidP="004255A5">
            <w:pPr>
              <w:rPr>
                <w:rFonts w:ascii="Times New Roman" w:hAnsi="Times New Roman"/>
                <w:szCs w:val="24"/>
              </w:rPr>
            </w:pPr>
          </w:p>
          <w:p w14:paraId="56C7FE5F" w14:textId="77777777" w:rsidR="00E876BB" w:rsidRPr="00DB1C88" w:rsidRDefault="00E876BB" w:rsidP="004255A5">
            <w:pPr>
              <w:rPr>
                <w:rFonts w:ascii="Times New Roman" w:hAnsi="Times New Roman"/>
                <w:szCs w:val="24"/>
              </w:rPr>
            </w:pPr>
          </w:p>
          <w:p w14:paraId="51766065" w14:textId="77777777" w:rsidR="00E876BB" w:rsidRPr="00DB1C88" w:rsidRDefault="00E876BB" w:rsidP="004255A5">
            <w:pPr>
              <w:rPr>
                <w:rFonts w:ascii="Times New Roman" w:hAnsi="Times New Roman"/>
                <w:szCs w:val="24"/>
              </w:rPr>
            </w:pPr>
            <w:r w:rsidRPr="00DB1C88">
              <w:rPr>
                <w:rFonts w:ascii="Times New Roman" w:hAnsi="Times New Roman"/>
                <w:szCs w:val="24"/>
              </w:rPr>
              <w:t>- edukativne sadržaje povezati s pješačenjem Alejom glagoljaša i sportskim aktivnostima na Kotlima</w:t>
            </w:r>
          </w:p>
          <w:p w14:paraId="455CF362" w14:textId="77777777" w:rsidR="00E876BB" w:rsidRPr="00DB1C88" w:rsidRDefault="00E876BB" w:rsidP="004255A5">
            <w:pPr>
              <w:rPr>
                <w:rFonts w:ascii="Times New Roman" w:hAnsi="Times New Roman"/>
                <w:szCs w:val="24"/>
              </w:rPr>
            </w:pPr>
            <w:r w:rsidRPr="00DB1C88">
              <w:rPr>
                <w:rFonts w:ascii="Times New Roman" w:hAnsi="Times New Roman"/>
                <w:szCs w:val="24"/>
              </w:rPr>
              <w:t>-usvojiti navike i razviti ljubav prema pješačenju i tjelesnom vježbanju u prirodi</w:t>
            </w:r>
          </w:p>
          <w:p w14:paraId="19F1D7A3"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-upoznati učenike s povijesno-kulturnom baštinom </w:t>
            </w:r>
          </w:p>
          <w:p w14:paraId="712CBEBE" w14:textId="6B49850A" w:rsidR="00E876BB" w:rsidRPr="00DB1C88" w:rsidRDefault="00E876BB" w:rsidP="004255A5">
            <w:pPr>
              <w:rPr>
                <w:rFonts w:ascii="Times New Roman" w:hAnsi="Times New Roman"/>
                <w:szCs w:val="24"/>
              </w:rPr>
            </w:pPr>
            <w:r w:rsidRPr="00DB1C88">
              <w:rPr>
                <w:rFonts w:ascii="Times New Roman" w:hAnsi="Times New Roman"/>
                <w:szCs w:val="24"/>
              </w:rPr>
              <w:t>- interdisciplinarnim pristupom i istraživačkim radom proširiti znanje o temi</w:t>
            </w:r>
          </w:p>
        </w:tc>
        <w:tc>
          <w:tcPr>
            <w:tcW w:w="1617" w:type="dxa"/>
          </w:tcPr>
          <w:p w14:paraId="5C9E7CAD" w14:textId="77777777" w:rsidR="00E876BB" w:rsidRPr="00DB1C88" w:rsidRDefault="00E876BB" w:rsidP="004255A5">
            <w:pPr>
              <w:rPr>
                <w:rFonts w:ascii="Times New Roman" w:hAnsi="Times New Roman"/>
                <w:szCs w:val="24"/>
              </w:rPr>
            </w:pPr>
          </w:p>
          <w:p w14:paraId="4721EA37" w14:textId="77777777" w:rsidR="00E876BB" w:rsidRPr="00DB1C88" w:rsidRDefault="00E876BB" w:rsidP="004255A5">
            <w:pPr>
              <w:rPr>
                <w:rFonts w:ascii="Times New Roman" w:hAnsi="Times New Roman"/>
                <w:szCs w:val="24"/>
              </w:rPr>
            </w:pPr>
          </w:p>
          <w:p w14:paraId="7B2312FF" w14:textId="77777777" w:rsidR="00E876BB" w:rsidRPr="00DB1C88" w:rsidRDefault="00E876BB" w:rsidP="004255A5">
            <w:pPr>
              <w:rPr>
                <w:rFonts w:ascii="Times New Roman" w:hAnsi="Times New Roman"/>
                <w:szCs w:val="24"/>
              </w:rPr>
            </w:pPr>
          </w:p>
          <w:p w14:paraId="0B9CCABC" w14:textId="77777777" w:rsidR="00E876BB" w:rsidRPr="00DB1C88" w:rsidRDefault="00E876BB" w:rsidP="004255A5">
            <w:pPr>
              <w:rPr>
                <w:rFonts w:ascii="Times New Roman" w:hAnsi="Times New Roman"/>
                <w:szCs w:val="24"/>
              </w:rPr>
            </w:pPr>
          </w:p>
          <w:p w14:paraId="191A38C9" w14:textId="77777777" w:rsidR="00E876BB" w:rsidRPr="00DB1C88" w:rsidRDefault="00E876BB" w:rsidP="004255A5">
            <w:pPr>
              <w:rPr>
                <w:rFonts w:ascii="Times New Roman" w:hAnsi="Times New Roman"/>
                <w:szCs w:val="24"/>
              </w:rPr>
            </w:pPr>
          </w:p>
          <w:p w14:paraId="1E012A1F" w14:textId="4D8F3765" w:rsidR="00E876BB" w:rsidRPr="00DB1C88" w:rsidRDefault="00E876BB" w:rsidP="004255A5">
            <w:pPr>
              <w:rPr>
                <w:rFonts w:ascii="Times New Roman" w:hAnsi="Times New Roman"/>
                <w:szCs w:val="24"/>
              </w:rPr>
            </w:pPr>
            <w:r w:rsidRPr="00DB1C88">
              <w:rPr>
                <w:rFonts w:ascii="Times New Roman" w:hAnsi="Times New Roman"/>
                <w:szCs w:val="24"/>
              </w:rPr>
              <w:t>- prof. Tihana Radanović</w:t>
            </w:r>
            <w:r w:rsidR="00AB7E1E">
              <w:rPr>
                <w:rFonts w:ascii="Times New Roman" w:hAnsi="Times New Roman"/>
                <w:szCs w:val="24"/>
              </w:rPr>
              <w:t xml:space="preserve"> Šegon</w:t>
            </w:r>
            <w:r w:rsidRPr="00DB1C88">
              <w:rPr>
                <w:rFonts w:ascii="Times New Roman" w:hAnsi="Times New Roman"/>
                <w:szCs w:val="24"/>
              </w:rPr>
              <w:t xml:space="preserve"> i Antonija Mijatović (pedagoginja i psihologinja), </w:t>
            </w:r>
          </w:p>
          <w:p w14:paraId="2DB9BC75" w14:textId="77777777" w:rsidR="00E876BB" w:rsidRPr="00DB1C88" w:rsidRDefault="00E876BB" w:rsidP="004255A5">
            <w:pPr>
              <w:rPr>
                <w:rFonts w:ascii="Times New Roman" w:hAnsi="Times New Roman"/>
                <w:szCs w:val="24"/>
              </w:rPr>
            </w:pPr>
            <w:r w:rsidRPr="00DB1C88">
              <w:rPr>
                <w:rFonts w:ascii="Times New Roman" w:hAnsi="Times New Roman"/>
                <w:szCs w:val="24"/>
              </w:rPr>
              <w:t>sve članice Vijeća, eko koordinatorice Daria Škrinjar i Linda Laković Baretinčić</w:t>
            </w:r>
          </w:p>
          <w:p w14:paraId="497F9C23" w14:textId="77777777" w:rsidR="00E876BB" w:rsidRPr="00DB1C88" w:rsidRDefault="00E876BB" w:rsidP="004255A5">
            <w:pPr>
              <w:rPr>
                <w:rFonts w:ascii="Times New Roman" w:hAnsi="Times New Roman"/>
                <w:szCs w:val="24"/>
              </w:rPr>
            </w:pPr>
          </w:p>
          <w:p w14:paraId="3F95B711" w14:textId="77777777" w:rsidR="00E876BB" w:rsidRPr="00DB1C88" w:rsidRDefault="00E876BB" w:rsidP="004255A5">
            <w:pPr>
              <w:rPr>
                <w:rFonts w:ascii="Times New Roman" w:hAnsi="Times New Roman"/>
                <w:szCs w:val="24"/>
              </w:rPr>
            </w:pPr>
          </w:p>
          <w:p w14:paraId="6D9CE489" w14:textId="77777777" w:rsidR="00E876BB" w:rsidRPr="00DB1C88" w:rsidRDefault="00E876BB" w:rsidP="004255A5">
            <w:pPr>
              <w:rPr>
                <w:rFonts w:ascii="Times New Roman" w:hAnsi="Times New Roman"/>
                <w:szCs w:val="24"/>
              </w:rPr>
            </w:pPr>
          </w:p>
          <w:p w14:paraId="66169897" w14:textId="77777777" w:rsidR="00E876BB" w:rsidRPr="00DB1C88" w:rsidRDefault="00E876BB" w:rsidP="004255A5">
            <w:pPr>
              <w:rPr>
                <w:rFonts w:ascii="Times New Roman" w:hAnsi="Times New Roman"/>
                <w:szCs w:val="24"/>
              </w:rPr>
            </w:pPr>
          </w:p>
          <w:p w14:paraId="10743264" w14:textId="1B666171" w:rsidR="00E876BB" w:rsidRPr="00DB1C88" w:rsidRDefault="00E876BB" w:rsidP="004255A5">
            <w:pPr>
              <w:rPr>
                <w:rFonts w:ascii="Times New Roman" w:hAnsi="Times New Roman"/>
                <w:szCs w:val="24"/>
              </w:rPr>
            </w:pPr>
          </w:p>
        </w:tc>
        <w:tc>
          <w:tcPr>
            <w:tcW w:w="1958" w:type="dxa"/>
          </w:tcPr>
          <w:p w14:paraId="54BDEA36" w14:textId="77777777" w:rsidR="00E876BB" w:rsidRPr="00DB1C88" w:rsidRDefault="00E876BB" w:rsidP="004255A5">
            <w:pPr>
              <w:rPr>
                <w:rFonts w:ascii="Times New Roman" w:hAnsi="Times New Roman"/>
                <w:szCs w:val="24"/>
              </w:rPr>
            </w:pPr>
          </w:p>
          <w:p w14:paraId="14CF0930" w14:textId="77777777" w:rsidR="00E876BB" w:rsidRPr="00DB1C88" w:rsidRDefault="00E876BB" w:rsidP="004255A5">
            <w:pPr>
              <w:rPr>
                <w:rFonts w:ascii="Times New Roman" w:hAnsi="Times New Roman"/>
                <w:szCs w:val="24"/>
              </w:rPr>
            </w:pPr>
          </w:p>
          <w:p w14:paraId="65A03BAB" w14:textId="77777777" w:rsidR="00E876BB" w:rsidRPr="00DB1C88" w:rsidRDefault="00E876BB" w:rsidP="004255A5">
            <w:pPr>
              <w:rPr>
                <w:rFonts w:ascii="Times New Roman" w:hAnsi="Times New Roman"/>
                <w:szCs w:val="24"/>
              </w:rPr>
            </w:pPr>
          </w:p>
          <w:p w14:paraId="4F1E0907" w14:textId="77777777" w:rsidR="00E876BB" w:rsidRPr="00DB1C88" w:rsidRDefault="00E876BB" w:rsidP="004255A5">
            <w:pPr>
              <w:rPr>
                <w:rFonts w:ascii="Times New Roman" w:hAnsi="Times New Roman"/>
                <w:szCs w:val="24"/>
              </w:rPr>
            </w:pPr>
          </w:p>
          <w:p w14:paraId="4E4D3FB0" w14:textId="77777777" w:rsidR="00E876BB" w:rsidRPr="00DB1C88" w:rsidRDefault="00E876BB" w:rsidP="004255A5">
            <w:pPr>
              <w:rPr>
                <w:rFonts w:ascii="Times New Roman" w:hAnsi="Times New Roman"/>
                <w:szCs w:val="24"/>
              </w:rPr>
            </w:pPr>
          </w:p>
          <w:p w14:paraId="04911D3B" w14:textId="77777777" w:rsidR="00E876BB" w:rsidRPr="00DB1C88" w:rsidRDefault="00E876BB" w:rsidP="004255A5">
            <w:pPr>
              <w:rPr>
                <w:rFonts w:ascii="Times New Roman" w:hAnsi="Times New Roman"/>
                <w:szCs w:val="24"/>
              </w:rPr>
            </w:pPr>
            <w:r w:rsidRPr="00DB1C88">
              <w:rPr>
                <w:rFonts w:ascii="Times New Roman" w:hAnsi="Times New Roman"/>
                <w:szCs w:val="24"/>
              </w:rPr>
              <w:t>-pješačenje Alejom glagoljaša</w:t>
            </w:r>
          </w:p>
          <w:p w14:paraId="4E1B0F30" w14:textId="77777777" w:rsidR="00E876BB" w:rsidRPr="00DB1C88" w:rsidRDefault="00E876BB" w:rsidP="004255A5">
            <w:pPr>
              <w:rPr>
                <w:rFonts w:ascii="Times New Roman" w:hAnsi="Times New Roman"/>
                <w:szCs w:val="24"/>
              </w:rPr>
            </w:pPr>
            <w:r w:rsidRPr="00DB1C88">
              <w:rPr>
                <w:rFonts w:ascii="Times New Roman" w:hAnsi="Times New Roman"/>
                <w:szCs w:val="24"/>
              </w:rPr>
              <w:t>-sportske aktivnosti na Kotlima</w:t>
            </w:r>
          </w:p>
          <w:p w14:paraId="7F228B76" w14:textId="77777777" w:rsidR="00E876BB" w:rsidRPr="00DB1C88" w:rsidRDefault="00E876BB" w:rsidP="004255A5">
            <w:pPr>
              <w:rPr>
                <w:rFonts w:ascii="Times New Roman" w:hAnsi="Times New Roman"/>
                <w:szCs w:val="24"/>
              </w:rPr>
            </w:pPr>
            <w:r w:rsidRPr="00DB1C88">
              <w:rPr>
                <w:rFonts w:ascii="Times New Roman" w:hAnsi="Times New Roman"/>
                <w:b/>
                <w:szCs w:val="24"/>
              </w:rPr>
              <w:t>-</w:t>
            </w:r>
            <w:r w:rsidRPr="00DB1C88">
              <w:rPr>
                <w:rFonts w:ascii="Times New Roman" w:hAnsi="Times New Roman"/>
                <w:szCs w:val="24"/>
              </w:rPr>
              <w:t>dijaloška, usmeno izlaganje, demonstracija</w:t>
            </w:r>
          </w:p>
          <w:p w14:paraId="6B4D24B3" w14:textId="77777777" w:rsidR="00E876BB" w:rsidRPr="00DB1C88" w:rsidRDefault="00E876BB" w:rsidP="004255A5">
            <w:pPr>
              <w:rPr>
                <w:rFonts w:ascii="Times New Roman" w:hAnsi="Times New Roman"/>
                <w:szCs w:val="24"/>
              </w:rPr>
            </w:pPr>
          </w:p>
          <w:p w14:paraId="0985EA88" w14:textId="77777777" w:rsidR="00E876BB" w:rsidRPr="00DB1C88" w:rsidRDefault="00E876BB" w:rsidP="004255A5">
            <w:pPr>
              <w:rPr>
                <w:rFonts w:ascii="Times New Roman" w:hAnsi="Times New Roman"/>
                <w:szCs w:val="24"/>
              </w:rPr>
            </w:pPr>
          </w:p>
          <w:p w14:paraId="2C65BF95" w14:textId="5C198724" w:rsidR="00E876BB" w:rsidRPr="00DB1C88" w:rsidRDefault="00E876BB" w:rsidP="004255A5">
            <w:pPr>
              <w:rPr>
                <w:rFonts w:ascii="Times New Roman" w:hAnsi="Times New Roman"/>
                <w:szCs w:val="24"/>
              </w:rPr>
            </w:pPr>
          </w:p>
        </w:tc>
        <w:tc>
          <w:tcPr>
            <w:tcW w:w="1616" w:type="dxa"/>
          </w:tcPr>
          <w:p w14:paraId="5673747E" w14:textId="77777777" w:rsidR="00E876BB" w:rsidRPr="00DB1C88" w:rsidRDefault="00E876BB" w:rsidP="004255A5">
            <w:pPr>
              <w:rPr>
                <w:rFonts w:ascii="Times New Roman" w:hAnsi="Times New Roman"/>
                <w:szCs w:val="24"/>
              </w:rPr>
            </w:pPr>
          </w:p>
          <w:p w14:paraId="2648FCE9" w14:textId="77777777" w:rsidR="00E876BB" w:rsidRPr="00DB1C88" w:rsidRDefault="00E876BB" w:rsidP="004255A5">
            <w:pPr>
              <w:rPr>
                <w:rFonts w:ascii="Times New Roman" w:hAnsi="Times New Roman"/>
                <w:szCs w:val="24"/>
              </w:rPr>
            </w:pPr>
          </w:p>
          <w:p w14:paraId="591B4924" w14:textId="77777777" w:rsidR="00E876BB" w:rsidRPr="00DB1C88" w:rsidRDefault="00E876BB" w:rsidP="004255A5">
            <w:pPr>
              <w:rPr>
                <w:rFonts w:ascii="Times New Roman" w:hAnsi="Times New Roman"/>
                <w:szCs w:val="24"/>
              </w:rPr>
            </w:pPr>
          </w:p>
          <w:p w14:paraId="06D1C365" w14:textId="77777777" w:rsidR="00E876BB" w:rsidRPr="00DB1C88" w:rsidRDefault="00E876BB" w:rsidP="004255A5">
            <w:pPr>
              <w:rPr>
                <w:rFonts w:ascii="Times New Roman" w:hAnsi="Times New Roman"/>
                <w:szCs w:val="24"/>
              </w:rPr>
            </w:pPr>
          </w:p>
          <w:p w14:paraId="3841C0F3" w14:textId="77777777" w:rsidR="00E876BB" w:rsidRPr="00DB1C88" w:rsidRDefault="00E876BB" w:rsidP="004255A5">
            <w:pPr>
              <w:rPr>
                <w:rFonts w:ascii="Times New Roman" w:hAnsi="Times New Roman"/>
                <w:szCs w:val="24"/>
              </w:rPr>
            </w:pPr>
          </w:p>
          <w:p w14:paraId="4D93FA27" w14:textId="22F67ADD" w:rsidR="00E876BB" w:rsidRPr="00DB1C88" w:rsidRDefault="000E6172" w:rsidP="004255A5">
            <w:pPr>
              <w:rPr>
                <w:rFonts w:ascii="Times New Roman" w:hAnsi="Times New Roman"/>
                <w:szCs w:val="24"/>
              </w:rPr>
            </w:pPr>
            <w:r>
              <w:rPr>
                <w:rFonts w:ascii="Times New Roman" w:hAnsi="Times New Roman"/>
                <w:szCs w:val="24"/>
              </w:rPr>
              <w:t>- rujan 2023</w:t>
            </w:r>
            <w:r w:rsidR="00E876BB" w:rsidRPr="00DB1C88">
              <w:rPr>
                <w:rFonts w:ascii="Times New Roman" w:hAnsi="Times New Roman"/>
                <w:szCs w:val="24"/>
              </w:rPr>
              <w:t>.</w:t>
            </w:r>
          </w:p>
          <w:p w14:paraId="40F075C5" w14:textId="77777777" w:rsidR="00E876BB" w:rsidRPr="00DB1C88" w:rsidRDefault="00E876BB" w:rsidP="004255A5">
            <w:pPr>
              <w:rPr>
                <w:rFonts w:ascii="Times New Roman" w:hAnsi="Times New Roman"/>
                <w:szCs w:val="24"/>
              </w:rPr>
            </w:pPr>
          </w:p>
          <w:p w14:paraId="63E2EAF8" w14:textId="77777777" w:rsidR="00E876BB" w:rsidRPr="00DB1C88" w:rsidRDefault="00E876BB" w:rsidP="004255A5">
            <w:pPr>
              <w:rPr>
                <w:rFonts w:ascii="Times New Roman" w:hAnsi="Times New Roman"/>
                <w:szCs w:val="24"/>
              </w:rPr>
            </w:pPr>
          </w:p>
          <w:p w14:paraId="135D1539" w14:textId="77777777" w:rsidR="00E876BB" w:rsidRPr="00DB1C88" w:rsidRDefault="00E876BB" w:rsidP="004255A5">
            <w:pPr>
              <w:rPr>
                <w:rFonts w:ascii="Times New Roman" w:hAnsi="Times New Roman"/>
                <w:szCs w:val="24"/>
              </w:rPr>
            </w:pPr>
          </w:p>
          <w:p w14:paraId="7503D91C" w14:textId="77777777" w:rsidR="00E876BB" w:rsidRPr="00DB1C88" w:rsidRDefault="00E876BB" w:rsidP="004255A5">
            <w:pPr>
              <w:rPr>
                <w:rFonts w:ascii="Times New Roman" w:hAnsi="Times New Roman"/>
                <w:szCs w:val="24"/>
              </w:rPr>
            </w:pPr>
          </w:p>
          <w:p w14:paraId="2FAD0A39" w14:textId="77777777" w:rsidR="00E876BB" w:rsidRPr="00DB1C88" w:rsidRDefault="00E876BB" w:rsidP="004255A5">
            <w:pPr>
              <w:rPr>
                <w:rFonts w:ascii="Times New Roman" w:hAnsi="Times New Roman"/>
                <w:szCs w:val="24"/>
              </w:rPr>
            </w:pPr>
          </w:p>
          <w:p w14:paraId="1C6DFAB6" w14:textId="77777777" w:rsidR="00E876BB" w:rsidRPr="00DB1C88" w:rsidRDefault="00E876BB" w:rsidP="004255A5">
            <w:pPr>
              <w:rPr>
                <w:rFonts w:ascii="Times New Roman" w:hAnsi="Times New Roman"/>
                <w:szCs w:val="24"/>
              </w:rPr>
            </w:pPr>
          </w:p>
          <w:p w14:paraId="4237CEF7" w14:textId="77777777" w:rsidR="00E876BB" w:rsidRPr="00DB1C88" w:rsidRDefault="00E876BB" w:rsidP="004255A5">
            <w:pPr>
              <w:rPr>
                <w:rFonts w:ascii="Times New Roman" w:hAnsi="Times New Roman"/>
                <w:szCs w:val="24"/>
              </w:rPr>
            </w:pPr>
          </w:p>
          <w:p w14:paraId="720BB211" w14:textId="77777777" w:rsidR="00E876BB" w:rsidRPr="00DB1C88" w:rsidRDefault="00E876BB" w:rsidP="004255A5">
            <w:pPr>
              <w:rPr>
                <w:rFonts w:ascii="Times New Roman" w:hAnsi="Times New Roman"/>
                <w:szCs w:val="24"/>
              </w:rPr>
            </w:pPr>
          </w:p>
          <w:p w14:paraId="45BB3C4C" w14:textId="77777777" w:rsidR="00E876BB" w:rsidRPr="00DB1C88" w:rsidRDefault="00E876BB" w:rsidP="004255A5">
            <w:pPr>
              <w:rPr>
                <w:rFonts w:ascii="Times New Roman" w:hAnsi="Times New Roman"/>
                <w:szCs w:val="24"/>
              </w:rPr>
            </w:pPr>
          </w:p>
          <w:p w14:paraId="3B050ED8" w14:textId="77777777" w:rsidR="00E876BB" w:rsidRPr="00DB1C88" w:rsidRDefault="00E876BB" w:rsidP="004255A5">
            <w:pPr>
              <w:rPr>
                <w:rFonts w:ascii="Times New Roman" w:hAnsi="Times New Roman"/>
                <w:szCs w:val="24"/>
              </w:rPr>
            </w:pPr>
          </w:p>
          <w:p w14:paraId="4C174923" w14:textId="77777777" w:rsidR="00E876BB" w:rsidRPr="00DB1C88" w:rsidRDefault="00E876BB" w:rsidP="004255A5">
            <w:pPr>
              <w:rPr>
                <w:rFonts w:ascii="Times New Roman" w:hAnsi="Times New Roman"/>
                <w:szCs w:val="24"/>
              </w:rPr>
            </w:pPr>
          </w:p>
          <w:p w14:paraId="345DA74C" w14:textId="77777777" w:rsidR="00E876BB" w:rsidRPr="00DB1C88" w:rsidRDefault="00E876BB" w:rsidP="004255A5">
            <w:pPr>
              <w:rPr>
                <w:rFonts w:ascii="Times New Roman" w:hAnsi="Times New Roman"/>
                <w:szCs w:val="24"/>
              </w:rPr>
            </w:pPr>
          </w:p>
          <w:p w14:paraId="07E7D173" w14:textId="77777777" w:rsidR="00E876BB" w:rsidRPr="00DB1C88" w:rsidRDefault="00E876BB" w:rsidP="004255A5">
            <w:pPr>
              <w:rPr>
                <w:rFonts w:ascii="Times New Roman" w:hAnsi="Times New Roman"/>
                <w:szCs w:val="24"/>
              </w:rPr>
            </w:pPr>
          </w:p>
          <w:p w14:paraId="635ADD27" w14:textId="77777777" w:rsidR="00E876BB" w:rsidRPr="00DB1C88" w:rsidRDefault="00E876BB" w:rsidP="004255A5">
            <w:pPr>
              <w:rPr>
                <w:rFonts w:ascii="Times New Roman" w:hAnsi="Times New Roman"/>
                <w:szCs w:val="24"/>
              </w:rPr>
            </w:pPr>
          </w:p>
          <w:p w14:paraId="2FE2F9BC" w14:textId="77777777" w:rsidR="00E876BB" w:rsidRPr="00DB1C88" w:rsidRDefault="00E876BB" w:rsidP="004255A5">
            <w:pPr>
              <w:rPr>
                <w:rFonts w:ascii="Times New Roman" w:hAnsi="Times New Roman"/>
                <w:szCs w:val="24"/>
              </w:rPr>
            </w:pPr>
          </w:p>
          <w:p w14:paraId="31936F99" w14:textId="77777777" w:rsidR="00E876BB" w:rsidRPr="00DB1C88" w:rsidRDefault="00E876BB" w:rsidP="004255A5">
            <w:pPr>
              <w:rPr>
                <w:rFonts w:ascii="Times New Roman" w:hAnsi="Times New Roman"/>
                <w:szCs w:val="24"/>
              </w:rPr>
            </w:pPr>
          </w:p>
          <w:p w14:paraId="002D134F" w14:textId="77777777" w:rsidR="00E876BB" w:rsidRPr="00DB1C88" w:rsidRDefault="00E876BB" w:rsidP="004255A5">
            <w:pPr>
              <w:rPr>
                <w:rFonts w:ascii="Times New Roman" w:hAnsi="Times New Roman"/>
                <w:szCs w:val="24"/>
              </w:rPr>
            </w:pPr>
          </w:p>
          <w:p w14:paraId="5C4A5F31" w14:textId="77777777" w:rsidR="00E876BB" w:rsidRPr="00DB1C88" w:rsidRDefault="00E876BB" w:rsidP="004255A5">
            <w:pPr>
              <w:rPr>
                <w:rFonts w:ascii="Times New Roman" w:hAnsi="Times New Roman"/>
                <w:szCs w:val="24"/>
              </w:rPr>
            </w:pPr>
          </w:p>
          <w:p w14:paraId="5F47661C" w14:textId="66FBC51E" w:rsidR="00E876BB" w:rsidRPr="00DB1C88" w:rsidRDefault="00E876BB" w:rsidP="004255A5">
            <w:pPr>
              <w:rPr>
                <w:rFonts w:ascii="Times New Roman" w:hAnsi="Times New Roman"/>
                <w:szCs w:val="24"/>
              </w:rPr>
            </w:pPr>
          </w:p>
          <w:p w14:paraId="51252C38" w14:textId="77777777" w:rsidR="00E876BB" w:rsidRPr="00DB1C88" w:rsidRDefault="00E876BB" w:rsidP="004255A5">
            <w:pPr>
              <w:rPr>
                <w:rFonts w:ascii="Times New Roman" w:hAnsi="Times New Roman"/>
                <w:szCs w:val="24"/>
              </w:rPr>
            </w:pPr>
          </w:p>
        </w:tc>
        <w:tc>
          <w:tcPr>
            <w:tcW w:w="2078" w:type="dxa"/>
          </w:tcPr>
          <w:p w14:paraId="1A1E3757" w14:textId="77777777" w:rsidR="00E876BB" w:rsidRPr="00DB1C88" w:rsidRDefault="00E876BB" w:rsidP="004255A5">
            <w:pPr>
              <w:rPr>
                <w:rFonts w:ascii="Times New Roman" w:hAnsi="Times New Roman"/>
                <w:szCs w:val="24"/>
              </w:rPr>
            </w:pPr>
          </w:p>
          <w:p w14:paraId="143DB3AA" w14:textId="77777777" w:rsidR="00E876BB" w:rsidRPr="00DB1C88" w:rsidRDefault="00E876BB" w:rsidP="004255A5">
            <w:pPr>
              <w:rPr>
                <w:rFonts w:ascii="Times New Roman" w:hAnsi="Times New Roman"/>
                <w:szCs w:val="24"/>
              </w:rPr>
            </w:pPr>
          </w:p>
          <w:p w14:paraId="1E2236EF" w14:textId="77777777" w:rsidR="00E876BB" w:rsidRPr="00DB1C88" w:rsidRDefault="00E876BB" w:rsidP="004255A5">
            <w:pPr>
              <w:rPr>
                <w:rFonts w:ascii="Times New Roman" w:hAnsi="Times New Roman"/>
                <w:szCs w:val="24"/>
              </w:rPr>
            </w:pPr>
          </w:p>
          <w:p w14:paraId="21A22ED1" w14:textId="77777777" w:rsidR="00E876BB" w:rsidRPr="00DB1C88" w:rsidRDefault="00E876BB" w:rsidP="004255A5">
            <w:pPr>
              <w:rPr>
                <w:rFonts w:ascii="Times New Roman" w:hAnsi="Times New Roman"/>
                <w:szCs w:val="24"/>
              </w:rPr>
            </w:pPr>
          </w:p>
          <w:p w14:paraId="65EAC00C" w14:textId="77777777" w:rsidR="00E876BB" w:rsidRPr="00DB1C88" w:rsidRDefault="00E876BB" w:rsidP="004255A5">
            <w:pPr>
              <w:rPr>
                <w:rFonts w:ascii="Times New Roman" w:hAnsi="Times New Roman"/>
                <w:szCs w:val="24"/>
              </w:rPr>
            </w:pPr>
          </w:p>
          <w:p w14:paraId="79D66812" w14:textId="77777777" w:rsidR="00E876BB" w:rsidRPr="00DB1C88" w:rsidRDefault="00E876BB" w:rsidP="004255A5">
            <w:pPr>
              <w:rPr>
                <w:rFonts w:ascii="Times New Roman" w:hAnsi="Times New Roman"/>
                <w:szCs w:val="24"/>
              </w:rPr>
            </w:pPr>
            <w:r w:rsidRPr="00DB1C88">
              <w:rPr>
                <w:rFonts w:ascii="Times New Roman" w:hAnsi="Times New Roman"/>
                <w:szCs w:val="24"/>
              </w:rPr>
              <w:t>- diskusija nakon  provedenog projekta</w:t>
            </w:r>
          </w:p>
          <w:p w14:paraId="316360F8"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 anketa među učenicima i profesorima </w:t>
            </w:r>
          </w:p>
          <w:p w14:paraId="4C8BC942"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 izrada fotografija, plakata, PowerPoint prezentacija na zadanu temu </w:t>
            </w:r>
          </w:p>
          <w:p w14:paraId="3297A1E0" w14:textId="1F8862E7" w:rsidR="00E876BB" w:rsidRPr="00DB1C88" w:rsidRDefault="00E876BB" w:rsidP="004255A5">
            <w:pPr>
              <w:rPr>
                <w:rFonts w:ascii="Times New Roman" w:hAnsi="Times New Roman"/>
                <w:szCs w:val="24"/>
              </w:rPr>
            </w:pPr>
            <w:r w:rsidRPr="00DB1C88">
              <w:rPr>
                <w:rFonts w:ascii="Times New Roman" w:hAnsi="Times New Roman"/>
                <w:szCs w:val="24"/>
              </w:rPr>
              <w:t xml:space="preserve">- pisanje izvješća koja će se pohraniti u dokumentaciji ekoškole </w:t>
            </w:r>
          </w:p>
          <w:p w14:paraId="7E29CF8F" w14:textId="77777777" w:rsidR="00E876BB" w:rsidRPr="00DB1C88" w:rsidRDefault="00E876BB" w:rsidP="004255A5">
            <w:pPr>
              <w:rPr>
                <w:rFonts w:ascii="Times New Roman" w:hAnsi="Times New Roman"/>
                <w:szCs w:val="24"/>
              </w:rPr>
            </w:pPr>
          </w:p>
          <w:p w14:paraId="250CA234" w14:textId="77777777" w:rsidR="00E876BB" w:rsidRPr="00DB1C88" w:rsidRDefault="00E876BB" w:rsidP="004255A5">
            <w:pPr>
              <w:rPr>
                <w:rFonts w:ascii="Times New Roman" w:hAnsi="Times New Roman"/>
                <w:szCs w:val="24"/>
              </w:rPr>
            </w:pPr>
          </w:p>
          <w:p w14:paraId="70B7651A" w14:textId="77777777" w:rsidR="00E876BB" w:rsidRPr="00DB1C88" w:rsidRDefault="00E876BB" w:rsidP="004255A5">
            <w:pPr>
              <w:rPr>
                <w:rFonts w:ascii="Times New Roman" w:hAnsi="Times New Roman"/>
                <w:szCs w:val="24"/>
              </w:rPr>
            </w:pPr>
          </w:p>
          <w:p w14:paraId="46AE89D6" w14:textId="77777777" w:rsidR="00E876BB" w:rsidRPr="00DB1C88" w:rsidRDefault="00E876BB" w:rsidP="004255A5">
            <w:pPr>
              <w:rPr>
                <w:rFonts w:ascii="Times New Roman" w:hAnsi="Times New Roman"/>
                <w:szCs w:val="24"/>
              </w:rPr>
            </w:pPr>
          </w:p>
          <w:p w14:paraId="30EAA618" w14:textId="77777777" w:rsidR="00E876BB" w:rsidRPr="00DB1C88" w:rsidRDefault="00E876BB" w:rsidP="004255A5">
            <w:pPr>
              <w:rPr>
                <w:rFonts w:ascii="Times New Roman" w:hAnsi="Times New Roman"/>
                <w:szCs w:val="24"/>
              </w:rPr>
            </w:pPr>
          </w:p>
          <w:p w14:paraId="7865F06B" w14:textId="77777777" w:rsidR="00E876BB" w:rsidRPr="00DB1C88" w:rsidRDefault="00E876BB" w:rsidP="00B115D8">
            <w:pPr>
              <w:rPr>
                <w:rFonts w:ascii="Times New Roman" w:hAnsi="Times New Roman"/>
                <w:szCs w:val="24"/>
              </w:rPr>
            </w:pPr>
          </w:p>
        </w:tc>
        <w:tc>
          <w:tcPr>
            <w:tcW w:w="2020" w:type="dxa"/>
          </w:tcPr>
          <w:p w14:paraId="79C5343D" w14:textId="77777777" w:rsidR="00E876BB" w:rsidRPr="00DB1C88" w:rsidRDefault="00E876BB" w:rsidP="004255A5">
            <w:pPr>
              <w:rPr>
                <w:rFonts w:ascii="Times New Roman" w:hAnsi="Times New Roman"/>
                <w:szCs w:val="24"/>
              </w:rPr>
            </w:pPr>
          </w:p>
          <w:p w14:paraId="1D71F808" w14:textId="77777777" w:rsidR="00E876BB" w:rsidRPr="00DB1C88" w:rsidRDefault="00E876BB" w:rsidP="004255A5">
            <w:pPr>
              <w:rPr>
                <w:rFonts w:ascii="Times New Roman" w:hAnsi="Times New Roman"/>
                <w:szCs w:val="24"/>
              </w:rPr>
            </w:pPr>
          </w:p>
          <w:p w14:paraId="384505BA" w14:textId="77777777" w:rsidR="00E876BB" w:rsidRPr="00DB1C88" w:rsidRDefault="00E876BB" w:rsidP="004255A5">
            <w:pPr>
              <w:rPr>
                <w:rFonts w:ascii="Times New Roman" w:hAnsi="Times New Roman"/>
                <w:szCs w:val="24"/>
              </w:rPr>
            </w:pPr>
          </w:p>
          <w:p w14:paraId="4AF97A99" w14:textId="77777777" w:rsidR="00E876BB" w:rsidRPr="00DB1C88" w:rsidRDefault="00E876BB" w:rsidP="004255A5">
            <w:pPr>
              <w:rPr>
                <w:rFonts w:ascii="Times New Roman" w:hAnsi="Times New Roman"/>
                <w:szCs w:val="24"/>
              </w:rPr>
            </w:pPr>
          </w:p>
          <w:p w14:paraId="5FE12B1A" w14:textId="77777777" w:rsidR="00E876BB" w:rsidRPr="00DB1C88" w:rsidRDefault="00E876BB" w:rsidP="004255A5">
            <w:pPr>
              <w:rPr>
                <w:rFonts w:ascii="Times New Roman" w:hAnsi="Times New Roman"/>
                <w:szCs w:val="24"/>
              </w:rPr>
            </w:pPr>
          </w:p>
          <w:p w14:paraId="5C3F7762"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-imenovati spomenike Aleje glagoljaša i ukratko reći nešto o njima </w:t>
            </w:r>
          </w:p>
          <w:p w14:paraId="09D3DCDF" w14:textId="77777777" w:rsidR="00E876BB" w:rsidRPr="00DB1C88" w:rsidRDefault="00E876BB" w:rsidP="004255A5">
            <w:pPr>
              <w:rPr>
                <w:rFonts w:ascii="Times New Roman" w:hAnsi="Times New Roman"/>
                <w:szCs w:val="24"/>
              </w:rPr>
            </w:pPr>
            <w:r w:rsidRPr="00DB1C88">
              <w:rPr>
                <w:rFonts w:ascii="Times New Roman" w:hAnsi="Times New Roman"/>
                <w:szCs w:val="24"/>
              </w:rPr>
              <w:t>-definirati ključne pojmove (glagoljica, azbuka, popovi glagoljaši, inkunabule….)</w:t>
            </w:r>
          </w:p>
          <w:p w14:paraId="1FCD0A91" w14:textId="77777777" w:rsidR="00E876BB" w:rsidRPr="00DB1C88" w:rsidRDefault="00E876BB" w:rsidP="004255A5">
            <w:pPr>
              <w:rPr>
                <w:rFonts w:ascii="Times New Roman" w:eastAsia="Calibri" w:hAnsi="Times New Roman"/>
                <w:szCs w:val="24"/>
              </w:rPr>
            </w:pPr>
            <w:r w:rsidRPr="00DB1C88">
              <w:rPr>
                <w:rFonts w:ascii="Times New Roman" w:hAnsi="Times New Roman"/>
                <w:szCs w:val="24"/>
              </w:rPr>
              <w:t>-navesti osnovne povijesne činjenice o Roču</w:t>
            </w:r>
            <w:r w:rsidRPr="00DB1C88">
              <w:rPr>
                <w:rFonts w:ascii="Times New Roman" w:eastAsia="Calibri" w:hAnsi="Times New Roman"/>
                <w:szCs w:val="24"/>
              </w:rPr>
              <w:t xml:space="preserve"> i Humu </w:t>
            </w:r>
          </w:p>
          <w:p w14:paraId="22ED51AF" w14:textId="05745E62" w:rsidR="00E876BB" w:rsidRPr="00DB1C88" w:rsidRDefault="00E876BB" w:rsidP="00B115D8">
            <w:pPr>
              <w:rPr>
                <w:rFonts w:ascii="Times New Roman" w:hAnsi="Times New Roman"/>
                <w:szCs w:val="24"/>
              </w:rPr>
            </w:pPr>
            <w:r w:rsidRPr="00DB1C88">
              <w:rPr>
                <w:rFonts w:ascii="Times New Roman" w:hAnsi="Times New Roman"/>
                <w:szCs w:val="24"/>
              </w:rPr>
              <w:t>- primijeniti novostečenih znanja na redovnoj nastavi hrvatskoga jezika prilikom obradbe gradiva o povijesti hrvatskoga jezika</w:t>
            </w:r>
          </w:p>
        </w:tc>
      </w:tr>
      <w:tr w:rsidR="00E876BB" w:rsidRPr="00DB1C88" w14:paraId="41ABD3F7" w14:textId="77777777" w:rsidTr="00623A87">
        <w:trPr>
          <w:trHeight w:val="4243"/>
        </w:trPr>
        <w:tc>
          <w:tcPr>
            <w:tcW w:w="433" w:type="dxa"/>
          </w:tcPr>
          <w:p w14:paraId="6E49FCF8" w14:textId="45E38D72" w:rsidR="00E876BB" w:rsidRPr="00DB1C88" w:rsidRDefault="00E876BB" w:rsidP="00F0151C">
            <w:pPr>
              <w:rPr>
                <w:rFonts w:ascii="Times New Roman" w:hAnsi="Times New Roman"/>
                <w:szCs w:val="24"/>
              </w:rPr>
            </w:pPr>
            <w:r w:rsidRPr="00DB1C88">
              <w:rPr>
                <w:rFonts w:ascii="Times New Roman" w:hAnsi="Times New Roman"/>
                <w:szCs w:val="24"/>
              </w:rPr>
              <w:lastRenderedPageBreak/>
              <w:t>3.</w:t>
            </w:r>
          </w:p>
        </w:tc>
        <w:tc>
          <w:tcPr>
            <w:tcW w:w="2310" w:type="dxa"/>
          </w:tcPr>
          <w:p w14:paraId="277AACA2" w14:textId="77777777" w:rsidR="00E876BB" w:rsidRPr="00DB1C88" w:rsidRDefault="00E876BB" w:rsidP="004255A5">
            <w:pPr>
              <w:rPr>
                <w:rFonts w:ascii="Times New Roman" w:hAnsi="Times New Roman"/>
                <w:b/>
                <w:szCs w:val="24"/>
              </w:rPr>
            </w:pPr>
            <w:r w:rsidRPr="00DB1C88">
              <w:rPr>
                <w:rFonts w:ascii="Times New Roman" w:hAnsi="Times New Roman"/>
                <w:b/>
                <w:szCs w:val="24"/>
              </w:rPr>
              <w:t xml:space="preserve">IZVANNASTAVNE AKTIVNOSTI </w:t>
            </w:r>
          </w:p>
          <w:p w14:paraId="283D841E" w14:textId="77777777" w:rsidR="00E876BB" w:rsidRPr="00DB1C88" w:rsidRDefault="00E876BB" w:rsidP="004255A5">
            <w:pPr>
              <w:rPr>
                <w:rFonts w:ascii="Times New Roman" w:hAnsi="Times New Roman"/>
                <w:b/>
                <w:szCs w:val="24"/>
              </w:rPr>
            </w:pPr>
          </w:p>
          <w:p w14:paraId="5B022E64" w14:textId="77777777" w:rsidR="00E876BB" w:rsidRPr="00DB1C88" w:rsidRDefault="00E876BB" w:rsidP="004255A5">
            <w:pPr>
              <w:rPr>
                <w:rFonts w:ascii="Times New Roman" w:hAnsi="Times New Roman"/>
                <w:b/>
                <w:szCs w:val="24"/>
              </w:rPr>
            </w:pPr>
            <w:r w:rsidRPr="00DB1C88">
              <w:rPr>
                <w:rFonts w:ascii="Times New Roman" w:hAnsi="Times New Roman"/>
                <w:b/>
                <w:szCs w:val="24"/>
              </w:rPr>
              <w:t>3.1.Izvanučionička nastava</w:t>
            </w:r>
          </w:p>
          <w:p w14:paraId="7DBA94B5" w14:textId="77777777" w:rsidR="00E876BB" w:rsidRPr="00DB1C88" w:rsidRDefault="00E876BB" w:rsidP="004255A5">
            <w:pPr>
              <w:rPr>
                <w:rFonts w:ascii="Times New Roman" w:hAnsi="Times New Roman"/>
                <w:b/>
                <w:szCs w:val="24"/>
              </w:rPr>
            </w:pPr>
          </w:p>
          <w:p w14:paraId="79E7D08C" w14:textId="77777777" w:rsidR="00E876BB" w:rsidRPr="00DB1C88" w:rsidRDefault="00E876BB" w:rsidP="004255A5">
            <w:pPr>
              <w:rPr>
                <w:rFonts w:ascii="Times New Roman" w:hAnsi="Times New Roman"/>
                <w:b/>
                <w:szCs w:val="24"/>
              </w:rPr>
            </w:pPr>
            <w:r w:rsidRPr="00DB1C88">
              <w:rPr>
                <w:rFonts w:ascii="Times New Roman" w:hAnsi="Times New Roman"/>
                <w:b/>
                <w:szCs w:val="24"/>
              </w:rPr>
              <w:t>3.1.1. Poludnevni posjet Aleji glagoljaša (Roč - Hum)</w:t>
            </w:r>
          </w:p>
          <w:p w14:paraId="4D38812C" w14:textId="77777777" w:rsidR="00E876BB" w:rsidRPr="00DB1C88" w:rsidRDefault="00E876BB" w:rsidP="004255A5">
            <w:pPr>
              <w:rPr>
                <w:rFonts w:ascii="Times New Roman" w:hAnsi="Times New Roman"/>
                <w:b/>
                <w:szCs w:val="24"/>
              </w:rPr>
            </w:pPr>
            <w:r w:rsidRPr="00DB1C88">
              <w:rPr>
                <w:rFonts w:ascii="Times New Roman" w:hAnsi="Times New Roman"/>
                <w:b/>
                <w:szCs w:val="24"/>
              </w:rPr>
              <w:t>(zainteresirani učenici svih odjeljenja)</w:t>
            </w:r>
          </w:p>
          <w:p w14:paraId="0BC047A2" w14:textId="77777777" w:rsidR="00E876BB" w:rsidRPr="00DB1C88" w:rsidRDefault="00E876BB" w:rsidP="004255A5">
            <w:pPr>
              <w:rPr>
                <w:rFonts w:ascii="Times New Roman" w:hAnsi="Times New Roman"/>
                <w:b/>
                <w:szCs w:val="24"/>
              </w:rPr>
            </w:pPr>
          </w:p>
          <w:p w14:paraId="6A88D2BD" w14:textId="77777777" w:rsidR="00E876BB" w:rsidRPr="00DB1C88" w:rsidRDefault="00E876BB" w:rsidP="004255A5">
            <w:pPr>
              <w:rPr>
                <w:rFonts w:ascii="Times New Roman" w:hAnsi="Times New Roman"/>
                <w:b/>
                <w:szCs w:val="24"/>
              </w:rPr>
            </w:pPr>
          </w:p>
          <w:p w14:paraId="1E09820A" w14:textId="77777777" w:rsidR="00E876BB" w:rsidRPr="00DB1C88" w:rsidRDefault="00E876BB" w:rsidP="004255A5">
            <w:pPr>
              <w:rPr>
                <w:rFonts w:ascii="Times New Roman" w:hAnsi="Times New Roman"/>
                <w:b/>
                <w:szCs w:val="24"/>
              </w:rPr>
            </w:pPr>
          </w:p>
          <w:p w14:paraId="6DCE8A41" w14:textId="77777777" w:rsidR="00E876BB" w:rsidRPr="00DB1C88" w:rsidRDefault="00E876BB" w:rsidP="004255A5">
            <w:pPr>
              <w:rPr>
                <w:rFonts w:ascii="Times New Roman" w:hAnsi="Times New Roman"/>
                <w:b/>
                <w:szCs w:val="24"/>
              </w:rPr>
            </w:pPr>
          </w:p>
          <w:p w14:paraId="279ACA8A" w14:textId="77777777" w:rsidR="00E876BB" w:rsidRPr="00DB1C88" w:rsidRDefault="00E876BB" w:rsidP="004255A5">
            <w:pPr>
              <w:rPr>
                <w:rFonts w:ascii="Times New Roman" w:hAnsi="Times New Roman"/>
                <w:b/>
                <w:szCs w:val="24"/>
              </w:rPr>
            </w:pPr>
          </w:p>
          <w:p w14:paraId="7858CB66" w14:textId="77777777" w:rsidR="00E876BB" w:rsidRPr="00DB1C88" w:rsidRDefault="00E876BB" w:rsidP="004255A5">
            <w:pPr>
              <w:rPr>
                <w:rFonts w:ascii="Times New Roman" w:hAnsi="Times New Roman"/>
                <w:b/>
                <w:szCs w:val="24"/>
              </w:rPr>
            </w:pPr>
          </w:p>
          <w:p w14:paraId="017FFBE6" w14:textId="77777777" w:rsidR="00E876BB" w:rsidRPr="00DB1C88" w:rsidRDefault="00E876BB" w:rsidP="004255A5">
            <w:pPr>
              <w:rPr>
                <w:rFonts w:ascii="Times New Roman" w:hAnsi="Times New Roman"/>
                <w:b/>
                <w:szCs w:val="24"/>
              </w:rPr>
            </w:pPr>
          </w:p>
          <w:p w14:paraId="25EF5324" w14:textId="77777777" w:rsidR="00E876BB" w:rsidRPr="00DB1C88" w:rsidRDefault="00E876BB" w:rsidP="004255A5">
            <w:pPr>
              <w:rPr>
                <w:rFonts w:ascii="Times New Roman" w:hAnsi="Times New Roman"/>
                <w:b/>
                <w:szCs w:val="24"/>
              </w:rPr>
            </w:pPr>
          </w:p>
          <w:p w14:paraId="6955427A" w14:textId="77777777" w:rsidR="00E876BB" w:rsidRPr="00DB1C88" w:rsidRDefault="00E876BB" w:rsidP="004255A5">
            <w:pPr>
              <w:rPr>
                <w:rFonts w:ascii="Times New Roman" w:hAnsi="Times New Roman"/>
                <w:b/>
                <w:szCs w:val="24"/>
              </w:rPr>
            </w:pPr>
          </w:p>
          <w:p w14:paraId="06E422B8" w14:textId="77777777" w:rsidR="00E876BB" w:rsidRPr="00DB1C88" w:rsidRDefault="00E876BB" w:rsidP="004255A5">
            <w:pPr>
              <w:rPr>
                <w:rFonts w:ascii="Times New Roman" w:hAnsi="Times New Roman"/>
                <w:b/>
                <w:szCs w:val="24"/>
              </w:rPr>
            </w:pPr>
          </w:p>
          <w:p w14:paraId="7914A749" w14:textId="77777777" w:rsidR="00E876BB" w:rsidRPr="00DB1C88" w:rsidRDefault="00E876BB" w:rsidP="004255A5">
            <w:pPr>
              <w:rPr>
                <w:rFonts w:ascii="Times New Roman" w:hAnsi="Times New Roman"/>
                <w:b/>
                <w:szCs w:val="24"/>
              </w:rPr>
            </w:pPr>
          </w:p>
          <w:p w14:paraId="28628F6F" w14:textId="77777777" w:rsidR="00E876BB" w:rsidRPr="00DB1C88" w:rsidRDefault="00E876BB" w:rsidP="004255A5">
            <w:pPr>
              <w:rPr>
                <w:rFonts w:ascii="Times New Roman" w:hAnsi="Times New Roman"/>
                <w:b/>
                <w:szCs w:val="24"/>
              </w:rPr>
            </w:pPr>
          </w:p>
          <w:p w14:paraId="68256F29" w14:textId="77777777" w:rsidR="00E876BB" w:rsidRPr="00DB1C88" w:rsidRDefault="00E876BB" w:rsidP="004255A5">
            <w:pPr>
              <w:rPr>
                <w:rFonts w:ascii="Times New Roman" w:hAnsi="Times New Roman"/>
                <w:b/>
                <w:szCs w:val="24"/>
              </w:rPr>
            </w:pPr>
          </w:p>
          <w:p w14:paraId="7F266FED" w14:textId="77777777" w:rsidR="00E876BB" w:rsidRPr="00DB1C88" w:rsidRDefault="00E876BB" w:rsidP="004255A5">
            <w:pPr>
              <w:rPr>
                <w:rFonts w:ascii="Times New Roman" w:hAnsi="Times New Roman"/>
                <w:b/>
                <w:szCs w:val="24"/>
              </w:rPr>
            </w:pPr>
          </w:p>
          <w:p w14:paraId="00A0D6DB" w14:textId="77777777" w:rsidR="00E876BB" w:rsidRPr="00DB1C88" w:rsidRDefault="00E876BB" w:rsidP="004255A5">
            <w:pPr>
              <w:rPr>
                <w:rFonts w:ascii="Times New Roman" w:hAnsi="Times New Roman"/>
                <w:b/>
                <w:szCs w:val="24"/>
              </w:rPr>
            </w:pPr>
          </w:p>
          <w:p w14:paraId="355F377F" w14:textId="77777777" w:rsidR="00E876BB" w:rsidRPr="00DB1C88" w:rsidRDefault="00E876BB" w:rsidP="004255A5">
            <w:pPr>
              <w:rPr>
                <w:rFonts w:ascii="Times New Roman" w:hAnsi="Times New Roman"/>
                <w:b/>
                <w:szCs w:val="24"/>
              </w:rPr>
            </w:pPr>
          </w:p>
          <w:p w14:paraId="20E0D5DC" w14:textId="77777777" w:rsidR="00E876BB" w:rsidRPr="00DB1C88" w:rsidRDefault="00E876BB" w:rsidP="004255A5">
            <w:pPr>
              <w:rPr>
                <w:rFonts w:ascii="Times New Roman" w:hAnsi="Times New Roman"/>
                <w:b/>
                <w:szCs w:val="24"/>
              </w:rPr>
            </w:pPr>
          </w:p>
          <w:p w14:paraId="6C792C47" w14:textId="77777777" w:rsidR="00E876BB" w:rsidRPr="00DB1C88" w:rsidRDefault="00E876BB" w:rsidP="004255A5">
            <w:pPr>
              <w:rPr>
                <w:rFonts w:ascii="Times New Roman" w:hAnsi="Times New Roman"/>
                <w:b/>
                <w:szCs w:val="24"/>
              </w:rPr>
            </w:pPr>
            <w:r w:rsidRPr="00DB1C88">
              <w:rPr>
                <w:rFonts w:ascii="Times New Roman" w:hAnsi="Times New Roman"/>
                <w:b/>
                <w:szCs w:val="24"/>
              </w:rPr>
              <w:lastRenderedPageBreak/>
              <w:t>3.1.2. Prikupljanje jezičnih pogrešaka u novinskim tekstovima i na javnim natpisima</w:t>
            </w:r>
          </w:p>
          <w:p w14:paraId="7FA48FB2" w14:textId="77777777" w:rsidR="00E876BB" w:rsidRPr="00DB1C88" w:rsidRDefault="00E876BB" w:rsidP="004255A5">
            <w:pPr>
              <w:rPr>
                <w:rFonts w:ascii="Times New Roman" w:hAnsi="Times New Roman"/>
                <w:b/>
                <w:szCs w:val="24"/>
              </w:rPr>
            </w:pPr>
          </w:p>
          <w:p w14:paraId="67299779" w14:textId="77777777" w:rsidR="00E876BB" w:rsidRPr="00DB1C88" w:rsidRDefault="00E876BB" w:rsidP="004255A5">
            <w:pPr>
              <w:rPr>
                <w:rFonts w:ascii="Times New Roman" w:hAnsi="Times New Roman"/>
                <w:b/>
                <w:szCs w:val="24"/>
              </w:rPr>
            </w:pPr>
          </w:p>
          <w:p w14:paraId="41A4E7E1" w14:textId="77777777" w:rsidR="00E876BB" w:rsidRPr="00DB1C88" w:rsidRDefault="00E876BB" w:rsidP="004255A5">
            <w:pPr>
              <w:rPr>
                <w:rFonts w:ascii="Times New Roman" w:hAnsi="Times New Roman"/>
                <w:b/>
                <w:szCs w:val="24"/>
              </w:rPr>
            </w:pPr>
          </w:p>
          <w:p w14:paraId="6E60844B" w14:textId="77777777" w:rsidR="00E876BB" w:rsidRPr="00DB1C88" w:rsidRDefault="00E876BB" w:rsidP="004255A5">
            <w:pPr>
              <w:rPr>
                <w:rFonts w:ascii="Times New Roman" w:hAnsi="Times New Roman"/>
                <w:b/>
                <w:szCs w:val="24"/>
              </w:rPr>
            </w:pPr>
          </w:p>
          <w:p w14:paraId="07C01E1F" w14:textId="77777777" w:rsidR="00E876BB" w:rsidRPr="00DB1C88" w:rsidRDefault="00E876BB" w:rsidP="004255A5">
            <w:pPr>
              <w:rPr>
                <w:rFonts w:ascii="Times New Roman" w:hAnsi="Times New Roman"/>
                <w:b/>
                <w:szCs w:val="24"/>
              </w:rPr>
            </w:pPr>
          </w:p>
          <w:p w14:paraId="70503BE3" w14:textId="77777777" w:rsidR="00E876BB" w:rsidRPr="00DB1C88" w:rsidRDefault="00E876BB" w:rsidP="004255A5">
            <w:pPr>
              <w:rPr>
                <w:rFonts w:ascii="Times New Roman" w:hAnsi="Times New Roman"/>
                <w:b/>
                <w:szCs w:val="24"/>
              </w:rPr>
            </w:pPr>
          </w:p>
          <w:p w14:paraId="51166F3F" w14:textId="77777777" w:rsidR="00E876BB" w:rsidRPr="00DB1C88" w:rsidRDefault="00E876BB" w:rsidP="004255A5">
            <w:pPr>
              <w:rPr>
                <w:rFonts w:ascii="Times New Roman" w:hAnsi="Times New Roman"/>
                <w:b/>
                <w:szCs w:val="24"/>
              </w:rPr>
            </w:pPr>
          </w:p>
          <w:p w14:paraId="64B6A06C" w14:textId="08188871" w:rsidR="00E876BB" w:rsidRDefault="00E876BB" w:rsidP="004255A5">
            <w:pPr>
              <w:rPr>
                <w:rFonts w:ascii="Times New Roman" w:hAnsi="Times New Roman"/>
                <w:b/>
                <w:szCs w:val="24"/>
              </w:rPr>
            </w:pPr>
          </w:p>
          <w:p w14:paraId="30370728" w14:textId="52A682E5" w:rsidR="00756046" w:rsidRDefault="00756046" w:rsidP="004255A5">
            <w:pPr>
              <w:rPr>
                <w:rFonts w:ascii="Times New Roman" w:hAnsi="Times New Roman"/>
                <w:b/>
                <w:szCs w:val="24"/>
              </w:rPr>
            </w:pPr>
          </w:p>
          <w:p w14:paraId="58F85AB1" w14:textId="5740F53A" w:rsidR="00756046" w:rsidRDefault="00756046" w:rsidP="004255A5">
            <w:pPr>
              <w:rPr>
                <w:rFonts w:ascii="Times New Roman" w:hAnsi="Times New Roman"/>
                <w:b/>
                <w:szCs w:val="24"/>
              </w:rPr>
            </w:pPr>
          </w:p>
          <w:p w14:paraId="720C8503" w14:textId="7B560208" w:rsidR="00756046" w:rsidRDefault="00756046" w:rsidP="004255A5">
            <w:pPr>
              <w:rPr>
                <w:rFonts w:ascii="Times New Roman" w:hAnsi="Times New Roman"/>
                <w:b/>
                <w:szCs w:val="24"/>
              </w:rPr>
            </w:pPr>
          </w:p>
          <w:p w14:paraId="2D98F8CC" w14:textId="5B318455" w:rsidR="00756046" w:rsidRDefault="00756046" w:rsidP="004255A5">
            <w:pPr>
              <w:rPr>
                <w:rFonts w:ascii="Times New Roman" w:hAnsi="Times New Roman"/>
                <w:b/>
                <w:szCs w:val="24"/>
              </w:rPr>
            </w:pPr>
          </w:p>
          <w:p w14:paraId="15AE8D32" w14:textId="37EA3E0A" w:rsidR="00756046" w:rsidRDefault="00756046" w:rsidP="004255A5">
            <w:pPr>
              <w:rPr>
                <w:rFonts w:ascii="Times New Roman" w:hAnsi="Times New Roman"/>
                <w:b/>
                <w:szCs w:val="24"/>
              </w:rPr>
            </w:pPr>
          </w:p>
          <w:p w14:paraId="305AE8EA" w14:textId="73A6C4E6" w:rsidR="00756046" w:rsidRDefault="00756046" w:rsidP="004255A5">
            <w:pPr>
              <w:rPr>
                <w:rFonts w:ascii="Times New Roman" w:hAnsi="Times New Roman"/>
                <w:b/>
                <w:szCs w:val="24"/>
              </w:rPr>
            </w:pPr>
          </w:p>
          <w:p w14:paraId="5FDC931B" w14:textId="0B0FBE14" w:rsidR="00756046" w:rsidRDefault="00756046" w:rsidP="004255A5">
            <w:pPr>
              <w:rPr>
                <w:rFonts w:ascii="Times New Roman" w:hAnsi="Times New Roman"/>
                <w:b/>
                <w:szCs w:val="24"/>
              </w:rPr>
            </w:pPr>
          </w:p>
          <w:p w14:paraId="75FBB5BE" w14:textId="77777777" w:rsidR="00756046" w:rsidRPr="00DB1C88" w:rsidRDefault="00756046" w:rsidP="004255A5">
            <w:pPr>
              <w:rPr>
                <w:rFonts w:ascii="Times New Roman" w:hAnsi="Times New Roman"/>
                <w:b/>
                <w:szCs w:val="24"/>
              </w:rPr>
            </w:pPr>
          </w:p>
          <w:p w14:paraId="4D353596" w14:textId="77777777" w:rsidR="00E876BB" w:rsidRPr="00DB1C88" w:rsidRDefault="00E876BB" w:rsidP="004255A5">
            <w:pPr>
              <w:rPr>
                <w:rFonts w:ascii="Times New Roman" w:hAnsi="Times New Roman"/>
                <w:b/>
                <w:szCs w:val="24"/>
              </w:rPr>
            </w:pPr>
          </w:p>
          <w:p w14:paraId="0D5599FB" w14:textId="77777777" w:rsidR="00E876BB" w:rsidRPr="00DB1C88" w:rsidRDefault="00E876BB" w:rsidP="004255A5">
            <w:pPr>
              <w:rPr>
                <w:rFonts w:ascii="Times New Roman" w:hAnsi="Times New Roman"/>
                <w:b/>
                <w:szCs w:val="24"/>
              </w:rPr>
            </w:pPr>
            <w:r w:rsidRPr="00DB1C88">
              <w:rPr>
                <w:rFonts w:ascii="Times New Roman" w:hAnsi="Times New Roman"/>
                <w:b/>
                <w:szCs w:val="24"/>
              </w:rPr>
              <w:t>3.2. Izleti</w:t>
            </w:r>
          </w:p>
          <w:p w14:paraId="2800E789" w14:textId="77777777" w:rsidR="00E876BB" w:rsidRPr="00DB1C88" w:rsidRDefault="00E876BB" w:rsidP="004255A5">
            <w:pPr>
              <w:rPr>
                <w:rFonts w:ascii="Times New Roman" w:hAnsi="Times New Roman"/>
                <w:b/>
                <w:szCs w:val="24"/>
              </w:rPr>
            </w:pPr>
          </w:p>
          <w:p w14:paraId="45BF32D5" w14:textId="77777777" w:rsidR="00E876BB" w:rsidRPr="00DB1C88" w:rsidRDefault="00E876BB" w:rsidP="004255A5">
            <w:pPr>
              <w:rPr>
                <w:rFonts w:ascii="Times New Roman" w:hAnsi="Times New Roman"/>
                <w:b/>
                <w:szCs w:val="24"/>
              </w:rPr>
            </w:pPr>
            <w:r w:rsidRPr="00DB1C88">
              <w:rPr>
                <w:rFonts w:ascii="Times New Roman" w:hAnsi="Times New Roman"/>
                <w:b/>
                <w:szCs w:val="24"/>
              </w:rPr>
              <w:t>3.2.1.</w:t>
            </w:r>
          </w:p>
          <w:p w14:paraId="530DFAD5" w14:textId="6ADA13E5" w:rsidR="00E876BB" w:rsidRPr="00DB1C88" w:rsidRDefault="00BF6A7C" w:rsidP="004255A5">
            <w:pPr>
              <w:rPr>
                <w:rFonts w:ascii="Times New Roman" w:hAnsi="Times New Roman"/>
                <w:b/>
                <w:szCs w:val="24"/>
              </w:rPr>
            </w:pPr>
            <w:r>
              <w:rPr>
                <w:rFonts w:ascii="Times New Roman" w:hAnsi="Times New Roman"/>
                <w:b/>
                <w:szCs w:val="24"/>
              </w:rPr>
              <w:t xml:space="preserve">Jednodnevni izlet </w:t>
            </w:r>
            <w:r w:rsidR="00E876BB" w:rsidRPr="00DB1C88">
              <w:rPr>
                <w:rFonts w:ascii="Times New Roman" w:hAnsi="Times New Roman"/>
                <w:b/>
                <w:szCs w:val="24"/>
              </w:rPr>
              <w:t xml:space="preserve"> Šenoina kuća, Zagreb</w:t>
            </w:r>
            <w:r>
              <w:rPr>
                <w:rFonts w:ascii="Times New Roman" w:hAnsi="Times New Roman"/>
                <w:b/>
                <w:szCs w:val="24"/>
              </w:rPr>
              <w:t>, Jurandvor</w:t>
            </w:r>
            <w:r w:rsidR="00E876BB" w:rsidRPr="00DB1C88">
              <w:rPr>
                <w:rFonts w:ascii="Times New Roman" w:hAnsi="Times New Roman"/>
                <w:b/>
                <w:szCs w:val="24"/>
              </w:rPr>
              <w:t xml:space="preserve"> (za završne razrede ili druge razrede, po dogovoru)</w:t>
            </w:r>
          </w:p>
          <w:p w14:paraId="5A5C94F8" w14:textId="77777777" w:rsidR="00E876BB" w:rsidRPr="00DB1C88" w:rsidRDefault="00E876BB" w:rsidP="004255A5">
            <w:pPr>
              <w:rPr>
                <w:rFonts w:ascii="Times New Roman" w:hAnsi="Times New Roman"/>
                <w:b/>
                <w:szCs w:val="24"/>
              </w:rPr>
            </w:pPr>
          </w:p>
          <w:p w14:paraId="2CCBD4E6" w14:textId="77777777" w:rsidR="00E876BB" w:rsidRPr="00DB1C88" w:rsidRDefault="00E876BB" w:rsidP="004255A5">
            <w:pPr>
              <w:rPr>
                <w:rFonts w:ascii="Times New Roman" w:hAnsi="Times New Roman"/>
                <w:b/>
                <w:szCs w:val="24"/>
              </w:rPr>
            </w:pPr>
          </w:p>
          <w:p w14:paraId="22B33720" w14:textId="77777777" w:rsidR="00E876BB" w:rsidRPr="00DB1C88" w:rsidRDefault="00E876BB" w:rsidP="004255A5">
            <w:pPr>
              <w:rPr>
                <w:rFonts w:ascii="Times New Roman" w:hAnsi="Times New Roman"/>
                <w:b/>
                <w:szCs w:val="24"/>
              </w:rPr>
            </w:pPr>
          </w:p>
          <w:p w14:paraId="5056899C" w14:textId="77777777" w:rsidR="00E876BB" w:rsidRPr="00DB1C88" w:rsidRDefault="00E876BB" w:rsidP="004255A5">
            <w:pPr>
              <w:rPr>
                <w:rFonts w:ascii="Times New Roman" w:hAnsi="Times New Roman"/>
                <w:b/>
                <w:szCs w:val="24"/>
              </w:rPr>
            </w:pPr>
          </w:p>
          <w:p w14:paraId="22EA0E59" w14:textId="77777777" w:rsidR="00E876BB" w:rsidRPr="00DB1C88" w:rsidRDefault="00E876BB" w:rsidP="004255A5">
            <w:pPr>
              <w:rPr>
                <w:rFonts w:ascii="Times New Roman" w:hAnsi="Times New Roman"/>
                <w:b/>
                <w:szCs w:val="24"/>
              </w:rPr>
            </w:pPr>
          </w:p>
          <w:p w14:paraId="08353CA9" w14:textId="77777777" w:rsidR="00E876BB" w:rsidRPr="00DB1C88" w:rsidRDefault="00E876BB" w:rsidP="004255A5">
            <w:pPr>
              <w:rPr>
                <w:rFonts w:ascii="Times New Roman" w:hAnsi="Times New Roman"/>
                <w:b/>
                <w:szCs w:val="24"/>
              </w:rPr>
            </w:pPr>
          </w:p>
          <w:p w14:paraId="7D64C814" w14:textId="77777777" w:rsidR="00E876BB" w:rsidRPr="00DB1C88" w:rsidRDefault="00E876BB" w:rsidP="004255A5">
            <w:pPr>
              <w:rPr>
                <w:rFonts w:ascii="Times New Roman" w:hAnsi="Times New Roman"/>
                <w:b/>
                <w:szCs w:val="24"/>
              </w:rPr>
            </w:pPr>
          </w:p>
          <w:p w14:paraId="1E5C994F" w14:textId="77777777" w:rsidR="00E876BB" w:rsidRPr="00DB1C88" w:rsidRDefault="00E876BB" w:rsidP="004255A5">
            <w:pPr>
              <w:rPr>
                <w:rFonts w:ascii="Times New Roman" w:hAnsi="Times New Roman"/>
                <w:b/>
                <w:szCs w:val="24"/>
              </w:rPr>
            </w:pPr>
          </w:p>
          <w:p w14:paraId="617230DB" w14:textId="77777777" w:rsidR="00E876BB" w:rsidRPr="00DB1C88" w:rsidRDefault="00E876BB" w:rsidP="004255A5">
            <w:pPr>
              <w:rPr>
                <w:rFonts w:ascii="Times New Roman" w:hAnsi="Times New Roman"/>
                <w:b/>
                <w:szCs w:val="24"/>
              </w:rPr>
            </w:pPr>
          </w:p>
          <w:p w14:paraId="721B184B" w14:textId="6B769259" w:rsidR="00E876BB" w:rsidRPr="00DB1C88" w:rsidRDefault="00E876BB" w:rsidP="004255A5">
            <w:pPr>
              <w:rPr>
                <w:rFonts w:ascii="Times New Roman" w:hAnsi="Times New Roman"/>
                <w:b/>
                <w:szCs w:val="24"/>
              </w:rPr>
            </w:pPr>
          </w:p>
          <w:p w14:paraId="147FE052" w14:textId="506F49D0" w:rsidR="00E876BB" w:rsidRPr="00DB1C88" w:rsidRDefault="00E876BB" w:rsidP="004255A5">
            <w:pPr>
              <w:rPr>
                <w:rFonts w:ascii="Times New Roman" w:hAnsi="Times New Roman"/>
                <w:b/>
                <w:szCs w:val="24"/>
              </w:rPr>
            </w:pPr>
            <w:r w:rsidRPr="00DB1C88">
              <w:rPr>
                <w:rFonts w:ascii="Times New Roman" w:hAnsi="Times New Roman"/>
                <w:b/>
                <w:szCs w:val="24"/>
              </w:rPr>
              <w:t>3.2.2. Sajam knjige u Puli  uz prisustvovanje predstavljan</w:t>
            </w:r>
            <w:r w:rsidR="00D42065">
              <w:rPr>
                <w:rFonts w:ascii="Times New Roman" w:hAnsi="Times New Roman"/>
                <w:b/>
                <w:szCs w:val="24"/>
              </w:rPr>
              <w:t>j</w:t>
            </w:r>
            <w:r w:rsidRPr="00DB1C88">
              <w:rPr>
                <w:rFonts w:ascii="Times New Roman" w:hAnsi="Times New Roman"/>
                <w:b/>
                <w:szCs w:val="24"/>
              </w:rPr>
              <w:t>u knjige i pisca te kazališnoj predstavi Teatra „Naranča“</w:t>
            </w:r>
          </w:p>
          <w:p w14:paraId="08CD72FF" w14:textId="77777777" w:rsidR="00E876BB" w:rsidRPr="00DB1C88" w:rsidRDefault="00E876BB" w:rsidP="004255A5">
            <w:pPr>
              <w:rPr>
                <w:rFonts w:ascii="Times New Roman" w:hAnsi="Times New Roman"/>
                <w:b/>
                <w:szCs w:val="24"/>
              </w:rPr>
            </w:pPr>
            <w:r w:rsidRPr="00DB1C88">
              <w:rPr>
                <w:rFonts w:ascii="Times New Roman" w:hAnsi="Times New Roman"/>
                <w:b/>
                <w:szCs w:val="24"/>
              </w:rPr>
              <w:t>(poludnevni posjet)</w:t>
            </w:r>
          </w:p>
          <w:p w14:paraId="4CC165DF" w14:textId="77777777" w:rsidR="00E876BB" w:rsidRPr="00DB1C88" w:rsidRDefault="00E876BB" w:rsidP="004255A5">
            <w:pPr>
              <w:rPr>
                <w:rFonts w:ascii="Times New Roman" w:hAnsi="Times New Roman"/>
                <w:b/>
                <w:szCs w:val="24"/>
              </w:rPr>
            </w:pPr>
          </w:p>
          <w:p w14:paraId="326DEF8F" w14:textId="77777777" w:rsidR="00E876BB" w:rsidRPr="00DB1C88" w:rsidRDefault="00E876BB" w:rsidP="004255A5">
            <w:pPr>
              <w:rPr>
                <w:rFonts w:ascii="Times New Roman" w:hAnsi="Times New Roman"/>
                <w:b/>
                <w:szCs w:val="24"/>
              </w:rPr>
            </w:pPr>
          </w:p>
          <w:p w14:paraId="3E8C08BB" w14:textId="77777777" w:rsidR="00E876BB" w:rsidRPr="00DB1C88" w:rsidRDefault="00E876BB" w:rsidP="004255A5">
            <w:pPr>
              <w:rPr>
                <w:rFonts w:ascii="Times New Roman" w:hAnsi="Times New Roman"/>
                <w:szCs w:val="24"/>
              </w:rPr>
            </w:pPr>
          </w:p>
          <w:p w14:paraId="1D37C83A" w14:textId="77777777" w:rsidR="00E876BB" w:rsidRPr="00DB1C88" w:rsidRDefault="00E876BB" w:rsidP="004255A5">
            <w:pPr>
              <w:rPr>
                <w:rFonts w:ascii="Times New Roman" w:hAnsi="Times New Roman"/>
                <w:szCs w:val="24"/>
              </w:rPr>
            </w:pPr>
          </w:p>
          <w:p w14:paraId="000907D4" w14:textId="77777777" w:rsidR="00E876BB" w:rsidRPr="00DB1C88" w:rsidRDefault="00E876BB" w:rsidP="004255A5">
            <w:pPr>
              <w:rPr>
                <w:rFonts w:ascii="Times New Roman" w:hAnsi="Times New Roman"/>
                <w:szCs w:val="24"/>
              </w:rPr>
            </w:pPr>
          </w:p>
          <w:p w14:paraId="757E10AD" w14:textId="77777777" w:rsidR="00E876BB" w:rsidRPr="00DB1C88" w:rsidRDefault="00E876BB" w:rsidP="004255A5">
            <w:pPr>
              <w:rPr>
                <w:rFonts w:ascii="Times New Roman" w:hAnsi="Times New Roman"/>
                <w:szCs w:val="24"/>
              </w:rPr>
            </w:pPr>
          </w:p>
          <w:p w14:paraId="0052B3B1" w14:textId="77777777" w:rsidR="00E876BB" w:rsidRPr="00DB1C88" w:rsidRDefault="00E876BB" w:rsidP="004255A5">
            <w:pPr>
              <w:rPr>
                <w:rFonts w:ascii="Times New Roman" w:hAnsi="Times New Roman"/>
                <w:szCs w:val="24"/>
              </w:rPr>
            </w:pPr>
          </w:p>
          <w:p w14:paraId="7FC42B58" w14:textId="77777777" w:rsidR="00E876BB" w:rsidRPr="00DB1C88" w:rsidRDefault="00E876BB" w:rsidP="004255A5">
            <w:pPr>
              <w:rPr>
                <w:rFonts w:ascii="Times New Roman" w:hAnsi="Times New Roman"/>
                <w:szCs w:val="24"/>
              </w:rPr>
            </w:pPr>
          </w:p>
          <w:p w14:paraId="23BFC8F5" w14:textId="77777777" w:rsidR="00E876BB" w:rsidRPr="00DB1C88" w:rsidRDefault="00E876BB" w:rsidP="004255A5">
            <w:pPr>
              <w:rPr>
                <w:rFonts w:ascii="Times New Roman" w:hAnsi="Times New Roman"/>
                <w:szCs w:val="24"/>
              </w:rPr>
            </w:pPr>
          </w:p>
          <w:p w14:paraId="0F8D15C8" w14:textId="77777777" w:rsidR="00E876BB" w:rsidRPr="00DB1C88" w:rsidRDefault="00E876BB" w:rsidP="004255A5">
            <w:pPr>
              <w:rPr>
                <w:rFonts w:ascii="Times New Roman" w:hAnsi="Times New Roman"/>
                <w:szCs w:val="24"/>
              </w:rPr>
            </w:pPr>
          </w:p>
          <w:p w14:paraId="328944AB" w14:textId="77777777" w:rsidR="00E876BB" w:rsidRPr="00DB1C88" w:rsidRDefault="00E876BB" w:rsidP="004255A5">
            <w:pPr>
              <w:rPr>
                <w:rFonts w:ascii="Times New Roman" w:hAnsi="Times New Roman"/>
                <w:szCs w:val="24"/>
              </w:rPr>
            </w:pPr>
          </w:p>
          <w:p w14:paraId="3893D956" w14:textId="6A8DCE64" w:rsidR="00E876BB" w:rsidRPr="00DB1C88" w:rsidRDefault="00E876BB" w:rsidP="004255A5">
            <w:pPr>
              <w:rPr>
                <w:rFonts w:ascii="Times New Roman" w:hAnsi="Times New Roman"/>
                <w:b/>
                <w:szCs w:val="24"/>
              </w:rPr>
            </w:pPr>
          </w:p>
          <w:p w14:paraId="1B058E0A" w14:textId="77777777" w:rsidR="00E876BB" w:rsidRPr="00DB1C88" w:rsidRDefault="00E876BB" w:rsidP="004255A5">
            <w:pPr>
              <w:rPr>
                <w:rFonts w:ascii="Times New Roman" w:hAnsi="Times New Roman"/>
                <w:b/>
                <w:szCs w:val="24"/>
              </w:rPr>
            </w:pPr>
          </w:p>
          <w:p w14:paraId="3F26C849" w14:textId="77777777" w:rsidR="00E876BB" w:rsidRPr="00DB1C88" w:rsidRDefault="00E876BB" w:rsidP="004255A5">
            <w:pPr>
              <w:rPr>
                <w:rFonts w:ascii="Times New Roman" w:hAnsi="Times New Roman"/>
                <w:b/>
                <w:szCs w:val="24"/>
              </w:rPr>
            </w:pPr>
            <w:r w:rsidRPr="00DB1C88">
              <w:rPr>
                <w:rFonts w:ascii="Times New Roman" w:hAnsi="Times New Roman"/>
                <w:b/>
                <w:szCs w:val="24"/>
              </w:rPr>
              <w:t>3.2.3. Posjeti kazališnim predstavama u Rijeci i/ili u Puli (poludnevni izlet)</w:t>
            </w:r>
          </w:p>
          <w:p w14:paraId="4DDE6A44" w14:textId="77777777" w:rsidR="00E876BB" w:rsidRPr="00DB1C88" w:rsidRDefault="00E876BB" w:rsidP="004255A5">
            <w:pPr>
              <w:rPr>
                <w:rFonts w:ascii="Times New Roman" w:hAnsi="Times New Roman"/>
                <w:szCs w:val="24"/>
              </w:rPr>
            </w:pPr>
          </w:p>
          <w:p w14:paraId="689F930F" w14:textId="77777777" w:rsidR="00E876BB" w:rsidRPr="00DB1C88" w:rsidRDefault="00E876BB" w:rsidP="004255A5">
            <w:pPr>
              <w:rPr>
                <w:rFonts w:ascii="Times New Roman" w:hAnsi="Times New Roman"/>
                <w:szCs w:val="24"/>
              </w:rPr>
            </w:pPr>
          </w:p>
          <w:p w14:paraId="4CD996EB" w14:textId="77777777" w:rsidR="00E876BB" w:rsidRPr="00DB1C88" w:rsidRDefault="00E876BB" w:rsidP="004255A5">
            <w:pPr>
              <w:rPr>
                <w:rFonts w:ascii="Times New Roman" w:hAnsi="Times New Roman"/>
                <w:szCs w:val="24"/>
              </w:rPr>
            </w:pPr>
          </w:p>
          <w:p w14:paraId="527F817F" w14:textId="77777777" w:rsidR="00E876BB" w:rsidRPr="00DB1C88" w:rsidRDefault="00E876BB" w:rsidP="004255A5">
            <w:pPr>
              <w:rPr>
                <w:rFonts w:ascii="Times New Roman" w:hAnsi="Times New Roman"/>
                <w:szCs w:val="24"/>
              </w:rPr>
            </w:pPr>
          </w:p>
          <w:p w14:paraId="2BEEA9EB" w14:textId="77777777" w:rsidR="00E876BB" w:rsidRPr="00DB1C88" w:rsidRDefault="00E876BB" w:rsidP="004255A5">
            <w:pPr>
              <w:rPr>
                <w:rFonts w:ascii="Times New Roman" w:hAnsi="Times New Roman"/>
                <w:szCs w:val="24"/>
              </w:rPr>
            </w:pPr>
          </w:p>
          <w:p w14:paraId="7DF96858" w14:textId="77777777" w:rsidR="00E876BB" w:rsidRPr="00DB1C88" w:rsidRDefault="00E876BB" w:rsidP="004255A5">
            <w:pPr>
              <w:rPr>
                <w:rFonts w:ascii="Times New Roman" w:hAnsi="Times New Roman"/>
                <w:szCs w:val="24"/>
              </w:rPr>
            </w:pPr>
          </w:p>
          <w:p w14:paraId="6424FF36" w14:textId="77777777" w:rsidR="00E876BB" w:rsidRPr="00DB1C88" w:rsidRDefault="00E876BB" w:rsidP="004255A5">
            <w:pPr>
              <w:rPr>
                <w:rFonts w:ascii="Times New Roman" w:hAnsi="Times New Roman"/>
                <w:szCs w:val="24"/>
              </w:rPr>
            </w:pPr>
          </w:p>
          <w:p w14:paraId="79128F56" w14:textId="751442CE" w:rsidR="00786994" w:rsidRPr="00DB1C88" w:rsidRDefault="00786994" w:rsidP="001827F6">
            <w:pPr>
              <w:pStyle w:val="Heading2"/>
            </w:pPr>
          </w:p>
          <w:p w14:paraId="312E2DA2" w14:textId="77777777" w:rsidR="00E876BB" w:rsidRPr="00DB1C88" w:rsidRDefault="00E876BB" w:rsidP="004255A5">
            <w:pPr>
              <w:rPr>
                <w:rFonts w:ascii="Times New Roman" w:hAnsi="Times New Roman"/>
                <w:szCs w:val="24"/>
              </w:rPr>
            </w:pPr>
          </w:p>
          <w:p w14:paraId="53996C94" w14:textId="77777777" w:rsidR="00E876BB" w:rsidRPr="00DB1C88" w:rsidRDefault="00E876BB" w:rsidP="004255A5">
            <w:pPr>
              <w:rPr>
                <w:rFonts w:ascii="Times New Roman" w:hAnsi="Times New Roman"/>
                <w:szCs w:val="24"/>
              </w:rPr>
            </w:pPr>
          </w:p>
        </w:tc>
        <w:tc>
          <w:tcPr>
            <w:tcW w:w="2996" w:type="dxa"/>
          </w:tcPr>
          <w:p w14:paraId="3FE7439B" w14:textId="77777777" w:rsidR="00E876BB" w:rsidRPr="00DB1C88" w:rsidRDefault="00E876BB" w:rsidP="004255A5">
            <w:pPr>
              <w:rPr>
                <w:rFonts w:ascii="Times New Roman" w:hAnsi="Times New Roman"/>
                <w:szCs w:val="24"/>
              </w:rPr>
            </w:pPr>
          </w:p>
          <w:p w14:paraId="261962FB" w14:textId="77777777" w:rsidR="00E876BB" w:rsidRPr="00DB1C88" w:rsidRDefault="00E876BB" w:rsidP="004255A5">
            <w:pPr>
              <w:rPr>
                <w:rFonts w:ascii="Times New Roman" w:hAnsi="Times New Roman"/>
                <w:szCs w:val="24"/>
              </w:rPr>
            </w:pPr>
          </w:p>
          <w:p w14:paraId="36F71093" w14:textId="77777777" w:rsidR="00E876BB" w:rsidRPr="00DB1C88" w:rsidRDefault="00E876BB" w:rsidP="004255A5">
            <w:pPr>
              <w:rPr>
                <w:rFonts w:ascii="Times New Roman" w:hAnsi="Times New Roman"/>
                <w:szCs w:val="24"/>
              </w:rPr>
            </w:pPr>
          </w:p>
          <w:p w14:paraId="3F43A5A1" w14:textId="77777777" w:rsidR="00E876BB" w:rsidRPr="00DB1C88" w:rsidRDefault="00E876BB" w:rsidP="004255A5">
            <w:pPr>
              <w:rPr>
                <w:rFonts w:ascii="Times New Roman" w:hAnsi="Times New Roman"/>
                <w:szCs w:val="24"/>
              </w:rPr>
            </w:pPr>
          </w:p>
          <w:p w14:paraId="2135DD3E" w14:textId="77777777" w:rsidR="00E876BB" w:rsidRPr="00DB1C88" w:rsidRDefault="00E876BB" w:rsidP="004255A5">
            <w:pPr>
              <w:rPr>
                <w:rFonts w:ascii="Times New Roman" w:hAnsi="Times New Roman"/>
                <w:szCs w:val="24"/>
              </w:rPr>
            </w:pPr>
          </w:p>
          <w:p w14:paraId="2A755F81" w14:textId="77777777" w:rsidR="00E876BB" w:rsidRPr="00DB1C88" w:rsidRDefault="00E876BB" w:rsidP="004255A5">
            <w:pPr>
              <w:rPr>
                <w:rFonts w:ascii="Times New Roman" w:eastAsia="Calibri" w:hAnsi="Times New Roman"/>
                <w:szCs w:val="24"/>
              </w:rPr>
            </w:pPr>
          </w:p>
          <w:p w14:paraId="73DD9261" w14:textId="77777777" w:rsidR="00E876BB" w:rsidRPr="00DB1C88" w:rsidRDefault="00E876BB" w:rsidP="004255A5">
            <w:pPr>
              <w:rPr>
                <w:rFonts w:ascii="Times New Roman" w:hAnsi="Times New Roman"/>
                <w:szCs w:val="24"/>
              </w:rPr>
            </w:pPr>
            <w:r w:rsidRPr="00DB1C88">
              <w:rPr>
                <w:rFonts w:ascii="Times New Roman" w:hAnsi="Times New Roman"/>
                <w:szCs w:val="24"/>
              </w:rPr>
              <w:t>- upoznati starohrvatske glagoljske kulturne spomenike</w:t>
            </w:r>
          </w:p>
          <w:p w14:paraId="16458E20" w14:textId="77777777" w:rsidR="00E876BB" w:rsidRPr="00DB1C88" w:rsidRDefault="00E876BB" w:rsidP="004255A5">
            <w:pPr>
              <w:rPr>
                <w:rFonts w:ascii="Times New Roman" w:hAnsi="Times New Roman"/>
                <w:szCs w:val="24"/>
              </w:rPr>
            </w:pPr>
          </w:p>
          <w:p w14:paraId="056A10E9" w14:textId="77777777" w:rsidR="00E876BB" w:rsidRPr="00DB1C88" w:rsidRDefault="00E876BB" w:rsidP="004255A5">
            <w:pPr>
              <w:rPr>
                <w:rFonts w:ascii="Times New Roman" w:hAnsi="Times New Roman"/>
                <w:szCs w:val="24"/>
              </w:rPr>
            </w:pPr>
            <w:r w:rsidRPr="00DB1C88">
              <w:rPr>
                <w:rFonts w:ascii="Times New Roman" w:hAnsi="Times New Roman"/>
                <w:szCs w:val="24"/>
              </w:rPr>
              <w:t>- obogaćivati opću kulturu učenika</w:t>
            </w:r>
          </w:p>
          <w:p w14:paraId="51175F5C" w14:textId="77777777" w:rsidR="00E876BB" w:rsidRPr="00DB1C88" w:rsidRDefault="00E876BB" w:rsidP="004255A5">
            <w:pPr>
              <w:rPr>
                <w:rFonts w:ascii="Times New Roman" w:hAnsi="Times New Roman"/>
                <w:szCs w:val="24"/>
              </w:rPr>
            </w:pPr>
          </w:p>
          <w:p w14:paraId="08B2266A" w14:textId="77777777" w:rsidR="00E876BB" w:rsidRPr="00DB1C88" w:rsidRDefault="00E876BB" w:rsidP="004255A5">
            <w:pPr>
              <w:rPr>
                <w:rFonts w:ascii="Times New Roman" w:hAnsi="Times New Roman"/>
                <w:szCs w:val="24"/>
              </w:rPr>
            </w:pPr>
            <w:r w:rsidRPr="00DB1C88">
              <w:rPr>
                <w:rFonts w:ascii="Times New Roman" w:hAnsi="Times New Roman"/>
                <w:szCs w:val="24"/>
              </w:rPr>
              <w:t>- usvojiti povijesne činjenice vezane uz glagoljicu i popove glagoljaše te povijest Roča i Huma</w:t>
            </w:r>
          </w:p>
          <w:p w14:paraId="357869C1" w14:textId="77777777" w:rsidR="00E876BB" w:rsidRPr="00DB1C88" w:rsidRDefault="00E876BB" w:rsidP="004255A5">
            <w:pPr>
              <w:rPr>
                <w:rFonts w:ascii="Times New Roman" w:hAnsi="Times New Roman"/>
                <w:szCs w:val="24"/>
              </w:rPr>
            </w:pPr>
          </w:p>
          <w:p w14:paraId="677DE242" w14:textId="77777777" w:rsidR="00E876BB" w:rsidRPr="00DB1C88" w:rsidRDefault="00E876BB" w:rsidP="004255A5">
            <w:pPr>
              <w:rPr>
                <w:rFonts w:ascii="Times New Roman" w:hAnsi="Times New Roman"/>
                <w:szCs w:val="24"/>
              </w:rPr>
            </w:pPr>
            <w:r w:rsidRPr="00DB1C88">
              <w:rPr>
                <w:rFonts w:ascii="Times New Roman" w:hAnsi="Times New Roman"/>
                <w:szCs w:val="24"/>
              </w:rPr>
              <w:t>- osuvremeniti nastavu interdisciplinarnim pristupom</w:t>
            </w:r>
          </w:p>
          <w:p w14:paraId="635DF350" w14:textId="77777777" w:rsidR="00E876BB" w:rsidRPr="00DB1C88" w:rsidRDefault="00E876BB" w:rsidP="004255A5">
            <w:pPr>
              <w:rPr>
                <w:rFonts w:ascii="Times New Roman" w:eastAsia="Calibri" w:hAnsi="Times New Roman"/>
                <w:szCs w:val="24"/>
              </w:rPr>
            </w:pPr>
          </w:p>
          <w:p w14:paraId="264C2F23" w14:textId="77777777" w:rsidR="00E876BB" w:rsidRPr="00DB1C88" w:rsidRDefault="00E876BB" w:rsidP="004255A5">
            <w:pPr>
              <w:rPr>
                <w:rFonts w:ascii="Times New Roman" w:eastAsia="Calibri" w:hAnsi="Times New Roman"/>
                <w:szCs w:val="24"/>
              </w:rPr>
            </w:pPr>
          </w:p>
          <w:p w14:paraId="53B91AD8" w14:textId="77777777" w:rsidR="00E876BB" w:rsidRPr="00DB1C88" w:rsidRDefault="00E876BB" w:rsidP="004255A5">
            <w:pPr>
              <w:rPr>
                <w:rFonts w:ascii="Times New Roman" w:eastAsia="Calibri" w:hAnsi="Times New Roman"/>
                <w:szCs w:val="24"/>
              </w:rPr>
            </w:pPr>
          </w:p>
          <w:p w14:paraId="7F47B518" w14:textId="77777777" w:rsidR="00E876BB" w:rsidRPr="00DB1C88" w:rsidRDefault="00E876BB" w:rsidP="004255A5">
            <w:pPr>
              <w:rPr>
                <w:rFonts w:ascii="Times New Roman" w:eastAsia="Calibri" w:hAnsi="Times New Roman"/>
                <w:szCs w:val="24"/>
              </w:rPr>
            </w:pPr>
          </w:p>
          <w:p w14:paraId="7CFB57BF" w14:textId="77777777" w:rsidR="00E876BB" w:rsidRPr="00DB1C88" w:rsidRDefault="00E876BB" w:rsidP="004255A5">
            <w:pPr>
              <w:rPr>
                <w:rFonts w:ascii="Times New Roman" w:eastAsia="Calibri" w:hAnsi="Times New Roman"/>
                <w:szCs w:val="24"/>
              </w:rPr>
            </w:pPr>
          </w:p>
          <w:p w14:paraId="5162284E" w14:textId="77777777" w:rsidR="00E876BB" w:rsidRPr="00DB1C88" w:rsidRDefault="00E876BB" w:rsidP="004255A5">
            <w:pPr>
              <w:rPr>
                <w:rFonts w:ascii="Times New Roman" w:eastAsia="Calibri" w:hAnsi="Times New Roman"/>
                <w:szCs w:val="24"/>
              </w:rPr>
            </w:pPr>
          </w:p>
          <w:p w14:paraId="071E2900" w14:textId="016EC6D4" w:rsidR="00E876BB" w:rsidRPr="00DB1C88" w:rsidRDefault="00E876BB" w:rsidP="004255A5">
            <w:pPr>
              <w:rPr>
                <w:rFonts w:ascii="Times New Roman" w:eastAsia="Calibri" w:hAnsi="Times New Roman"/>
                <w:szCs w:val="24"/>
              </w:rPr>
            </w:pPr>
          </w:p>
          <w:p w14:paraId="2B178E36" w14:textId="77777777" w:rsidR="00E876BB" w:rsidRPr="00DB1C88" w:rsidRDefault="00E876BB" w:rsidP="004255A5">
            <w:pPr>
              <w:rPr>
                <w:rFonts w:ascii="Times New Roman" w:eastAsia="Calibri" w:hAnsi="Times New Roman"/>
                <w:szCs w:val="24"/>
              </w:rPr>
            </w:pPr>
          </w:p>
          <w:p w14:paraId="41B783B6"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lastRenderedPageBreak/>
              <w:t xml:space="preserve">- naučiti jezična pravila hrvatskoga jezika </w:t>
            </w:r>
          </w:p>
          <w:p w14:paraId="3844ABA5"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t xml:space="preserve">- razvijanje pismenosti </w:t>
            </w:r>
          </w:p>
          <w:p w14:paraId="3D799A34"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t>- uočiti važnost znanja i primjene jezičnih pravila</w:t>
            </w:r>
          </w:p>
          <w:p w14:paraId="7D1D9EBE"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t xml:space="preserve">- poticanje učenika na ljubav prema hrvatskomu jeziku </w:t>
            </w:r>
          </w:p>
          <w:p w14:paraId="745FE7C4" w14:textId="77777777" w:rsidR="00E876BB" w:rsidRPr="00DB1C88" w:rsidRDefault="00E876BB" w:rsidP="004255A5">
            <w:pPr>
              <w:rPr>
                <w:rFonts w:ascii="Times New Roman" w:hAnsi="Times New Roman"/>
                <w:szCs w:val="24"/>
              </w:rPr>
            </w:pPr>
          </w:p>
          <w:p w14:paraId="1E4B3714" w14:textId="77777777" w:rsidR="00E876BB" w:rsidRPr="00DB1C88" w:rsidRDefault="00E876BB" w:rsidP="004255A5">
            <w:pPr>
              <w:rPr>
                <w:rFonts w:ascii="Times New Roman" w:hAnsi="Times New Roman"/>
                <w:szCs w:val="24"/>
              </w:rPr>
            </w:pPr>
          </w:p>
          <w:p w14:paraId="468CAAE5" w14:textId="77777777" w:rsidR="00E876BB" w:rsidRPr="00DB1C88" w:rsidRDefault="00E876BB" w:rsidP="004255A5">
            <w:pPr>
              <w:rPr>
                <w:rFonts w:ascii="Times New Roman" w:hAnsi="Times New Roman"/>
                <w:szCs w:val="24"/>
              </w:rPr>
            </w:pPr>
          </w:p>
          <w:p w14:paraId="1D84E89D" w14:textId="77777777" w:rsidR="00E876BB" w:rsidRPr="00DB1C88" w:rsidRDefault="00E876BB" w:rsidP="004255A5">
            <w:pPr>
              <w:rPr>
                <w:rFonts w:ascii="Times New Roman" w:hAnsi="Times New Roman"/>
                <w:szCs w:val="24"/>
              </w:rPr>
            </w:pPr>
          </w:p>
          <w:p w14:paraId="0EDC8536" w14:textId="77777777" w:rsidR="00E876BB" w:rsidRPr="00DB1C88" w:rsidRDefault="00E876BB" w:rsidP="004255A5">
            <w:pPr>
              <w:rPr>
                <w:rFonts w:ascii="Times New Roman" w:hAnsi="Times New Roman"/>
                <w:szCs w:val="24"/>
              </w:rPr>
            </w:pPr>
          </w:p>
          <w:p w14:paraId="3CEF289B" w14:textId="77777777" w:rsidR="00E876BB" w:rsidRPr="00DB1C88" w:rsidRDefault="00E876BB" w:rsidP="004255A5">
            <w:pPr>
              <w:rPr>
                <w:rFonts w:ascii="Times New Roman" w:hAnsi="Times New Roman"/>
                <w:szCs w:val="24"/>
              </w:rPr>
            </w:pPr>
          </w:p>
          <w:p w14:paraId="435BD9EE" w14:textId="028DFAD1" w:rsidR="00E876BB" w:rsidRPr="00DB1C88" w:rsidRDefault="00E876BB" w:rsidP="004255A5">
            <w:pPr>
              <w:rPr>
                <w:rFonts w:ascii="Times New Roman" w:hAnsi="Times New Roman"/>
                <w:szCs w:val="24"/>
              </w:rPr>
            </w:pPr>
          </w:p>
          <w:p w14:paraId="35C464EA" w14:textId="0DFF950D" w:rsidR="00E876BB" w:rsidRDefault="00E876BB" w:rsidP="004255A5">
            <w:pPr>
              <w:rPr>
                <w:rFonts w:ascii="Times New Roman" w:hAnsi="Times New Roman"/>
                <w:szCs w:val="24"/>
              </w:rPr>
            </w:pPr>
          </w:p>
          <w:p w14:paraId="2105C135" w14:textId="05D32475" w:rsidR="00756046" w:rsidRDefault="00756046" w:rsidP="004255A5">
            <w:pPr>
              <w:rPr>
                <w:rFonts w:ascii="Times New Roman" w:hAnsi="Times New Roman"/>
                <w:szCs w:val="24"/>
              </w:rPr>
            </w:pPr>
          </w:p>
          <w:p w14:paraId="102A5B00" w14:textId="0EFC4C0B" w:rsidR="00756046" w:rsidRDefault="00756046" w:rsidP="004255A5">
            <w:pPr>
              <w:rPr>
                <w:rFonts w:ascii="Times New Roman" w:hAnsi="Times New Roman"/>
                <w:szCs w:val="24"/>
              </w:rPr>
            </w:pPr>
          </w:p>
          <w:p w14:paraId="7FFDF3F8" w14:textId="7C997619" w:rsidR="00756046" w:rsidRDefault="00756046" w:rsidP="004255A5">
            <w:pPr>
              <w:rPr>
                <w:rFonts w:ascii="Times New Roman" w:hAnsi="Times New Roman"/>
                <w:szCs w:val="24"/>
              </w:rPr>
            </w:pPr>
          </w:p>
          <w:p w14:paraId="2654A0CF" w14:textId="1664D0B8" w:rsidR="00DF207C" w:rsidRDefault="00DF207C" w:rsidP="004255A5">
            <w:pPr>
              <w:rPr>
                <w:rFonts w:ascii="Times New Roman" w:hAnsi="Times New Roman"/>
                <w:szCs w:val="24"/>
              </w:rPr>
            </w:pPr>
          </w:p>
          <w:p w14:paraId="34A7E143" w14:textId="77777777" w:rsidR="00DF207C" w:rsidRPr="00DB1C88" w:rsidRDefault="00DF207C" w:rsidP="004255A5">
            <w:pPr>
              <w:rPr>
                <w:rFonts w:ascii="Times New Roman" w:hAnsi="Times New Roman"/>
                <w:szCs w:val="24"/>
              </w:rPr>
            </w:pPr>
          </w:p>
          <w:p w14:paraId="4A603C99" w14:textId="77777777" w:rsidR="00E876BB" w:rsidRPr="00DB1C88" w:rsidRDefault="00E876BB" w:rsidP="004255A5">
            <w:pPr>
              <w:rPr>
                <w:rFonts w:ascii="Times New Roman" w:hAnsi="Times New Roman"/>
                <w:szCs w:val="24"/>
              </w:rPr>
            </w:pPr>
            <w:r w:rsidRPr="00DB1C88">
              <w:rPr>
                <w:rFonts w:ascii="Times New Roman" w:hAnsi="Times New Roman"/>
                <w:szCs w:val="24"/>
              </w:rPr>
              <w:t>- stjecati nove spoznaje o Augustu Šenoi, njegovu životu i stvaralaštvu, poticati na čitanje i promišljanje o važnosti Šenoinih djela</w:t>
            </w:r>
          </w:p>
          <w:p w14:paraId="6901A062"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 razvijati čitalačke interese učenika i osvješćivati važnost čitanja knjiga i druge </w:t>
            </w:r>
            <w:r w:rsidRPr="00DB1C88">
              <w:rPr>
                <w:rFonts w:ascii="Times New Roman" w:hAnsi="Times New Roman"/>
                <w:szCs w:val="24"/>
              </w:rPr>
              <w:lastRenderedPageBreak/>
              <w:t>literature (stručne, zabavne i sl.)</w:t>
            </w:r>
          </w:p>
          <w:p w14:paraId="7E72B188" w14:textId="77777777" w:rsidR="00E876BB" w:rsidRPr="00DB1C88" w:rsidRDefault="00E876BB" w:rsidP="004255A5">
            <w:pPr>
              <w:rPr>
                <w:rFonts w:ascii="Times New Roman" w:hAnsi="Times New Roman"/>
                <w:szCs w:val="24"/>
              </w:rPr>
            </w:pPr>
            <w:r w:rsidRPr="00DB1C88">
              <w:rPr>
                <w:rFonts w:ascii="Times New Roman" w:hAnsi="Times New Roman"/>
                <w:szCs w:val="24"/>
              </w:rPr>
              <w:t>-podizati opću kulturu učenika</w:t>
            </w:r>
          </w:p>
          <w:p w14:paraId="111197C2" w14:textId="77777777" w:rsidR="00E876BB" w:rsidRPr="00DB1C88" w:rsidRDefault="00E876BB" w:rsidP="004255A5">
            <w:pPr>
              <w:rPr>
                <w:rFonts w:ascii="Times New Roman" w:hAnsi="Times New Roman"/>
                <w:szCs w:val="24"/>
              </w:rPr>
            </w:pPr>
          </w:p>
          <w:p w14:paraId="6AF7AFF0" w14:textId="77777777" w:rsidR="00E876BB" w:rsidRPr="00DB1C88" w:rsidRDefault="00E876BB" w:rsidP="004255A5">
            <w:pPr>
              <w:rPr>
                <w:rFonts w:ascii="Times New Roman" w:hAnsi="Times New Roman"/>
                <w:szCs w:val="24"/>
              </w:rPr>
            </w:pPr>
          </w:p>
          <w:p w14:paraId="3B256873" w14:textId="77777777" w:rsidR="00E876BB" w:rsidRPr="00DB1C88" w:rsidRDefault="00E876BB" w:rsidP="004255A5">
            <w:pPr>
              <w:rPr>
                <w:rFonts w:ascii="Times New Roman" w:hAnsi="Times New Roman"/>
                <w:szCs w:val="24"/>
              </w:rPr>
            </w:pPr>
          </w:p>
          <w:p w14:paraId="2524CABD" w14:textId="77777777" w:rsidR="00E876BB" w:rsidRPr="00DB1C88" w:rsidRDefault="00E876BB" w:rsidP="004255A5">
            <w:pPr>
              <w:rPr>
                <w:rFonts w:ascii="Times New Roman" w:hAnsi="Times New Roman"/>
                <w:szCs w:val="24"/>
              </w:rPr>
            </w:pPr>
          </w:p>
          <w:p w14:paraId="7FEBE4BE" w14:textId="535AB192" w:rsidR="00E876BB" w:rsidRPr="00DB1C88" w:rsidRDefault="00E876BB" w:rsidP="004255A5">
            <w:pPr>
              <w:rPr>
                <w:rFonts w:ascii="Times New Roman" w:hAnsi="Times New Roman"/>
                <w:szCs w:val="24"/>
              </w:rPr>
            </w:pPr>
          </w:p>
          <w:p w14:paraId="17B33FBE" w14:textId="77777777" w:rsidR="00E876BB" w:rsidRPr="00DB1C88" w:rsidRDefault="00E876BB" w:rsidP="004255A5">
            <w:pPr>
              <w:rPr>
                <w:rFonts w:ascii="Times New Roman" w:hAnsi="Times New Roman"/>
                <w:szCs w:val="24"/>
              </w:rPr>
            </w:pPr>
            <w:r w:rsidRPr="00DB1C88">
              <w:rPr>
                <w:rFonts w:ascii="Times New Roman" w:hAnsi="Times New Roman"/>
                <w:szCs w:val="24"/>
              </w:rPr>
              <w:t>- razvijati čitalačke interese učenika i osvješćivati važnost čitanja knjiga i druge literature (stručne, zabavne i sl.)</w:t>
            </w:r>
          </w:p>
          <w:p w14:paraId="52A11318" w14:textId="77777777" w:rsidR="00E876BB" w:rsidRPr="00DB1C88" w:rsidRDefault="00E876BB" w:rsidP="004255A5">
            <w:pPr>
              <w:rPr>
                <w:rFonts w:ascii="Times New Roman" w:hAnsi="Times New Roman"/>
                <w:szCs w:val="24"/>
              </w:rPr>
            </w:pPr>
            <w:r w:rsidRPr="00DB1C88">
              <w:rPr>
                <w:rFonts w:ascii="Times New Roman" w:hAnsi="Times New Roman"/>
                <w:szCs w:val="24"/>
              </w:rPr>
              <w:t>- poticati interes učenika za knjigu/literaturu, književne manifestacije i kulturu općenito</w:t>
            </w:r>
          </w:p>
          <w:p w14:paraId="08666CF8" w14:textId="77777777" w:rsidR="00E876BB" w:rsidRPr="00DB1C88" w:rsidRDefault="00E876BB" w:rsidP="004255A5">
            <w:pPr>
              <w:rPr>
                <w:rFonts w:ascii="Times New Roman" w:hAnsi="Times New Roman"/>
                <w:szCs w:val="24"/>
              </w:rPr>
            </w:pPr>
          </w:p>
          <w:p w14:paraId="5C6F1320" w14:textId="77777777" w:rsidR="00E876BB" w:rsidRPr="00DB1C88" w:rsidRDefault="00E876BB" w:rsidP="004255A5">
            <w:pPr>
              <w:rPr>
                <w:rFonts w:ascii="Times New Roman" w:hAnsi="Times New Roman"/>
                <w:szCs w:val="24"/>
              </w:rPr>
            </w:pPr>
          </w:p>
          <w:p w14:paraId="2C3D92D6" w14:textId="77777777" w:rsidR="00E876BB" w:rsidRPr="00DB1C88" w:rsidRDefault="00E876BB" w:rsidP="004255A5">
            <w:pPr>
              <w:rPr>
                <w:rFonts w:ascii="Times New Roman" w:hAnsi="Times New Roman"/>
                <w:szCs w:val="24"/>
              </w:rPr>
            </w:pPr>
          </w:p>
          <w:p w14:paraId="5136D7E9" w14:textId="77777777" w:rsidR="00E876BB" w:rsidRPr="00DB1C88" w:rsidRDefault="00E876BB" w:rsidP="004255A5">
            <w:pPr>
              <w:rPr>
                <w:rFonts w:ascii="Times New Roman" w:hAnsi="Times New Roman"/>
                <w:szCs w:val="24"/>
              </w:rPr>
            </w:pPr>
          </w:p>
          <w:p w14:paraId="4005DA04" w14:textId="77777777" w:rsidR="00E876BB" w:rsidRPr="00DB1C88" w:rsidRDefault="00E876BB" w:rsidP="004255A5">
            <w:pPr>
              <w:rPr>
                <w:rFonts w:ascii="Times New Roman" w:hAnsi="Times New Roman"/>
                <w:szCs w:val="24"/>
              </w:rPr>
            </w:pPr>
          </w:p>
          <w:p w14:paraId="3B899329" w14:textId="77777777" w:rsidR="00E876BB" w:rsidRPr="00DB1C88" w:rsidRDefault="00E876BB" w:rsidP="004255A5">
            <w:pPr>
              <w:rPr>
                <w:rFonts w:ascii="Times New Roman" w:hAnsi="Times New Roman"/>
                <w:szCs w:val="24"/>
              </w:rPr>
            </w:pPr>
          </w:p>
          <w:p w14:paraId="27DF5F37" w14:textId="77777777" w:rsidR="00E876BB" w:rsidRPr="00DB1C88" w:rsidRDefault="00E876BB" w:rsidP="004255A5">
            <w:pPr>
              <w:rPr>
                <w:rFonts w:ascii="Times New Roman" w:hAnsi="Times New Roman"/>
                <w:szCs w:val="24"/>
              </w:rPr>
            </w:pPr>
          </w:p>
          <w:p w14:paraId="3F549A38" w14:textId="77777777" w:rsidR="00E876BB" w:rsidRPr="00DB1C88" w:rsidRDefault="00E876BB" w:rsidP="004255A5">
            <w:pPr>
              <w:rPr>
                <w:rFonts w:ascii="Times New Roman" w:hAnsi="Times New Roman"/>
                <w:szCs w:val="24"/>
              </w:rPr>
            </w:pPr>
          </w:p>
          <w:p w14:paraId="4DF56BFC" w14:textId="0AF717F0" w:rsidR="00E876BB" w:rsidRDefault="00E876BB" w:rsidP="004255A5">
            <w:pPr>
              <w:rPr>
                <w:rFonts w:ascii="Times New Roman" w:hAnsi="Times New Roman"/>
                <w:szCs w:val="24"/>
              </w:rPr>
            </w:pPr>
          </w:p>
          <w:p w14:paraId="445E15FF" w14:textId="7EA5CD38" w:rsidR="00FA6721" w:rsidRDefault="00FA6721" w:rsidP="004255A5">
            <w:pPr>
              <w:rPr>
                <w:rFonts w:ascii="Times New Roman" w:hAnsi="Times New Roman"/>
                <w:szCs w:val="24"/>
              </w:rPr>
            </w:pPr>
          </w:p>
          <w:p w14:paraId="39BEC785" w14:textId="77777777" w:rsidR="00FA6721" w:rsidRPr="00DB1C88" w:rsidRDefault="00FA6721" w:rsidP="004255A5">
            <w:pPr>
              <w:rPr>
                <w:rFonts w:ascii="Times New Roman" w:hAnsi="Times New Roman"/>
                <w:szCs w:val="24"/>
              </w:rPr>
            </w:pPr>
          </w:p>
          <w:p w14:paraId="5B3C854D"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 poticati interese učenika za kazalište i kulturu općenito</w:t>
            </w:r>
          </w:p>
          <w:p w14:paraId="3BD2C43F" w14:textId="77777777" w:rsidR="00E876BB" w:rsidRPr="00DB1C88" w:rsidRDefault="00E876BB" w:rsidP="004255A5">
            <w:pPr>
              <w:rPr>
                <w:rFonts w:ascii="Times New Roman" w:hAnsi="Times New Roman"/>
                <w:szCs w:val="24"/>
              </w:rPr>
            </w:pPr>
            <w:r w:rsidRPr="00DB1C88">
              <w:rPr>
                <w:rFonts w:ascii="Times New Roman" w:hAnsi="Times New Roman"/>
                <w:szCs w:val="24"/>
              </w:rPr>
              <w:t>- potaknuti interes učenika za kazališnu umjetnost</w:t>
            </w:r>
          </w:p>
          <w:p w14:paraId="1FBF8698" w14:textId="77777777" w:rsidR="00E876BB" w:rsidRPr="00DB1C88" w:rsidRDefault="00E876BB" w:rsidP="004255A5">
            <w:pPr>
              <w:rPr>
                <w:rFonts w:ascii="Times New Roman" w:hAnsi="Times New Roman"/>
                <w:szCs w:val="24"/>
              </w:rPr>
            </w:pPr>
            <w:r w:rsidRPr="00DB1C88">
              <w:rPr>
                <w:rFonts w:ascii="Times New Roman" w:hAnsi="Times New Roman"/>
                <w:szCs w:val="24"/>
              </w:rPr>
              <w:t>- upoznati učenike s reprezentativnim dramskim djelima hrvatske i svjetske književnosti</w:t>
            </w:r>
          </w:p>
          <w:p w14:paraId="119B49AB" w14:textId="77777777" w:rsidR="00E876BB" w:rsidRPr="00DB1C88" w:rsidRDefault="00E876BB" w:rsidP="004255A5">
            <w:pPr>
              <w:rPr>
                <w:rFonts w:ascii="Times New Roman" w:hAnsi="Times New Roman"/>
                <w:szCs w:val="24"/>
              </w:rPr>
            </w:pPr>
            <w:r w:rsidRPr="00DB1C88">
              <w:rPr>
                <w:rFonts w:ascii="Times New Roman" w:hAnsi="Times New Roman"/>
                <w:szCs w:val="24"/>
              </w:rPr>
              <w:t>- omogućiti učenicima da posjete kazališta u Puli i Rijeci</w:t>
            </w:r>
          </w:p>
          <w:p w14:paraId="0D65CD70" w14:textId="77777777" w:rsidR="00E876BB" w:rsidRPr="00DB1C88" w:rsidRDefault="00E876BB" w:rsidP="004255A5">
            <w:pPr>
              <w:rPr>
                <w:rFonts w:ascii="Times New Roman" w:hAnsi="Times New Roman"/>
                <w:szCs w:val="24"/>
              </w:rPr>
            </w:pPr>
            <w:r w:rsidRPr="00DB1C88">
              <w:rPr>
                <w:rFonts w:ascii="Times New Roman" w:hAnsi="Times New Roman"/>
                <w:szCs w:val="24"/>
              </w:rPr>
              <w:t>- razvijati književno-kritičko mišljenje</w:t>
            </w:r>
          </w:p>
          <w:p w14:paraId="1586EA87" w14:textId="77777777" w:rsidR="00E876BB" w:rsidRPr="00DB1C88" w:rsidRDefault="00E876BB" w:rsidP="004255A5">
            <w:pPr>
              <w:rPr>
                <w:rFonts w:ascii="Times New Roman" w:hAnsi="Times New Roman"/>
                <w:szCs w:val="24"/>
              </w:rPr>
            </w:pPr>
            <w:r w:rsidRPr="00DB1C88">
              <w:rPr>
                <w:rFonts w:ascii="Times New Roman" w:hAnsi="Times New Roman"/>
                <w:szCs w:val="24"/>
              </w:rPr>
              <w:t>- razvijati osjećaj za kulturna događanja i kulturu gledanja predstava, kao i sposobnosti izražavanja kritičkog mišljenja</w:t>
            </w:r>
          </w:p>
          <w:p w14:paraId="73DFF04B" w14:textId="77777777" w:rsidR="00E876BB" w:rsidRPr="00DB1C88" w:rsidRDefault="00E876BB" w:rsidP="004255A5">
            <w:pPr>
              <w:rPr>
                <w:rFonts w:ascii="Times New Roman" w:hAnsi="Times New Roman"/>
                <w:szCs w:val="24"/>
              </w:rPr>
            </w:pPr>
            <w:r w:rsidRPr="00DB1C88">
              <w:rPr>
                <w:rFonts w:ascii="Times New Roman" w:hAnsi="Times New Roman"/>
                <w:szCs w:val="24"/>
              </w:rPr>
              <w:t>- motivirati učenike za čitanje književnih djela</w:t>
            </w:r>
          </w:p>
          <w:p w14:paraId="1B950A33" w14:textId="2E60A82C" w:rsidR="00E876BB" w:rsidRPr="00DB1C88" w:rsidRDefault="00E876BB" w:rsidP="00F0151C">
            <w:pPr>
              <w:rPr>
                <w:rFonts w:ascii="Times New Roman" w:hAnsi="Times New Roman"/>
                <w:szCs w:val="24"/>
              </w:rPr>
            </w:pPr>
          </w:p>
        </w:tc>
        <w:tc>
          <w:tcPr>
            <w:tcW w:w="1617" w:type="dxa"/>
          </w:tcPr>
          <w:p w14:paraId="3FB5082A" w14:textId="77777777" w:rsidR="00E876BB" w:rsidRPr="00DB1C88" w:rsidRDefault="00E876BB" w:rsidP="004255A5">
            <w:pPr>
              <w:rPr>
                <w:rFonts w:ascii="Times New Roman" w:hAnsi="Times New Roman"/>
                <w:szCs w:val="24"/>
              </w:rPr>
            </w:pPr>
          </w:p>
          <w:p w14:paraId="1F071198" w14:textId="77777777" w:rsidR="00E876BB" w:rsidRPr="00DB1C88" w:rsidRDefault="00E876BB" w:rsidP="004255A5">
            <w:pPr>
              <w:rPr>
                <w:rFonts w:ascii="Times New Roman" w:hAnsi="Times New Roman"/>
                <w:szCs w:val="24"/>
              </w:rPr>
            </w:pPr>
          </w:p>
          <w:p w14:paraId="6D3AC1FE" w14:textId="77777777" w:rsidR="00E876BB" w:rsidRPr="00DB1C88" w:rsidRDefault="00E876BB" w:rsidP="004255A5">
            <w:pPr>
              <w:rPr>
                <w:rFonts w:ascii="Times New Roman" w:hAnsi="Times New Roman"/>
                <w:szCs w:val="24"/>
              </w:rPr>
            </w:pPr>
          </w:p>
          <w:p w14:paraId="02311BF2" w14:textId="77777777" w:rsidR="00E876BB" w:rsidRPr="00DB1C88" w:rsidRDefault="00E876BB" w:rsidP="004255A5">
            <w:pPr>
              <w:rPr>
                <w:rFonts w:ascii="Times New Roman" w:hAnsi="Times New Roman"/>
                <w:szCs w:val="24"/>
              </w:rPr>
            </w:pPr>
          </w:p>
          <w:p w14:paraId="07C07175" w14:textId="3E8DBB78" w:rsidR="00E876BB" w:rsidRPr="00DB1C88" w:rsidRDefault="00E876BB" w:rsidP="004255A5">
            <w:pPr>
              <w:rPr>
                <w:rFonts w:ascii="Times New Roman" w:eastAsia="Calibri" w:hAnsi="Times New Roman"/>
                <w:szCs w:val="24"/>
              </w:rPr>
            </w:pPr>
          </w:p>
          <w:p w14:paraId="7CCD52A4" w14:textId="77777777" w:rsidR="00E876BB" w:rsidRPr="00DB1C88" w:rsidRDefault="00E876BB" w:rsidP="004255A5">
            <w:pPr>
              <w:rPr>
                <w:rFonts w:ascii="Times New Roman" w:eastAsia="Calibri" w:hAnsi="Times New Roman"/>
                <w:szCs w:val="24"/>
              </w:rPr>
            </w:pPr>
          </w:p>
          <w:p w14:paraId="6BE8662C" w14:textId="77777777" w:rsidR="00E876BB" w:rsidRPr="00DB1C88" w:rsidRDefault="00E876BB" w:rsidP="004255A5">
            <w:pPr>
              <w:rPr>
                <w:rFonts w:ascii="Times New Roman" w:hAnsi="Times New Roman"/>
                <w:szCs w:val="24"/>
              </w:rPr>
            </w:pPr>
            <w:r w:rsidRPr="00DB1C88">
              <w:rPr>
                <w:rFonts w:ascii="Times New Roman" w:hAnsi="Times New Roman"/>
                <w:szCs w:val="24"/>
              </w:rPr>
              <w:t>- članice Vijeća</w:t>
            </w:r>
          </w:p>
          <w:p w14:paraId="4DA484EB" w14:textId="77777777" w:rsidR="00E876BB" w:rsidRPr="00DB1C88" w:rsidRDefault="00E876BB" w:rsidP="004255A5">
            <w:pPr>
              <w:rPr>
                <w:rFonts w:ascii="Times New Roman" w:eastAsia="Calibri" w:hAnsi="Times New Roman"/>
                <w:szCs w:val="24"/>
              </w:rPr>
            </w:pPr>
          </w:p>
          <w:p w14:paraId="3B8C0A9B" w14:textId="77777777" w:rsidR="00E876BB" w:rsidRPr="00DB1C88" w:rsidRDefault="00E876BB" w:rsidP="004255A5">
            <w:pPr>
              <w:rPr>
                <w:rFonts w:ascii="Times New Roman" w:eastAsia="Calibri" w:hAnsi="Times New Roman"/>
                <w:szCs w:val="24"/>
              </w:rPr>
            </w:pPr>
          </w:p>
          <w:p w14:paraId="067FB0FB" w14:textId="77777777" w:rsidR="00E876BB" w:rsidRPr="00DB1C88" w:rsidRDefault="00E876BB" w:rsidP="004255A5">
            <w:pPr>
              <w:rPr>
                <w:rFonts w:ascii="Times New Roman" w:eastAsia="Calibri" w:hAnsi="Times New Roman"/>
                <w:szCs w:val="24"/>
              </w:rPr>
            </w:pPr>
          </w:p>
          <w:p w14:paraId="6BB54A66" w14:textId="77777777" w:rsidR="00E876BB" w:rsidRPr="00DB1C88" w:rsidRDefault="00E876BB" w:rsidP="004255A5">
            <w:pPr>
              <w:rPr>
                <w:rFonts w:ascii="Times New Roman" w:eastAsia="Calibri" w:hAnsi="Times New Roman"/>
                <w:szCs w:val="24"/>
              </w:rPr>
            </w:pPr>
          </w:p>
          <w:p w14:paraId="24F41442" w14:textId="77777777" w:rsidR="00E876BB" w:rsidRPr="00DB1C88" w:rsidRDefault="00E876BB" w:rsidP="004255A5">
            <w:pPr>
              <w:rPr>
                <w:rFonts w:ascii="Times New Roman" w:eastAsia="Calibri" w:hAnsi="Times New Roman"/>
                <w:szCs w:val="24"/>
              </w:rPr>
            </w:pPr>
          </w:p>
          <w:p w14:paraId="42B9DC5A" w14:textId="77777777" w:rsidR="00E876BB" w:rsidRPr="00DB1C88" w:rsidRDefault="00E876BB" w:rsidP="004255A5">
            <w:pPr>
              <w:rPr>
                <w:rFonts w:ascii="Times New Roman" w:eastAsia="Calibri" w:hAnsi="Times New Roman"/>
                <w:szCs w:val="24"/>
              </w:rPr>
            </w:pPr>
          </w:p>
          <w:p w14:paraId="6F474142" w14:textId="77777777" w:rsidR="00E876BB" w:rsidRPr="00DB1C88" w:rsidRDefault="00E876BB" w:rsidP="004255A5">
            <w:pPr>
              <w:rPr>
                <w:rFonts w:ascii="Times New Roman" w:eastAsia="Calibri" w:hAnsi="Times New Roman"/>
                <w:szCs w:val="24"/>
              </w:rPr>
            </w:pPr>
          </w:p>
          <w:p w14:paraId="1B9F75A4" w14:textId="77777777" w:rsidR="00E876BB" w:rsidRPr="00DB1C88" w:rsidRDefault="00E876BB" w:rsidP="004255A5">
            <w:pPr>
              <w:rPr>
                <w:rFonts w:ascii="Times New Roman" w:eastAsia="Calibri" w:hAnsi="Times New Roman"/>
                <w:szCs w:val="24"/>
              </w:rPr>
            </w:pPr>
          </w:p>
          <w:p w14:paraId="4F70E760" w14:textId="77777777" w:rsidR="00E876BB" w:rsidRPr="00DB1C88" w:rsidRDefault="00E876BB" w:rsidP="004255A5">
            <w:pPr>
              <w:rPr>
                <w:rFonts w:ascii="Times New Roman" w:eastAsia="Calibri" w:hAnsi="Times New Roman"/>
                <w:szCs w:val="24"/>
              </w:rPr>
            </w:pPr>
          </w:p>
          <w:p w14:paraId="39691CB3" w14:textId="77777777" w:rsidR="00E876BB" w:rsidRPr="00DB1C88" w:rsidRDefault="00E876BB" w:rsidP="004255A5">
            <w:pPr>
              <w:rPr>
                <w:rFonts w:ascii="Times New Roman" w:eastAsia="Calibri" w:hAnsi="Times New Roman"/>
                <w:szCs w:val="24"/>
              </w:rPr>
            </w:pPr>
          </w:p>
          <w:p w14:paraId="107EDC2B" w14:textId="77777777" w:rsidR="00E876BB" w:rsidRPr="00DB1C88" w:rsidRDefault="00E876BB" w:rsidP="004255A5">
            <w:pPr>
              <w:rPr>
                <w:rFonts w:ascii="Times New Roman" w:eastAsia="Calibri" w:hAnsi="Times New Roman"/>
                <w:szCs w:val="24"/>
              </w:rPr>
            </w:pPr>
          </w:p>
          <w:p w14:paraId="6DD108A1" w14:textId="77777777" w:rsidR="00E876BB" w:rsidRPr="00DB1C88" w:rsidRDefault="00E876BB" w:rsidP="004255A5">
            <w:pPr>
              <w:rPr>
                <w:rFonts w:ascii="Times New Roman" w:eastAsia="Calibri" w:hAnsi="Times New Roman"/>
                <w:szCs w:val="24"/>
              </w:rPr>
            </w:pPr>
          </w:p>
          <w:p w14:paraId="0744EC5F" w14:textId="77777777" w:rsidR="00E876BB" w:rsidRPr="00DB1C88" w:rsidRDefault="00E876BB" w:rsidP="004255A5">
            <w:pPr>
              <w:rPr>
                <w:rFonts w:ascii="Times New Roman" w:eastAsia="Calibri" w:hAnsi="Times New Roman"/>
                <w:szCs w:val="24"/>
              </w:rPr>
            </w:pPr>
          </w:p>
          <w:p w14:paraId="7A2CB0EE" w14:textId="77777777" w:rsidR="00E876BB" w:rsidRPr="00DB1C88" w:rsidRDefault="00E876BB" w:rsidP="004255A5">
            <w:pPr>
              <w:rPr>
                <w:rFonts w:ascii="Times New Roman" w:eastAsia="Calibri" w:hAnsi="Times New Roman"/>
                <w:szCs w:val="24"/>
              </w:rPr>
            </w:pPr>
          </w:p>
          <w:p w14:paraId="1F8C920C" w14:textId="77777777" w:rsidR="00E876BB" w:rsidRPr="00DB1C88" w:rsidRDefault="00E876BB" w:rsidP="004255A5">
            <w:pPr>
              <w:rPr>
                <w:rFonts w:ascii="Times New Roman" w:eastAsia="Calibri" w:hAnsi="Times New Roman"/>
                <w:szCs w:val="24"/>
              </w:rPr>
            </w:pPr>
          </w:p>
          <w:p w14:paraId="6ECBAC4D" w14:textId="77777777" w:rsidR="00E876BB" w:rsidRPr="00DB1C88" w:rsidRDefault="00E876BB" w:rsidP="004255A5">
            <w:pPr>
              <w:rPr>
                <w:rFonts w:ascii="Times New Roman" w:eastAsia="Calibri" w:hAnsi="Times New Roman"/>
                <w:szCs w:val="24"/>
              </w:rPr>
            </w:pPr>
          </w:p>
          <w:p w14:paraId="169DECED" w14:textId="77777777" w:rsidR="00E876BB" w:rsidRPr="00DB1C88" w:rsidRDefault="00E876BB" w:rsidP="004255A5">
            <w:pPr>
              <w:rPr>
                <w:rFonts w:ascii="Times New Roman" w:eastAsia="Calibri" w:hAnsi="Times New Roman"/>
                <w:szCs w:val="24"/>
              </w:rPr>
            </w:pPr>
          </w:p>
          <w:p w14:paraId="439709C1" w14:textId="77777777" w:rsidR="00E876BB" w:rsidRPr="00DB1C88" w:rsidRDefault="00E876BB" w:rsidP="004255A5">
            <w:pPr>
              <w:rPr>
                <w:rFonts w:ascii="Times New Roman" w:eastAsia="Calibri" w:hAnsi="Times New Roman"/>
                <w:szCs w:val="24"/>
              </w:rPr>
            </w:pPr>
          </w:p>
          <w:p w14:paraId="145DF9CC" w14:textId="77777777" w:rsidR="00E876BB" w:rsidRPr="00DB1C88" w:rsidRDefault="00E876BB" w:rsidP="004255A5">
            <w:pPr>
              <w:rPr>
                <w:rFonts w:ascii="Times New Roman" w:eastAsia="Calibri" w:hAnsi="Times New Roman"/>
                <w:szCs w:val="24"/>
              </w:rPr>
            </w:pPr>
          </w:p>
          <w:p w14:paraId="7444C1ED" w14:textId="77777777" w:rsidR="00E876BB" w:rsidRPr="00DB1C88" w:rsidRDefault="00E876BB" w:rsidP="004255A5">
            <w:pPr>
              <w:rPr>
                <w:rFonts w:ascii="Times New Roman" w:eastAsia="Calibri" w:hAnsi="Times New Roman"/>
                <w:szCs w:val="24"/>
              </w:rPr>
            </w:pPr>
          </w:p>
          <w:p w14:paraId="0CD0917E" w14:textId="77777777" w:rsidR="00E876BB" w:rsidRPr="00DB1C88" w:rsidRDefault="00E876BB" w:rsidP="004255A5">
            <w:pPr>
              <w:rPr>
                <w:rFonts w:ascii="Times New Roman" w:eastAsia="Calibri" w:hAnsi="Times New Roman"/>
                <w:szCs w:val="24"/>
              </w:rPr>
            </w:pPr>
          </w:p>
          <w:p w14:paraId="6AD56F51" w14:textId="7D8A1057" w:rsidR="00E876BB" w:rsidRPr="00DB1C88" w:rsidRDefault="00E876BB" w:rsidP="004255A5">
            <w:pPr>
              <w:rPr>
                <w:rFonts w:ascii="Times New Roman" w:eastAsia="Calibri" w:hAnsi="Times New Roman"/>
                <w:szCs w:val="24"/>
              </w:rPr>
            </w:pPr>
          </w:p>
          <w:p w14:paraId="191C76B5"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Članice Vijeća</w:t>
            </w:r>
          </w:p>
          <w:p w14:paraId="7402B007" w14:textId="77777777" w:rsidR="00E876BB" w:rsidRPr="00DB1C88" w:rsidRDefault="00E876BB" w:rsidP="004255A5">
            <w:pPr>
              <w:rPr>
                <w:rFonts w:ascii="Times New Roman" w:hAnsi="Times New Roman"/>
                <w:szCs w:val="24"/>
              </w:rPr>
            </w:pPr>
          </w:p>
          <w:p w14:paraId="2627F82D" w14:textId="77777777" w:rsidR="00E876BB" w:rsidRPr="00DB1C88" w:rsidRDefault="00E876BB" w:rsidP="004255A5">
            <w:pPr>
              <w:rPr>
                <w:rFonts w:ascii="Times New Roman" w:hAnsi="Times New Roman"/>
                <w:szCs w:val="24"/>
              </w:rPr>
            </w:pPr>
          </w:p>
          <w:p w14:paraId="6668A518" w14:textId="77777777" w:rsidR="00E876BB" w:rsidRPr="00DB1C88" w:rsidRDefault="00E876BB" w:rsidP="004255A5">
            <w:pPr>
              <w:rPr>
                <w:rFonts w:ascii="Times New Roman" w:hAnsi="Times New Roman"/>
                <w:szCs w:val="24"/>
              </w:rPr>
            </w:pPr>
          </w:p>
          <w:p w14:paraId="57928640" w14:textId="77777777" w:rsidR="00E876BB" w:rsidRPr="00DB1C88" w:rsidRDefault="00E876BB" w:rsidP="004255A5">
            <w:pPr>
              <w:rPr>
                <w:rFonts w:ascii="Times New Roman" w:hAnsi="Times New Roman"/>
                <w:szCs w:val="24"/>
              </w:rPr>
            </w:pPr>
          </w:p>
          <w:p w14:paraId="2B351ABF" w14:textId="77777777" w:rsidR="00E876BB" w:rsidRPr="00DB1C88" w:rsidRDefault="00E876BB" w:rsidP="004255A5">
            <w:pPr>
              <w:rPr>
                <w:rFonts w:ascii="Times New Roman" w:hAnsi="Times New Roman"/>
                <w:szCs w:val="24"/>
              </w:rPr>
            </w:pPr>
          </w:p>
          <w:p w14:paraId="2F4FCE88" w14:textId="77777777" w:rsidR="00E876BB" w:rsidRPr="00DB1C88" w:rsidRDefault="00E876BB" w:rsidP="004255A5">
            <w:pPr>
              <w:rPr>
                <w:rFonts w:ascii="Times New Roman" w:hAnsi="Times New Roman"/>
                <w:szCs w:val="24"/>
              </w:rPr>
            </w:pPr>
          </w:p>
          <w:p w14:paraId="23B2F347" w14:textId="77777777" w:rsidR="00E876BB" w:rsidRPr="00DB1C88" w:rsidRDefault="00E876BB" w:rsidP="004255A5">
            <w:pPr>
              <w:rPr>
                <w:rFonts w:ascii="Times New Roman" w:hAnsi="Times New Roman"/>
                <w:szCs w:val="24"/>
              </w:rPr>
            </w:pPr>
          </w:p>
          <w:p w14:paraId="232BA34A" w14:textId="77777777" w:rsidR="00E876BB" w:rsidRPr="00DB1C88" w:rsidRDefault="00E876BB" w:rsidP="004255A5">
            <w:pPr>
              <w:rPr>
                <w:rFonts w:ascii="Times New Roman" w:hAnsi="Times New Roman"/>
                <w:szCs w:val="24"/>
              </w:rPr>
            </w:pPr>
          </w:p>
          <w:p w14:paraId="5C242612" w14:textId="77777777" w:rsidR="00E876BB" w:rsidRPr="00DB1C88" w:rsidRDefault="00E876BB" w:rsidP="004255A5">
            <w:pPr>
              <w:rPr>
                <w:rFonts w:ascii="Times New Roman" w:hAnsi="Times New Roman"/>
                <w:szCs w:val="24"/>
              </w:rPr>
            </w:pPr>
          </w:p>
          <w:p w14:paraId="71D578B9" w14:textId="77777777" w:rsidR="00E876BB" w:rsidRPr="00DB1C88" w:rsidRDefault="00E876BB" w:rsidP="004255A5">
            <w:pPr>
              <w:rPr>
                <w:rFonts w:ascii="Times New Roman" w:hAnsi="Times New Roman"/>
                <w:szCs w:val="24"/>
              </w:rPr>
            </w:pPr>
          </w:p>
          <w:p w14:paraId="25853889" w14:textId="77777777" w:rsidR="00E876BB" w:rsidRPr="00DB1C88" w:rsidRDefault="00E876BB" w:rsidP="004255A5">
            <w:pPr>
              <w:rPr>
                <w:rFonts w:ascii="Times New Roman" w:hAnsi="Times New Roman"/>
                <w:szCs w:val="24"/>
              </w:rPr>
            </w:pPr>
          </w:p>
          <w:p w14:paraId="02D6A5D5" w14:textId="77777777" w:rsidR="00E876BB" w:rsidRPr="00DB1C88" w:rsidRDefault="00E876BB" w:rsidP="004255A5">
            <w:pPr>
              <w:rPr>
                <w:rFonts w:ascii="Times New Roman" w:hAnsi="Times New Roman"/>
                <w:szCs w:val="24"/>
              </w:rPr>
            </w:pPr>
          </w:p>
          <w:p w14:paraId="7FA4897B" w14:textId="77777777" w:rsidR="00E876BB" w:rsidRPr="00DB1C88" w:rsidRDefault="00E876BB" w:rsidP="004255A5">
            <w:pPr>
              <w:rPr>
                <w:rFonts w:ascii="Times New Roman" w:hAnsi="Times New Roman"/>
                <w:szCs w:val="24"/>
              </w:rPr>
            </w:pPr>
          </w:p>
          <w:p w14:paraId="663B4139" w14:textId="77777777" w:rsidR="00E876BB" w:rsidRPr="00DB1C88" w:rsidRDefault="00E876BB" w:rsidP="004255A5">
            <w:pPr>
              <w:rPr>
                <w:rFonts w:ascii="Times New Roman" w:hAnsi="Times New Roman"/>
                <w:szCs w:val="24"/>
              </w:rPr>
            </w:pPr>
          </w:p>
          <w:p w14:paraId="0A421D20" w14:textId="77777777" w:rsidR="00E876BB" w:rsidRPr="00DB1C88" w:rsidRDefault="00E876BB" w:rsidP="004255A5">
            <w:pPr>
              <w:rPr>
                <w:rFonts w:ascii="Times New Roman" w:hAnsi="Times New Roman"/>
                <w:szCs w:val="24"/>
              </w:rPr>
            </w:pPr>
          </w:p>
          <w:p w14:paraId="2563F9F1" w14:textId="6F50DBCD" w:rsidR="00E876BB" w:rsidRDefault="00E876BB" w:rsidP="004255A5">
            <w:pPr>
              <w:rPr>
                <w:rFonts w:ascii="Times New Roman" w:hAnsi="Times New Roman"/>
                <w:szCs w:val="24"/>
              </w:rPr>
            </w:pPr>
          </w:p>
          <w:p w14:paraId="0C0D2B6E" w14:textId="782A9496" w:rsidR="00DF207C" w:rsidRDefault="00DF207C" w:rsidP="004255A5">
            <w:pPr>
              <w:rPr>
                <w:rFonts w:ascii="Times New Roman" w:hAnsi="Times New Roman"/>
                <w:szCs w:val="24"/>
              </w:rPr>
            </w:pPr>
          </w:p>
          <w:p w14:paraId="14934391" w14:textId="22FD76AA" w:rsidR="00DF207C" w:rsidRDefault="00DF207C" w:rsidP="004255A5">
            <w:pPr>
              <w:rPr>
                <w:rFonts w:ascii="Times New Roman" w:hAnsi="Times New Roman"/>
                <w:szCs w:val="24"/>
              </w:rPr>
            </w:pPr>
          </w:p>
          <w:p w14:paraId="70BE11F9" w14:textId="77777777" w:rsidR="00DF207C" w:rsidRPr="00DB1C88" w:rsidRDefault="00DF207C" w:rsidP="004255A5">
            <w:pPr>
              <w:rPr>
                <w:rFonts w:ascii="Times New Roman" w:hAnsi="Times New Roman"/>
                <w:szCs w:val="24"/>
              </w:rPr>
            </w:pPr>
          </w:p>
          <w:p w14:paraId="07785790" w14:textId="77777777" w:rsidR="00E876BB" w:rsidRPr="00DB1C88" w:rsidRDefault="00E876BB" w:rsidP="004255A5">
            <w:pPr>
              <w:rPr>
                <w:rFonts w:ascii="Times New Roman" w:hAnsi="Times New Roman"/>
                <w:szCs w:val="24"/>
              </w:rPr>
            </w:pPr>
            <w:r w:rsidRPr="00DB1C88">
              <w:rPr>
                <w:rFonts w:ascii="Times New Roman" w:hAnsi="Times New Roman"/>
                <w:szCs w:val="24"/>
              </w:rPr>
              <w:t>- članice Vijeća</w:t>
            </w:r>
          </w:p>
          <w:p w14:paraId="2EC3EDF4" w14:textId="77777777" w:rsidR="00E876BB" w:rsidRPr="00DB1C88" w:rsidRDefault="00E876BB" w:rsidP="004255A5">
            <w:pPr>
              <w:rPr>
                <w:rFonts w:ascii="Times New Roman" w:hAnsi="Times New Roman"/>
                <w:szCs w:val="24"/>
              </w:rPr>
            </w:pPr>
          </w:p>
          <w:p w14:paraId="2D8C7DC9" w14:textId="77777777" w:rsidR="00E876BB" w:rsidRPr="00DB1C88" w:rsidRDefault="00E876BB" w:rsidP="004255A5">
            <w:pPr>
              <w:rPr>
                <w:rFonts w:ascii="Times New Roman" w:hAnsi="Times New Roman"/>
                <w:szCs w:val="24"/>
              </w:rPr>
            </w:pPr>
          </w:p>
          <w:p w14:paraId="01C26130" w14:textId="77777777" w:rsidR="00E876BB" w:rsidRPr="00DB1C88" w:rsidRDefault="00E876BB" w:rsidP="004255A5">
            <w:pPr>
              <w:rPr>
                <w:rFonts w:ascii="Times New Roman" w:hAnsi="Times New Roman"/>
                <w:szCs w:val="24"/>
              </w:rPr>
            </w:pPr>
          </w:p>
          <w:p w14:paraId="191727C3" w14:textId="77777777" w:rsidR="00E876BB" w:rsidRPr="00DB1C88" w:rsidRDefault="00E876BB" w:rsidP="004255A5">
            <w:pPr>
              <w:rPr>
                <w:rFonts w:ascii="Times New Roman" w:hAnsi="Times New Roman"/>
                <w:szCs w:val="24"/>
              </w:rPr>
            </w:pPr>
          </w:p>
          <w:p w14:paraId="285D1599" w14:textId="77777777" w:rsidR="00E876BB" w:rsidRPr="00DB1C88" w:rsidRDefault="00E876BB" w:rsidP="004255A5">
            <w:pPr>
              <w:rPr>
                <w:rFonts w:ascii="Times New Roman" w:hAnsi="Times New Roman"/>
                <w:szCs w:val="24"/>
              </w:rPr>
            </w:pPr>
          </w:p>
          <w:p w14:paraId="16124A14" w14:textId="77777777" w:rsidR="00E876BB" w:rsidRPr="00DB1C88" w:rsidRDefault="00E876BB" w:rsidP="004255A5">
            <w:pPr>
              <w:rPr>
                <w:rFonts w:ascii="Times New Roman" w:hAnsi="Times New Roman"/>
                <w:szCs w:val="24"/>
              </w:rPr>
            </w:pPr>
          </w:p>
          <w:p w14:paraId="56B09D48" w14:textId="77777777" w:rsidR="00E876BB" w:rsidRPr="00DB1C88" w:rsidRDefault="00E876BB" w:rsidP="004255A5">
            <w:pPr>
              <w:rPr>
                <w:rFonts w:ascii="Times New Roman" w:hAnsi="Times New Roman"/>
                <w:szCs w:val="24"/>
              </w:rPr>
            </w:pPr>
          </w:p>
          <w:p w14:paraId="508EBFF4" w14:textId="77777777" w:rsidR="00E876BB" w:rsidRPr="00DB1C88" w:rsidRDefault="00E876BB" w:rsidP="004255A5">
            <w:pPr>
              <w:rPr>
                <w:rFonts w:ascii="Times New Roman" w:hAnsi="Times New Roman"/>
                <w:szCs w:val="24"/>
              </w:rPr>
            </w:pPr>
          </w:p>
          <w:p w14:paraId="0F66C398" w14:textId="77777777" w:rsidR="00E876BB" w:rsidRPr="00DB1C88" w:rsidRDefault="00E876BB" w:rsidP="004255A5">
            <w:pPr>
              <w:rPr>
                <w:rFonts w:ascii="Times New Roman" w:hAnsi="Times New Roman"/>
                <w:szCs w:val="24"/>
              </w:rPr>
            </w:pPr>
          </w:p>
          <w:p w14:paraId="746A4A6C" w14:textId="77777777" w:rsidR="00E876BB" w:rsidRPr="00DB1C88" w:rsidRDefault="00E876BB" w:rsidP="004255A5">
            <w:pPr>
              <w:rPr>
                <w:rFonts w:ascii="Times New Roman" w:hAnsi="Times New Roman"/>
                <w:szCs w:val="24"/>
              </w:rPr>
            </w:pPr>
          </w:p>
          <w:p w14:paraId="2CB617E2" w14:textId="77777777" w:rsidR="00E876BB" w:rsidRPr="00DB1C88" w:rsidRDefault="00E876BB" w:rsidP="004255A5">
            <w:pPr>
              <w:rPr>
                <w:rFonts w:ascii="Times New Roman" w:hAnsi="Times New Roman"/>
                <w:szCs w:val="24"/>
              </w:rPr>
            </w:pPr>
          </w:p>
          <w:p w14:paraId="60BEFC50" w14:textId="77777777" w:rsidR="00E876BB" w:rsidRPr="00DB1C88" w:rsidRDefault="00E876BB" w:rsidP="004255A5">
            <w:pPr>
              <w:rPr>
                <w:rFonts w:ascii="Times New Roman" w:hAnsi="Times New Roman"/>
                <w:szCs w:val="24"/>
              </w:rPr>
            </w:pPr>
          </w:p>
          <w:p w14:paraId="19E26048" w14:textId="77777777" w:rsidR="00E876BB" w:rsidRPr="00DB1C88" w:rsidRDefault="00E876BB" w:rsidP="004255A5">
            <w:pPr>
              <w:rPr>
                <w:rFonts w:ascii="Times New Roman" w:hAnsi="Times New Roman"/>
                <w:szCs w:val="24"/>
              </w:rPr>
            </w:pPr>
          </w:p>
          <w:p w14:paraId="1C946E1E" w14:textId="77777777" w:rsidR="00E876BB" w:rsidRPr="00DB1C88" w:rsidRDefault="00E876BB" w:rsidP="004255A5">
            <w:pPr>
              <w:rPr>
                <w:rFonts w:ascii="Times New Roman" w:hAnsi="Times New Roman"/>
                <w:szCs w:val="24"/>
              </w:rPr>
            </w:pPr>
          </w:p>
          <w:p w14:paraId="05514513" w14:textId="77777777" w:rsidR="00E876BB" w:rsidRPr="00DB1C88" w:rsidRDefault="00E876BB" w:rsidP="004255A5">
            <w:pPr>
              <w:rPr>
                <w:rFonts w:ascii="Times New Roman" w:hAnsi="Times New Roman"/>
                <w:szCs w:val="24"/>
              </w:rPr>
            </w:pPr>
          </w:p>
          <w:p w14:paraId="6CDFB6E8" w14:textId="1E4F7D3B" w:rsidR="00AC207D" w:rsidRPr="00DB1C88" w:rsidRDefault="00AC207D" w:rsidP="004255A5">
            <w:pPr>
              <w:rPr>
                <w:rFonts w:ascii="Times New Roman" w:hAnsi="Times New Roman"/>
                <w:szCs w:val="24"/>
              </w:rPr>
            </w:pPr>
          </w:p>
          <w:p w14:paraId="0562EF0D" w14:textId="77777777" w:rsidR="00E876BB" w:rsidRPr="00DB1C88" w:rsidRDefault="00E876BB" w:rsidP="004255A5">
            <w:pPr>
              <w:rPr>
                <w:rFonts w:ascii="Times New Roman" w:hAnsi="Times New Roman"/>
                <w:szCs w:val="24"/>
              </w:rPr>
            </w:pPr>
            <w:r w:rsidRPr="00DB1C88">
              <w:rPr>
                <w:rFonts w:ascii="Times New Roman" w:hAnsi="Times New Roman"/>
                <w:szCs w:val="24"/>
              </w:rPr>
              <w:t>- prof. Silvana Vlačić i ostali članovi Vijeća</w:t>
            </w:r>
          </w:p>
          <w:p w14:paraId="3F7974C7" w14:textId="77777777" w:rsidR="00E876BB" w:rsidRPr="00DB1C88" w:rsidRDefault="00E876BB" w:rsidP="004255A5">
            <w:pPr>
              <w:rPr>
                <w:rFonts w:ascii="Times New Roman" w:hAnsi="Times New Roman"/>
                <w:szCs w:val="24"/>
              </w:rPr>
            </w:pPr>
          </w:p>
          <w:p w14:paraId="3181D2D5" w14:textId="77777777" w:rsidR="00E876BB" w:rsidRPr="00DB1C88" w:rsidRDefault="00E876BB" w:rsidP="004255A5">
            <w:pPr>
              <w:rPr>
                <w:rFonts w:ascii="Times New Roman" w:hAnsi="Times New Roman"/>
                <w:szCs w:val="24"/>
              </w:rPr>
            </w:pPr>
          </w:p>
          <w:p w14:paraId="5C81F55E" w14:textId="77777777" w:rsidR="00E876BB" w:rsidRPr="00DB1C88" w:rsidRDefault="00E876BB" w:rsidP="004255A5">
            <w:pPr>
              <w:rPr>
                <w:rFonts w:ascii="Times New Roman" w:hAnsi="Times New Roman"/>
                <w:szCs w:val="24"/>
              </w:rPr>
            </w:pPr>
          </w:p>
          <w:p w14:paraId="00AEF5A3" w14:textId="77777777" w:rsidR="00E876BB" w:rsidRPr="00DB1C88" w:rsidRDefault="00E876BB" w:rsidP="004255A5">
            <w:pPr>
              <w:rPr>
                <w:rFonts w:ascii="Times New Roman" w:hAnsi="Times New Roman"/>
                <w:szCs w:val="24"/>
              </w:rPr>
            </w:pPr>
          </w:p>
          <w:p w14:paraId="53122390" w14:textId="77777777" w:rsidR="00E876BB" w:rsidRPr="00DB1C88" w:rsidRDefault="00E876BB" w:rsidP="004255A5">
            <w:pPr>
              <w:rPr>
                <w:rFonts w:ascii="Times New Roman" w:hAnsi="Times New Roman"/>
                <w:szCs w:val="24"/>
              </w:rPr>
            </w:pPr>
          </w:p>
          <w:p w14:paraId="79EB31BD" w14:textId="77777777" w:rsidR="00E876BB" w:rsidRPr="00DB1C88" w:rsidRDefault="00E876BB" w:rsidP="004255A5">
            <w:pPr>
              <w:rPr>
                <w:rFonts w:ascii="Times New Roman" w:hAnsi="Times New Roman"/>
                <w:szCs w:val="24"/>
              </w:rPr>
            </w:pPr>
          </w:p>
          <w:p w14:paraId="4EE01094" w14:textId="77777777" w:rsidR="00E876BB" w:rsidRPr="00DB1C88" w:rsidRDefault="00E876BB" w:rsidP="004255A5">
            <w:pPr>
              <w:rPr>
                <w:rFonts w:ascii="Times New Roman" w:hAnsi="Times New Roman"/>
                <w:szCs w:val="24"/>
              </w:rPr>
            </w:pPr>
          </w:p>
          <w:p w14:paraId="04E8CD6B" w14:textId="77777777" w:rsidR="00E876BB" w:rsidRPr="00DB1C88" w:rsidRDefault="00E876BB" w:rsidP="004255A5">
            <w:pPr>
              <w:rPr>
                <w:rFonts w:ascii="Times New Roman" w:hAnsi="Times New Roman"/>
                <w:szCs w:val="24"/>
              </w:rPr>
            </w:pPr>
          </w:p>
          <w:p w14:paraId="721D3891" w14:textId="77777777" w:rsidR="00E876BB" w:rsidRPr="00DB1C88" w:rsidRDefault="00E876BB" w:rsidP="004255A5">
            <w:pPr>
              <w:rPr>
                <w:rFonts w:ascii="Times New Roman" w:hAnsi="Times New Roman"/>
                <w:szCs w:val="24"/>
              </w:rPr>
            </w:pPr>
          </w:p>
          <w:p w14:paraId="66100371" w14:textId="77777777" w:rsidR="00E876BB" w:rsidRPr="00DB1C88" w:rsidRDefault="00E876BB" w:rsidP="004255A5">
            <w:pPr>
              <w:rPr>
                <w:rFonts w:ascii="Times New Roman" w:hAnsi="Times New Roman"/>
                <w:szCs w:val="24"/>
              </w:rPr>
            </w:pPr>
          </w:p>
          <w:p w14:paraId="0F60EE21" w14:textId="77777777" w:rsidR="00E876BB" w:rsidRPr="00DB1C88" w:rsidRDefault="00E876BB" w:rsidP="004255A5">
            <w:pPr>
              <w:rPr>
                <w:rFonts w:ascii="Times New Roman" w:hAnsi="Times New Roman"/>
                <w:szCs w:val="24"/>
              </w:rPr>
            </w:pPr>
          </w:p>
          <w:p w14:paraId="149C26EE" w14:textId="77777777" w:rsidR="00E876BB" w:rsidRPr="00DB1C88" w:rsidRDefault="00E876BB" w:rsidP="004255A5">
            <w:pPr>
              <w:rPr>
                <w:rFonts w:ascii="Times New Roman" w:hAnsi="Times New Roman"/>
                <w:szCs w:val="24"/>
              </w:rPr>
            </w:pPr>
          </w:p>
          <w:p w14:paraId="458E421E" w14:textId="77777777" w:rsidR="00E876BB" w:rsidRPr="00DB1C88" w:rsidRDefault="00E876BB" w:rsidP="004255A5">
            <w:pPr>
              <w:rPr>
                <w:rFonts w:ascii="Times New Roman" w:hAnsi="Times New Roman"/>
                <w:szCs w:val="24"/>
              </w:rPr>
            </w:pPr>
          </w:p>
          <w:p w14:paraId="7D8B4193" w14:textId="77777777" w:rsidR="00E876BB" w:rsidRPr="00DB1C88" w:rsidRDefault="00E876BB" w:rsidP="004255A5">
            <w:pPr>
              <w:rPr>
                <w:rFonts w:ascii="Times New Roman" w:hAnsi="Times New Roman"/>
                <w:szCs w:val="24"/>
              </w:rPr>
            </w:pPr>
          </w:p>
          <w:p w14:paraId="625FABF2" w14:textId="77777777" w:rsidR="00E876BB" w:rsidRPr="00DB1C88" w:rsidRDefault="00E876BB" w:rsidP="004255A5">
            <w:pPr>
              <w:rPr>
                <w:rFonts w:ascii="Times New Roman" w:hAnsi="Times New Roman"/>
                <w:szCs w:val="24"/>
              </w:rPr>
            </w:pPr>
          </w:p>
          <w:p w14:paraId="0B545363" w14:textId="77777777" w:rsidR="00E876BB" w:rsidRPr="00DB1C88" w:rsidRDefault="00E876BB" w:rsidP="004255A5">
            <w:pPr>
              <w:rPr>
                <w:rFonts w:ascii="Times New Roman" w:hAnsi="Times New Roman"/>
                <w:szCs w:val="24"/>
              </w:rPr>
            </w:pPr>
          </w:p>
          <w:p w14:paraId="6559795A" w14:textId="14C6F4B6" w:rsidR="00E876BB" w:rsidRPr="00DB1C88" w:rsidRDefault="00E876BB" w:rsidP="004255A5">
            <w:pPr>
              <w:rPr>
                <w:rFonts w:ascii="Times New Roman" w:hAnsi="Times New Roman"/>
                <w:szCs w:val="24"/>
              </w:rPr>
            </w:pPr>
          </w:p>
          <w:p w14:paraId="34914CCF" w14:textId="77777777" w:rsidR="00E876BB" w:rsidRPr="00DB1C88" w:rsidRDefault="00E876BB" w:rsidP="004255A5">
            <w:pPr>
              <w:rPr>
                <w:rFonts w:ascii="Times New Roman" w:hAnsi="Times New Roman"/>
                <w:szCs w:val="24"/>
              </w:rPr>
            </w:pPr>
          </w:p>
          <w:p w14:paraId="453C763E"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 članice Vijeća</w:t>
            </w:r>
          </w:p>
          <w:p w14:paraId="3B910895" w14:textId="77777777" w:rsidR="00E876BB" w:rsidRPr="00DB1C88" w:rsidRDefault="00E876BB" w:rsidP="004255A5">
            <w:pPr>
              <w:rPr>
                <w:rFonts w:ascii="Times New Roman" w:hAnsi="Times New Roman"/>
                <w:szCs w:val="24"/>
              </w:rPr>
            </w:pPr>
          </w:p>
          <w:p w14:paraId="460310B9" w14:textId="77777777" w:rsidR="00E876BB" w:rsidRPr="00DB1C88" w:rsidRDefault="00E876BB" w:rsidP="004255A5">
            <w:pPr>
              <w:rPr>
                <w:rFonts w:ascii="Times New Roman" w:hAnsi="Times New Roman"/>
                <w:szCs w:val="24"/>
              </w:rPr>
            </w:pPr>
          </w:p>
          <w:p w14:paraId="7EA565D1" w14:textId="77777777" w:rsidR="00E876BB" w:rsidRPr="00DB1C88" w:rsidRDefault="00E876BB" w:rsidP="004255A5">
            <w:pPr>
              <w:rPr>
                <w:rFonts w:ascii="Times New Roman" w:hAnsi="Times New Roman"/>
                <w:szCs w:val="24"/>
              </w:rPr>
            </w:pPr>
          </w:p>
          <w:p w14:paraId="2A3FF03F" w14:textId="77777777" w:rsidR="00E876BB" w:rsidRPr="00DB1C88" w:rsidRDefault="00E876BB" w:rsidP="004255A5">
            <w:pPr>
              <w:rPr>
                <w:rFonts w:ascii="Times New Roman" w:hAnsi="Times New Roman"/>
                <w:szCs w:val="24"/>
              </w:rPr>
            </w:pPr>
          </w:p>
          <w:p w14:paraId="71F07B53" w14:textId="77777777" w:rsidR="00E876BB" w:rsidRPr="00DB1C88" w:rsidRDefault="00E876BB" w:rsidP="004255A5">
            <w:pPr>
              <w:rPr>
                <w:rFonts w:ascii="Times New Roman" w:hAnsi="Times New Roman"/>
                <w:szCs w:val="24"/>
              </w:rPr>
            </w:pPr>
          </w:p>
          <w:p w14:paraId="31B80235" w14:textId="77777777" w:rsidR="00E876BB" w:rsidRPr="00DB1C88" w:rsidRDefault="00E876BB" w:rsidP="004255A5">
            <w:pPr>
              <w:rPr>
                <w:rFonts w:ascii="Times New Roman" w:hAnsi="Times New Roman"/>
                <w:szCs w:val="24"/>
              </w:rPr>
            </w:pPr>
          </w:p>
          <w:p w14:paraId="7B398A2F" w14:textId="77777777" w:rsidR="00E876BB" w:rsidRPr="00DB1C88" w:rsidRDefault="00E876BB" w:rsidP="004255A5">
            <w:pPr>
              <w:rPr>
                <w:rFonts w:ascii="Times New Roman" w:hAnsi="Times New Roman"/>
                <w:szCs w:val="24"/>
              </w:rPr>
            </w:pPr>
          </w:p>
          <w:p w14:paraId="7660A5D7" w14:textId="77777777" w:rsidR="00E876BB" w:rsidRPr="00DB1C88" w:rsidRDefault="00E876BB" w:rsidP="004255A5">
            <w:pPr>
              <w:rPr>
                <w:rFonts w:ascii="Times New Roman" w:hAnsi="Times New Roman"/>
                <w:szCs w:val="24"/>
              </w:rPr>
            </w:pPr>
          </w:p>
          <w:p w14:paraId="74C728DB" w14:textId="77777777" w:rsidR="00E876BB" w:rsidRPr="00DB1C88" w:rsidRDefault="00E876BB" w:rsidP="004255A5">
            <w:pPr>
              <w:rPr>
                <w:rFonts w:ascii="Times New Roman" w:hAnsi="Times New Roman"/>
                <w:szCs w:val="24"/>
              </w:rPr>
            </w:pPr>
          </w:p>
          <w:p w14:paraId="17774E3A" w14:textId="77777777" w:rsidR="00E876BB" w:rsidRPr="00DB1C88" w:rsidRDefault="00E876BB" w:rsidP="004255A5">
            <w:pPr>
              <w:rPr>
                <w:rFonts w:ascii="Times New Roman" w:hAnsi="Times New Roman"/>
                <w:szCs w:val="24"/>
              </w:rPr>
            </w:pPr>
          </w:p>
          <w:p w14:paraId="1F75D57A" w14:textId="6710E4D3" w:rsidR="00E876BB" w:rsidRPr="00DB1C88" w:rsidRDefault="00E876BB" w:rsidP="004255A5">
            <w:pPr>
              <w:rPr>
                <w:rFonts w:ascii="Times New Roman" w:hAnsi="Times New Roman"/>
                <w:szCs w:val="24"/>
              </w:rPr>
            </w:pPr>
          </w:p>
          <w:p w14:paraId="35083D8B" w14:textId="62E90565" w:rsidR="00E876BB" w:rsidRPr="00DB1C88" w:rsidRDefault="00E876BB" w:rsidP="00F0151C">
            <w:pPr>
              <w:rPr>
                <w:rFonts w:ascii="Times New Roman" w:hAnsi="Times New Roman"/>
                <w:szCs w:val="24"/>
              </w:rPr>
            </w:pPr>
          </w:p>
        </w:tc>
        <w:tc>
          <w:tcPr>
            <w:tcW w:w="1958" w:type="dxa"/>
          </w:tcPr>
          <w:p w14:paraId="182DD145" w14:textId="77777777" w:rsidR="00E876BB" w:rsidRPr="00DB1C88" w:rsidRDefault="00E876BB" w:rsidP="004255A5">
            <w:pPr>
              <w:rPr>
                <w:rFonts w:ascii="Times New Roman" w:hAnsi="Times New Roman"/>
                <w:szCs w:val="24"/>
              </w:rPr>
            </w:pPr>
          </w:p>
          <w:p w14:paraId="30C1FA64" w14:textId="77777777" w:rsidR="00E876BB" w:rsidRPr="00DB1C88" w:rsidRDefault="00E876BB" w:rsidP="004255A5">
            <w:pPr>
              <w:rPr>
                <w:rFonts w:ascii="Times New Roman" w:hAnsi="Times New Roman"/>
                <w:szCs w:val="24"/>
              </w:rPr>
            </w:pPr>
          </w:p>
          <w:p w14:paraId="1CAF9C42" w14:textId="77777777" w:rsidR="00E876BB" w:rsidRPr="00DB1C88" w:rsidRDefault="00E876BB" w:rsidP="004255A5">
            <w:pPr>
              <w:rPr>
                <w:rFonts w:ascii="Times New Roman" w:hAnsi="Times New Roman"/>
                <w:szCs w:val="24"/>
              </w:rPr>
            </w:pPr>
          </w:p>
          <w:p w14:paraId="180A3FDC" w14:textId="77777777" w:rsidR="00E876BB" w:rsidRPr="00DB1C88" w:rsidRDefault="00E876BB" w:rsidP="004255A5">
            <w:pPr>
              <w:rPr>
                <w:rFonts w:ascii="Times New Roman" w:hAnsi="Times New Roman"/>
                <w:szCs w:val="24"/>
              </w:rPr>
            </w:pPr>
          </w:p>
          <w:p w14:paraId="5C409105" w14:textId="77777777" w:rsidR="00E876BB" w:rsidRPr="00DB1C88" w:rsidRDefault="00E876BB" w:rsidP="004255A5">
            <w:pPr>
              <w:rPr>
                <w:rFonts w:ascii="Times New Roman" w:hAnsi="Times New Roman"/>
                <w:szCs w:val="24"/>
              </w:rPr>
            </w:pPr>
          </w:p>
          <w:p w14:paraId="34084C34" w14:textId="77777777" w:rsidR="00E876BB" w:rsidRPr="00DB1C88" w:rsidRDefault="00E876BB" w:rsidP="004255A5">
            <w:pPr>
              <w:rPr>
                <w:rFonts w:ascii="Times New Roman" w:eastAsia="Calibri" w:hAnsi="Times New Roman"/>
                <w:szCs w:val="24"/>
              </w:rPr>
            </w:pPr>
          </w:p>
          <w:p w14:paraId="3D602322" w14:textId="77777777" w:rsidR="00E876BB" w:rsidRPr="00DB1C88" w:rsidRDefault="00E876BB" w:rsidP="004255A5">
            <w:pPr>
              <w:rPr>
                <w:rFonts w:ascii="Times New Roman" w:hAnsi="Times New Roman"/>
                <w:szCs w:val="24"/>
              </w:rPr>
            </w:pPr>
            <w:r w:rsidRPr="00DB1C88">
              <w:rPr>
                <w:rFonts w:ascii="Times New Roman" w:hAnsi="Times New Roman"/>
                <w:szCs w:val="24"/>
              </w:rPr>
              <w:t>- predavanje nastavnika o relevantnim povijesno-kulturnim činjenicama i znamenitostima</w:t>
            </w:r>
          </w:p>
          <w:p w14:paraId="2C30AAB1"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 </w:t>
            </w:r>
          </w:p>
          <w:p w14:paraId="62110BE2" w14:textId="77777777" w:rsidR="00E876BB" w:rsidRPr="00DB1C88" w:rsidRDefault="00E876BB" w:rsidP="004255A5">
            <w:pPr>
              <w:rPr>
                <w:rFonts w:ascii="Times New Roman" w:hAnsi="Times New Roman"/>
                <w:szCs w:val="24"/>
              </w:rPr>
            </w:pPr>
            <w:r w:rsidRPr="00DB1C88">
              <w:rPr>
                <w:rFonts w:ascii="Times New Roman" w:hAnsi="Times New Roman"/>
                <w:szCs w:val="24"/>
              </w:rPr>
              <w:t>- dijaloška metoda (učenici-nastavnik)</w:t>
            </w:r>
          </w:p>
          <w:p w14:paraId="4301D729" w14:textId="77777777" w:rsidR="00E876BB" w:rsidRPr="00DB1C88" w:rsidRDefault="00E876BB" w:rsidP="004255A5">
            <w:pPr>
              <w:rPr>
                <w:rFonts w:ascii="Times New Roman" w:hAnsi="Times New Roman"/>
                <w:szCs w:val="24"/>
              </w:rPr>
            </w:pPr>
          </w:p>
          <w:p w14:paraId="38A8159D" w14:textId="3408FEB5" w:rsidR="00E876BB" w:rsidRPr="00DB1C88" w:rsidRDefault="00E876BB" w:rsidP="004255A5">
            <w:pPr>
              <w:rPr>
                <w:rFonts w:ascii="Times New Roman" w:hAnsi="Times New Roman"/>
                <w:szCs w:val="24"/>
              </w:rPr>
            </w:pPr>
            <w:r w:rsidRPr="00DB1C88">
              <w:rPr>
                <w:rFonts w:ascii="Times New Roman" w:hAnsi="Times New Roman"/>
                <w:szCs w:val="24"/>
              </w:rPr>
              <w:t xml:space="preserve">- demonstracija, usmeno </w:t>
            </w:r>
            <w:r w:rsidR="00023E7B" w:rsidRPr="00DB1C88">
              <w:rPr>
                <w:rFonts w:ascii="Times New Roman" w:hAnsi="Times New Roman"/>
                <w:szCs w:val="24"/>
              </w:rPr>
              <w:t>izlaganje, čitanje, promatranje</w:t>
            </w:r>
            <w:r w:rsidRPr="00DB1C88">
              <w:rPr>
                <w:rFonts w:ascii="Times New Roman" w:hAnsi="Times New Roman"/>
                <w:szCs w:val="24"/>
              </w:rPr>
              <w:t>muzejskih izložaka</w:t>
            </w:r>
          </w:p>
          <w:p w14:paraId="2351FA15" w14:textId="77777777" w:rsidR="00E876BB" w:rsidRPr="00DB1C88" w:rsidRDefault="00E876BB" w:rsidP="004255A5">
            <w:pPr>
              <w:rPr>
                <w:rFonts w:ascii="Times New Roman" w:hAnsi="Times New Roman"/>
                <w:szCs w:val="24"/>
              </w:rPr>
            </w:pPr>
          </w:p>
          <w:p w14:paraId="1AF3CD80" w14:textId="77777777" w:rsidR="00E876BB" w:rsidRPr="00DB1C88" w:rsidRDefault="00E876BB" w:rsidP="004255A5">
            <w:pPr>
              <w:rPr>
                <w:rFonts w:ascii="Times New Roman" w:eastAsia="Calibri" w:hAnsi="Times New Roman"/>
                <w:szCs w:val="24"/>
              </w:rPr>
            </w:pPr>
          </w:p>
          <w:p w14:paraId="161F611F" w14:textId="77777777" w:rsidR="00E876BB" w:rsidRPr="00DB1C88" w:rsidRDefault="00E876BB" w:rsidP="004255A5">
            <w:pPr>
              <w:rPr>
                <w:rFonts w:ascii="Times New Roman" w:eastAsia="Calibri" w:hAnsi="Times New Roman"/>
                <w:szCs w:val="24"/>
              </w:rPr>
            </w:pPr>
          </w:p>
          <w:p w14:paraId="4CDDAFE3" w14:textId="77777777" w:rsidR="00E876BB" w:rsidRPr="00DB1C88" w:rsidRDefault="00E876BB" w:rsidP="004255A5">
            <w:pPr>
              <w:rPr>
                <w:rFonts w:ascii="Times New Roman" w:eastAsia="Calibri" w:hAnsi="Times New Roman"/>
                <w:szCs w:val="24"/>
              </w:rPr>
            </w:pPr>
          </w:p>
          <w:p w14:paraId="6FB17832" w14:textId="77777777" w:rsidR="00E876BB" w:rsidRPr="00DB1C88" w:rsidRDefault="00E876BB" w:rsidP="004255A5">
            <w:pPr>
              <w:rPr>
                <w:rFonts w:ascii="Times New Roman" w:eastAsia="Calibri" w:hAnsi="Times New Roman"/>
                <w:szCs w:val="24"/>
              </w:rPr>
            </w:pPr>
          </w:p>
          <w:p w14:paraId="065D031D" w14:textId="77777777" w:rsidR="00E876BB" w:rsidRPr="00DB1C88" w:rsidRDefault="00E876BB" w:rsidP="004255A5">
            <w:pPr>
              <w:rPr>
                <w:rFonts w:ascii="Times New Roman" w:eastAsia="Calibri" w:hAnsi="Times New Roman"/>
                <w:szCs w:val="24"/>
              </w:rPr>
            </w:pPr>
          </w:p>
          <w:p w14:paraId="394D2735" w14:textId="304641CB" w:rsidR="00E876BB" w:rsidRPr="00DB1C88" w:rsidRDefault="00E876BB" w:rsidP="004255A5">
            <w:pPr>
              <w:rPr>
                <w:rFonts w:ascii="Times New Roman" w:eastAsia="Calibri" w:hAnsi="Times New Roman"/>
                <w:szCs w:val="24"/>
              </w:rPr>
            </w:pPr>
          </w:p>
          <w:p w14:paraId="1256E134" w14:textId="7FF00B25" w:rsidR="00221202" w:rsidRPr="00DB1C88" w:rsidRDefault="00221202" w:rsidP="004255A5">
            <w:pPr>
              <w:rPr>
                <w:rFonts w:ascii="Times New Roman" w:eastAsia="Calibri" w:hAnsi="Times New Roman"/>
                <w:szCs w:val="24"/>
              </w:rPr>
            </w:pPr>
          </w:p>
          <w:p w14:paraId="36E87F55" w14:textId="724B2768" w:rsidR="00221202" w:rsidRPr="00DB1C88" w:rsidRDefault="00221202" w:rsidP="004255A5">
            <w:pPr>
              <w:rPr>
                <w:rFonts w:ascii="Times New Roman" w:eastAsia="Calibri" w:hAnsi="Times New Roman"/>
                <w:szCs w:val="24"/>
              </w:rPr>
            </w:pPr>
          </w:p>
          <w:p w14:paraId="5FE5F485" w14:textId="382C4E84" w:rsidR="00E876BB" w:rsidRPr="00DB1C88" w:rsidRDefault="00E876BB" w:rsidP="004255A5">
            <w:pPr>
              <w:rPr>
                <w:rFonts w:ascii="Times New Roman" w:eastAsia="Calibri" w:hAnsi="Times New Roman"/>
                <w:szCs w:val="24"/>
              </w:rPr>
            </w:pPr>
          </w:p>
          <w:p w14:paraId="13E26B1C" w14:textId="77777777" w:rsidR="00E876BB" w:rsidRPr="00DB1C88" w:rsidRDefault="00E876BB" w:rsidP="004255A5">
            <w:pPr>
              <w:rPr>
                <w:rFonts w:ascii="Times New Roman" w:hAnsi="Times New Roman"/>
                <w:szCs w:val="24"/>
              </w:rPr>
            </w:pPr>
            <w:r w:rsidRPr="00DB1C88">
              <w:rPr>
                <w:rFonts w:ascii="Times New Roman" w:eastAsia="Calibri" w:hAnsi="Times New Roman"/>
                <w:szCs w:val="24"/>
              </w:rPr>
              <w:lastRenderedPageBreak/>
              <w:t>- čitanje, pisanje, fotografiranje</w:t>
            </w:r>
          </w:p>
          <w:p w14:paraId="7033CE03" w14:textId="77777777" w:rsidR="00E876BB" w:rsidRPr="00DB1C88" w:rsidRDefault="00E876BB" w:rsidP="004255A5">
            <w:pPr>
              <w:rPr>
                <w:rFonts w:ascii="Times New Roman" w:hAnsi="Times New Roman"/>
                <w:szCs w:val="24"/>
              </w:rPr>
            </w:pPr>
          </w:p>
          <w:p w14:paraId="0E7335D0" w14:textId="77777777" w:rsidR="00E876BB" w:rsidRPr="00DB1C88" w:rsidRDefault="00E876BB" w:rsidP="004255A5">
            <w:pPr>
              <w:rPr>
                <w:rFonts w:ascii="Times New Roman" w:hAnsi="Times New Roman"/>
                <w:szCs w:val="24"/>
              </w:rPr>
            </w:pPr>
          </w:p>
          <w:p w14:paraId="74E4359D" w14:textId="77777777" w:rsidR="00E876BB" w:rsidRPr="00DB1C88" w:rsidRDefault="00E876BB" w:rsidP="004255A5">
            <w:pPr>
              <w:rPr>
                <w:rFonts w:ascii="Times New Roman" w:hAnsi="Times New Roman"/>
                <w:szCs w:val="24"/>
              </w:rPr>
            </w:pPr>
          </w:p>
          <w:p w14:paraId="71E9CC0E" w14:textId="77777777" w:rsidR="00E876BB" w:rsidRPr="00DB1C88" w:rsidRDefault="00E876BB" w:rsidP="004255A5">
            <w:pPr>
              <w:rPr>
                <w:rFonts w:ascii="Times New Roman" w:hAnsi="Times New Roman"/>
                <w:szCs w:val="24"/>
              </w:rPr>
            </w:pPr>
          </w:p>
          <w:p w14:paraId="31463763" w14:textId="77777777" w:rsidR="00E876BB" w:rsidRPr="00DB1C88" w:rsidRDefault="00E876BB" w:rsidP="004255A5">
            <w:pPr>
              <w:rPr>
                <w:rFonts w:ascii="Times New Roman" w:hAnsi="Times New Roman"/>
                <w:szCs w:val="24"/>
              </w:rPr>
            </w:pPr>
          </w:p>
          <w:p w14:paraId="6DC7A602" w14:textId="77777777" w:rsidR="00E876BB" w:rsidRPr="00DB1C88" w:rsidRDefault="00E876BB" w:rsidP="004255A5">
            <w:pPr>
              <w:rPr>
                <w:rFonts w:ascii="Times New Roman" w:hAnsi="Times New Roman"/>
                <w:szCs w:val="24"/>
              </w:rPr>
            </w:pPr>
          </w:p>
          <w:p w14:paraId="1F387AC9" w14:textId="77777777" w:rsidR="00E876BB" w:rsidRPr="00DB1C88" w:rsidRDefault="00E876BB" w:rsidP="004255A5">
            <w:pPr>
              <w:rPr>
                <w:rFonts w:ascii="Times New Roman" w:hAnsi="Times New Roman"/>
                <w:szCs w:val="24"/>
              </w:rPr>
            </w:pPr>
          </w:p>
          <w:p w14:paraId="54CB45C3" w14:textId="77777777" w:rsidR="00E876BB" w:rsidRPr="00DB1C88" w:rsidRDefault="00E876BB" w:rsidP="004255A5">
            <w:pPr>
              <w:rPr>
                <w:rFonts w:ascii="Times New Roman" w:hAnsi="Times New Roman"/>
                <w:szCs w:val="24"/>
              </w:rPr>
            </w:pPr>
          </w:p>
          <w:p w14:paraId="15403464" w14:textId="77777777" w:rsidR="00E876BB" w:rsidRPr="00DB1C88" w:rsidRDefault="00E876BB" w:rsidP="004255A5">
            <w:pPr>
              <w:rPr>
                <w:rFonts w:ascii="Times New Roman" w:hAnsi="Times New Roman"/>
                <w:szCs w:val="24"/>
              </w:rPr>
            </w:pPr>
          </w:p>
          <w:p w14:paraId="5B269F0B" w14:textId="77777777" w:rsidR="00E876BB" w:rsidRPr="00DB1C88" w:rsidRDefault="00E876BB" w:rsidP="004255A5">
            <w:pPr>
              <w:rPr>
                <w:rFonts w:ascii="Times New Roman" w:hAnsi="Times New Roman"/>
                <w:szCs w:val="24"/>
              </w:rPr>
            </w:pPr>
          </w:p>
          <w:p w14:paraId="73B0441B" w14:textId="77777777" w:rsidR="00E876BB" w:rsidRPr="00DB1C88" w:rsidRDefault="00E876BB" w:rsidP="004255A5">
            <w:pPr>
              <w:rPr>
                <w:rFonts w:ascii="Times New Roman" w:hAnsi="Times New Roman"/>
                <w:szCs w:val="24"/>
              </w:rPr>
            </w:pPr>
          </w:p>
          <w:p w14:paraId="4C31BB37" w14:textId="77777777" w:rsidR="00E876BB" w:rsidRPr="00DB1C88" w:rsidRDefault="00E876BB" w:rsidP="004255A5">
            <w:pPr>
              <w:rPr>
                <w:rFonts w:ascii="Times New Roman" w:hAnsi="Times New Roman"/>
                <w:szCs w:val="24"/>
              </w:rPr>
            </w:pPr>
          </w:p>
          <w:p w14:paraId="32D3B093" w14:textId="32B18A43" w:rsidR="00E876BB" w:rsidRDefault="00E876BB" w:rsidP="004255A5">
            <w:pPr>
              <w:rPr>
                <w:rFonts w:ascii="Times New Roman" w:hAnsi="Times New Roman"/>
                <w:szCs w:val="24"/>
              </w:rPr>
            </w:pPr>
          </w:p>
          <w:p w14:paraId="601200DB" w14:textId="6DB76A5C" w:rsidR="00756046" w:rsidRDefault="00756046" w:rsidP="004255A5">
            <w:pPr>
              <w:rPr>
                <w:rFonts w:ascii="Times New Roman" w:hAnsi="Times New Roman"/>
                <w:szCs w:val="24"/>
              </w:rPr>
            </w:pPr>
          </w:p>
          <w:p w14:paraId="30783273" w14:textId="1B6C38C1" w:rsidR="00756046" w:rsidRDefault="00756046" w:rsidP="004255A5">
            <w:pPr>
              <w:rPr>
                <w:rFonts w:ascii="Times New Roman" w:hAnsi="Times New Roman"/>
                <w:szCs w:val="24"/>
              </w:rPr>
            </w:pPr>
          </w:p>
          <w:p w14:paraId="21C9FF9C" w14:textId="15D489E7" w:rsidR="00DF207C" w:rsidRDefault="00DF207C" w:rsidP="004255A5">
            <w:pPr>
              <w:rPr>
                <w:rFonts w:ascii="Times New Roman" w:hAnsi="Times New Roman"/>
                <w:szCs w:val="24"/>
              </w:rPr>
            </w:pPr>
          </w:p>
          <w:p w14:paraId="15BB260E" w14:textId="77777777" w:rsidR="00DF207C" w:rsidRDefault="00DF207C" w:rsidP="004255A5">
            <w:pPr>
              <w:rPr>
                <w:rFonts w:ascii="Times New Roman" w:hAnsi="Times New Roman"/>
                <w:szCs w:val="24"/>
              </w:rPr>
            </w:pPr>
          </w:p>
          <w:p w14:paraId="5D66C4BD" w14:textId="77777777" w:rsidR="00756046" w:rsidRPr="00DB1C88" w:rsidRDefault="00756046" w:rsidP="004255A5">
            <w:pPr>
              <w:rPr>
                <w:rFonts w:ascii="Times New Roman" w:hAnsi="Times New Roman"/>
                <w:szCs w:val="24"/>
              </w:rPr>
            </w:pPr>
          </w:p>
          <w:p w14:paraId="7E29BEBB" w14:textId="77777777" w:rsidR="00E876BB" w:rsidRPr="00DB1C88" w:rsidRDefault="00E876BB" w:rsidP="004255A5">
            <w:pPr>
              <w:rPr>
                <w:rFonts w:ascii="Times New Roman" w:hAnsi="Times New Roman"/>
                <w:szCs w:val="24"/>
              </w:rPr>
            </w:pPr>
            <w:r w:rsidRPr="00DB1C88">
              <w:rPr>
                <w:rFonts w:ascii="Times New Roman" w:hAnsi="Times New Roman"/>
                <w:szCs w:val="24"/>
              </w:rPr>
              <w:t>- izlaganje, diskusija, razgledavanje, čitanje, slušanje, razgovor, fotografiranje</w:t>
            </w:r>
          </w:p>
          <w:p w14:paraId="22870924" w14:textId="77777777" w:rsidR="00E876BB" w:rsidRPr="00DB1C88" w:rsidRDefault="00E876BB" w:rsidP="004255A5">
            <w:pPr>
              <w:rPr>
                <w:rFonts w:ascii="Times New Roman" w:hAnsi="Times New Roman"/>
                <w:szCs w:val="24"/>
              </w:rPr>
            </w:pPr>
          </w:p>
          <w:p w14:paraId="317671A3" w14:textId="77777777" w:rsidR="00E876BB" w:rsidRPr="00DB1C88" w:rsidRDefault="00E876BB" w:rsidP="004255A5">
            <w:pPr>
              <w:rPr>
                <w:rFonts w:ascii="Times New Roman" w:hAnsi="Times New Roman"/>
                <w:szCs w:val="24"/>
              </w:rPr>
            </w:pPr>
          </w:p>
          <w:p w14:paraId="27F23F9A" w14:textId="77777777" w:rsidR="00E876BB" w:rsidRPr="00DB1C88" w:rsidRDefault="00E876BB" w:rsidP="004255A5">
            <w:pPr>
              <w:rPr>
                <w:rFonts w:ascii="Times New Roman" w:hAnsi="Times New Roman"/>
                <w:szCs w:val="24"/>
              </w:rPr>
            </w:pPr>
          </w:p>
          <w:p w14:paraId="137EB211" w14:textId="77777777" w:rsidR="00E876BB" w:rsidRPr="00DB1C88" w:rsidRDefault="00E876BB" w:rsidP="004255A5">
            <w:pPr>
              <w:rPr>
                <w:rFonts w:ascii="Times New Roman" w:hAnsi="Times New Roman"/>
                <w:szCs w:val="24"/>
              </w:rPr>
            </w:pPr>
          </w:p>
          <w:p w14:paraId="7E81F5B6" w14:textId="77777777" w:rsidR="00E876BB" w:rsidRPr="00DB1C88" w:rsidRDefault="00E876BB" w:rsidP="004255A5">
            <w:pPr>
              <w:rPr>
                <w:rFonts w:ascii="Times New Roman" w:hAnsi="Times New Roman"/>
                <w:szCs w:val="24"/>
              </w:rPr>
            </w:pPr>
          </w:p>
          <w:p w14:paraId="5ABC4884" w14:textId="77777777" w:rsidR="00E876BB" w:rsidRPr="00DB1C88" w:rsidRDefault="00E876BB" w:rsidP="004255A5">
            <w:pPr>
              <w:rPr>
                <w:rFonts w:ascii="Times New Roman" w:hAnsi="Times New Roman"/>
                <w:szCs w:val="24"/>
              </w:rPr>
            </w:pPr>
          </w:p>
          <w:p w14:paraId="0436E478" w14:textId="77777777" w:rsidR="00E876BB" w:rsidRPr="00DB1C88" w:rsidRDefault="00E876BB" w:rsidP="004255A5">
            <w:pPr>
              <w:rPr>
                <w:rFonts w:ascii="Times New Roman" w:hAnsi="Times New Roman"/>
                <w:szCs w:val="24"/>
              </w:rPr>
            </w:pPr>
          </w:p>
          <w:p w14:paraId="48E79461" w14:textId="77777777" w:rsidR="00E876BB" w:rsidRPr="00DB1C88" w:rsidRDefault="00E876BB" w:rsidP="004255A5">
            <w:pPr>
              <w:rPr>
                <w:rFonts w:ascii="Times New Roman" w:hAnsi="Times New Roman"/>
                <w:szCs w:val="24"/>
              </w:rPr>
            </w:pPr>
          </w:p>
          <w:p w14:paraId="77341D55" w14:textId="77777777" w:rsidR="00E876BB" w:rsidRPr="00DB1C88" w:rsidRDefault="00E876BB" w:rsidP="004255A5">
            <w:pPr>
              <w:rPr>
                <w:rFonts w:ascii="Times New Roman" w:hAnsi="Times New Roman"/>
                <w:szCs w:val="24"/>
              </w:rPr>
            </w:pPr>
          </w:p>
          <w:p w14:paraId="25564CC0" w14:textId="77777777" w:rsidR="00E876BB" w:rsidRPr="00DB1C88" w:rsidRDefault="00E876BB" w:rsidP="004255A5">
            <w:pPr>
              <w:rPr>
                <w:rFonts w:ascii="Times New Roman" w:hAnsi="Times New Roman"/>
                <w:szCs w:val="24"/>
              </w:rPr>
            </w:pPr>
          </w:p>
          <w:p w14:paraId="7ACB39CA" w14:textId="77777777" w:rsidR="00E876BB" w:rsidRPr="00DB1C88" w:rsidRDefault="00E876BB" w:rsidP="004255A5">
            <w:pPr>
              <w:rPr>
                <w:rFonts w:ascii="Times New Roman" w:hAnsi="Times New Roman"/>
                <w:szCs w:val="24"/>
              </w:rPr>
            </w:pPr>
          </w:p>
          <w:p w14:paraId="5FE95E72" w14:textId="5F6386CB" w:rsidR="00E876BB" w:rsidRDefault="00E876BB" w:rsidP="004255A5">
            <w:pPr>
              <w:rPr>
                <w:rFonts w:ascii="Times New Roman" w:hAnsi="Times New Roman"/>
                <w:szCs w:val="24"/>
              </w:rPr>
            </w:pPr>
          </w:p>
          <w:p w14:paraId="3810BF4A" w14:textId="77777777" w:rsidR="00AC207D" w:rsidRPr="00DB1C88" w:rsidRDefault="00AC207D" w:rsidP="004255A5">
            <w:pPr>
              <w:rPr>
                <w:rFonts w:ascii="Times New Roman" w:hAnsi="Times New Roman"/>
                <w:szCs w:val="24"/>
              </w:rPr>
            </w:pPr>
          </w:p>
          <w:p w14:paraId="16D93507" w14:textId="77777777" w:rsidR="00E876BB" w:rsidRPr="00DB1C88" w:rsidRDefault="00E876BB" w:rsidP="004255A5">
            <w:pPr>
              <w:rPr>
                <w:rFonts w:ascii="Times New Roman" w:hAnsi="Times New Roman"/>
                <w:szCs w:val="24"/>
              </w:rPr>
            </w:pPr>
            <w:r w:rsidRPr="00DB1C88">
              <w:rPr>
                <w:rFonts w:ascii="Times New Roman" w:hAnsi="Times New Roman"/>
                <w:szCs w:val="24"/>
              </w:rPr>
              <w:t>- metoda promatranja, demonstracije i razgovora</w:t>
            </w:r>
          </w:p>
          <w:p w14:paraId="25D3F974" w14:textId="77777777" w:rsidR="00E876BB" w:rsidRPr="00DB1C88" w:rsidRDefault="00E876BB" w:rsidP="004255A5">
            <w:pPr>
              <w:rPr>
                <w:rFonts w:ascii="Times New Roman" w:hAnsi="Times New Roman"/>
                <w:szCs w:val="24"/>
              </w:rPr>
            </w:pPr>
          </w:p>
          <w:p w14:paraId="50159B8D" w14:textId="77777777" w:rsidR="00E876BB" w:rsidRPr="00DB1C88" w:rsidRDefault="00E876BB" w:rsidP="004255A5">
            <w:pPr>
              <w:rPr>
                <w:rFonts w:ascii="Times New Roman" w:hAnsi="Times New Roman"/>
                <w:szCs w:val="24"/>
              </w:rPr>
            </w:pPr>
          </w:p>
          <w:p w14:paraId="67FD43D7" w14:textId="77777777" w:rsidR="00E876BB" w:rsidRPr="00DB1C88" w:rsidRDefault="00E876BB" w:rsidP="004255A5">
            <w:pPr>
              <w:rPr>
                <w:rFonts w:ascii="Times New Roman" w:hAnsi="Times New Roman"/>
                <w:szCs w:val="24"/>
              </w:rPr>
            </w:pPr>
          </w:p>
          <w:p w14:paraId="7A208437" w14:textId="77777777" w:rsidR="00E876BB" w:rsidRPr="00DB1C88" w:rsidRDefault="00E876BB" w:rsidP="004255A5">
            <w:pPr>
              <w:rPr>
                <w:rFonts w:ascii="Times New Roman" w:hAnsi="Times New Roman"/>
                <w:szCs w:val="24"/>
              </w:rPr>
            </w:pPr>
          </w:p>
          <w:p w14:paraId="4C7D2E83" w14:textId="77777777" w:rsidR="00E876BB" w:rsidRPr="00DB1C88" w:rsidRDefault="00E876BB" w:rsidP="004255A5">
            <w:pPr>
              <w:rPr>
                <w:rFonts w:ascii="Times New Roman" w:hAnsi="Times New Roman"/>
                <w:szCs w:val="24"/>
              </w:rPr>
            </w:pPr>
          </w:p>
          <w:p w14:paraId="796E2D3B" w14:textId="77777777" w:rsidR="00E876BB" w:rsidRPr="00DB1C88" w:rsidRDefault="00E876BB" w:rsidP="004255A5">
            <w:pPr>
              <w:rPr>
                <w:rFonts w:ascii="Times New Roman" w:hAnsi="Times New Roman"/>
                <w:szCs w:val="24"/>
              </w:rPr>
            </w:pPr>
          </w:p>
          <w:p w14:paraId="12CA21E1" w14:textId="77777777" w:rsidR="00E876BB" w:rsidRPr="00DB1C88" w:rsidRDefault="00E876BB" w:rsidP="004255A5">
            <w:pPr>
              <w:rPr>
                <w:rFonts w:ascii="Times New Roman" w:hAnsi="Times New Roman"/>
                <w:szCs w:val="24"/>
              </w:rPr>
            </w:pPr>
          </w:p>
          <w:p w14:paraId="6F826883" w14:textId="77777777" w:rsidR="00E876BB" w:rsidRPr="00DB1C88" w:rsidRDefault="00E876BB" w:rsidP="004255A5">
            <w:pPr>
              <w:rPr>
                <w:rFonts w:ascii="Times New Roman" w:hAnsi="Times New Roman"/>
                <w:szCs w:val="24"/>
              </w:rPr>
            </w:pPr>
          </w:p>
          <w:p w14:paraId="78F05722" w14:textId="77777777" w:rsidR="00E876BB" w:rsidRPr="00DB1C88" w:rsidRDefault="00E876BB" w:rsidP="004255A5">
            <w:pPr>
              <w:rPr>
                <w:rFonts w:ascii="Times New Roman" w:hAnsi="Times New Roman"/>
                <w:szCs w:val="24"/>
              </w:rPr>
            </w:pPr>
          </w:p>
          <w:p w14:paraId="374BA2C5" w14:textId="77777777" w:rsidR="00E876BB" w:rsidRPr="00DB1C88" w:rsidRDefault="00E876BB" w:rsidP="004255A5">
            <w:pPr>
              <w:rPr>
                <w:rFonts w:ascii="Times New Roman" w:hAnsi="Times New Roman"/>
                <w:szCs w:val="24"/>
              </w:rPr>
            </w:pPr>
          </w:p>
          <w:p w14:paraId="6BB03D4D" w14:textId="77777777" w:rsidR="00E876BB" w:rsidRPr="00DB1C88" w:rsidRDefault="00E876BB" w:rsidP="004255A5">
            <w:pPr>
              <w:rPr>
                <w:rFonts w:ascii="Times New Roman" w:hAnsi="Times New Roman"/>
                <w:szCs w:val="24"/>
              </w:rPr>
            </w:pPr>
          </w:p>
          <w:p w14:paraId="632C95BA" w14:textId="77777777" w:rsidR="00E876BB" w:rsidRPr="00DB1C88" w:rsidRDefault="00E876BB" w:rsidP="004255A5">
            <w:pPr>
              <w:rPr>
                <w:rFonts w:ascii="Times New Roman" w:hAnsi="Times New Roman"/>
                <w:szCs w:val="24"/>
              </w:rPr>
            </w:pPr>
          </w:p>
          <w:p w14:paraId="4078E9FF" w14:textId="77777777" w:rsidR="00E876BB" w:rsidRPr="00DB1C88" w:rsidRDefault="00E876BB" w:rsidP="004255A5">
            <w:pPr>
              <w:rPr>
                <w:rFonts w:ascii="Times New Roman" w:hAnsi="Times New Roman"/>
                <w:szCs w:val="24"/>
              </w:rPr>
            </w:pPr>
          </w:p>
          <w:p w14:paraId="79B5A4EA" w14:textId="77777777" w:rsidR="00E876BB" w:rsidRPr="00DB1C88" w:rsidRDefault="00E876BB" w:rsidP="004255A5">
            <w:pPr>
              <w:rPr>
                <w:rFonts w:ascii="Times New Roman" w:hAnsi="Times New Roman"/>
                <w:szCs w:val="24"/>
              </w:rPr>
            </w:pPr>
          </w:p>
          <w:p w14:paraId="48849793" w14:textId="77777777" w:rsidR="00E876BB" w:rsidRPr="00DB1C88" w:rsidRDefault="00E876BB" w:rsidP="004255A5">
            <w:pPr>
              <w:rPr>
                <w:rFonts w:ascii="Times New Roman" w:hAnsi="Times New Roman"/>
                <w:szCs w:val="24"/>
              </w:rPr>
            </w:pPr>
          </w:p>
          <w:p w14:paraId="4547C51A" w14:textId="5AA96F58" w:rsidR="00E876BB" w:rsidRPr="00DB1C88" w:rsidRDefault="00E876BB" w:rsidP="004255A5">
            <w:pPr>
              <w:rPr>
                <w:rFonts w:ascii="Times New Roman" w:hAnsi="Times New Roman"/>
                <w:szCs w:val="24"/>
              </w:rPr>
            </w:pPr>
          </w:p>
          <w:p w14:paraId="6D613E27" w14:textId="7A498F65" w:rsidR="00E876BB" w:rsidRDefault="00E876BB" w:rsidP="004255A5">
            <w:pPr>
              <w:rPr>
                <w:rFonts w:ascii="Times New Roman" w:hAnsi="Times New Roman"/>
                <w:szCs w:val="24"/>
              </w:rPr>
            </w:pPr>
          </w:p>
          <w:p w14:paraId="72F44193" w14:textId="293766B9" w:rsidR="00466E57" w:rsidRPr="00DB1C88" w:rsidRDefault="00466E57" w:rsidP="004255A5">
            <w:pPr>
              <w:rPr>
                <w:rFonts w:ascii="Times New Roman" w:hAnsi="Times New Roman"/>
                <w:szCs w:val="24"/>
              </w:rPr>
            </w:pPr>
          </w:p>
          <w:p w14:paraId="469A3CF4"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-metoda promatranja, demonstracije,  razgovora, rasprave, pisanja</w:t>
            </w:r>
          </w:p>
          <w:p w14:paraId="26212DF1" w14:textId="77777777" w:rsidR="00E876BB" w:rsidRPr="00DB1C88" w:rsidRDefault="00E876BB" w:rsidP="004255A5">
            <w:pPr>
              <w:rPr>
                <w:rFonts w:ascii="Times New Roman" w:hAnsi="Times New Roman"/>
                <w:szCs w:val="24"/>
              </w:rPr>
            </w:pPr>
          </w:p>
          <w:p w14:paraId="61EC2D19" w14:textId="77777777" w:rsidR="00E876BB" w:rsidRPr="00DB1C88" w:rsidRDefault="00E876BB" w:rsidP="004255A5">
            <w:pPr>
              <w:rPr>
                <w:rFonts w:ascii="Times New Roman" w:hAnsi="Times New Roman"/>
                <w:szCs w:val="24"/>
              </w:rPr>
            </w:pPr>
          </w:p>
          <w:p w14:paraId="3C8AFAEA" w14:textId="77777777" w:rsidR="00E876BB" w:rsidRPr="00DB1C88" w:rsidRDefault="00E876BB" w:rsidP="004255A5">
            <w:pPr>
              <w:rPr>
                <w:rFonts w:ascii="Times New Roman" w:hAnsi="Times New Roman"/>
                <w:szCs w:val="24"/>
              </w:rPr>
            </w:pPr>
          </w:p>
          <w:p w14:paraId="3AC8ACE3" w14:textId="77777777" w:rsidR="00E876BB" w:rsidRPr="00DB1C88" w:rsidRDefault="00E876BB" w:rsidP="004255A5">
            <w:pPr>
              <w:rPr>
                <w:rFonts w:ascii="Times New Roman" w:hAnsi="Times New Roman"/>
                <w:szCs w:val="24"/>
              </w:rPr>
            </w:pPr>
          </w:p>
          <w:p w14:paraId="1A157489" w14:textId="7F47CF7C" w:rsidR="00E876BB" w:rsidRPr="00DB1C88" w:rsidRDefault="00E876BB" w:rsidP="00F0151C">
            <w:pPr>
              <w:rPr>
                <w:rFonts w:ascii="Times New Roman" w:hAnsi="Times New Roman"/>
                <w:szCs w:val="24"/>
              </w:rPr>
            </w:pPr>
          </w:p>
        </w:tc>
        <w:tc>
          <w:tcPr>
            <w:tcW w:w="1616" w:type="dxa"/>
          </w:tcPr>
          <w:p w14:paraId="44246504" w14:textId="77777777" w:rsidR="00E876BB" w:rsidRPr="00DB1C88" w:rsidRDefault="00E876BB" w:rsidP="004255A5">
            <w:pPr>
              <w:rPr>
                <w:rFonts w:ascii="Times New Roman" w:hAnsi="Times New Roman"/>
                <w:szCs w:val="24"/>
              </w:rPr>
            </w:pPr>
          </w:p>
          <w:p w14:paraId="43441B9A" w14:textId="77777777" w:rsidR="00E876BB" w:rsidRPr="00DB1C88" w:rsidRDefault="00E876BB" w:rsidP="004255A5">
            <w:pPr>
              <w:rPr>
                <w:rFonts w:ascii="Times New Roman" w:hAnsi="Times New Roman"/>
                <w:szCs w:val="24"/>
              </w:rPr>
            </w:pPr>
          </w:p>
          <w:p w14:paraId="26E3B1EC" w14:textId="77777777" w:rsidR="00E876BB" w:rsidRPr="00DB1C88" w:rsidRDefault="00E876BB" w:rsidP="004255A5">
            <w:pPr>
              <w:rPr>
                <w:rFonts w:ascii="Times New Roman" w:hAnsi="Times New Roman"/>
                <w:szCs w:val="24"/>
              </w:rPr>
            </w:pPr>
          </w:p>
          <w:p w14:paraId="082D6F73" w14:textId="77777777" w:rsidR="00E876BB" w:rsidRPr="00DB1C88" w:rsidRDefault="00E876BB" w:rsidP="004255A5">
            <w:pPr>
              <w:rPr>
                <w:rFonts w:ascii="Times New Roman" w:hAnsi="Times New Roman"/>
                <w:szCs w:val="24"/>
              </w:rPr>
            </w:pPr>
          </w:p>
          <w:p w14:paraId="5219318B" w14:textId="77777777" w:rsidR="00E876BB" w:rsidRPr="00DB1C88" w:rsidRDefault="00E876BB" w:rsidP="004255A5">
            <w:pPr>
              <w:rPr>
                <w:rFonts w:ascii="Times New Roman" w:hAnsi="Times New Roman"/>
                <w:szCs w:val="24"/>
              </w:rPr>
            </w:pPr>
          </w:p>
          <w:p w14:paraId="0B1FF17B" w14:textId="15D5C859" w:rsidR="00E876BB" w:rsidRPr="00DB1C88" w:rsidRDefault="00E876BB" w:rsidP="004255A5">
            <w:pPr>
              <w:rPr>
                <w:rFonts w:ascii="Times New Roman" w:eastAsia="Calibri" w:hAnsi="Times New Roman"/>
                <w:szCs w:val="24"/>
              </w:rPr>
            </w:pPr>
          </w:p>
          <w:p w14:paraId="637FBF0B" w14:textId="4BE2CF47" w:rsidR="00E876BB" w:rsidRPr="00DB1C88" w:rsidRDefault="00E535BC" w:rsidP="004255A5">
            <w:pPr>
              <w:rPr>
                <w:rFonts w:ascii="Times New Roman" w:hAnsi="Times New Roman"/>
                <w:szCs w:val="24"/>
              </w:rPr>
            </w:pPr>
            <w:r>
              <w:rPr>
                <w:rFonts w:ascii="Times New Roman" w:hAnsi="Times New Roman"/>
                <w:szCs w:val="24"/>
              </w:rPr>
              <w:t>rujan 2023</w:t>
            </w:r>
            <w:r w:rsidR="00E876BB" w:rsidRPr="00DB1C88">
              <w:rPr>
                <w:rFonts w:ascii="Times New Roman" w:hAnsi="Times New Roman"/>
                <w:szCs w:val="24"/>
              </w:rPr>
              <w:t xml:space="preserve">. ukoliko epidemiološka situacija  bude dozvoljavala </w:t>
            </w:r>
          </w:p>
          <w:p w14:paraId="36D0EE26" w14:textId="77777777" w:rsidR="00E876BB" w:rsidRPr="00DB1C88" w:rsidRDefault="00E876BB" w:rsidP="004255A5">
            <w:pPr>
              <w:rPr>
                <w:rFonts w:ascii="Times New Roman" w:eastAsia="Calibri" w:hAnsi="Times New Roman"/>
                <w:szCs w:val="24"/>
              </w:rPr>
            </w:pPr>
          </w:p>
          <w:p w14:paraId="084D09E4" w14:textId="77777777" w:rsidR="00E876BB" w:rsidRPr="00DB1C88" w:rsidRDefault="00E876BB" w:rsidP="004255A5">
            <w:pPr>
              <w:rPr>
                <w:rFonts w:ascii="Times New Roman" w:eastAsia="Calibri" w:hAnsi="Times New Roman"/>
                <w:szCs w:val="24"/>
              </w:rPr>
            </w:pPr>
          </w:p>
          <w:p w14:paraId="0E811A64" w14:textId="77777777" w:rsidR="00E876BB" w:rsidRPr="00DB1C88" w:rsidRDefault="00E876BB" w:rsidP="004255A5">
            <w:pPr>
              <w:rPr>
                <w:rFonts w:ascii="Times New Roman" w:eastAsia="Calibri" w:hAnsi="Times New Roman"/>
                <w:szCs w:val="24"/>
              </w:rPr>
            </w:pPr>
          </w:p>
          <w:p w14:paraId="09DE2867" w14:textId="77777777" w:rsidR="00E876BB" w:rsidRPr="00DB1C88" w:rsidRDefault="00E876BB" w:rsidP="004255A5">
            <w:pPr>
              <w:rPr>
                <w:rFonts w:ascii="Times New Roman" w:eastAsia="Calibri" w:hAnsi="Times New Roman"/>
                <w:szCs w:val="24"/>
              </w:rPr>
            </w:pPr>
          </w:p>
          <w:p w14:paraId="2AC0A221" w14:textId="77777777" w:rsidR="00E876BB" w:rsidRPr="00DB1C88" w:rsidRDefault="00E876BB" w:rsidP="004255A5">
            <w:pPr>
              <w:rPr>
                <w:rFonts w:ascii="Times New Roman" w:eastAsia="Calibri" w:hAnsi="Times New Roman"/>
                <w:szCs w:val="24"/>
              </w:rPr>
            </w:pPr>
          </w:p>
          <w:p w14:paraId="3B1893FF" w14:textId="77777777" w:rsidR="00E876BB" w:rsidRPr="00DB1C88" w:rsidRDefault="00E876BB" w:rsidP="004255A5">
            <w:pPr>
              <w:rPr>
                <w:rFonts w:ascii="Times New Roman" w:eastAsia="Calibri" w:hAnsi="Times New Roman"/>
                <w:szCs w:val="24"/>
              </w:rPr>
            </w:pPr>
          </w:p>
          <w:p w14:paraId="38F26678" w14:textId="77777777" w:rsidR="00E876BB" w:rsidRPr="00DB1C88" w:rsidRDefault="00E876BB" w:rsidP="004255A5">
            <w:pPr>
              <w:rPr>
                <w:rFonts w:ascii="Times New Roman" w:eastAsia="Calibri" w:hAnsi="Times New Roman"/>
                <w:szCs w:val="24"/>
              </w:rPr>
            </w:pPr>
          </w:p>
          <w:p w14:paraId="4651D259" w14:textId="77777777" w:rsidR="00E876BB" w:rsidRPr="00DB1C88" w:rsidRDefault="00E876BB" w:rsidP="004255A5">
            <w:pPr>
              <w:rPr>
                <w:rFonts w:ascii="Times New Roman" w:eastAsia="Calibri" w:hAnsi="Times New Roman"/>
                <w:szCs w:val="24"/>
              </w:rPr>
            </w:pPr>
          </w:p>
          <w:p w14:paraId="4BFF887B" w14:textId="77777777" w:rsidR="00E876BB" w:rsidRPr="00DB1C88" w:rsidRDefault="00E876BB" w:rsidP="004255A5">
            <w:pPr>
              <w:rPr>
                <w:rFonts w:ascii="Times New Roman" w:eastAsia="Calibri" w:hAnsi="Times New Roman"/>
                <w:szCs w:val="24"/>
              </w:rPr>
            </w:pPr>
          </w:p>
          <w:p w14:paraId="2523C2F5" w14:textId="77777777" w:rsidR="00E876BB" w:rsidRPr="00DB1C88" w:rsidRDefault="00E876BB" w:rsidP="004255A5">
            <w:pPr>
              <w:rPr>
                <w:rFonts w:ascii="Times New Roman" w:eastAsia="Calibri" w:hAnsi="Times New Roman"/>
                <w:szCs w:val="24"/>
              </w:rPr>
            </w:pPr>
          </w:p>
          <w:p w14:paraId="67FAF689" w14:textId="77777777" w:rsidR="00E876BB" w:rsidRPr="00DB1C88" w:rsidRDefault="00E876BB" w:rsidP="004255A5">
            <w:pPr>
              <w:rPr>
                <w:rFonts w:ascii="Times New Roman" w:eastAsia="Calibri" w:hAnsi="Times New Roman"/>
                <w:szCs w:val="24"/>
              </w:rPr>
            </w:pPr>
          </w:p>
          <w:p w14:paraId="21D0D531" w14:textId="77777777" w:rsidR="00E876BB" w:rsidRPr="00DB1C88" w:rsidRDefault="00E876BB" w:rsidP="004255A5">
            <w:pPr>
              <w:rPr>
                <w:rFonts w:ascii="Times New Roman" w:eastAsia="Calibri" w:hAnsi="Times New Roman"/>
                <w:szCs w:val="24"/>
              </w:rPr>
            </w:pPr>
          </w:p>
          <w:p w14:paraId="638F7019" w14:textId="77777777" w:rsidR="00E876BB" w:rsidRPr="00DB1C88" w:rsidRDefault="00E876BB" w:rsidP="004255A5">
            <w:pPr>
              <w:rPr>
                <w:rFonts w:ascii="Times New Roman" w:eastAsia="Calibri" w:hAnsi="Times New Roman"/>
                <w:szCs w:val="24"/>
              </w:rPr>
            </w:pPr>
          </w:p>
          <w:p w14:paraId="10CC4ADF" w14:textId="77777777" w:rsidR="00E876BB" w:rsidRPr="00DB1C88" w:rsidRDefault="00E876BB" w:rsidP="004255A5">
            <w:pPr>
              <w:rPr>
                <w:rFonts w:ascii="Times New Roman" w:eastAsia="Calibri" w:hAnsi="Times New Roman"/>
                <w:szCs w:val="24"/>
              </w:rPr>
            </w:pPr>
          </w:p>
          <w:p w14:paraId="0861140C" w14:textId="77777777" w:rsidR="00E876BB" w:rsidRPr="00DB1C88" w:rsidRDefault="00E876BB" w:rsidP="004255A5">
            <w:pPr>
              <w:rPr>
                <w:rFonts w:ascii="Times New Roman" w:eastAsia="Calibri" w:hAnsi="Times New Roman"/>
                <w:szCs w:val="24"/>
              </w:rPr>
            </w:pPr>
          </w:p>
          <w:p w14:paraId="0F4ACB55" w14:textId="77777777" w:rsidR="00E876BB" w:rsidRPr="00DB1C88" w:rsidRDefault="00E876BB" w:rsidP="004255A5">
            <w:pPr>
              <w:rPr>
                <w:rFonts w:ascii="Times New Roman" w:eastAsia="Calibri" w:hAnsi="Times New Roman"/>
                <w:szCs w:val="24"/>
              </w:rPr>
            </w:pPr>
          </w:p>
          <w:p w14:paraId="43672D7B" w14:textId="77777777" w:rsidR="00E876BB" w:rsidRPr="00DB1C88" w:rsidRDefault="00E876BB" w:rsidP="004255A5">
            <w:pPr>
              <w:rPr>
                <w:rFonts w:ascii="Times New Roman" w:eastAsia="Calibri" w:hAnsi="Times New Roman"/>
                <w:szCs w:val="24"/>
              </w:rPr>
            </w:pPr>
          </w:p>
          <w:p w14:paraId="6848AAF6" w14:textId="77777777" w:rsidR="00E876BB" w:rsidRPr="00DB1C88" w:rsidRDefault="00E876BB" w:rsidP="004255A5">
            <w:pPr>
              <w:rPr>
                <w:rFonts w:ascii="Times New Roman" w:eastAsia="Calibri" w:hAnsi="Times New Roman"/>
                <w:szCs w:val="24"/>
              </w:rPr>
            </w:pPr>
          </w:p>
          <w:p w14:paraId="26CA8CC5" w14:textId="3A5B3281" w:rsidR="00E876BB" w:rsidRPr="00DB1C88" w:rsidRDefault="00E876BB" w:rsidP="004255A5">
            <w:pPr>
              <w:rPr>
                <w:rFonts w:ascii="Times New Roman" w:eastAsia="Calibri" w:hAnsi="Times New Roman"/>
                <w:szCs w:val="24"/>
              </w:rPr>
            </w:pPr>
          </w:p>
          <w:p w14:paraId="43871797" w14:textId="77777777" w:rsidR="00E876BB" w:rsidRPr="00DB1C88" w:rsidRDefault="00E876BB" w:rsidP="004255A5">
            <w:pPr>
              <w:rPr>
                <w:rFonts w:ascii="Times New Roman" w:hAnsi="Times New Roman"/>
                <w:szCs w:val="24"/>
              </w:rPr>
            </w:pPr>
            <w:r w:rsidRPr="00DB1C88">
              <w:rPr>
                <w:rFonts w:ascii="Times New Roman" w:eastAsia="Calibri" w:hAnsi="Times New Roman"/>
                <w:szCs w:val="24"/>
              </w:rPr>
              <w:lastRenderedPageBreak/>
              <w:t>- 17. ožujka 2023. (Dan hrvatskoga jezika); trajanje: 1 dan</w:t>
            </w:r>
          </w:p>
          <w:p w14:paraId="30A0D446" w14:textId="77777777" w:rsidR="00E876BB" w:rsidRPr="00DB1C88" w:rsidRDefault="00E876BB" w:rsidP="004255A5">
            <w:pPr>
              <w:rPr>
                <w:rFonts w:ascii="Times New Roman" w:hAnsi="Times New Roman"/>
                <w:szCs w:val="24"/>
              </w:rPr>
            </w:pPr>
          </w:p>
          <w:p w14:paraId="24FC41CC" w14:textId="77777777" w:rsidR="00E876BB" w:rsidRPr="00DB1C88" w:rsidRDefault="00E876BB" w:rsidP="004255A5">
            <w:pPr>
              <w:rPr>
                <w:rFonts w:ascii="Times New Roman" w:hAnsi="Times New Roman"/>
                <w:szCs w:val="24"/>
              </w:rPr>
            </w:pPr>
          </w:p>
          <w:p w14:paraId="7C74E3B5" w14:textId="77777777" w:rsidR="00E876BB" w:rsidRPr="00DB1C88" w:rsidRDefault="00E876BB" w:rsidP="004255A5">
            <w:pPr>
              <w:rPr>
                <w:rFonts w:ascii="Times New Roman" w:hAnsi="Times New Roman"/>
                <w:szCs w:val="24"/>
              </w:rPr>
            </w:pPr>
          </w:p>
          <w:p w14:paraId="2B50843A" w14:textId="77777777" w:rsidR="00E876BB" w:rsidRPr="00DB1C88" w:rsidRDefault="00E876BB" w:rsidP="004255A5">
            <w:pPr>
              <w:rPr>
                <w:rFonts w:ascii="Times New Roman" w:hAnsi="Times New Roman"/>
                <w:szCs w:val="24"/>
              </w:rPr>
            </w:pPr>
          </w:p>
          <w:p w14:paraId="4AED6715" w14:textId="77777777" w:rsidR="00E876BB" w:rsidRPr="00DB1C88" w:rsidRDefault="00E876BB" w:rsidP="004255A5">
            <w:pPr>
              <w:rPr>
                <w:rFonts w:ascii="Times New Roman" w:hAnsi="Times New Roman"/>
                <w:szCs w:val="24"/>
              </w:rPr>
            </w:pPr>
          </w:p>
          <w:p w14:paraId="10986B72" w14:textId="77777777" w:rsidR="00E876BB" w:rsidRPr="00DB1C88" w:rsidRDefault="00E876BB" w:rsidP="004255A5">
            <w:pPr>
              <w:rPr>
                <w:rFonts w:ascii="Times New Roman" w:hAnsi="Times New Roman"/>
                <w:szCs w:val="24"/>
              </w:rPr>
            </w:pPr>
          </w:p>
          <w:p w14:paraId="425EAD96" w14:textId="77777777" w:rsidR="00E876BB" w:rsidRPr="00DB1C88" w:rsidRDefault="00E876BB" w:rsidP="004255A5">
            <w:pPr>
              <w:rPr>
                <w:rFonts w:ascii="Times New Roman" w:hAnsi="Times New Roman"/>
                <w:szCs w:val="24"/>
              </w:rPr>
            </w:pPr>
          </w:p>
          <w:p w14:paraId="45361DAC" w14:textId="77777777" w:rsidR="00E876BB" w:rsidRPr="00DB1C88" w:rsidRDefault="00E876BB" w:rsidP="004255A5">
            <w:pPr>
              <w:rPr>
                <w:rFonts w:ascii="Times New Roman" w:hAnsi="Times New Roman"/>
                <w:szCs w:val="24"/>
              </w:rPr>
            </w:pPr>
          </w:p>
          <w:p w14:paraId="481D2294" w14:textId="77777777" w:rsidR="00E876BB" w:rsidRPr="00DB1C88" w:rsidRDefault="00E876BB" w:rsidP="004255A5">
            <w:pPr>
              <w:rPr>
                <w:rFonts w:ascii="Times New Roman" w:hAnsi="Times New Roman"/>
                <w:szCs w:val="24"/>
              </w:rPr>
            </w:pPr>
          </w:p>
          <w:p w14:paraId="20C47277" w14:textId="77777777" w:rsidR="00E876BB" w:rsidRPr="00DB1C88" w:rsidRDefault="00E876BB" w:rsidP="004255A5">
            <w:pPr>
              <w:rPr>
                <w:rFonts w:ascii="Times New Roman" w:hAnsi="Times New Roman"/>
                <w:szCs w:val="24"/>
              </w:rPr>
            </w:pPr>
          </w:p>
          <w:p w14:paraId="2B680BE2" w14:textId="77777777" w:rsidR="00E876BB" w:rsidRPr="00DB1C88" w:rsidRDefault="00E876BB" w:rsidP="004255A5">
            <w:pPr>
              <w:rPr>
                <w:rFonts w:ascii="Times New Roman" w:hAnsi="Times New Roman"/>
                <w:szCs w:val="24"/>
              </w:rPr>
            </w:pPr>
          </w:p>
          <w:p w14:paraId="519CAFF9" w14:textId="77777777" w:rsidR="00E876BB" w:rsidRPr="00DB1C88" w:rsidRDefault="00E876BB" w:rsidP="004255A5">
            <w:pPr>
              <w:rPr>
                <w:rFonts w:ascii="Times New Roman" w:hAnsi="Times New Roman"/>
                <w:szCs w:val="24"/>
              </w:rPr>
            </w:pPr>
          </w:p>
          <w:p w14:paraId="0317B941" w14:textId="526312FA" w:rsidR="00E876BB" w:rsidRDefault="00E876BB" w:rsidP="004255A5">
            <w:pPr>
              <w:rPr>
                <w:rFonts w:ascii="Times New Roman" w:hAnsi="Times New Roman"/>
                <w:szCs w:val="24"/>
              </w:rPr>
            </w:pPr>
          </w:p>
          <w:p w14:paraId="3DDBD7AA" w14:textId="0CA9AFD3" w:rsidR="00DF207C" w:rsidRDefault="00DF207C" w:rsidP="004255A5">
            <w:pPr>
              <w:rPr>
                <w:rFonts w:ascii="Times New Roman" w:hAnsi="Times New Roman"/>
                <w:szCs w:val="24"/>
              </w:rPr>
            </w:pPr>
          </w:p>
          <w:p w14:paraId="64CAD757" w14:textId="4DD35243" w:rsidR="00DF207C" w:rsidRDefault="00DF207C" w:rsidP="004255A5">
            <w:pPr>
              <w:rPr>
                <w:rFonts w:ascii="Times New Roman" w:hAnsi="Times New Roman"/>
                <w:szCs w:val="24"/>
              </w:rPr>
            </w:pPr>
          </w:p>
          <w:p w14:paraId="3F07A57D" w14:textId="77777777" w:rsidR="00DF207C" w:rsidRPr="00DB1C88" w:rsidRDefault="00DF207C" w:rsidP="004255A5">
            <w:pPr>
              <w:rPr>
                <w:rFonts w:ascii="Times New Roman" w:hAnsi="Times New Roman"/>
                <w:szCs w:val="24"/>
              </w:rPr>
            </w:pPr>
          </w:p>
          <w:p w14:paraId="402AA544" w14:textId="44F1827D" w:rsidR="00E876BB" w:rsidRPr="00DB1C88" w:rsidRDefault="00C94640" w:rsidP="004255A5">
            <w:pPr>
              <w:rPr>
                <w:rFonts w:ascii="Times New Roman" w:hAnsi="Times New Roman"/>
                <w:szCs w:val="24"/>
              </w:rPr>
            </w:pPr>
            <w:r>
              <w:rPr>
                <w:rFonts w:ascii="Times New Roman" w:hAnsi="Times New Roman"/>
                <w:szCs w:val="24"/>
              </w:rPr>
              <w:t>- studeni 2023</w:t>
            </w:r>
            <w:r w:rsidR="00E876BB" w:rsidRPr="00DB1C88">
              <w:rPr>
                <w:rFonts w:ascii="Times New Roman" w:hAnsi="Times New Roman"/>
                <w:szCs w:val="24"/>
              </w:rPr>
              <w:t>. ukoliko epidemiološka situacija bude dozvoljavala</w:t>
            </w:r>
          </w:p>
          <w:p w14:paraId="3F12F374" w14:textId="77777777" w:rsidR="00E876BB" w:rsidRPr="00DB1C88" w:rsidRDefault="00E876BB" w:rsidP="004255A5">
            <w:pPr>
              <w:rPr>
                <w:rFonts w:ascii="Times New Roman" w:hAnsi="Times New Roman"/>
                <w:szCs w:val="24"/>
              </w:rPr>
            </w:pPr>
          </w:p>
          <w:p w14:paraId="55127A23" w14:textId="77777777" w:rsidR="00E876BB" w:rsidRPr="00DB1C88" w:rsidRDefault="00E876BB" w:rsidP="004255A5">
            <w:pPr>
              <w:rPr>
                <w:rFonts w:ascii="Times New Roman" w:hAnsi="Times New Roman"/>
                <w:szCs w:val="24"/>
              </w:rPr>
            </w:pPr>
          </w:p>
          <w:p w14:paraId="40E4781E" w14:textId="77777777" w:rsidR="00E876BB" w:rsidRPr="00DB1C88" w:rsidRDefault="00E876BB" w:rsidP="004255A5">
            <w:pPr>
              <w:rPr>
                <w:rFonts w:ascii="Times New Roman" w:hAnsi="Times New Roman"/>
                <w:szCs w:val="24"/>
              </w:rPr>
            </w:pPr>
          </w:p>
          <w:p w14:paraId="17E0E3DA" w14:textId="77777777" w:rsidR="00E876BB" w:rsidRPr="00DB1C88" w:rsidRDefault="00E876BB" w:rsidP="004255A5">
            <w:pPr>
              <w:rPr>
                <w:rFonts w:ascii="Times New Roman" w:hAnsi="Times New Roman"/>
                <w:szCs w:val="24"/>
              </w:rPr>
            </w:pPr>
          </w:p>
          <w:p w14:paraId="2991EA94" w14:textId="77777777" w:rsidR="00E876BB" w:rsidRPr="00DB1C88" w:rsidRDefault="00E876BB" w:rsidP="004255A5">
            <w:pPr>
              <w:rPr>
                <w:rFonts w:ascii="Times New Roman" w:hAnsi="Times New Roman"/>
                <w:szCs w:val="24"/>
              </w:rPr>
            </w:pPr>
          </w:p>
          <w:p w14:paraId="5DE0F513" w14:textId="77777777" w:rsidR="00E876BB" w:rsidRPr="00DB1C88" w:rsidRDefault="00E876BB" w:rsidP="004255A5">
            <w:pPr>
              <w:rPr>
                <w:rFonts w:ascii="Times New Roman" w:hAnsi="Times New Roman"/>
                <w:szCs w:val="24"/>
              </w:rPr>
            </w:pPr>
          </w:p>
          <w:p w14:paraId="1A26B46B" w14:textId="77777777" w:rsidR="00E876BB" w:rsidRPr="00DB1C88" w:rsidRDefault="00E876BB" w:rsidP="004255A5">
            <w:pPr>
              <w:rPr>
                <w:rFonts w:ascii="Times New Roman" w:hAnsi="Times New Roman"/>
                <w:szCs w:val="24"/>
              </w:rPr>
            </w:pPr>
          </w:p>
          <w:p w14:paraId="59E43088" w14:textId="77777777" w:rsidR="00E876BB" w:rsidRPr="00DB1C88" w:rsidRDefault="00E876BB" w:rsidP="004255A5">
            <w:pPr>
              <w:rPr>
                <w:rFonts w:ascii="Times New Roman" w:hAnsi="Times New Roman"/>
                <w:szCs w:val="24"/>
              </w:rPr>
            </w:pPr>
          </w:p>
          <w:p w14:paraId="2226AC12" w14:textId="77777777" w:rsidR="00E876BB" w:rsidRPr="00DB1C88" w:rsidRDefault="00E876BB" w:rsidP="004255A5">
            <w:pPr>
              <w:rPr>
                <w:rFonts w:ascii="Times New Roman" w:hAnsi="Times New Roman"/>
                <w:szCs w:val="24"/>
              </w:rPr>
            </w:pPr>
          </w:p>
          <w:p w14:paraId="40A40023" w14:textId="77777777" w:rsidR="00E876BB" w:rsidRPr="00DB1C88" w:rsidRDefault="00E876BB" w:rsidP="004255A5">
            <w:pPr>
              <w:rPr>
                <w:rFonts w:ascii="Times New Roman" w:hAnsi="Times New Roman"/>
                <w:szCs w:val="24"/>
              </w:rPr>
            </w:pPr>
          </w:p>
          <w:p w14:paraId="6EA61122" w14:textId="77777777" w:rsidR="00E876BB" w:rsidRPr="00DB1C88" w:rsidRDefault="00E876BB" w:rsidP="004255A5">
            <w:pPr>
              <w:rPr>
                <w:rFonts w:ascii="Times New Roman" w:hAnsi="Times New Roman"/>
                <w:szCs w:val="24"/>
              </w:rPr>
            </w:pPr>
          </w:p>
          <w:p w14:paraId="73EC3E0F" w14:textId="77777777" w:rsidR="00E876BB" w:rsidRPr="00DB1C88" w:rsidRDefault="00E876BB" w:rsidP="004255A5">
            <w:pPr>
              <w:rPr>
                <w:rFonts w:ascii="Times New Roman" w:hAnsi="Times New Roman"/>
                <w:szCs w:val="24"/>
              </w:rPr>
            </w:pPr>
          </w:p>
          <w:p w14:paraId="48ABA665" w14:textId="25597174" w:rsidR="00E876BB" w:rsidRPr="00DB1C88" w:rsidRDefault="00E876BB" w:rsidP="004255A5">
            <w:pPr>
              <w:rPr>
                <w:rFonts w:ascii="Times New Roman" w:hAnsi="Times New Roman"/>
                <w:szCs w:val="24"/>
              </w:rPr>
            </w:pPr>
          </w:p>
          <w:p w14:paraId="7C1B3DF0" w14:textId="75842219" w:rsidR="00E876BB" w:rsidRPr="00DB1C88" w:rsidRDefault="00572AA3" w:rsidP="004255A5">
            <w:pPr>
              <w:rPr>
                <w:rFonts w:ascii="Times New Roman" w:hAnsi="Times New Roman"/>
                <w:szCs w:val="24"/>
              </w:rPr>
            </w:pPr>
            <w:r>
              <w:rPr>
                <w:rFonts w:ascii="Times New Roman" w:hAnsi="Times New Roman"/>
                <w:szCs w:val="24"/>
              </w:rPr>
              <w:t>- prosinac 2023</w:t>
            </w:r>
            <w:r w:rsidR="00E876BB" w:rsidRPr="00DB1C88">
              <w:rPr>
                <w:rFonts w:ascii="Times New Roman" w:hAnsi="Times New Roman"/>
                <w:szCs w:val="24"/>
              </w:rPr>
              <w:t>. ukoliko epidemiološka situacija bude dozvoljavala</w:t>
            </w:r>
          </w:p>
          <w:p w14:paraId="3C242ACE" w14:textId="77777777" w:rsidR="00E876BB" w:rsidRPr="00DB1C88" w:rsidRDefault="00E876BB" w:rsidP="004255A5">
            <w:pPr>
              <w:rPr>
                <w:rFonts w:ascii="Times New Roman" w:hAnsi="Times New Roman"/>
                <w:szCs w:val="24"/>
              </w:rPr>
            </w:pPr>
          </w:p>
          <w:p w14:paraId="528AFC2C" w14:textId="77777777" w:rsidR="00E876BB" w:rsidRPr="00DB1C88" w:rsidRDefault="00E876BB" w:rsidP="004255A5">
            <w:pPr>
              <w:rPr>
                <w:rFonts w:ascii="Times New Roman" w:hAnsi="Times New Roman"/>
                <w:szCs w:val="24"/>
              </w:rPr>
            </w:pPr>
          </w:p>
          <w:p w14:paraId="38F90DEF" w14:textId="77777777" w:rsidR="00E876BB" w:rsidRPr="00DB1C88" w:rsidRDefault="00E876BB" w:rsidP="004255A5">
            <w:pPr>
              <w:rPr>
                <w:rFonts w:ascii="Times New Roman" w:hAnsi="Times New Roman"/>
                <w:szCs w:val="24"/>
              </w:rPr>
            </w:pPr>
          </w:p>
          <w:p w14:paraId="45985D85" w14:textId="77777777" w:rsidR="00E876BB" w:rsidRPr="00DB1C88" w:rsidRDefault="00E876BB" w:rsidP="004255A5">
            <w:pPr>
              <w:rPr>
                <w:rFonts w:ascii="Times New Roman" w:hAnsi="Times New Roman"/>
                <w:szCs w:val="24"/>
              </w:rPr>
            </w:pPr>
          </w:p>
          <w:p w14:paraId="01488D0A" w14:textId="77777777" w:rsidR="00E876BB" w:rsidRPr="00DB1C88" w:rsidRDefault="00E876BB" w:rsidP="004255A5">
            <w:pPr>
              <w:rPr>
                <w:rFonts w:ascii="Times New Roman" w:hAnsi="Times New Roman"/>
                <w:szCs w:val="24"/>
              </w:rPr>
            </w:pPr>
          </w:p>
          <w:p w14:paraId="57576451" w14:textId="77777777" w:rsidR="00E876BB" w:rsidRPr="00DB1C88" w:rsidRDefault="00E876BB" w:rsidP="004255A5">
            <w:pPr>
              <w:rPr>
                <w:rFonts w:ascii="Times New Roman" w:hAnsi="Times New Roman"/>
                <w:szCs w:val="24"/>
              </w:rPr>
            </w:pPr>
          </w:p>
          <w:p w14:paraId="4EB04D4B" w14:textId="77777777" w:rsidR="00E876BB" w:rsidRPr="00DB1C88" w:rsidRDefault="00E876BB" w:rsidP="004255A5">
            <w:pPr>
              <w:rPr>
                <w:rFonts w:ascii="Times New Roman" w:hAnsi="Times New Roman"/>
                <w:szCs w:val="24"/>
              </w:rPr>
            </w:pPr>
          </w:p>
          <w:p w14:paraId="5C9221B1" w14:textId="77777777" w:rsidR="00E876BB" w:rsidRPr="00DB1C88" w:rsidRDefault="00E876BB" w:rsidP="004255A5">
            <w:pPr>
              <w:rPr>
                <w:rFonts w:ascii="Times New Roman" w:hAnsi="Times New Roman"/>
                <w:szCs w:val="24"/>
              </w:rPr>
            </w:pPr>
          </w:p>
          <w:p w14:paraId="6D236F45" w14:textId="77777777" w:rsidR="00E876BB" w:rsidRPr="00DB1C88" w:rsidRDefault="00E876BB" w:rsidP="004255A5">
            <w:pPr>
              <w:rPr>
                <w:rFonts w:ascii="Times New Roman" w:hAnsi="Times New Roman"/>
                <w:szCs w:val="24"/>
              </w:rPr>
            </w:pPr>
          </w:p>
          <w:p w14:paraId="0370A075" w14:textId="77777777" w:rsidR="00E876BB" w:rsidRPr="00DB1C88" w:rsidRDefault="00E876BB" w:rsidP="004255A5">
            <w:pPr>
              <w:rPr>
                <w:rFonts w:ascii="Times New Roman" w:hAnsi="Times New Roman"/>
                <w:szCs w:val="24"/>
              </w:rPr>
            </w:pPr>
          </w:p>
          <w:p w14:paraId="12C85BAF" w14:textId="77777777" w:rsidR="00E876BB" w:rsidRPr="00DB1C88" w:rsidRDefault="00E876BB" w:rsidP="004255A5">
            <w:pPr>
              <w:rPr>
                <w:rFonts w:ascii="Times New Roman" w:hAnsi="Times New Roman"/>
                <w:szCs w:val="24"/>
              </w:rPr>
            </w:pPr>
          </w:p>
          <w:p w14:paraId="2B71FE60" w14:textId="77777777" w:rsidR="00E876BB" w:rsidRPr="00DB1C88" w:rsidRDefault="00E876BB" w:rsidP="004255A5">
            <w:pPr>
              <w:rPr>
                <w:rFonts w:ascii="Times New Roman" w:hAnsi="Times New Roman"/>
                <w:szCs w:val="24"/>
              </w:rPr>
            </w:pPr>
          </w:p>
          <w:p w14:paraId="5F5FEAA9" w14:textId="568AE956" w:rsidR="00E876BB" w:rsidRPr="00DB1C88" w:rsidRDefault="00E876BB" w:rsidP="004255A5">
            <w:pPr>
              <w:rPr>
                <w:rFonts w:ascii="Times New Roman" w:hAnsi="Times New Roman"/>
                <w:szCs w:val="24"/>
              </w:rPr>
            </w:pPr>
          </w:p>
          <w:p w14:paraId="2A266169" w14:textId="52841261" w:rsidR="00D47222" w:rsidRDefault="00D47222" w:rsidP="004255A5">
            <w:pPr>
              <w:rPr>
                <w:rFonts w:ascii="Times New Roman" w:hAnsi="Times New Roman"/>
                <w:szCs w:val="24"/>
              </w:rPr>
            </w:pPr>
          </w:p>
          <w:p w14:paraId="2FC1FB2A" w14:textId="77777777" w:rsidR="00466E57" w:rsidRPr="00DB1C88" w:rsidRDefault="00466E57" w:rsidP="004255A5">
            <w:pPr>
              <w:rPr>
                <w:rFonts w:ascii="Times New Roman" w:hAnsi="Times New Roman"/>
                <w:szCs w:val="24"/>
              </w:rPr>
            </w:pPr>
          </w:p>
          <w:p w14:paraId="7DBA37EC" w14:textId="5CE4B401" w:rsidR="00E876BB" w:rsidRDefault="00E876BB" w:rsidP="004255A5">
            <w:pPr>
              <w:rPr>
                <w:rFonts w:ascii="Times New Roman" w:hAnsi="Times New Roman"/>
                <w:szCs w:val="24"/>
              </w:rPr>
            </w:pPr>
          </w:p>
          <w:p w14:paraId="4CDA62A1" w14:textId="77777777" w:rsidR="00FA6721" w:rsidRPr="00DB1C88" w:rsidRDefault="00FA6721" w:rsidP="004255A5">
            <w:pPr>
              <w:rPr>
                <w:rFonts w:ascii="Times New Roman" w:hAnsi="Times New Roman"/>
                <w:szCs w:val="24"/>
              </w:rPr>
            </w:pPr>
          </w:p>
          <w:p w14:paraId="6C005377" w14:textId="2BC513EC" w:rsidR="00E876BB" w:rsidRPr="00DB1C88" w:rsidRDefault="002E5111" w:rsidP="004255A5">
            <w:pPr>
              <w:rPr>
                <w:rFonts w:ascii="Times New Roman" w:hAnsi="Times New Roman"/>
                <w:szCs w:val="24"/>
              </w:rPr>
            </w:pPr>
            <w:r>
              <w:rPr>
                <w:rFonts w:ascii="Times New Roman" w:hAnsi="Times New Roman"/>
                <w:szCs w:val="24"/>
              </w:rPr>
              <w:lastRenderedPageBreak/>
              <w:t>- tijekom nastavne godine 2023./2024</w:t>
            </w:r>
            <w:r w:rsidR="00E876BB" w:rsidRPr="00DB1C88">
              <w:rPr>
                <w:rFonts w:ascii="Times New Roman" w:hAnsi="Times New Roman"/>
                <w:szCs w:val="24"/>
              </w:rPr>
              <w:t>., ovisno o programu predstava u kazališnim kućama i ukoliko epidemiološka situacija bude dozvoljavala</w:t>
            </w:r>
          </w:p>
          <w:p w14:paraId="7B3B2E74" w14:textId="3622B65C" w:rsidR="00E876BB" w:rsidRPr="00DB1C88" w:rsidRDefault="00E876BB" w:rsidP="00F0151C">
            <w:pPr>
              <w:rPr>
                <w:rFonts w:ascii="Times New Roman" w:hAnsi="Times New Roman"/>
                <w:szCs w:val="24"/>
              </w:rPr>
            </w:pPr>
          </w:p>
        </w:tc>
        <w:tc>
          <w:tcPr>
            <w:tcW w:w="2078" w:type="dxa"/>
          </w:tcPr>
          <w:p w14:paraId="28720623"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 xml:space="preserve"> </w:t>
            </w:r>
          </w:p>
          <w:p w14:paraId="39623911" w14:textId="77777777" w:rsidR="00E876BB" w:rsidRPr="00DB1C88" w:rsidRDefault="00E876BB" w:rsidP="004255A5">
            <w:pPr>
              <w:rPr>
                <w:rFonts w:ascii="Times New Roman" w:hAnsi="Times New Roman"/>
                <w:szCs w:val="24"/>
              </w:rPr>
            </w:pPr>
          </w:p>
          <w:p w14:paraId="08341E8A" w14:textId="6146D7FE" w:rsidR="00E876BB" w:rsidRDefault="00E876BB" w:rsidP="004255A5">
            <w:pPr>
              <w:rPr>
                <w:rFonts w:ascii="Times New Roman" w:hAnsi="Times New Roman"/>
                <w:szCs w:val="24"/>
              </w:rPr>
            </w:pPr>
          </w:p>
          <w:p w14:paraId="75D90A34" w14:textId="5B2B8CFC" w:rsidR="00B06BFF" w:rsidRDefault="00B06BFF" w:rsidP="004255A5">
            <w:pPr>
              <w:rPr>
                <w:rFonts w:ascii="Times New Roman" w:hAnsi="Times New Roman"/>
                <w:szCs w:val="24"/>
              </w:rPr>
            </w:pPr>
          </w:p>
          <w:p w14:paraId="30CC769D" w14:textId="77777777" w:rsidR="00B06BFF" w:rsidRPr="00DB1C88" w:rsidRDefault="00B06BFF" w:rsidP="004255A5">
            <w:pPr>
              <w:rPr>
                <w:rFonts w:ascii="Times New Roman" w:hAnsi="Times New Roman"/>
                <w:szCs w:val="24"/>
              </w:rPr>
            </w:pPr>
          </w:p>
          <w:p w14:paraId="5284540C" w14:textId="77777777" w:rsidR="00E876BB" w:rsidRPr="00DB1C88" w:rsidRDefault="00E876BB" w:rsidP="004255A5">
            <w:pPr>
              <w:rPr>
                <w:rFonts w:ascii="Times New Roman" w:hAnsi="Times New Roman"/>
                <w:szCs w:val="24"/>
              </w:rPr>
            </w:pPr>
          </w:p>
          <w:p w14:paraId="399927E0" w14:textId="77777777" w:rsidR="00E876BB" w:rsidRPr="00DB1C88" w:rsidRDefault="00E876BB" w:rsidP="004255A5">
            <w:pPr>
              <w:spacing w:after="160"/>
              <w:rPr>
                <w:rFonts w:ascii="Times New Roman" w:eastAsia="Calibri" w:hAnsi="Times New Roman"/>
                <w:szCs w:val="24"/>
              </w:rPr>
            </w:pPr>
            <w:r w:rsidRPr="00DB1C88">
              <w:rPr>
                <w:rFonts w:ascii="Times New Roman" w:hAnsi="Times New Roman"/>
                <w:szCs w:val="24"/>
              </w:rPr>
              <w:t>- razgovor na satu hrvatskoga jezika</w:t>
            </w:r>
          </w:p>
          <w:p w14:paraId="439B9C35" w14:textId="77777777" w:rsidR="00E876BB" w:rsidRPr="00DB1C88" w:rsidRDefault="00E876BB" w:rsidP="004255A5">
            <w:pPr>
              <w:rPr>
                <w:rFonts w:ascii="Times New Roman" w:hAnsi="Times New Roman"/>
                <w:szCs w:val="24"/>
              </w:rPr>
            </w:pPr>
            <w:r w:rsidRPr="00DB1C88">
              <w:rPr>
                <w:rFonts w:ascii="Times New Roman" w:hAnsi="Times New Roman"/>
                <w:szCs w:val="24"/>
              </w:rPr>
              <w:t>- izrada Ppt prezentacije s fotografijama puta, sastavak na temu Aleja glagoljaša (iznošenje važnih kulturno-povijesnih činjenica)</w:t>
            </w:r>
          </w:p>
          <w:p w14:paraId="43C4834E" w14:textId="77777777" w:rsidR="00E876BB" w:rsidRPr="00DB1C88" w:rsidRDefault="00E876BB" w:rsidP="004255A5">
            <w:pPr>
              <w:rPr>
                <w:rFonts w:ascii="Times New Roman" w:hAnsi="Times New Roman"/>
                <w:szCs w:val="24"/>
              </w:rPr>
            </w:pPr>
            <w:r w:rsidRPr="00DB1C88">
              <w:rPr>
                <w:rFonts w:ascii="Times New Roman" w:hAnsi="Times New Roman"/>
                <w:szCs w:val="24"/>
              </w:rPr>
              <w:t>- izrada izvješća o terenskoj nastavi</w:t>
            </w:r>
          </w:p>
          <w:p w14:paraId="64EE304F" w14:textId="77777777" w:rsidR="00E876BB" w:rsidRPr="00DB1C88" w:rsidRDefault="00E876BB" w:rsidP="004255A5">
            <w:pPr>
              <w:rPr>
                <w:rFonts w:ascii="Times New Roman" w:hAnsi="Times New Roman"/>
                <w:szCs w:val="24"/>
              </w:rPr>
            </w:pPr>
            <w:r w:rsidRPr="00DB1C88">
              <w:rPr>
                <w:rFonts w:ascii="Times New Roman" w:hAnsi="Times New Roman"/>
                <w:szCs w:val="24"/>
              </w:rPr>
              <w:t>-objava na web stranici Škole</w:t>
            </w:r>
          </w:p>
          <w:p w14:paraId="20C032E6" w14:textId="77777777" w:rsidR="00E876BB" w:rsidRPr="00DB1C88" w:rsidRDefault="00E876BB" w:rsidP="004255A5">
            <w:pPr>
              <w:rPr>
                <w:rFonts w:ascii="Times New Roman" w:eastAsia="Calibri" w:hAnsi="Times New Roman"/>
                <w:szCs w:val="24"/>
              </w:rPr>
            </w:pPr>
          </w:p>
          <w:p w14:paraId="086D6020" w14:textId="77777777" w:rsidR="00E876BB" w:rsidRPr="00DB1C88" w:rsidRDefault="00E876BB" w:rsidP="004255A5">
            <w:pPr>
              <w:rPr>
                <w:rFonts w:ascii="Times New Roman" w:eastAsia="Calibri" w:hAnsi="Times New Roman"/>
                <w:szCs w:val="24"/>
              </w:rPr>
            </w:pPr>
          </w:p>
          <w:p w14:paraId="670D5270" w14:textId="77777777" w:rsidR="00E876BB" w:rsidRPr="00DB1C88" w:rsidRDefault="00E876BB" w:rsidP="004255A5">
            <w:pPr>
              <w:rPr>
                <w:rFonts w:ascii="Times New Roman" w:eastAsia="Calibri" w:hAnsi="Times New Roman"/>
                <w:szCs w:val="24"/>
              </w:rPr>
            </w:pPr>
          </w:p>
          <w:p w14:paraId="05206FFA" w14:textId="77777777" w:rsidR="00E876BB" w:rsidRPr="00DB1C88" w:rsidRDefault="00E876BB" w:rsidP="004255A5">
            <w:pPr>
              <w:rPr>
                <w:rFonts w:ascii="Times New Roman" w:eastAsia="Calibri" w:hAnsi="Times New Roman"/>
                <w:szCs w:val="24"/>
              </w:rPr>
            </w:pPr>
          </w:p>
          <w:p w14:paraId="487482C4" w14:textId="77777777" w:rsidR="00E876BB" w:rsidRPr="00DB1C88" w:rsidRDefault="00E876BB" w:rsidP="004255A5">
            <w:pPr>
              <w:rPr>
                <w:rFonts w:ascii="Times New Roman" w:eastAsia="Calibri" w:hAnsi="Times New Roman"/>
                <w:szCs w:val="24"/>
              </w:rPr>
            </w:pPr>
          </w:p>
          <w:p w14:paraId="38C974D7" w14:textId="77777777" w:rsidR="00E876BB" w:rsidRPr="00DB1C88" w:rsidRDefault="00E876BB" w:rsidP="004255A5">
            <w:pPr>
              <w:rPr>
                <w:rFonts w:ascii="Times New Roman" w:eastAsia="Calibri" w:hAnsi="Times New Roman"/>
                <w:szCs w:val="24"/>
              </w:rPr>
            </w:pPr>
          </w:p>
          <w:p w14:paraId="23943B91" w14:textId="77777777" w:rsidR="00E876BB" w:rsidRPr="00DB1C88" w:rsidRDefault="00E876BB" w:rsidP="004255A5">
            <w:pPr>
              <w:rPr>
                <w:rFonts w:ascii="Times New Roman" w:eastAsia="Calibri" w:hAnsi="Times New Roman"/>
                <w:szCs w:val="24"/>
              </w:rPr>
            </w:pPr>
          </w:p>
          <w:p w14:paraId="08BDECE4" w14:textId="77777777" w:rsidR="00E876BB" w:rsidRPr="00DB1C88" w:rsidRDefault="00E876BB" w:rsidP="004255A5">
            <w:pPr>
              <w:rPr>
                <w:rFonts w:ascii="Times New Roman" w:eastAsia="Calibri" w:hAnsi="Times New Roman"/>
                <w:szCs w:val="24"/>
              </w:rPr>
            </w:pPr>
          </w:p>
          <w:p w14:paraId="3DA241C5" w14:textId="76E251CA" w:rsidR="00E876BB" w:rsidRPr="00DB1C88" w:rsidRDefault="00E876BB" w:rsidP="004255A5">
            <w:pPr>
              <w:rPr>
                <w:rFonts w:ascii="Times New Roman" w:eastAsia="Calibri" w:hAnsi="Times New Roman"/>
                <w:szCs w:val="24"/>
              </w:rPr>
            </w:pPr>
          </w:p>
          <w:p w14:paraId="14C1EBC6" w14:textId="77777777" w:rsidR="00E876BB" w:rsidRPr="00DB1C88" w:rsidRDefault="00E876BB" w:rsidP="004255A5">
            <w:pPr>
              <w:rPr>
                <w:rFonts w:ascii="Times New Roman" w:eastAsia="Calibri" w:hAnsi="Times New Roman"/>
                <w:szCs w:val="24"/>
              </w:rPr>
            </w:pPr>
          </w:p>
          <w:p w14:paraId="6E7ED029"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lastRenderedPageBreak/>
              <w:t>-izrada PowerPoint prezentacije</w:t>
            </w:r>
          </w:p>
          <w:p w14:paraId="1204AECE" w14:textId="77777777" w:rsidR="00E876BB" w:rsidRPr="00DB1C88" w:rsidRDefault="00E876BB" w:rsidP="004255A5">
            <w:pPr>
              <w:rPr>
                <w:rFonts w:ascii="Times New Roman" w:hAnsi="Times New Roman"/>
                <w:szCs w:val="24"/>
              </w:rPr>
            </w:pPr>
            <w:r w:rsidRPr="00DB1C88">
              <w:rPr>
                <w:rFonts w:ascii="Times New Roman" w:eastAsia="Calibri" w:hAnsi="Times New Roman"/>
                <w:szCs w:val="24"/>
              </w:rPr>
              <w:t xml:space="preserve">- izradba plakata s fotografijama i izrezanim novinskim člancima te opisima jezičnih pravila </w:t>
            </w:r>
          </w:p>
          <w:p w14:paraId="58B2DCB1" w14:textId="77777777" w:rsidR="00E876BB" w:rsidRPr="00DB1C88" w:rsidRDefault="00E876BB" w:rsidP="004255A5">
            <w:pPr>
              <w:spacing w:after="160"/>
              <w:rPr>
                <w:rFonts w:ascii="Times New Roman" w:hAnsi="Times New Roman"/>
                <w:szCs w:val="24"/>
              </w:rPr>
            </w:pPr>
            <w:r w:rsidRPr="00DB1C88">
              <w:rPr>
                <w:rFonts w:ascii="Times New Roman" w:hAnsi="Times New Roman"/>
                <w:szCs w:val="24"/>
              </w:rPr>
              <w:t>- razgovor na satu hrvatskoga jezika</w:t>
            </w:r>
          </w:p>
          <w:p w14:paraId="60C9538E" w14:textId="77777777" w:rsidR="00E876BB" w:rsidRPr="00DB1C88" w:rsidRDefault="00E876BB" w:rsidP="004255A5">
            <w:pPr>
              <w:spacing w:after="160"/>
              <w:rPr>
                <w:rFonts w:ascii="Times New Roman" w:hAnsi="Times New Roman"/>
                <w:szCs w:val="24"/>
              </w:rPr>
            </w:pPr>
          </w:p>
          <w:p w14:paraId="269765F3" w14:textId="77777777" w:rsidR="00E876BB" w:rsidRPr="00DB1C88" w:rsidRDefault="00E876BB" w:rsidP="004255A5">
            <w:pPr>
              <w:spacing w:after="160"/>
              <w:rPr>
                <w:rFonts w:ascii="Times New Roman" w:hAnsi="Times New Roman"/>
                <w:szCs w:val="24"/>
              </w:rPr>
            </w:pPr>
          </w:p>
          <w:p w14:paraId="192EDC51" w14:textId="77777777" w:rsidR="00E876BB" w:rsidRPr="00DB1C88" w:rsidRDefault="00E876BB" w:rsidP="004255A5">
            <w:pPr>
              <w:spacing w:after="160"/>
              <w:rPr>
                <w:rFonts w:ascii="Times New Roman" w:hAnsi="Times New Roman"/>
                <w:szCs w:val="24"/>
              </w:rPr>
            </w:pPr>
          </w:p>
          <w:p w14:paraId="35C6DC61" w14:textId="77777777" w:rsidR="00E876BB" w:rsidRPr="00DB1C88" w:rsidRDefault="00E876BB" w:rsidP="004255A5">
            <w:pPr>
              <w:spacing w:after="160"/>
              <w:rPr>
                <w:rFonts w:ascii="Times New Roman" w:hAnsi="Times New Roman"/>
                <w:szCs w:val="24"/>
              </w:rPr>
            </w:pPr>
          </w:p>
          <w:p w14:paraId="29013D9F" w14:textId="48635A75" w:rsidR="00E876BB" w:rsidRDefault="00E876BB" w:rsidP="004255A5">
            <w:pPr>
              <w:spacing w:after="160"/>
              <w:rPr>
                <w:rFonts w:ascii="Times New Roman" w:hAnsi="Times New Roman"/>
                <w:szCs w:val="24"/>
              </w:rPr>
            </w:pPr>
          </w:p>
          <w:p w14:paraId="269220A2" w14:textId="7D124CAE" w:rsidR="00DF207C" w:rsidRDefault="00DF207C" w:rsidP="004255A5">
            <w:pPr>
              <w:spacing w:after="160"/>
              <w:rPr>
                <w:rFonts w:ascii="Times New Roman" w:hAnsi="Times New Roman"/>
                <w:szCs w:val="24"/>
              </w:rPr>
            </w:pPr>
          </w:p>
          <w:p w14:paraId="4214A752" w14:textId="77777777" w:rsidR="00DF207C" w:rsidRPr="00DB1C88" w:rsidRDefault="00DF207C" w:rsidP="004255A5">
            <w:pPr>
              <w:spacing w:after="160"/>
              <w:rPr>
                <w:rFonts w:ascii="Times New Roman" w:hAnsi="Times New Roman"/>
                <w:szCs w:val="24"/>
              </w:rPr>
            </w:pPr>
          </w:p>
          <w:p w14:paraId="2FA5C212" w14:textId="77777777" w:rsidR="00E876BB" w:rsidRPr="00DB1C88" w:rsidRDefault="00E876BB" w:rsidP="004255A5">
            <w:pPr>
              <w:spacing w:after="160"/>
              <w:rPr>
                <w:rFonts w:ascii="Times New Roman" w:hAnsi="Times New Roman"/>
                <w:szCs w:val="24"/>
              </w:rPr>
            </w:pPr>
            <w:r w:rsidRPr="00DB1C88">
              <w:rPr>
                <w:rFonts w:ascii="Times New Roman" w:hAnsi="Times New Roman"/>
                <w:szCs w:val="24"/>
              </w:rPr>
              <w:t>-razgovor na satu hrvatskoga jezika</w:t>
            </w:r>
          </w:p>
          <w:p w14:paraId="0513070E" w14:textId="77777777" w:rsidR="00E876BB" w:rsidRPr="00DB1C88" w:rsidRDefault="00E876BB" w:rsidP="004255A5">
            <w:pPr>
              <w:spacing w:after="160"/>
              <w:rPr>
                <w:rFonts w:ascii="Times New Roman" w:hAnsi="Times New Roman"/>
                <w:szCs w:val="24"/>
              </w:rPr>
            </w:pPr>
            <w:r w:rsidRPr="00DB1C88">
              <w:rPr>
                <w:rFonts w:ascii="Times New Roman" w:hAnsi="Times New Roman"/>
                <w:szCs w:val="24"/>
              </w:rPr>
              <w:t xml:space="preserve">-izrada PowerPoint prezentacije  </w:t>
            </w:r>
          </w:p>
          <w:p w14:paraId="460267BF" w14:textId="77777777" w:rsidR="00E876BB" w:rsidRPr="00DB1C88" w:rsidRDefault="00E876BB" w:rsidP="004255A5">
            <w:pPr>
              <w:spacing w:after="160"/>
              <w:rPr>
                <w:rFonts w:ascii="Times New Roman" w:hAnsi="Times New Roman"/>
                <w:szCs w:val="24"/>
              </w:rPr>
            </w:pPr>
            <w:r w:rsidRPr="00DB1C88">
              <w:rPr>
                <w:rFonts w:ascii="Times New Roman" w:hAnsi="Times New Roman"/>
                <w:szCs w:val="24"/>
              </w:rPr>
              <w:t xml:space="preserve">-izrada izvješća o terenskoj nastavi </w:t>
            </w:r>
          </w:p>
          <w:p w14:paraId="6552E50C" w14:textId="77777777" w:rsidR="00E876BB" w:rsidRPr="00DB1C88" w:rsidRDefault="00E876BB" w:rsidP="004255A5">
            <w:pPr>
              <w:spacing w:after="160"/>
              <w:rPr>
                <w:rFonts w:ascii="Times New Roman" w:hAnsi="Times New Roman"/>
                <w:szCs w:val="24"/>
              </w:rPr>
            </w:pPr>
            <w:r w:rsidRPr="00DB1C88">
              <w:rPr>
                <w:rFonts w:ascii="Times New Roman" w:hAnsi="Times New Roman"/>
                <w:szCs w:val="24"/>
              </w:rPr>
              <w:t xml:space="preserve">-objava na web stranici Škole </w:t>
            </w:r>
          </w:p>
          <w:p w14:paraId="3829F552"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 primjena novih činjenica o Šenoi tijekom pisane ili usmene provjere lektire ili testa iz književnosti</w:t>
            </w:r>
          </w:p>
          <w:p w14:paraId="7E60B39B" w14:textId="6637568F" w:rsidR="00E876BB" w:rsidRPr="00DB1C88" w:rsidRDefault="00E876BB" w:rsidP="004255A5">
            <w:pPr>
              <w:rPr>
                <w:rFonts w:ascii="Times New Roman" w:hAnsi="Times New Roman"/>
                <w:szCs w:val="24"/>
              </w:rPr>
            </w:pPr>
          </w:p>
          <w:p w14:paraId="5ED73A51" w14:textId="77777777" w:rsidR="00E876BB" w:rsidRPr="00DB1C88" w:rsidRDefault="00E876BB" w:rsidP="004255A5">
            <w:pPr>
              <w:rPr>
                <w:rFonts w:ascii="Times New Roman" w:hAnsi="Times New Roman"/>
                <w:szCs w:val="24"/>
              </w:rPr>
            </w:pPr>
          </w:p>
          <w:p w14:paraId="01E5284C" w14:textId="77777777" w:rsidR="00E876BB" w:rsidRPr="00DB1C88" w:rsidRDefault="00E876BB" w:rsidP="004255A5">
            <w:pPr>
              <w:rPr>
                <w:rFonts w:ascii="Times New Roman" w:hAnsi="Times New Roman"/>
                <w:szCs w:val="24"/>
              </w:rPr>
            </w:pPr>
            <w:r w:rsidRPr="00DB1C88">
              <w:rPr>
                <w:rFonts w:ascii="Times New Roman" w:hAnsi="Times New Roman"/>
                <w:szCs w:val="24"/>
              </w:rPr>
              <w:t>- izrada PP prezentacije ili plakata s fotografijama i opisom izleta, literarni osvrt na kazališnu predstavu, izvješće o izletu te objava na web stranici Škole i u medijima</w:t>
            </w:r>
          </w:p>
          <w:p w14:paraId="4F478A2E" w14:textId="77777777" w:rsidR="00E876BB" w:rsidRPr="00DB1C88" w:rsidRDefault="00E876BB" w:rsidP="004255A5">
            <w:pPr>
              <w:rPr>
                <w:rFonts w:ascii="Times New Roman" w:hAnsi="Times New Roman"/>
                <w:szCs w:val="24"/>
              </w:rPr>
            </w:pPr>
          </w:p>
          <w:p w14:paraId="068CE4C1" w14:textId="77777777" w:rsidR="00E876BB" w:rsidRPr="00DB1C88" w:rsidRDefault="00E876BB" w:rsidP="004255A5">
            <w:pPr>
              <w:rPr>
                <w:rFonts w:ascii="Times New Roman" w:hAnsi="Times New Roman"/>
                <w:szCs w:val="24"/>
              </w:rPr>
            </w:pPr>
          </w:p>
          <w:p w14:paraId="663062A7" w14:textId="77777777" w:rsidR="00E876BB" w:rsidRPr="00DB1C88" w:rsidRDefault="00E876BB" w:rsidP="004255A5">
            <w:pPr>
              <w:rPr>
                <w:rFonts w:ascii="Times New Roman" w:hAnsi="Times New Roman"/>
                <w:szCs w:val="24"/>
              </w:rPr>
            </w:pPr>
          </w:p>
          <w:p w14:paraId="694596C1" w14:textId="77777777" w:rsidR="00E876BB" w:rsidRPr="00DB1C88" w:rsidRDefault="00E876BB" w:rsidP="004255A5">
            <w:pPr>
              <w:rPr>
                <w:rFonts w:ascii="Times New Roman" w:hAnsi="Times New Roman"/>
                <w:szCs w:val="24"/>
              </w:rPr>
            </w:pPr>
          </w:p>
          <w:p w14:paraId="2DB54E25" w14:textId="77777777" w:rsidR="00E876BB" w:rsidRPr="00DB1C88" w:rsidRDefault="00E876BB" w:rsidP="004255A5">
            <w:pPr>
              <w:rPr>
                <w:rFonts w:ascii="Times New Roman" w:hAnsi="Times New Roman"/>
                <w:szCs w:val="24"/>
              </w:rPr>
            </w:pPr>
          </w:p>
          <w:p w14:paraId="1F83A7BA" w14:textId="77777777" w:rsidR="00E876BB" w:rsidRPr="00DB1C88" w:rsidRDefault="00E876BB" w:rsidP="004255A5">
            <w:pPr>
              <w:rPr>
                <w:rFonts w:ascii="Times New Roman" w:hAnsi="Times New Roman"/>
                <w:szCs w:val="24"/>
              </w:rPr>
            </w:pPr>
          </w:p>
          <w:p w14:paraId="18C64C96" w14:textId="77777777" w:rsidR="00E876BB" w:rsidRPr="00DB1C88" w:rsidRDefault="00E876BB" w:rsidP="004255A5">
            <w:pPr>
              <w:rPr>
                <w:rFonts w:ascii="Times New Roman" w:hAnsi="Times New Roman"/>
                <w:szCs w:val="24"/>
              </w:rPr>
            </w:pPr>
          </w:p>
          <w:p w14:paraId="6DEF6F7E" w14:textId="0F6F0743" w:rsidR="00E876BB" w:rsidRPr="00DB1C88" w:rsidRDefault="00E876BB" w:rsidP="004255A5">
            <w:pPr>
              <w:rPr>
                <w:rFonts w:ascii="Times New Roman" w:hAnsi="Times New Roman"/>
                <w:szCs w:val="24"/>
              </w:rPr>
            </w:pPr>
          </w:p>
          <w:p w14:paraId="15104FBF" w14:textId="36580BA6" w:rsidR="00E876BB" w:rsidRDefault="00E876BB" w:rsidP="004255A5">
            <w:pPr>
              <w:rPr>
                <w:rFonts w:ascii="Times New Roman" w:hAnsi="Times New Roman"/>
                <w:szCs w:val="24"/>
              </w:rPr>
            </w:pPr>
          </w:p>
          <w:p w14:paraId="6AC3A4E9" w14:textId="4DDAFD8A" w:rsidR="00FA6721" w:rsidRDefault="00FA6721" w:rsidP="004255A5">
            <w:pPr>
              <w:rPr>
                <w:rFonts w:ascii="Times New Roman" w:hAnsi="Times New Roman"/>
                <w:szCs w:val="24"/>
              </w:rPr>
            </w:pPr>
          </w:p>
          <w:p w14:paraId="653D7996" w14:textId="77777777" w:rsidR="00FA6721" w:rsidRPr="00DB1C88" w:rsidRDefault="00FA6721" w:rsidP="004255A5">
            <w:pPr>
              <w:rPr>
                <w:rFonts w:ascii="Times New Roman" w:hAnsi="Times New Roman"/>
                <w:szCs w:val="24"/>
              </w:rPr>
            </w:pPr>
          </w:p>
          <w:p w14:paraId="2DD014C6"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  povezivanje s nastavnim sadržajima, planom i programom</w:t>
            </w:r>
          </w:p>
          <w:p w14:paraId="22B9C739" w14:textId="77777777" w:rsidR="00E876BB" w:rsidRPr="00DB1C88" w:rsidRDefault="00E876BB" w:rsidP="004255A5">
            <w:pPr>
              <w:rPr>
                <w:rFonts w:ascii="Times New Roman" w:hAnsi="Times New Roman"/>
                <w:szCs w:val="24"/>
              </w:rPr>
            </w:pPr>
          </w:p>
          <w:p w14:paraId="4C1CA0A3" w14:textId="77777777" w:rsidR="00E876BB" w:rsidRPr="00DB1C88" w:rsidRDefault="00E876BB" w:rsidP="004255A5">
            <w:pPr>
              <w:rPr>
                <w:rFonts w:ascii="Times New Roman" w:hAnsi="Times New Roman"/>
                <w:szCs w:val="24"/>
              </w:rPr>
            </w:pPr>
            <w:r w:rsidRPr="00DB1C88">
              <w:rPr>
                <w:rFonts w:ascii="Times New Roman" w:hAnsi="Times New Roman"/>
                <w:szCs w:val="24"/>
              </w:rPr>
              <w:t>- razgovor i analiza kazališne predstave</w:t>
            </w:r>
          </w:p>
          <w:p w14:paraId="014B5945" w14:textId="77777777" w:rsidR="00E876BB" w:rsidRPr="00DB1C88" w:rsidRDefault="00E876BB" w:rsidP="004255A5">
            <w:pPr>
              <w:rPr>
                <w:rFonts w:ascii="Times New Roman" w:hAnsi="Times New Roman"/>
                <w:szCs w:val="24"/>
              </w:rPr>
            </w:pPr>
          </w:p>
          <w:p w14:paraId="42AC6D8E" w14:textId="77777777" w:rsidR="00E876BB" w:rsidRPr="00DB1C88" w:rsidRDefault="00E876BB" w:rsidP="004255A5">
            <w:pPr>
              <w:rPr>
                <w:rFonts w:ascii="Times New Roman" w:hAnsi="Times New Roman"/>
                <w:szCs w:val="24"/>
              </w:rPr>
            </w:pPr>
            <w:r w:rsidRPr="00DB1C88">
              <w:rPr>
                <w:rFonts w:ascii="Times New Roman" w:hAnsi="Times New Roman"/>
                <w:szCs w:val="24"/>
              </w:rPr>
              <w:t>- pisanje kritika i osvrta na viđeno/doživljeno</w:t>
            </w:r>
          </w:p>
          <w:p w14:paraId="6BF3B0FC" w14:textId="77777777" w:rsidR="00E876BB" w:rsidRPr="00DB1C88" w:rsidRDefault="00E876BB" w:rsidP="004255A5">
            <w:pPr>
              <w:rPr>
                <w:rFonts w:ascii="Times New Roman" w:hAnsi="Times New Roman"/>
                <w:szCs w:val="24"/>
              </w:rPr>
            </w:pPr>
            <w:r w:rsidRPr="00DB1C88">
              <w:rPr>
                <w:rFonts w:ascii="Times New Roman" w:hAnsi="Times New Roman"/>
                <w:szCs w:val="24"/>
              </w:rPr>
              <w:t>-objava na web stranici Škole</w:t>
            </w:r>
          </w:p>
          <w:p w14:paraId="7ED99506" w14:textId="77777777" w:rsidR="00E876BB" w:rsidRPr="00DB1C88" w:rsidRDefault="00E876BB" w:rsidP="004255A5">
            <w:pPr>
              <w:rPr>
                <w:rFonts w:ascii="Times New Roman" w:hAnsi="Times New Roman"/>
                <w:szCs w:val="24"/>
              </w:rPr>
            </w:pPr>
            <w:r w:rsidRPr="00DB1C88">
              <w:rPr>
                <w:rFonts w:ascii="Times New Roman" w:hAnsi="Times New Roman"/>
                <w:szCs w:val="24"/>
              </w:rPr>
              <w:t>- prenošenje dojmova ostalim učenicima</w:t>
            </w:r>
          </w:p>
          <w:p w14:paraId="3B6BCB2C" w14:textId="77777777" w:rsidR="00E876BB" w:rsidRPr="00DB1C88" w:rsidRDefault="00E876BB" w:rsidP="00F0151C">
            <w:pPr>
              <w:rPr>
                <w:rFonts w:ascii="Times New Roman" w:hAnsi="Times New Roman"/>
                <w:szCs w:val="24"/>
              </w:rPr>
            </w:pPr>
          </w:p>
        </w:tc>
        <w:tc>
          <w:tcPr>
            <w:tcW w:w="2020" w:type="dxa"/>
          </w:tcPr>
          <w:p w14:paraId="582614B2" w14:textId="3F28248E" w:rsidR="00E876BB" w:rsidRPr="00DB1C88" w:rsidRDefault="00E876BB" w:rsidP="004255A5">
            <w:pPr>
              <w:rPr>
                <w:rFonts w:ascii="Times New Roman" w:eastAsia="Calibri" w:hAnsi="Times New Roman"/>
                <w:szCs w:val="24"/>
              </w:rPr>
            </w:pPr>
          </w:p>
          <w:p w14:paraId="47F4E793" w14:textId="77777777" w:rsidR="00E876BB" w:rsidRPr="00DB1C88" w:rsidRDefault="00E876BB" w:rsidP="004255A5">
            <w:pPr>
              <w:rPr>
                <w:rFonts w:ascii="Times New Roman" w:eastAsia="Calibri" w:hAnsi="Times New Roman"/>
                <w:szCs w:val="24"/>
              </w:rPr>
            </w:pPr>
          </w:p>
          <w:p w14:paraId="1964D65C"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-imenovati spomenike Aleje glagoljaša i ukratko reći nešto o njima </w:t>
            </w:r>
          </w:p>
          <w:p w14:paraId="4C8046BC" w14:textId="77777777" w:rsidR="00E876BB" w:rsidRPr="00DB1C88" w:rsidRDefault="00E876BB" w:rsidP="004255A5">
            <w:pPr>
              <w:rPr>
                <w:rFonts w:ascii="Times New Roman" w:hAnsi="Times New Roman"/>
                <w:szCs w:val="24"/>
              </w:rPr>
            </w:pPr>
            <w:r w:rsidRPr="00DB1C88">
              <w:rPr>
                <w:rFonts w:ascii="Times New Roman" w:hAnsi="Times New Roman"/>
                <w:szCs w:val="24"/>
              </w:rPr>
              <w:t>-definirati ključne pojmove (glagoljica, azbuka, popovi glagoljaši, inkunabule….)</w:t>
            </w:r>
          </w:p>
          <w:p w14:paraId="702686CA" w14:textId="77777777" w:rsidR="00E876BB" w:rsidRPr="00DB1C88" w:rsidRDefault="00E876BB" w:rsidP="004255A5">
            <w:pPr>
              <w:rPr>
                <w:rFonts w:ascii="Times New Roman" w:eastAsia="Calibri" w:hAnsi="Times New Roman"/>
                <w:szCs w:val="24"/>
              </w:rPr>
            </w:pPr>
            <w:r w:rsidRPr="00DB1C88">
              <w:rPr>
                <w:rFonts w:ascii="Times New Roman" w:hAnsi="Times New Roman"/>
                <w:szCs w:val="24"/>
              </w:rPr>
              <w:t>-navesti osnovne povijesne činjenice o Roču</w:t>
            </w:r>
            <w:r w:rsidRPr="00DB1C88">
              <w:rPr>
                <w:rFonts w:ascii="Times New Roman" w:eastAsia="Calibri" w:hAnsi="Times New Roman"/>
                <w:szCs w:val="24"/>
              </w:rPr>
              <w:t xml:space="preserve"> i Humu </w:t>
            </w:r>
          </w:p>
          <w:p w14:paraId="110DF430" w14:textId="77777777" w:rsidR="00E876BB" w:rsidRPr="00DB1C88" w:rsidRDefault="00E876BB" w:rsidP="004255A5">
            <w:pPr>
              <w:rPr>
                <w:rFonts w:ascii="Times New Roman" w:eastAsia="Calibri" w:hAnsi="Times New Roman"/>
                <w:szCs w:val="24"/>
              </w:rPr>
            </w:pPr>
            <w:r w:rsidRPr="00DB1C88">
              <w:rPr>
                <w:rFonts w:ascii="Times New Roman" w:hAnsi="Times New Roman"/>
                <w:szCs w:val="24"/>
              </w:rPr>
              <w:t xml:space="preserve">- primijeniti novostečenih znanja na redovnoj nastavi hrvatskoga jezika prilikom obradbe gradiva o povijesti hrvatskoga jezika </w:t>
            </w:r>
          </w:p>
          <w:p w14:paraId="5F5D9234" w14:textId="77777777" w:rsidR="00E876BB" w:rsidRPr="00DB1C88" w:rsidRDefault="00E876BB" w:rsidP="004255A5">
            <w:pPr>
              <w:rPr>
                <w:rFonts w:ascii="Times New Roman" w:eastAsia="Calibri" w:hAnsi="Times New Roman"/>
                <w:szCs w:val="24"/>
              </w:rPr>
            </w:pPr>
          </w:p>
          <w:p w14:paraId="23BEBAA5" w14:textId="77777777" w:rsidR="00E876BB" w:rsidRPr="00DB1C88" w:rsidRDefault="00E876BB" w:rsidP="004255A5">
            <w:pPr>
              <w:rPr>
                <w:rFonts w:ascii="Times New Roman" w:eastAsia="Calibri" w:hAnsi="Times New Roman"/>
                <w:szCs w:val="24"/>
              </w:rPr>
            </w:pPr>
          </w:p>
          <w:p w14:paraId="670B190A" w14:textId="5CBAC8CC" w:rsidR="00E876BB" w:rsidRDefault="00E876BB" w:rsidP="004255A5">
            <w:pPr>
              <w:rPr>
                <w:rFonts w:ascii="Times New Roman" w:eastAsia="Calibri" w:hAnsi="Times New Roman"/>
                <w:szCs w:val="24"/>
              </w:rPr>
            </w:pPr>
          </w:p>
          <w:p w14:paraId="3FE072A2" w14:textId="69D8ED1B" w:rsidR="005D5B27" w:rsidRPr="00DB1C88" w:rsidRDefault="005D5B27" w:rsidP="004255A5">
            <w:pPr>
              <w:rPr>
                <w:rFonts w:ascii="Times New Roman" w:eastAsia="Calibri" w:hAnsi="Times New Roman"/>
                <w:szCs w:val="24"/>
              </w:rPr>
            </w:pPr>
          </w:p>
          <w:p w14:paraId="2FCC9151"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lastRenderedPageBreak/>
              <w:t xml:space="preserve">- učenici će moći bolje naučiti i ponoviti jezična pravila </w:t>
            </w:r>
          </w:p>
          <w:p w14:paraId="55EF8D7E"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t>- učenici će biti osviješteni za potrebom poznavanja i primjene jezičnih pravila</w:t>
            </w:r>
          </w:p>
          <w:p w14:paraId="6213F609" w14:textId="77777777" w:rsidR="00E876BB" w:rsidRPr="00DB1C88" w:rsidRDefault="00E876BB" w:rsidP="004255A5">
            <w:pPr>
              <w:rPr>
                <w:rFonts w:ascii="Times New Roman" w:eastAsia="Calibri" w:hAnsi="Times New Roman"/>
                <w:szCs w:val="24"/>
              </w:rPr>
            </w:pPr>
            <w:r w:rsidRPr="00DB1C88">
              <w:rPr>
                <w:rFonts w:ascii="Times New Roman" w:eastAsia="Calibri" w:hAnsi="Times New Roman"/>
                <w:szCs w:val="24"/>
              </w:rPr>
              <w:t xml:space="preserve">- učenici će se znati koristiti različitim normativnim priručnicima hrvatskoga jezika </w:t>
            </w:r>
          </w:p>
          <w:p w14:paraId="32D29A40" w14:textId="77777777" w:rsidR="00E876BB" w:rsidRPr="00DB1C88" w:rsidRDefault="00E876BB" w:rsidP="004255A5">
            <w:pPr>
              <w:rPr>
                <w:rFonts w:ascii="Times New Roman" w:eastAsia="Calibri" w:hAnsi="Times New Roman"/>
                <w:szCs w:val="24"/>
              </w:rPr>
            </w:pPr>
          </w:p>
          <w:p w14:paraId="54746111" w14:textId="77777777" w:rsidR="00E876BB" w:rsidRPr="00DB1C88" w:rsidRDefault="00E876BB" w:rsidP="004255A5">
            <w:pPr>
              <w:rPr>
                <w:rFonts w:ascii="Times New Roman" w:eastAsia="Calibri" w:hAnsi="Times New Roman"/>
                <w:szCs w:val="24"/>
              </w:rPr>
            </w:pPr>
          </w:p>
          <w:p w14:paraId="0FBC9E86" w14:textId="77777777" w:rsidR="00E876BB" w:rsidRPr="00DB1C88" w:rsidRDefault="00E876BB" w:rsidP="004255A5">
            <w:pPr>
              <w:rPr>
                <w:rFonts w:ascii="Times New Roman" w:eastAsia="Calibri" w:hAnsi="Times New Roman"/>
                <w:szCs w:val="24"/>
              </w:rPr>
            </w:pPr>
          </w:p>
          <w:p w14:paraId="521A29E2" w14:textId="77777777" w:rsidR="00E876BB" w:rsidRPr="00DB1C88" w:rsidRDefault="00E876BB" w:rsidP="004255A5">
            <w:pPr>
              <w:rPr>
                <w:rFonts w:ascii="Times New Roman" w:eastAsia="Calibri" w:hAnsi="Times New Roman"/>
                <w:szCs w:val="24"/>
              </w:rPr>
            </w:pPr>
          </w:p>
          <w:p w14:paraId="50C5AD93" w14:textId="77777777" w:rsidR="00E876BB" w:rsidRPr="00DB1C88" w:rsidRDefault="00E876BB" w:rsidP="004255A5">
            <w:pPr>
              <w:rPr>
                <w:rFonts w:ascii="Times New Roman" w:eastAsia="Calibri" w:hAnsi="Times New Roman"/>
                <w:szCs w:val="24"/>
              </w:rPr>
            </w:pPr>
          </w:p>
          <w:p w14:paraId="4AA0BE83" w14:textId="77777777" w:rsidR="00E876BB" w:rsidRPr="00DB1C88" w:rsidRDefault="00E876BB" w:rsidP="004255A5">
            <w:pPr>
              <w:rPr>
                <w:rFonts w:ascii="Times New Roman" w:hAnsi="Times New Roman"/>
                <w:szCs w:val="24"/>
              </w:rPr>
            </w:pPr>
            <w:r w:rsidRPr="00DB1C88">
              <w:rPr>
                <w:rFonts w:ascii="Times New Roman" w:hAnsi="Times New Roman"/>
                <w:szCs w:val="24"/>
              </w:rPr>
              <w:t>-primijeniti stečena znanja o životu i radu A.Šenoe na satu hrvatskoga jezika</w:t>
            </w:r>
          </w:p>
          <w:p w14:paraId="13B986D4"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 koristiti kupljenu literaturu i stečena znanja u </w:t>
            </w:r>
            <w:r w:rsidRPr="00DB1C88">
              <w:rPr>
                <w:rFonts w:ascii="Times New Roman" w:hAnsi="Times New Roman"/>
                <w:szCs w:val="24"/>
              </w:rPr>
              <w:lastRenderedPageBreak/>
              <w:t>školovanju i daljnjem životu</w:t>
            </w:r>
          </w:p>
          <w:p w14:paraId="4F762152" w14:textId="77777777" w:rsidR="00E876BB" w:rsidRPr="00DB1C88" w:rsidRDefault="00E876BB" w:rsidP="004255A5">
            <w:pPr>
              <w:rPr>
                <w:rFonts w:ascii="Times New Roman" w:hAnsi="Times New Roman"/>
                <w:szCs w:val="24"/>
              </w:rPr>
            </w:pPr>
          </w:p>
          <w:p w14:paraId="01E92A5F" w14:textId="77777777" w:rsidR="00E876BB" w:rsidRPr="00DB1C88" w:rsidRDefault="00E876BB" w:rsidP="004255A5">
            <w:pPr>
              <w:rPr>
                <w:rFonts w:ascii="Times New Roman" w:hAnsi="Times New Roman"/>
                <w:szCs w:val="24"/>
              </w:rPr>
            </w:pPr>
          </w:p>
          <w:p w14:paraId="690B4158" w14:textId="77777777" w:rsidR="00E876BB" w:rsidRPr="00DB1C88" w:rsidRDefault="00E876BB" w:rsidP="004255A5">
            <w:pPr>
              <w:rPr>
                <w:rFonts w:ascii="Times New Roman" w:hAnsi="Times New Roman"/>
                <w:szCs w:val="24"/>
              </w:rPr>
            </w:pPr>
          </w:p>
          <w:p w14:paraId="6FD6CE12" w14:textId="77777777" w:rsidR="00E876BB" w:rsidRPr="00DB1C88" w:rsidRDefault="00E876BB" w:rsidP="004255A5">
            <w:pPr>
              <w:rPr>
                <w:rFonts w:ascii="Times New Roman" w:hAnsi="Times New Roman"/>
                <w:szCs w:val="24"/>
              </w:rPr>
            </w:pPr>
          </w:p>
          <w:p w14:paraId="4CC6D238" w14:textId="3AD889FD" w:rsidR="00E876BB" w:rsidRPr="00DB1C88" w:rsidRDefault="00E876BB" w:rsidP="004255A5">
            <w:pPr>
              <w:rPr>
                <w:rFonts w:ascii="Times New Roman" w:hAnsi="Times New Roman"/>
                <w:szCs w:val="24"/>
              </w:rPr>
            </w:pPr>
          </w:p>
          <w:p w14:paraId="027B79BA" w14:textId="77777777" w:rsidR="00E876BB" w:rsidRPr="00DB1C88" w:rsidRDefault="00E876BB" w:rsidP="004255A5">
            <w:pPr>
              <w:rPr>
                <w:rFonts w:ascii="Times New Roman" w:hAnsi="Times New Roman"/>
                <w:szCs w:val="24"/>
              </w:rPr>
            </w:pPr>
            <w:r w:rsidRPr="00DB1C88">
              <w:rPr>
                <w:rFonts w:ascii="Times New Roman" w:hAnsi="Times New Roman"/>
                <w:szCs w:val="24"/>
              </w:rPr>
              <w:t>-učenici će se detaljnije upoznati s knjigom i autorom na predstavljanju</w:t>
            </w:r>
          </w:p>
          <w:p w14:paraId="55F97DB4" w14:textId="77777777" w:rsidR="00E876BB" w:rsidRPr="00DB1C88" w:rsidRDefault="00E876BB" w:rsidP="004255A5">
            <w:pPr>
              <w:rPr>
                <w:rFonts w:ascii="Times New Roman" w:hAnsi="Times New Roman"/>
                <w:szCs w:val="24"/>
              </w:rPr>
            </w:pPr>
            <w:r w:rsidRPr="00DB1C88">
              <w:rPr>
                <w:rFonts w:ascii="Times New Roman" w:hAnsi="Times New Roman"/>
                <w:szCs w:val="24"/>
              </w:rPr>
              <w:t>- upoznat će najnoviju ponudu knjiga na Sajmu koje će im biti dostupne po promotivnim cijenama</w:t>
            </w:r>
          </w:p>
          <w:p w14:paraId="5F5857E1" w14:textId="77777777" w:rsidR="00E876BB" w:rsidRPr="00DB1C88" w:rsidRDefault="00E876BB" w:rsidP="004255A5">
            <w:pPr>
              <w:rPr>
                <w:rFonts w:ascii="Times New Roman" w:hAnsi="Times New Roman"/>
                <w:szCs w:val="24"/>
              </w:rPr>
            </w:pPr>
            <w:r w:rsidRPr="00DB1C88">
              <w:rPr>
                <w:rFonts w:ascii="Times New Roman" w:hAnsi="Times New Roman"/>
                <w:szCs w:val="24"/>
              </w:rPr>
              <w:t>-uočit će važnost Sajma kao najznačajnije književne manifestacije u Istri</w:t>
            </w:r>
          </w:p>
          <w:p w14:paraId="5B303C63" w14:textId="77777777" w:rsidR="00E876BB" w:rsidRPr="00DB1C88" w:rsidRDefault="00E876BB" w:rsidP="004255A5">
            <w:pPr>
              <w:rPr>
                <w:rFonts w:ascii="Times New Roman" w:hAnsi="Times New Roman"/>
                <w:szCs w:val="24"/>
              </w:rPr>
            </w:pPr>
            <w:r w:rsidRPr="00DB1C88">
              <w:rPr>
                <w:rFonts w:ascii="Times New Roman" w:hAnsi="Times New Roman"/>
                <w:szCs w:val="24"/>
              </w:rPr>
              <w:t>- zadovoljit će kulturne potrebe (izložba, predstavljanje knjige, kazališna predstava)</w:t>
            </w:r>
          </w:p>
          <w:p w14:paraId="4582786B" w14:textId="0964014B" w:rsidR="00E876BB" w:rsidRPr="00DB1C88" w:rsidRDefault="00E876BB" w:rsidP="004255A5">
            <w:pPr>
              <w:rPr>
                <w:rFonts w:ascii="Times New Roman" w:hAnsi="Times New Roman"/>
                <w:szCs w:val="24"/>
              </w:rPr>
            </w:pPr>
          </w:p>
          <w:p w14:paraId="39526AC0" w14:textId="77777777" w:rsidR="00E876BB" w:rsidRPr="00DB1C88" w:rsidRDefault="00E876BB" w:rsidP="004255A5">
            <w:pPr>
              <w:rPr>
                <w:rFonts w:ascii="Times New Roman" w:hAnsi="Times New Roman"/>
                <w:szCs w:val="24"/>
              </w:rPr>
            </w:pPr>
          </w:p>
          <w:p w14:paraId="29D62556" w14:textId="77777777" w:rsidR="00E876BB" w:rsidRPr="00DB1C88" w:rsidRDefault="00E876BB" w:rsidP="004255A5">
            <w:pPr>
              <w:rPr>
                <w:rFonts w:ascii="Times New Roman" w:hAnsi="Times New Roman"/>
                <w:szCs w:val="24"/>
              </w:rPr>
            </w:pPr>
          </w:p>
          <w:p w14:paraId="17632910" w14:textId="77777777" w:rsidR="00E876BB" w:rsidRPr="00DB1C88" w:rsidRDefault="00E876BB" w:rsidP="004255A5">
            <w:pPr>
              <w:rPr>
                <w:rFonts w:ascii="Times New Roman" w:hAnsi="Times New Roman"/>
                <w:szCs w:val="24"/>
              </w:rPr>
            </w:pPr>
            <w:r w:rsidRPr="00DB1C88">
              <w:rPr>
                <w:rFonts w:ascii="Times New Roman" w:hAnsi="Times New Roman"/>
                <w:szCs w:val="24"/>
              </w:rPr>
              <w:t>-izraziti svoj emocionalni, spoznajni i estetski dojam o viđenome</w:t>
            </w:r>
          </w:p>
          <w:p w14:paraId="522B15F7" w14:textId="77777777" w:rsidR="00E876BB" w:rsidRPr="00DB1C88" w:rsidRDefault="00E876BB" w:rsidP="004255A5">
            <w:pPr>
              <w:rPr>
                <w:rFonts w:ascii="Times New Roman" w:hAnsi="Times New Roman"/>
                <w:szCs w:val="24"/>
              </w:rPr>
            </w:pPr>
            <w:r w:rsidRPr="00DB1C88">
              <w:rPr>
                <w:rFonts w:ascii="Times New Roman" w:hAnsi="Times New Roman"/>
                <w:szCs w:val="24"/>
              </w:rPr>
              <w:t>-iskazati svoje mišljenje i obrazložiti svoje razumijevanje</w:t>
            </w:r>
          </w:p>
          <w:p w14:paraId="59F685B0" w14:textId="77777777" w:rsidR="00E876BB" w:rsidRPr="00DB1C88" w:rsidRDefault="00E876BB" w:rsidP="004255A5">
            <w:pPr>
              <w:rPr>
                <w:rFonts w:ascii="Times New Roman" w:hAnsi="Times New Roman"/>
                <w:szCs w:val="24"/>
              </w:rPr>
            </w:pPr>
            <w:r w:rsidRPr="00DB1C88">
              <w:rPr>
                <w:rFonts w:ascii="Times New Roman" w:hAnsi="Times New Roman"/>
                <w:szCs w:val="24"/>
              </w:rPr>
              <w:t>-argumentirati svoj kritički stav</w:t>
            </w:r>
          </w:p>
          <w:p w14:paraId="5208D494" w14:textId="5B0A573A" w:rsidR="00E876BB" w:rsidRDefault="00E876BB" w:rsidP="004255A5">
            <w:pPr>
              <w:rPr>
                <w:rFonts w:ascii="Times New Roman" w:hAnsi="Times New Roman"/>
                <w:szCs w:val="24"/>
              </w:rPr>
            </w:pPr>
          </w:p>
          <w:p w14:paraId="7CC176CC" w14:textId="77777777" w:rsidR="005A32D4" w:rsidRDefault="005A32D4" w:rsidP="004255A5">
            <w:pPr>
              <w:rPr>
                <w:rFonts w:ascii="Times New Roman" w:hAnsi="Times New Roman"/>
                <w:szCs w:val="24"/>
              </w:rPr>
            </w:pPr>
          </w:p>
          <w:p w14:paraId="229B7A34" w14:textId="1AEFA0C9" w:rsidR="00E876BB" w:rsidRPr="00DB1C88" w:rsidRDefault="00E876BB" w:rsidP="004255A5">
            <w:pPr>
              <w:rPr>
                <w:rFonts w:ascii="Times New Roman" w:hAnsi="Times New Roman"/>
                <w:szCs w:val="24"/>
              </w:rPr>
            </w:pPr>
          </w:p>
        </w:tc>
      </w:tr>
      <w:tr w:rsidR="00F0151C" w:rsidRPr="00DB1C88" w14:paraId="774C91F6" w14:textId="77777777" w:rsidTr="00623A87">
        <w:trPr>
          <w:trHeight w:val="4243"/>
        </w:trPr>
        <w:tc>
          <w:tcPr>
            <w:tcW w:w="433" w:type="dxa"/>
          </w:tcPr>
          <w:p w14:paraId="132ACE64" w14:textId="62FDCEF2" w:rsidR="00F0151C" w:rsidRPr="00DB1C88" w:rsidRDefault="00F0151C" w:rsidP="004255A5">
            <w:pPr>
              <w:rPr>
                <w:rFonts w:ascii="Times New Roman" w:hAnsi="Times New Roman"/>
                <w:szCs w:val="24"/>
              </w:rPr>
            </w:pPr>
            <w:r>
              <w:rPr>
                <w:rFonts w:ascii="Times New Roman" w:hAnsi="Times New Roman"/>
                <w:szCs w:val="24"/>
              </w:rPr>
              <w:lastRenderedPageBreak/>
              <w:t>4</w:t>
            </w:r>
          </w:p>
        </w:tc>
        <w:tc>
          <w:tcPr>
            <w:tcW w:w="2310" w:type="dxa"/>
          </w:tcPr>
          <w:p w14:paraId="5A2DB8B9" w14:textId="77777777" w:rsidR="00F0151C" w:rsidRPr="00DB1C88" w:rsidRDefault="00F0151C" w:rsidP="00F0151C">
            <w:r w:rsidRPr="00DB1C88">
              <w:t xml:space="preserve">NATJECANJA </w:t>
            </w:r>
          </w:p>
          <w:p w14:paraId="27146D5F" w14:textId="77777777" w:rsidR="00F0151C" w:rsidRPr="00DB1C88" w:rsidRDefault="00F0151C" w:rsidP="00F0151C">
            <w:pPr>
              <w:rPr>
                <w:rFonts w:ascii="Times New Roman" w:hAnsi="Times New Roman"/>
                <w:b/>
                <w:szCs w:val="24"/>
              </w:rPr>
            </w:pPr>
          </w:p>
          <w:p w14:paraId="55B49905" w14:textId="77777777" w:rsidR="00F0151C" w:rsidRPr="00DB1C88" w:rsidRDefault="00F0151C" w:rsidP="00F0151C">
            <w:pPr>
              <w:rPr>
                <w:rFonts w:ascii="Times New Roman" w:hAnsi="Times New Roman"/>
                <w:b/>
                <w:szCs w:val="24"/>
              </w:rPr>
            </w:pPr>
            <w:r w:rsidRPr="00DB1C88">
              <w:rPr>
                <w:rFonts w:ascii="Times New Roman" w:hAnsi="Times New Roman"/>
                <w:b/>
                <w:szCs w:val="24"/>
              </w:rPr>
              <w:t>4.1. Lidrano i Laurus nobilis (literarna natjecanja)</w:t>
            </w:r>
          </w:p>
          <w:p w14:paraId="0C5F47E9" w14:textId="77777777" w:rsidR="00F0151C" w:rsidRPr="00DB1C88" w:rsidRDefault="00F0151C" w:rsidP="00F0151C">
            <w:pPr>
              <w:rPr>
                <w:rFonts w:ascii="Times New Roman" w:hAnsi="Times New Roman"/>
                <w:b/>
                <w:szCs w:val="24"/>
              </w:rPr>
            </w:pPr>
          </w:p>
          <w:p w14:paraId="3E56691F" w14:textId="77777777" w:rsidR="00F0151C" w:rsidRPr="00DB1C88" w:rsidRDefault="00F0151C" w:rsidP="00F0151C">
            <w:pPr>
              <w:rPr>
                <w:rFonts w:ascii="Times New Roman" w:hAnsi="Times New Roman"/>
                <w:szCs w:val="24"/>
              </w:rPr>
            </w:pPr>
            <w:r>
              <w:rPr>
                <w:rFonts w:ascii="Times New Roman" w:hAnsi="Times New Roman"/>
                <w:b/>
                <w:szCs w:val="24"/>
              </w:rPr>
              <w:t>Napomena: tijekom školske 2023./2024</w:t>
            </w:r>
            <w:r w:rsidRPr="00DB1C88">
              <w:rPr>
                <w:rFonts w:ascii="Times New Roman" w:hAnsi="Times New Roman"/>
                <w:b/>
                <w:szCs w:val="24"/>
              </w:rPr>
              <w:t>. godine moguće je sudjelovanje učenika i na drugim literarnim natjecanjima (pjesničkim i proznim)</w:t>
            </w:r>
          </w:p>
          <w:p w14:paraId="6C3C8281" w14:textId="77777777" w:rsidR="00F0151C" w:rsidRPr="00DB1C88" w:rsidRDefault="00F0151C" w:rsidP="004255A5">
            <w:pPr>
              <w:rPr>
                <w:rFonts w:ascii="Times New Roman" w:hAnsi="Times New Roman"/>
                <w:b/>
                <w:szCs w:val="24"/>
              </w:rPr>
            </w:pPr>
          </w:p>
        </w:tc>
        <w:tc>
          <w:tcPr>
            <w:tcW w:w="2996" w:type="dxa"/>
          </w:tcPr>
          <w:p w14:paraId="6F82D11C" w14:textId="77777777" w:rsidR="00F0151C" w:rsidRPr="00DB1C88" w:rsidRDefault="00F0151C" w:rsidP="00F0151C">
            <w:pPr>
              <w:rPr>
                <w:rFonts w:ascii="Times New Roman" w:hAnsi="Times New Roman"/>
                <w:szCs w:val="24"/>
              </w:rPr>
            </w:pPr>
            <w:r w:rsidRPr="00DB1C88">
              <w:rPr>
                <w:rFonts w:ascii="Times New Roman" w:hAnsi="Times New Roman"/>
                <w:szCs w:val="24"/>
              </w:rPr>
              <w:t xml:space="preserve">- poticati osobno stvaralačko izražavanje </w:t>
            </w:r>
          </w:p>
          <w:p w14:paraId="089D10C4" w14:textId="77777777" w:rsidR="00F0151C" w:rsidRPr="00DB1C88" w:rsidRDefault="00F0151C" w:rsidP="00F0151C">
            <w:pPr>
              <w:rPr>
                <w:rFonts w:ascii="Times New Roman" w:hAnsi="Times New Roman"/>
                <w:szCs w:val="24"/>
              </w:rPr>
            </w:pPr>
          </w:p>
          <w:p w14:paraId="0C98F0C5" w14:textId="77777777" w:rsidR="00F0151C" w:rsidRPr="00DB1C88" w:rsidRDefault="00F0151C" w:rsidP="00F0151C">
            <w:pPr>
              <w:rPr>
                <w:rFonts w:ascii="Times New Roman" w:hAnsi="Times New Roman"/>
                <w:szCs w:val="24"/>
              </w:rPr>
            </w:pPr>
            <w:r w:rsidRPr="00DB1C88">
              <w:rPr>
                <w:rFonts w:ascii="Times New Roman" w:hAnsi="Times New Roman"/>
                <w:szCs w:val="24"/>
              </w:rPr>
              <w:t xml:space="preserve">- razvijati i poticati učeničko literarno i novinarsko stvaralaštvo </w:t>
            </w:r>
          </w:p>
          <w:p w14:paraId="62596691" w14:textId="77777777" w:rsidR="00F0151C" w:rsidRPr="00DB1C88" w:rsidRDefault="00F0151C" w:rsidP="00F0151C">
            <w:pPr>
              <w:rPr>
                <w:rFonts w:ascii="Times New Roman" w:hAnsi="Times New Roman"/>
                <w:szCs w:val="24"/>
              </w:rPr>
            </w:pPr>
          </w:p>
          <w:p w14:paraId="1AC0C0F0" w14:textId="77777777" w:rsidR="00F0151C" w:rsidRPr="00DB1C88" w:rsidRDefault="00F0151C" w:rsidP="00F0151C">
            <w:pPr>
              <w:rPr>
                <w:rFonts w:ascii="Times New Roman" w:hAnsi="Times New Roman"/>
                <w:szCs w:val="24"/>
              </w:rPr>
            </w:pPr>
            <w:r w:rsidRPr="00DB1C88">
              <w:rPr>
                <w:rFonts w:ascii="Times New Roman" w:hAnsi="Times New Roman"/>
                <w:szCs w:val="24"/>
              </w:rPr>
              <w:t>- otkriti, pratiti i poticati darovite učenike posebnih sklonosti i kreativnosti u izražavanju</w:t>
            </w:r>
          </w:p>
          <w:p w14:paraId="6FB67F1E" w14:textId="77777777" w:rsidR="00F0151C" w:rsidRPr="00DB1C88" w:rsidRDefault="00F0151C" w:rsidP="00F0151C">
            <w:pPr>
              <w:rPr>
                <w:rFonts w:ascii="Times New Roman" w:hAnsi="Times New Roman"/>
                <w:szCs w:val="24"/>
              </w:rPr>
            </w:pPr>
          </w:p>
          <w:p w14:paraId="68678732" w14:textId="47378A20" w:rsidR="00F0151C" w:rsidRPr="00DB1C88" w:rsidRDefault="00F0151C" w:rsidP="00F0151C">
            <w:pPr>
              <w:rPr>
                <w:rFonts w:ascii="Times New Roman" w:hAnsi="Times New Roman"/>
                <w:szCs w:val="24"/>
              </w:rPr>
            </w:pPr>
            <w:r w:rsidRPr="00DB1C88">
              <w:rPr>
                <w:rFonts w:ascii="Times New Roman" w:hAnsi="Times New Roman"/>
                <w:szCs w:val="24"/>
              </w:rPr>
              <w:t>- razvijati samopouzdanje i svijest o vlastitom potencijalu</w:t>
            </w:r>
          </w:p>
        </w:tc>
        <w:tc>
          <w:tcPr>
            <w:tcW w:w="1617" w:type="dxa"/>
          </w:tcPr>
          <w:p w14:paraId="0F17D642" w14:textId="77777777" w:rsidR="00F0151C" w:rsidRPr="00DB1C88" w:rsidRDefault="00F0151C" w:rsidP="00F0151C">
            <w:pPr>
              <w:rPr>
                <w:rFonts w:ascii="Times New Roman" w:hAnsi="Times New Roman"/>
                <w:szCs w:val="24"/>
              </w:rPr>
            </w:pPr>
            <w:r w:rsidRPr="00DB1C88">
              <w:rPr>
                <w:rFonts w:ascii="Times New Roman" w:hAnsi="Times New Roman"/>
                <w:szCs w:val="24"/>
              </w:rPr>
              <w:t>- članice Vijeća</w:t>
            </w:r>
          </w:p>
          <w:p w14:paraId="66BA7E93" w14:textId="77777777" w:rsidR="00F0151C" w:rsidRPr="00DB1C88" w:rsidRDefault="00F0151C" w:rsidP="004255A5">
            <w:pPr>
              <w:rPr>
                <w:rFonts w:ascii="Times New Roman" w:hAnsi="Times New Roman"/>
                <w:szCs w:val="24"/>
              </w:rPr>
            </w:pPr>
          </w:p>
        </w:tc>
        <w:tc>
          <w:tcPr>
            <w:tcW w:w="1958" w:type="dxa"/>
          </w:tcPr>
          <w:p w14:paraId="03F00D6F" w14:textId="77777777" w:rsidR="00F0151C" w:rsidRPr="00DB1C88" w:rsidRDefault="00F0151C" w:rsidP="00F0151C">
            <w:pPr>
              <w:rPr>
                <w:rFonts w:ascii="Times New Roman" w:hAnsi="Times New Roman"/>
                <w:szCs w:val="24"/>
              </w:rPr>
            </w:pPr>
            <w:r w:rsidRPr="00DB1C88">
              <w:rPr>
                <w:rFonts w:ascii="Times New Roman" w:hAnsi="Times New Roman"/>
                <w:szCs w:val="24"/>
              </w:rPr>
              <w:t>- razgovor, intervju, rad na tekstu, rasprava, pisanje, čitanje, individualni rad</w:t>
            </w:r>
          </w:p>
          <w:p w14:paraId="1B96BF72" w14:textId="77777777" w:rsidR="00F0151C" w:rsidRPr="00DB1C88" w:rsidRDefault="00F0151C" w:rsidP="004255A5">
            <w:pPr>
              <w:rPr>
                <w:rFonts w:ascii="Times New Roman" w:hAnsi="Times New Roman"/>
                <w:szCs w:val="24"/>
              </w:rPr>
            </w:pPr>
          </w:p>
        </w:tc>
        <w:tc>
          <w:tcPr>
            <w:tcW w:w="1616" w:type="dxa"/>
          </w:tcPr>
          <w:p w14:paraId="6BCD5438" w14:textId="77777777" w:rsidR="00F0151C" w:rsidRPr="00DB1C88" w:rsidRDefault="00F0151C" w:rsidP="00F0151C">
            <w:pPr>
              <w:rPr>
                <w:rFonts w:ascii="Times New Roman" w:hAnsi="Times New Roman"/>
                <w:szCs w:val="24"/>
              </w:rPr>
            </w:pPr>
            <w:r>
              <w:rPr>
                <w:rFonts w:ascii="Times New Roman" w:hAnsi="Times New Roman"/>
                <w:szCs w:val="24"/>
              </w:rPr>
              <w:t>tijekom nastavne godine 2023./2024</w:t>
            </w:r>
            <w:r w:rsidRPr="00DB1C88">
              <w:rPr>
                <w:rFonts w:ascii="Times New Roman" w:hAnsi="Times New Roman"/>
                <w:szCs w:val="24"/>
              </w:rPr>
              <w:t>.</w:t>
            </w:r>
          </w:p>
          <w:p w14:paraId="013B3D6D" w14:textId="77777777" w:rsidR="00F0151C" w:rsidRPr="00DB1C88" w:rsidRDefault="00F0151C" w:rsidP="004255A5">
            <w:pPr>
              <w:rPr>
                <w:rFonts w:ascii="Times New Roman" w:hAnsi="Times New Roman"/>
                <w:szCs w:val="24"/>
              </w:rPr>
            </w:pPr>
          </w:p>
        </w:tc>
        <w:tc>
          <w:tcPr>
            <w:tcW w:w="2078" w:type="dxa"/>
          </w:tcPr>
          <w:p w14:paraId="10A90680" w14:textId="77777777" w:rsidR="00F0151C" w:rsidRPr="00DB1C88" w:rsidRDefault="00F0151C" w:rsidP="00F0151C">
            <w:pPr>
              <w:rPr>
                <w:rFonts w:ascii="Times New Roman" w:hAnsi="Times New Roman"/>
                <w:szCs w:val="24"/>
              </w:rPr>
            </w:pPr>
            <w:r w:rsidRPr="00DB1C88">
              <w:rPr>
                <w:rFonts w:ascii="Times New Roman" w:hAnsi="Times New Roman"/>
                <w:szCs w:val="24"/>
              </w:rPr>
              <w:t>- objavljen pisani učenički rad na web stranici škole</w:t>
            </w:r>
          </w:p>
          <w:p w14:paraId="3F6B2076" w14:textId="77777777" w:rsidR="00F0151C" w:rsidRPr="00DB1C88" w:rsidRDefault="00F0151C" w:rsidP="00F0151C">
            <w:pPr>
              <w:rPr>
                <w:rFonts w:ascii="Times New Roman" w:hAnsi="Times New Roman"/>
                <w:szCs w:val="24"/>
              </w:rPr>
            </w:pPr>
          </w:p>
          <w:p w14:paraId="0BC91F0B" w14:textId="77777777" w:rsidR="00F0151C" w:rsidRPr="00DB1C88" w:rsidRDefault="00F0151C" w:rsidP="00F0151C">
            <w:pPr>
              <w:rPr>
                <w:rFonts w:ascii="Times New Roman" w:hAnsi="Times New Roman"/>
                <w:szCs w:val="24"/>
              </w:rPr>
            </w:pPr>
            <w:r w:rsidRPr="00DB1C88">
              <w:rPr>
                <w:rFonts w:ascii="Times New Roman" w:hAnsi="Times New Roman"/>
                <w:szCs w:val="24"/>
              </w:rPr>
              <w:t>- izvješće o radu stručnog vijeća hrvatskoga jezika</w:t>
            </w:r>
          </w:p>
          <w:p w14:paraId="3DB8AA1C" w14:textId="77777777" w:rsidR="00F0151C" w:rsidRPr="00DB1C88" w:rsidRDefault="00F0151C" w:rsidP="00F0151C">
            <w:pPr>
              <w:rPr>
                <w:rFonts w:ascii="Times New Roman" w:hAnsi="Times New Roman"/>
                <w:szCs w:val="24"/>
              </w:rPr>
            </w:pPr>
          </w:p>
          <w:p w14:paraId="7062C817" w14:textId="77777777" w:rsidR="00F0151C" w:rsidRPr="00DB1C88" w:rsidRDefault="00F0151C" w:rsidP="00F0151C">
            <w:pPr>
              <w:rPr>
                <w:rFonts w:ascii="Times New Roman" w:hAnsi="Times New Roman"/>
                <w:szCs w:val="24"/>
              </w:rPr>
            </w:pPr>
            <w:r w:rsidRPr="00DB1C88">
              <w:rPr>
                <w:rFonts w:ascii="Times New Roman" w:hAnsi="Times New Roman"/>
                <w:szCs w:val="24"/>
              </w:rPr>
              <w:t>- osobna učenikova samoprocjena</w:t>
            </w:r>
          </w:p>
          <w:p w14:paraId="58B03D3D" w14:textId="77777777" w:rsidR="00F0151C" w:rsidRPr="00DB1C88" w:rsidRDefault="00F0151C" w:rsidP="004255A5">
            <w:pPr>
              <w:rPr>
                <w:rFonts w:ascii="Times New Roman" w:hAnsi="Times New Roman"/>
                <w:szCs w:val="24"/>
              </w:rPr>
            </w:pPr>
          </w:p>
        </w:tc>
        <w:tc>
          <w:tcPr>
            <w:tcW w:w="2020" w:type="dxa"/>
          </w:tcPr>
          <w:p w14:paraId="4C3FAC46" w14:textId="77777777" w:rsidR="00F0151C" w:rsidRPr="00DB1C88" w:rsidRDefault="00F0151C" w:rsidP="00F0151C">
            <w:pPr>
              <w:rPr>
                <w:rFonts w:ascii="Times New Roman" w:hAnsi="Times New Roman"/>
                <w:szCs w:val="24"/>
              </w:rPr>
            </w:pPr>
            <w:r w:rsidRPr="00DB1C88">
              <w:rPr>
                <w:rFonts w:ascii="Times New Roman" w:hAnsi="Times New Roman"/>
                <w:szCs w:val="24"/>
              </w:rPr>
              <w:t xml:space="preserve">individualni napredak učenika u izražavanju </w:t>
            </w:r>
          </w:p>
          <w:p w14:paraId="41C0E95F" w14:textId="77777777" w:rsidR="00F0151C" w:rsidRPr="00DB1C88" w:rsidRDefault="00F0151C" w:rsidP="00F0151C">
            <w:pPr>
              <w:rPr>
                <w:rFonts w:ascii="Times New Roman" w:hAnsi="Times New Roman"/>
                <w:szCs w:val="24"/>
              </w:rPr>
            </w:pPr>
          </w:p>
          <w:p w14:paraId="20C5C997" w14:textId="77777777" w:rsidR="00F0151C" w:rsidRPr="00DB1C88" w:rsidRDefault="00F0151C" w:rsidP="00F0151C">
            <w:pPr>
              <w:rPr>
                <w:rFonts w:ascii="Times New Roman" w:hAnsi="Times New Roman"/>
                <w:szCs w:val="24"/>
              </w:rPr>
            </w:pPr>
            <w:r w:rsidRPr="00DB1C88">
              <w:rPr>
                <w:rFonts w:ascii="Times New Roman" w:hAnsi="Times New Roman"/>
                <w:szCs w:val="24"/>
              </w:rPr>
              <w:t xml:space="preserve"> - uspjeh na natjecanju </w:t>
            </w:r>
          </w:p>
          <w:p w14:paraId="5ED364CB" w14:textId="77777777" w:rsidR="00F0151C" w:rsidRPr="00DB1C88" w:rsidRDefault="00F0151C" w:rsidP="00F0151C">
            <w:pPr>
              <w:rPr>
                <w:rFonts w:ascii="Times New Roman" w:hAnsi="Times New Roman"/>
                <w:szCs w:val="24"/>
              </w:rPr>
            </w:pPr>
          </w:p>
          <w:p w14:paraId="6ECEAFC3" w14:textId="77777777" w:rsidR="00F0151C" w:rsidRPr="00DB1C88" w:rsidRDefault="00F0151C" w:rsidP="00F0151C">
            <w:pPr>
              <w:rPr>
                <w:rFonts w:ascii="Times New Roman" w:hAnsi="Times New Roman"/>
                <w:szCs w:val="24"/>
              </w:rPr>
            </w:pPr>
            <w:r w:rsidRPr="00DB1C88">
              <w:rPr>
                <w:rFonts w:ascii="Times New Roman" w:hAnsi="Times New Roman"/>
                <w:szCs w:val="24"/>
              </w:rPr>
              <w:t>- učenički rad</w:t>
            </w:r>
          </w:p>
          <w:p w14:paraId="0A39BAE3" w14:textId="77777777" w:rsidR="00F0151C" w:rsidRPr="00DB1C88" w:rsidRDefault="00F0151C" w:rsidP="00F0151C">
            <w:pPr>
              <w:rPr>
                <w:rFonts w:ascii="Times New Roman" w:hAnsi="Times New Roman"/>
                <w:szCs w:val="24"/>
              </w:rPr>
            </w:pPr>
          </w:p>
          <w:p w14:paraId="7C2A214D" w14:textId="63C3516E" w:rsidR="00F0151C" w:rsidRPr="00DB1C88" w:rsidRDefault="00F0151C" w:rsidP="00F0151C">
            <w:pPr>
              <w:rPr>
                <w:rFonts w:ascii="Times New Roman" w:eastAsia="Calibri" w:hAnsi="Times New Roman"/>
                <w:szCs w:val="24"/>
              </w:rPr>
            </w:pPr>
            <w:r w:rsidRPr="00DB1C88">
              <w:rPr>
                <w:rFonts w:ascii="Times New Roman" w:hAnsi="Times New Roman"/>
                <w:szCs w:val="24"/>
              </w:rPr>
              <w:t>- primijeniti stilska, pravopisna i gramatička pravila u oblikovanju pisanog teksta</w:t>
            </w:r>
          </w:p>
        </w:tc>
      </w:tr>
      <w:tr w:rsidR="00E876BB" w:rsidRPr="00DB1C88" w14:paraId="7C40D27D" w14:textId="77777777" w:rsidTr="00623A87">
        <w:trPr>
          <w:trHeight w:val="5379"/>
        </w:trPr>
        <w:tc>
          <w:tcPr>
            <w:tcW w:w="433" w:type="dxa"/>
          </w:tcPr>
          <w:p w14:paraId="77EF719C" w14:textId="77777777" w:rsidR="00E876BB" w:rsidRPr="00DB1C88" w:rsidRDefault="00E876BB" w:rsidP="004255A5">
            <w:pPr>
              <w:rPr>
                <w:rFonts w:ascii="Times New Roman" w:hAnsi="Times New Roman"/>
                <w:szCs w:val="24"/>
              </w:rPr>
            </w:pPr>
            <w:r w:rsidRPr="00DB1C88">
              <w:rPr>
                <w:rFonts w:ascii="Times New Roman" w:hAnsi="Times New Roman"/>
                <w:szCs w:val="24"/>
              </w:rPr>
              <w:lastRenderedPageBreak/>
              <w:t>5.</w:t>
            </w:r>
          </w:p>
        </w:tc>
        <w:tc>
          <w:tcPr>
            <w:tcW w:w="2310" w:type="dxa"/>
          </w:tcPr>
          <w:p w14:paraId="37E6676E" w14:textId="77777777" w:rsidR="00E876BB" w:rsidRPr="00DB1C88" w:rsidRDefault="00E876BB" w:rsidP="004255A5">
            <w:pPr>
              <w:rPr>
                <w:rFonts w:ascii="Times New Roman" w:hAnsi="Times New Roman"/>
                <w:b/>
                <w:szCs w:val="24"/>
              </w:rPr>
            </w:pPr>
            <w:r w:rsidRPr="00DB1C88">
              <w:rPr>
                <w:rFonts w:ascii="Times New Roman" w:hAnsi="Times New Roman"/>
                <w:b/>
                <w:szCs w:val="24"/>
              </w:rPr>
              <w:t>REDOVNA NASTAVA</w:t>
            </w:r>
          </w:p>
          <w:p w14:paraId="1D1AC73F" w14:textId="77777777" w:rsidR="00E876BB" w:rsidRPr="00DB1C88" w:rsidRDefault="00E876BB" w:rsidP="004255A5">
            <w:pPr>
              <w:rPr>
                <w:rFonts w:ascii="Times New Roman" w:hAnsi="Times New Roman"/>
                <w:b/>
                <w:szCs w:val="24"/>
              </w:rPr>
            </w:pPr>
          </w:p>
          <w:p w14:paraId="275A7F06" w14:textId="77777777" w:rsidR="00E876BB" w:rsidRPr="00DB1C88" w:rsidRDefault="00E876BB" w:rsidP="004255A5">
            <w:pPr>
              <w:rPr>
                <w:rFonts w:ascii="Times New Roman" w:hAnsi="Times New Roman"/>
                <w:b/>
                <w:szCs w:val="24"/>
              </w:rPr>
            </w:pPr>
            <w:r w:rsidRPr="00DB1C88">
              <w:rPr>
                <w:rFonts w:ascii="Times New Roman" w:hAnsi="Times New Roman"/>
                <w:b/>
                <w:szCs w:val="24"/>
              </w:rPr>
              <w:t>5.1. Dodatna nastava</w:t>
            </w:r>
          </w:p>
          <w:p w14:paraId="55C7D96D" w14:textId="77777777" w:rsidR="00E876BB" w:rsidRPr="00DB1C88" w:rsidRDefault="00E876BB" w:rsidP="004255A5">
            <w:pPr>
              <w:rPr>
                <w:rFonts w:ascii="Times New Roman" w:hAnsi="Times New Roman"/>
                <w:szCs w:val="24"/>
              </w:rPr>
            </w:pPr>
          </w:p>
        </w:tc>
        <w:tc>
          <w:tcPr>
            <w:tcW w:w="2996" w:type="dxa"/>
          </w:tcPr>
          <w:p w14:paraId="6EED190A" w14:textId="77777777" w:rsidR="00E876BB" w:rsidRPr="00DB1C88" w:rsidRDefault="00E876BB" w:rsidP="004255A5">
            <w:pPr>
              <w:rPr>
                <w:rFonts w:ascii="Times New Roman" w:hAnsi="Times New Roman"/>
                <w:szCs w:val="24"/>
              </w:rPr>
            </w:pPr>
          </w:p>
          <w:p w14:paraId="18E68ACC" w14:textId="77777777" w:rsidR="00E876BB" w:rsidRPr="00DB1C88" w:rsidRDefault="00E876BB" w:rsidP="004255A5">
            <w:pPr>
              <w:rPr>
                <w:rFonts w:ascii="Times New Roman" w:hAnsi="Times New Roman"/>
                <w:szCs w:val="24"/>
              </w:rPr>
            </w:pPr>
          </w:p>
          <w:p w14:paraId="5F6778D1" w14:textId="77777777" w:rsidR="00E876BB" w:rsidRPr="00DB1C88" w:rsidRDefault="00E876BB" w:rsidP="004255A5">
            <w:pPr>
              <w:rPr>
                <w:rFonts w:ascii="Times New Roman" w:hAnsi="Times New Roman"/>
                <w:szCs w:val="24"/>
              </w:rPr>
            </w:pPr>
          </w:p>
          <w:p w14:paraId="1F92D96C"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-obraditi i usvojiti sadržaje iz nastave književnosti i jezika koji okvirnim planom za srednje strukovne škole nisu planirani, a relevantni su za polaganje državne mature </w:t>
            </w:r>
          </w:p>
          <w:p w14:paraId="5FABC280" w14:textId="77777777" w:rsidR="00E876BB" w:rsidRPr="00DB1C88" w:rsidRDefault="00E876BB" w:rsidP="004255A5">
            <w:pPr>
              <w:rPr>
                <w:rFonts w:ascii="Times New Roman" w:hAnsi="Times New Roman"/>
                <w:szCs w:val="24"/>
              </w:rPr>
            </w:pPr>
            <w:r w:rsidRPr="00DB1C88">
              <w:rPr>
                <w:rFonts w:ascii="Times New Roman" w:hAnsi="Times New Roman"/>
                <w:szCs w:val="24"/>
              </w:rPr>
              <w:t>-pripremiti učenike za državnu maturu, za studij i cjeloživotno učenje</w:t>
            </w:r>
          </w:p>
          <w:p w14:paraId="5B51802A" w14:textId="77777777" w:rsidR="00E876BB" w:rsidRPr="00DB1C88" w:rsidRDefault="00E876BB" w:rsidP="004255A5">
            <w:pPr>
              <w:rPr>
                <w:rFonts w:ascii="Times New Roman" w:hAnsi="Times New Roman"/>
                <w:szCs w:val="24"/>
              </w:rPr>
            </w:pPr>
            <w:r w:rsidRPr="00DB1C88">
              <w:rPr>
                <w:rFonts w:ascii="Times New Roman" w:hAnsi="Times New Roman"/>
                <w:szCs w:val="24"/>
              </w:rPr>
              <w:t>- razvijati kompetenciju slušanja, čitanja s razumijevanjem te pisanog i usmenog izražavanja na materinskom jeziku.</w:t>
            </w:r>
          </w:p>
          <w:p w14:paraId="60AEB907" w14:textId="77777777" w:rsidR="00E876BB" w:rsidRPr="00DB1C88" w:rsidRDefault="00E876BB" w:rsidP="004255A5">
            <w:pPr>
              <w:rPr>
                <w:rFonts w:ascii="Times New Roman" w:hAnsi="Times New Roman"/>
                <w:szCs w:val="24"/>
              </w:rPr>
            </w:pPr>
            <w:r w:rsidRPr="00DB1C88">
              <w:rPr>
                <w:rFonts w:ascii="Times New Roman" w:hAnsi="Times New Roman"/>
                <w:szCs w:val="24"/>
              </w:rPr>
              <w:t>-Pripremanje dodatnih sadržaja, rad na već provedenim ispitima državne mature, pisanje eseja na zadanu temu, zajedničko vrednovanje eseja, pisanje sažetka i zajedničko vrednovanje istog</w:t>
            </w:r>
          </w:p>
          <w:p w14:paraId="6EA8A96B" w14:textId="33FDCD07" w:rsidR="00E876BB" w:rsidRPr="00DB1C88" w:rsidRDefault="00E876BB" w:rsidP="004255A5">
            <w:pPr>
              <w:rPr>
                <w:rFonts w:ascii="Times New Roman" w:hAnsi="Times New Roman"/>
                <w:szCs w:val="24"/>
              </w:rPr>
            </w:pPr>
          </w:p>
        </w:tc>
        <w:tc>
          <w:tcPr>
            <w:tcW w:w="1617" w:type="dxa"/>
          </w:tcPr>
          <w:p w14:paraId="57785306" w14:textId="77777777" w:rsidR="00E876BB" w:rsidRPr="00DB1C88" w:rsidRDefault="00E876BB" w:rsidP="004255A5">
            <w:pPr>
              <w:rPr>
                <w:rFonts w:ascii="Times New Roman" w:hAnsi="Times New Roman"/>
                <w:szCs w:val="24"/>
              </w:rPr>
            </w:pPr>
          </w:p>
          <w:p w14:paraId="6A8E6E00" w14:textId="2BFDC380" w:rsidR="00E876BB" w:rsidRPr="00DB1C88" w:rsidRDefault="00E876BB" w:rsidP="004255A5">
            <w:pPr>
              <w:rPr>
                <w:rFonts w:ascii="Times New Roman" w:hAnsi="Times New Roman"/>
                <w:szCs w:val="24"/>
              </w:rPr>
            </w:pPr>
          </w:p>
          <w:p w14:paraId="751EF48D" w14:textId="77777777" w:rsidR="00E876BB" w:rsidRPr="00DB1C88" w:rsidRDefault="00E876BB" w:rsidP="004255A5">
            <w:pPr>
              <w:rPr>
                <w:rFonts w:ascii="Times New Roman" w:hAnsi="Times New Roman"/>
                <w:szCs w:val="24"/>
              </w:rPr>
            </w:pPr>
          </w:p>
          <w:p w14:paraId="3F98BD68" w14:textId="4E56B48D" w:rsidR="00E876BB" w:rsidRPr="00DB1C88" w:rsidRDefault="00393D66" w:rsidP="004255A5">
            <w:pPr>
              <w:rPr>
                <w:rFonts w:ascii="Times New Roman" w:hAnsi="Times New Roman"/>
                <w:szCs w:val="24"/>
              </w:rPr>
            </w:pPr>
            <w:r>
              <w:rPr>
                <w:rFonts w:ascii="Times New Roman" w:hAnsi="Times New Roman"/>
                <w:szCs w:val="24"/>
              </w:rPr>
              <w:t>Ana S</w:t>
            </w:r>
            <w:r w:rsidR="00374417">
              <w:rPr>
                <w:rFonts w:ascii="Times New Roman" w:hAnsi="Times New Roman"/>
                <w:szCs w:val="24"/>
              </w:rPr>
              <w:t>akač</w:t>
            </w:r>
            <w:r w:rsidR="001B2BAC">
              <w:rPr>
                <w:rFonts w:ascii="Times New Roman" w:hAnsi="Times New Roman"/>
                <w:szCs w:val="24"/>
              </w:rPr>
              <w:t>, Silvana Vlačić</w:t>
            </w:r>
          </w:p>
        </w:tc>
        <w:tc>
          <w:tcPr>
            <w:tcW w:w="1958" w:type="dxa"/>
          </w:tcPr>
          <w:p w14:paraId="61A7261B" w14:textId="77777777" w:rsidR="00E876BB" w:rsidRPr="00DB1C88" w:rsidRDefault="00E876BB" w:rsidP="004255A5">
            <w:pPr>
              <w:rPr>
                <w:rFonts w:ascii="Times New Roman" w:hAnsi="Times New Roman"/>
                <w:szCs w:val="24"/>
              </w:rPr>
            </w:pPr>
          </w:p>
          <w:p w14:paraId="6257B908" w14:textId="4C1BF9BA" w:rsidR="00E876BB" w:rsidRPr="00DB1C88" w:rsidRDefault="00E876BB" w:rsidP="004255A5">
            <w:pPr>
              <w:rPr>
                <w:rFonts w:ascii="Times New Roman" w:hAnsi="Times New Roman"/>
                <w:szCs w:val="24"/>
              </w:rPr>
            </w:pPr>
          </w:p>
          <w:p w14:paraId="5A625334" w14:textId="77777777" w:rsidR="00E876BB" w:rsidRPr="00DB1C88" w:rsidRDefault="00E876BB" w:rsidP="004255A5">
            <w:pPr>
              <w:rPr>
                <w:rFonts w:ascii="Times New Roman" w:hAnsi="Times New Roman"/>
                <w:szCs w:val="24"/>
              </w:rPr>
            </w:pPr>
          </w:p>
          <w:p w14:paraId="091ECFEE" w14:textId="77777777" w:rsidR="00E876BB" w:rsidRPr="00DB1C88" w:rsidRDefault="00E876BB" w:rsidP="004255A5">
            <w:pPr>
              <w:rPr>
                <w:rFonts w:ascii="Times New Roman" w:hAnsi="Times New Roman"/>
                <w:szCs w:val="24"/>
              </w:rPr>
            </w:pPr>
            <w:r w:rsidRPr="00DB1C88">
              <w:rPr>
                <w:rFonts w:ascii="Times New Roman" w:hAnsi="Times New Roman"/>
                <w:szCs w:val="24"/>
              </w:rPr>
              <w:t xml:space="preserve">Predavanje, rad na tekstu, čitanje, pisanje, razgovor </w:t>
            </w:r>
          </w:p>
          <w:p w14:paraId="7E1B8F5C" w14:textId="77777777" w:rsidR="00E876BB" w:rsidRPr="00DB1C88" w:rsidRDefault="00E876BB" w:rsidP="004255A5">
            <w:pPr>
              <w:rPr>
                <w:rFonts w:ascii="Times New Roman" w:hAnsi="Times New Roman"/>
                <w:szCs w:val="24"/>
              </w:rPr>
            </w:pPr>
          </w:p>
          <w:p w14:paraId="0257BB94" w14:textId="77777777" w:rsidR="00E876BB" w:rsidRPr="00DB1C88" w:rsidRDefault="00E876BB" w:rsidP="004255A5">
            <w:pPr>
              <w:rPr>
                <w:rFonts w:ascii="Times New Roman" w:hAnsi="Times New Roman"/>
                <w:szCs w:val="24"/>
              </w:rPr>
            </w:pPr>
          </w:p>
        </w:tc>
        <w:tc>
          <w:tcPr>
            <w:tcW w:w="1616" w:type="dxa"/>
          </w:tcPr>
          <w:p w14:paraId="7AC3D9AE" w14:textId="77777777" w:rsidR="00E876BB" w:rsidRPr="00DB1C88" w:rsidRDefault="00E876BB" w:rsidP="004255A5">
            <w:pPr>
              <w:rPr>
                <w:rFonts w:ascii="Times New Roman" w:hAnsi="Times New Roman"/>
                <w:szCs w:val="24"/>
              </w:rPr>
            </w:pPr>
          </w:p>
          <w:p w14:paraId="253B08DB" w14:textId="75901056" w:rsidR="00E876BB" w:rsidRPr="00DB1C88" w:rsidRDefault="00E876BB" w:rsidP="004255A5">
            <w:pPr>
              <w:rPr>
                <w:rFonts w:ascii="Times New Roman" w:hAnsi="Times New Roman"/>
                <w:szCs w:val="24"/>
              </w:rPr>
            </w:pPr>
          </w:p>
          <w:p w14:paraId="64CF8E86" w14:textId="77777777" w:rsidR="00E876BB" w:rsidRPr="00DB1C88" w:rsidRDefault="00E876BB" w:rsidP="004255A5">
            <w:pPr>
              <w:rPr>
                <w:rFonts w:ascii="Times New Roman" w:hAnsi="Times New Roman"/>
                <w:szCs w:val="24"/>
              </w:rPr>
            </w:pPr>
          </w:p>
          <w:p w14:paraId="099BAA23" w14:textId="5BDB64BD" w:rsidR="00E876BB" w:rsidRPr="00DB1C88" w:rsidRDefault="00393D66" w:rsidP="004255A5">
            <w:pPr>
              <w:rPr>
                <w:rFonts w:ascii="Times New Roman" w:hAnsi="Times New Roman"/>
                <w:szCs w:val="24"/>
              </w:rPr>
            </w:pPr>
            <w:r>
              <w:rPr>
                <w:rFonts w:ascii="Times New Roman" w:hAnsi="Times New Roman"/>
                <w:szCs w:val="24"/>
              </w:rPr>
              <w:t>- tijekom školske godine 2023./2024</w:t>
            </w:r>
            <w:r w:rsidR="00E876BB" w:rsidRPr="00DB1C88">
              <w:rPr>
                <w:rFonts w:ascii="Times New Roman" w:hAnsi="Times New Roman"/>
                <w:szCs w:val="24"/>
              </w:rPr>
              <w:t>.</w:t>
            </w:r>
          </w:p>
          <w:p w14:paraId="33DAB311" w14:textId="77777777" w:rsidR="00E876BB" w:rsidRPr="00DB1C88" w:rsidRDefault="00E876BB" w:rsidP="004255A5">
            <w:pPr>
              <w:rPr>
                <w:rFonts w:ascii="Times New Roman" w:hAnsi="Times New Roman"/>
                <w:szCs w:val="24"/>
              </w:rPr>
            </w:pPr>
            <w:r w:rsidRPr="00DB1C88">
              <w:rPr>
                <w:rFonts w:ascii="Times New Roman" w:hAnsi="Times New Roman"/>
                <w:szCs w:val="24"/>
              </w:rPr>
              <w:t>(1 sat tjedno)</w:t>
            </w:r>
          </w:p>
          <w:p w14:paraId="68146F69" w14:textId="77777777" w:rsidR="00E876BB" w:rsidRPr="00DB1C88" w:rsidRDefault="00E876BB" w:rsidP="004255A5">
            <w:pPr>
              <w:rPr>
                <w:rFonts w:ascii="Times New Roman" w:hAnsi="Times New Roman"/>
                <w:szCs w:val="24"/>
              </w:rPr>
            </w:pPr>
          </w:p>
          <w:p w14:paraId="7302FFFC" w14:textId="77777777" w:rsidR="00E876BB" w:rsidRPr="00DB1C88" w:rsidRDefault="00E876BB" w:rsidP="004255A5">
            <w:pPr>
              <w:rPr>
                <w:rFonts w:ascii="Times New Roman" w:hAnsi="Times New Roman"/>
                <w:szCs w:val="24"/>
              </w:rPr>
            </w:pPr>
          </w:p>
        </w:tc>
        <w:tc>
          <w:tcPr>
            <w:tcW w:w="2078" w:type="dxa"/>
          </w:tcPr>
          <w:p w14:paraId="55235584" w14:textId="77777777" w:rsidR="00E876BB" w:rsidRPr="00DB1C88" w:rsidRDefault="00E876BB" w:rsidP="004255A5">
            <w:pPr>
              <w:rPr>
                <w:rFonts w:ascii="Times New Roman" w:hAnsi="Times New Roman"/>
                <w:szCs w:val="24"/>
              </w:rPr>
            </w:pPr>
          </w:p>
          <w:p w14:paraId="277BB6A5" w14:textId="7779B245" w:rsidR="00E876BB" w:rsidRPr="00DB1C88" w:rsidRDefault="00E876BB" w:rsidP="004255A5">
            <w:pPr>
              <w:rPr>
                <w:rFonts w:ascii="Times New Roman" w:hAnsi="Times New Roman"/>
                <w:szCs w:val="24"/>
              </w:rPr>
            </w:pPr>
          </w:p>
          <w:p w14:paraId="501A989B" w14:textId="77777777" w:rsidR="00E876BB" w:rsidRPr="00DB1C88" w:rsidRDefault="00E876BB" w:rsidP="004255A5">
            <w:pPr>
              <w:rPr>
                <w:rFonts w:ascii="Times New Roman" w:hAnsi="Times New Roman"/>
                <w:szCs w:val="24"/>
              </w:rPr>
            </w:pPr>
          </w:p>
          <w:p w14:paraId="275D42C9" w14:textId="77777777" w:rsidR="00E876BB" w:rsidRPr="00DB1C88" w:rsidRDefault="00E876BB" w:rsidP="004255A5">
            <w:pPr>
              <w:rPr>
                <w:rFonts w:ascii="Times New Roman" w:hAnsi="Times New Roman"/>
                <w:szCs w:val="24"/>
              </w:rPr>
            </w:pPr>
            <w:r w:rsidRPr="00DB1C88">
              <w:rPr>
                <w:rFonts w:ascii="Times New Roman" w:hAnsi="Times New Roman"/>
                <w:szCs w:val="24"/>
              </w:rPr>
              <w:t>-nastavnička bilježnica za vođenje sati dodatne nastave</w:t>
            </w:r>
          </w:p>
          <w:p w14:paraId="3FD7CFA5" w14:textId="77777777" w:rsidR="00E876BB" w:rsidRPr="00DB1C88" w:rsidRDefault="00E876BB" w:rsidP="004255A5">
            <w:pPr>
              <w:rPr>
                <w:rFonts w:ascii="Times New Roman" w:hAnsi="Times New Roman"/>
                <w:szCs w:val="24"/>
              </w:rPr>
            </w:pPr>
            <w:r w:rsidRPr="00DB1C88">
              <w:rPr>
                <w:rFonts w:ascii="Times New Roman" w:hAnsi="Times New Roman"/>
                <w:szCs w:val="24"/>
              </w:rPr>
              <w:t>- e-Dnevnik</w:t>
            </w:r>
          </w:p>
          <w:p w14:paraId="5545B060" w14:textId="77777777" w:rsidR="00E876BB" w:rsidRPr="00DB1C88" w:rsidRDefault="00E876BB" w:rsidP="004255A5">
            <w:pPr>
              <w:rPr>
                <w:rFonts w:ascii="Times New Roman" w:hAnsi="Times New Roman"/>
                <w:szCs w:val="24"/>
              </w:rPr>
            </w:pPr>
            <w:r w:rsidRPr="00DB1C88">
              <w:rPr>
                <w:rFonts w:ascii="Times New Roman" w:hAnsi="Times New Roman"/>
                <w:szCs w:val="24"/>
              </w:rPr>
              <w:t>-analiza rezultata ispita državne mature i uspješnosti učenika naše škole te izrada smjernica za daljnji rad.</w:t>
            </w:r>
          </w:p>
          <w:p w14:paraId="6D8C3EFE" w14:textId="77777777" w:rsidR="00E876BB" w:rsidRPr="00DB1C88" w:rsidRDefault="00E876BB" w:rsidP="004255A5">
            <w:pPr>
              <w:rPr>
                <w:rFonts w:ascii="Times New Roman" w:hAnsi="Times New Roman"/>
                <w:szCs w:val="24"/>
              </w:rPr>
            </w:pPr>
          </w:p>
        </w:tc>
        <w:tc>
          <w:tcPr>
            <w:tcW w:w="2020" w:type="dxa"/>
          </w:tcPr>
          <w:p w14:paraId="38599A99" w14:textId="77777777" w:rsidR="00E876BB" w:rsidRPr="00DB1C88" w:rsidRDefault="00E876BB" w:rsidP="004255A5">
            <w:pPr>
              <w:rPr>
                <w:rFonts w:ascii="Times New Roman" w:hAnsi="Times New Roman"/>
                <w:szCs w:val="24"/>
              </w:rPr>
            </w:pPr>
          </w:p>
          <w:p w14:paraId="608CB107" w14:textId="77777777" w:rsidR="00E876BB" w:rsidRPr="00DB1C88" w:rsidRDefault="00E876BB" w:rsidP="004255A5">
            <w:pPr>
              <w:rPr>
                <w:rFonts w:ascii="Times New Roman" w:hAnsi="Times New Roman"/>
                <w:szCs w:val="24"/>
              </w:rPr>
            </w:pPr>
          </w:p>
          <w:p w14:paraId="3DFC8AEB" w14:textId="37307753" w:rsidR="00E876BB" w:rsidRPr="00DB1C88" w:rsidRDefault="00E876BB" w:rsidP="004255A5">
            <w:pPr>
              <w:rPr>
                <w:rFonts w:ascii="Times New Roman" w:hAnsi="Times New Roman"/>
                <w:szCs w:val="24"/>
              </w:rPr>
            </w:pPr>
          </w:p>
          <w:p w14:paraId="1C6A2401" w14:textId="77777777" w:rsidR="00E876BB" w:rsidRPr="00DB1C88" w:rsidRDefault="00E876BB" w:rsidP="004255A5">
            <w:pPr>
              <w:rPr>
                <w:rFonts w:ascii="Times New Roman" w:hAnsi="Times New Roman"/>
                <w:szCs w:val="24"/>
              </w:rPr>
            </w:pPr>
            <w:r w:rsidRPr="00DB1C88">
              <w:rPr>
                <w:rFonts w:ascii="Times New Roman" w:hAnsi="Times New Roman"/>
                <w:szCs w:val="24"/>
              </w:rPr>
              <w:t>Steći kompetencije za govoreno i pisano izražavanje. Uspješno položiti ispit državne mature.</w:t>
            </w:r>
          </w:p>
          <w:p w14:paraId="2EF3EA8B" w14:textId="77777777" w:rsidR="00E876BB" w:rsidRPr="00DB1C88" w:rsidRDefault="00E876BB" w:rsidP="004255A5">
            <w:pPr>
              <w:rPr>
                <w:rFonts w:ascii="Times New Roman" w:hAnsi="Times New Roman"/>
                <w:szCs w:val="24"/>
              </w:rPr>
            </w:pPr>
          </w:p>
          <w:p w14:paraId="5E79A877" w14:textId="77777777" w:rsidR="00E876BB" w:rsidRPr="00DB1C88" w:rsidRDefault="00E876BB" w:rsidP="004255A5">
            <w:pPr>
              <w:rPr>
                <w:rFonts w:ascii="Times New Roman" w:hAnsi="Times New Roman"/>
                <w:szCs w:val="24"/>
              </w:rPr>
            </w:pPr>
          </w:p>
        </w:tc>
      </w:tr>
      <w:tr w:rsidR="00E876BB" w:rsidRPr="00E51D8B" w14:paraId="4B035B6E" w14:textId="77777777" w:rsidTr="00623A87">
        <w:trPr>
          <w:trHeight w:val="5944"/>
        </w:trPr>
        <w:tc>
          <w:tcPr>
            <w:tcW w:w="433" w:type="dxa"/>
          </w:tcPr>
          <w:p w14:paraId="5DD80FE0" w14:textId="77777777" w:rsidR="00E876BB" w:rsidRPr="00DB1C88" w:rsidRDefault="00E876BB" w:rsidP="004255A5">
            <w:pPr>
              <w:rPr>
                <w:rFonts w:ascii="Times New Roman" w:hAnsi="Times New Roman"/>
                <w:szCs w:val="24"/>
              </w:rPr>
            </w:pPr>
          </w:p>
        </w:tc>
        <w:tc>
          <w:tcPr>
            <w:tcW w:w="2310" w:type="dxa"/>
          </w:tcPr>
          <w:p w14:paraId="44E5F7FD" w14:textId="77777777" w:rsidR="00E876BB" w:rsidRPr="00DB1C88" w:rsidRDefault="00E876BB" w:rsidP="004255A5">
            <w:pPr>
              <w:rPr>
                <w:rFonts w:ascii="Times New Roman" w:hAnsi="Times New Roman"/>
                <w:b/>
                <w:szCs w:val="24"/>
              </w:rPr>
            </w:pPr>
            <w:r w:rsidRPr="00DB1C88">
              <w:rPr>
                <w:rFonts w:ascii="Times New Roman" w:hAnsi="Times New Roman"/>
                <w:b/>
                <w:szCs w:val="24"/>
              </w:rPr>
              <w:t>5.2.  Dopunska nastava</w:t>
            </w:r>
          </w:p>
        </w:tc>
        <w:tc>
          <w:tcPr>
            <w:tcW w:w="2996" w:type="dxa"/>
          </w:tcPr>
          <w:p w14:paraId="3005EB72" w14:textId="5B6FBD96" w:rsidR="00E876BB" w:rsidRPr="00DB1C88" w:rsidRDefault="00E876BB" w:rsidP="004255A5">
            <w:pPr>
              <w:rPr>
                <w:rFonts w:ascii="Times New Roman" w:hAnsi="Times New Roman"/>
                <w:szCs w:val="24"/>
              </w:rPr>
            </w:pPr>
          </w:p>
          <w:p w14:paraId="6E26506C"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 svladati osnove iz redovnog programa predmeta Hrvatski jezik (književnost, jezik, jezično izražavanje)</w:t>
            </w:r>
          </w:p>
          <w:p w14:paraId="4EE84189"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  poboljšati čitalačku pismenost učenika (razumijevanje različitih vrsta tekstova)</w:t>
            </w:r>
          </w:p>
          <w:p w14:paraId="3F26F9D0"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 xml:space="preserve">- motivirati učenike na redovito učenje nastavnog gradiva </w:t>
            </w:r>
          </w:p>
          <w:p w14:paraId="554A809F"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 obogatiti vokabular učenika u hrvatskom standardnom jeziku</w:t>
            </w:r>
          </w:p>
          <w:p w14:paraId="2635285C" w14:textId="77777777" w:rsidR="00E876BB" w:rsidRPr="00DB1C88" w:rsidRDefault="00E876BB" w:rsidP="004255A5">
            <w:pPr>
              <w:rPr>
                <w:rFonts w:ascii="Times New Roman" w:hAnsi="Times New Roman"/>
                <w:szCs w:val="24"/>
              </w:rPr>
            </w:pPr>
            <w:r w:rsidRPr="00DB1C88">
              <w:rPr>
                <w:rFonts w:ascii="Times New Roman" w:hAnsi="Times New Roman"/>
                <w:szCs w:val="24"/>
              </w:rPr>
              <w:t>- osvijestiti razliku između razgovornog stila jezika i standardnog/službenog jezika</w:t>
            </w:r>
          </w:p>
          <w:p w14:paraId="605A07AB" w14:textId="77777777" w:rsidR="00E876BB" w:rsidRPr="00DB1C88" w:rsidRDefault="00E876BB" w:rsidP="004255A5">
            <w:pPr>
              <w:rPr>
                <w:rFonts w:ascii="Times New Roman" w:hAnsi="Times New Roman"/>
                <w:szCs w:val="24"/>
              </w:rPr>
            </w:pPr>
          </w:p>
        </w:tc>
        <w:tc>
          <w:tcPr>
            <w:tcW w:w="1617" w:type="dxa"/>
          </w:tcPr>
          <w:p w14:paraId="575C9BBE" w14:textId="124F1C18" w:rsidR="00E876BB" w:rsidRPr="00DB1C88" w:rsidRDefault="00E876BB" w:rsidP="004255A5">
            <w:pPr>
              <w:rPr>
                <w:rFonts w:ascii="Times New Roman" w:hAnsi="Times New Roman"/>
                <w:szCs w:val="24"/>
              </w:rPr>
            </w:pPr>
          </w:p>
          <w:p w14:paraId="16CFB8DE" w14:textId="77777777" w:rsidR="00E876BB" w:rsidRPr="00DB1C88" w:rsidRDefault="00E876BB" w:rsidP="004255A5">
            <w:pPr>
              <w:rPr>
                <w:rFonts w:ascii="Times New Roman" w:hAnsi="Times New Roman"/>
                <w:szCs w:val="24"/>
              </w:rPr>
            </w:pPr>
          </w:p>
          <w:p w14:paraId="39F3E541" w14:textId="57034478" w:rsidR="00E876BB" w:rsidRPr="00DB1C88" w:rsidRDefault="001B2BAC" w:rsidP="004255A5">
            <w:pPr>
              <w:rPr>
                <w:rFonts w:ascii="Times New Roman" w:hAnsi="Times New Roman"/>
                <w:szCs w:val="24"/>
              </w:rPr>
            </w:pPr>
            <w:r>
              <w:rPr>
                <w:rFonts w:ascii="Times New Roman" w:hAnsi="Times New Roman"/>
                <w:szCs w:val="24"/>
              </w:rPr>
              <w:t>Lidija Čargonja</w:t>
            </w:r>
          </w:p>
        </w:tc>
        <w:tc>
          <w:tcPr>
            <w:tcW w:w="1958" w:type="dxa"/>
          </w:tcPr>
          <w:p w14:paraId="6A4B56E1" w14:textId="55FAFCC1" w:rsidR="00E876BB" w:rsidRPr="00DB1C88" w:rsidRDefault="00E876BB" w:rsidP="004255A5">
            <w:pPr>
              <w:rPr>
                <w:rFonts w:ascii="Times New Roman" w:hAnsi="Times New Roman"/>
                <w:szCs w:val="24"/>
              </w:rPr>
            </w:pPr>
          </w:p>
          <w:p w14:paraId="6750D63E"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-izlaganje, dijalog, čitanje, pisanje, rješavanje zadataka iz gramatike i pravopisa, usmeno izlaganje, prepričavanje teksta</w:t>
            </w:r>
          </w:p>
        </w:tc>
        <w:tc>
          <w:tcPr>
            <w:tcW w:w="1616" w:type="dxa"/>
          </w:tcPr>
          <w:p w14:paraId="2970CB8A" w14:textId="5E4AB566" w:rsidR="00E876BB" w:rsidRPr="00DB1C88" w:rsidRDefault="00E876BB" w:rsidP="004255A5">
            <w:pPr>
              <w:rPr>
                <w:rFonts w:ascii="Times New Roman" w:hAnsi="Times New Roman"/>
                <w:szCs w:val="24"/>
              </w:rPr>
            </w:pPr>
          </w:p>
          <w:p w14:paraId="673D325D" w14:textId="77777777" w:rsidR="00E876BB" w:rsidRPr="00DB1C88" w:rsidRDefault="00E876BB" w:rsidP="004255A5">
            <w:pPr>
              <w:rPr>
                <w:rFonts w:ascii="Times New Roman" w:hAnsi="Times New Roman"/>
                <w:szCs w:val="24"/>
              </w:rPr>
            </w:pPr>
          </w:p>
          <w:p w14:paraId="31C213B2" w14:textId="37A78850" w:rsidR="00E876BB" w:rsidRPr="00DB1C88" w:rsidRDefault="001B2BAC" w:rsidP="004255A5">
            <w:pPr>
              <w:rPr>
                <w:rFonts w:ascii="Times New Roman" w:hAnsi="Times New Roman"/>
                <w:szCs w:val="24"/>
              </w:rPr>
            </w:pPr>
            <w:r>
              <w:rPr>
                <w:rFonts w:ascii="Times New Roman" w:hAnsi="Times New Roman"/>
                <w:szCs w:val="24"/>
              </w:rPr>
              <w:t xml:space="preserve"> - tijekom školske godine 2023./2024</w:t>
            </w:r>
            <w:r w:rsidR="00E876BB" w:rsidRPr="00DB1C88">
              <w:rPr>
                <w:rFonts w:ascii="Times New Roman" w:hAnsi="Times New Roman"/>
                <w:szCs w:val="24"/>
              </w:rPr>
              <w:t>.</w:t>
            </w:r>
          </w:p>
          <w:p w14:paraId="7D7A5B71" w14:textId="77777777" w:rsidR="00E876BB" w:rsidRPr="00DB1C88" w:rsidRDefault="00E876BB" w:rsidP="004255A5">
            <w:pPr>
              <w:rPr>
                <w:rFonts w:ascii="Times New Roman" w:hAnsi="Times New Roman"/>
                <w:szCs w:val="24"/>
              </w:rPr>
            </w:pPr>
            <w:r w:rsidRPr="00DB1C88">
              <w:rPr>
                <w:rFonts w:ascii="Times New Roman" w:hAnsi="Times New Roman"/>
                <w:szCs w:val="24"/>
              </w:rPr>
              <w:t>(1 sat tjedno)</w:t>
            </w:r>
          </w:p>
          <w:p w14:paraId="5A12FEB4" w14:textId="77777777" w:rsidR="00E876BB" w:rsidRPr="00DB1C88" w:rsidRDefault="00E876BB" w:rsidP="004255A5">
            <w:pPr>
              <w:rPr>
                <w:rFonts w:ascii="Times New Roman" w:hAnsi="Times New Roman"/>
                <w:szCs w:val="24"/>
              </w:rPr>
            </w:pPr>
          </w:p>
          <w:p w14:paraId="25C21496" w14:textId="77777777" w:rsidR="00E876BB" w:rsidRPr="00DB1C88" w:rsidRDefault="00E876BB" w:rsidP="004255A5">
            <w:pPr>
              <w:rPr>
                <w:rFonts w:ascii="Times New Roman" w:hAnsi="Times New Roman"/>
                <w:szCs w:val="24"/>
              </w:rPr>
            </w:pPr>
          </w:p>
        </w:tc>
        <w:tc>
          <w:tcPr>
            <w:tcW w:w="2078" w:type="dxa"/>
          </w:tcPr>
          <w:p w14:paraId="79D3652E" w14:textId="5C1F0236" w:rsidR="00E876BB" w:rsidRPr="00DB1C88" w:rsidRDefault="00E876BB" w:rsidP="004255A5">
            <w:pPr>
              <w:rPr>
                <w:rFonts w:ascii="Times New Roman" w:hAnsi="Times New Roman"/>
                <w:szCs w:val="24"/>
              </w:rPr>
            </w:pPr>
          </w:p>
          <w:p w14:paraId="3DDD7BFD" w14:textId="77777777" w:rsidR="00E876BB" w:rsidRPr="00DB1C88" w:rsidRDefault="00E876BB" w:rsidP="004255A5">
            <w:pPr>
              <w:rPr>
                <w:rFonts w:ascii="Times New Roman" w:hAnsi="Times New Roman"/>
                <w:szCs w:val="24"/>
              </w:rPr>
            </w:pPr>
          </w:p>
          <w:p w14:paraId="74EA7080"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-provode je dionici tijekom rada samovrednovanjem, vršnjačkim vrednovanjem, formativnim i sumativnim vrednovanjem</w:t>
            </w:r>
          </w:p>
          <w:p w14:paraId="60EAC54D"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 xml:space="preserve">-nastavnička bilježnicaz a vođenje sati dopunske nastave </w:t>
            </w:r>
          </w:p>
          <w:p w14:paraId="299FFCE8" w14:textId="77777777" w:rsidR="00E876BB" w:rsidRPr="00DB1C88" w:rsidRDefault="00E876BB" w:rsidP="004255A5">
            <w:pPr>
              <w:spacing w:line="0" w:lineRule="atLeast"/>
              <w:rPr>
                <w:rFonts w:ascii="Times New Roman" w:hAnsi="Times New Roman"/>
                <w:szCs w:val="24"/>
              </w:rPr>
            </w:pPr>
            <w:r w:rsidRPr="00DB1C88">
              <w:rPr>
                <w:rFonts w:ascii="Times New Roman" w:hAnsi="Times New Roman"/>
                <w:szCs w:val="24"/>
              </w:rPr>
              <w:t>- e-Dnevnik</w:t>
            </w:r>
          </w:p>
        </w:tc>
        <w:tc>
          <w:tcPr>
            <w:tcW w:w="2020" w:type="dxa"/>
          </w:tcPr>
          <w:p w14:paraId="590E0060" w14:textId="0DFC137A" w:rsidR="00E876BB" w:rsidRPr="00E51D8B" w:rsidRDefault="00E876BB" w:rsidP="004255A5">
            <w:pPr>
              <w:rPr>
                <w:rFonts w:ascii="Times New Roman" w:hAnsi="Times New Roman"/>
                <w:sz w:val="20"/>
              </w:rPr>
            </w:pPr>
          </w:p>
          <w:p w14:paraId="4548983C" w14:textId="066AEB60" w:rsidR="00E876BB" w:rsidRPr="00E51D8B" w:rsidRDefault="00E876BB" w:rsidP="004255A5">
            <w:pPr>
              <w:rPr>
                <w:rFonts w:ascii="Times New Roman" w:hAnsi="Times New Roman"/>
                <w:sz w:val="20"/>
              </w:rPr>
            </w:pPr>
          </w:p>
          <w:p w14:paraId="0D04FD5B" w14:textId="24C94BA3" w:rsidR="00E876BB" w:rsidRPr="00BF0BBB" w:rsidRDefault="00E876BB" w:rsidP="004255A5">
            <w:pPr>
              <w:spacing w:line="0" w:lineRule="atLeast"/>
              <w:rPr>
                <w:rFonts w:ascii="Times New Roman" w:hAnsi="Times New Roman"/>
                <w:sz w:val="22"/>
                <w:szCs w:val="22"/>
              </w:rPr>
            </w:pPr>
            <w:r w:rsidRPr="00BF0BBB">
              <w:rPr>
                <w:rFonts w:ascii="Times New Roman" w:hAnsi="Times New Roman"/>
                <w:sz w:val="22"/>
                <w:szCs w:val="22"/>
              </w:rPr>
              <w:t xml:space="preserve">postizanje </w:t>
            </w:r>
            <w:r w:rsidR="00D524D2">
              <w:rPr>
                <w:rFonts w:ascii="Times New Roman" w:hAnsi="Times New Roman"/>
                <w:sz w:val="22"/>
                <w:szCs w:val="22"/>
              </w:rPr>
              <w:t xml:space="preserve">kurikulom predviđenih ishoda iz </w:t>
            </w:r>
            <w:r w:rsidRPr="00BF0BBB">
              <w:rPr>
                <w:rFonts w:ascii="Times New Roman" w:hAnsi="Times New Roman"/>
                <w:sz w:val="22"/>
                <w:szCs w:val="22"/>
              </w:rPr>
              <w:t>jezičnih kompetencija</w:t>
            </w:r>
          </w:p>
          <w:p w14:paraId="13785172" w14:textId="77777777" w:rsidR="00E876BB" w:rsidRPr="00BF0BBB" w:rsidRDefault="00E876BB" w:rsidP="004255A5">
            <w:pPr>
              <w:spacing w:line="0" w:lineRule="atLeast"/>
              <w:rPr>
                <w:rFonts w:ascii="Times New Roman" w:hAnsi="Times New Roman"/>
                <w:sz w:val="22"/>
                <w:szCs w:val="22"/>
              </w:rPr>
            </w:pPr>
            <w:r w:rsidRPr="00BF0BBB">
              <w:rPr>
                <w:rFonts w:ascii="Times New Roman" w:hAnsi="Times New Roman"/>
                <w:sz w:val="22"/>
                <w:szCs w:val="22"/>
              </w:rPr>
              <w:t>-sa zadovoljavajućim uspjehom čitati i interpretirati književne tekstove na satu hrvatskog jezika</w:t>
            </w:r>
          </w:p>
          <w:p w14:paraId="09D93D89" w14:textId="77777777" w:rsidR="00E876BB" w:rsidRPr="00BF0BBB" w:rsidRDefault="00E876BB" w:rsidP="004255A5">
            <w:pPr>
              <w:spacing w:line="0" w:lineRule="atLeast"/>
              <w:rPr>
                <w:rFonts w:ascii="Times New Roman" w:hAnsi="Times New Roman"/>
                <w:sz w:val="22"/>
                <w:szCs w:val="22"/>
              </w:rPr>
            </w:pPr>
            <w:r w:rsidRPr="00BF0BBB">
              <w:rPr>
                <w:rFonts w:ascii="Times New Roman" w:hAnsi="Times New Roman"/>
                <w:sz w:val="22"/>
                <w:szCs w:val="22"/>
              </w:rPr>
              <w:t>-primijeniti pravopisna i gramatička pravila u zadatcima i pisanom izražavanju</w:t>
            </w:r>
          </w:p>
          <w:p w14:paraId="6E1A704E" w14:textId="77777777" w:rsidR="00E876BB" w:rsidRPr="00BF0BBB" w:rsidRDefault="00E876BB" w:rsidP="004255A5">
            <w:pPr>
              <w:spacing w:line="0" w:lineRule="atLeast"/>
              <w:rPr>
                <w:rFonts w:ascii="Times New Roman" w:hAnsi="Times New Roman"/>
                <w:sz w:val="22"/>
                <w:szCs w:val="22"/>
              </w:rPr>
            </w:pPr>
            <w:r w:rsidRPr="00BF0BBB">
              <w:rPr>
                <w:rFonts w:ascii="Times New Roman" w:hAnsi="Times New Roman"/>
                <w:sz w:val="22"/>
                <w:szCs w:val="22"/>
              </w:rPr>
              <w:t xml:space="preserve">- kvalitetnije se usmeno izražavati na satima hrvatskoga jezika </w:t>
            </w:r>
          </w:p>
          <w:p w14:paraId="075361BE" w14:textId="77777777" w:rsidR="00E876BB" w:rsidRPr="00BF0BBB" w:rsidRDefault="00E876BB" w:rsidP="004255A5">
            <w:pPr>
              <w:spacing w:line="0" w:lineRule="atLeast"/>
              <w:rPr>
                <w:rFonts w:ascii="Times New Roman" w:hAnsi="Times New Roman"/>
                <w:sz w:val="22"/>
                <w:szCs w:val="22"/>
              </w:rPr>
            </w:pPr>
            <w:r w:rsidRPr="00BF0BBB">
              <w:rPr>
                <w:rFonts w:ascii="Times New Roman" w:hAnsi="Times New Roman"/>
                <w:sz w:val="22"/>
                <w:szCs w:val="22"/>
              </w:rPr>
              <w:t>-uspješno interpretirati neknjiževne tekstove</w:t>
            </w:r>
          </w:p>
          <w:p w14:paraId="41F0B959" w14:textId="3531C4C7" w:rsidR="00E876BB" w:rsidRPr="00BF0BBB" w:rsidRDefault="00E876BB" w:rsidP="004255A5">
            <w:pPr>
              <w:spacing w:line="0" w:lineRule="atLeast"/>
              <w:rPr>
                <w:rFonts w:ascii="Times New Roman" w:hAnsi="Times New Roman"/>
                <w:sz w:val="22"/>
                <w:szCs w:val="22"/>
              </w:rPr>
            </w:pPr>
            <w:r w:rsidRPr="00BF0BBB">
              <w:rPr>
                <w:rFonts w:ascii="Times New Roman" w:hAnsi="Times New Roman"/>
                <w:sz w:val="22"/>
                <w:szCs w:val="22"/>
              </w:rPr>
              <w:t xml:space="preserve">-primjenjivati novonaučeni vokabular na nastavi i u svakodnevnom životu </w:t>
            </w:r>
          </w:p>
        </w:tc>
      </w:tr>
    </w:tbl>
    <w:p w14:paraId="5F35BB40" w14:textId="06D4746F" w:rsidR="004A1390" w:rsidRPr="00CD0114" w:rsidRDefault="009E514A" w:rsidP="001827F6">
      <w:pPr>
        <w:pStyle w:val="Heading2"/>
      </w:pPr>
      <w:bookmarkStart w:id="75" w:name="_Toc493674957"/>
      <w:bookmarkStart w:id="76" w:name="_Toc20769192"/>
      <w:bookmarkStart w:id="77" w:name="_Toc146875287"/>
      <w:r w:rsidRPr="00CD0114">
        <w:lastRenderedPageBreak/>
        <w:t>Program rada stručnog vijeća stranih</w:t>
      </w:r>
      <w:r w:rsidR="00CC13B9" w:rsidRPr="00CD0114">
        <w:t xml:space="preserve"> </w:t>
      </w:r>
      <w:r w:rsidRPr="00CD0114">
        <w:t>jezika</w:t>
      </w:r>
      <w:bookmarkEnd w:id="75"/>
      <w:bookmarkEnd w:id="76"/>
      <w:bookmarkEnd w:id="77"/>
    </w:p>
    <w:p w14:paraId="2CD55E41" w14:textId="77777777" w:rsidR="0044321E" w:rsidRPr="00805D66" w:rsidRDefault="0044321E" w:rsidP="0044321E">
      <w:pPr>
        <w:rPr>
          <w:rFonts w:ascii="Cambria" w:hAnsi="Cambria"/>
        </w:rPr>
      </w:pPr>
    </w:p>
    <w:p w14:paraId="101CBA7B" w14:textId="4E09E2BD" w:rsidR="00D04C11" w:rsidRPr="000824A8" w:rsidRDefault="00D04C11" w:rsidP="00D04C11">
      <w:pPr>
        <w:rPr>
          <w:rFonts w:ascii="Cambria" w:hAnsi="Cambria"/>
        </w:rPr>
      </w:pPr>
      <w:bookmarkStart w:id="78" w:name="_Toc493674958"/>
      <w:bookmarkStart w:id="79" w:name="_Toc20769193"/>
      <w:r w:rsidRPr="00805D66">
        <w:rPr>
          <w:rFonts w:ascii="Cambria" w:hAnsi="Cambria"/>
        </w:rPr>
        <w:t>Članovi stručnog vijeća</w:t>
      </w:r>
      <w:r>
        <w:rPr>
          <w:rFonts w:ascii="Cambria" w:hAnsi="Cambria"/>
        </w:rPr>
        <w:t xml:space="preserve">:  Daria Škrinjar, Dajana Bošnjak, </w:t>
      </w:r>
      <w:r w:rsidRPr="000824A8">
        <w:rPr>
          <w:rFonts w:ascii="Cambria" w:hAnsi="Cambria"/>
        </w:rPr>
        <w:t>Ljiljana Badrov Frleta, Gordana Barnjak, Linda Laković Baretinčić</w:t>
      </w:r>
      <w:r>
        <w:rPr>
          <w:rFonts w:ascii="Cambria" w:hAnsi="Cambria"/>
        </w:rPr>
        <w:t>, Aida Vidolin, Tea Sirotić, Denis Brozić, Stela Stojnić</w:t>
      </w:r>
      <w:r w:rsidR="008E5E88">
        <w:rPr>
          <w:rFonts w:ascii="Cambria" w:hAnsi="Cambria"/>
        </w:rPr>
        <w:t xml:space="preserve"> (predsjednica)</w:t>
      </w:r>
    </w:p>
    <w:p w14:paraId="2B59E8F0" w14:textId="77777777" w:rsidR="00D04C11" w:rsidRPr="00805D66" w:rsidRDefault="00D04C11" w:rsidP="00D04C11">
      <w:pPr>
        <w:rPr>
          <w:rFonts w:ascii="Cambria" w:hAnsi="Cambria"/>
        </w:rPr>
      </w:pPr>
    </w:p>
    <w:tbl>
      <w:tblPr>
        <w:tblStyle w:val="TableGrid"/>
        <w:tblW w:w="15028" w:type="dxa"/>
        <w:tblLook w:val="0480" w:firstRow="0" w:lastRow="0" w:firstColumn="1" w:lastColumn="0" w:noHBand="0" w:noVBand="1"/>
      </w:tblPr>
      <w:tblGrid>
        <w:gridCol w:w="728"/>
        <w:gridCol w:w="1625"/>
        <w:gridCol w:w="3421"/>
        <w:gridCol w:w="1577"/>
        <w:gridCol w:w="1948"/>
        <w:gridCol w:w="1380"/>
        <w:gridCol w:w="2172"/>
        <w:gridCol w:w="2177"/>
      </w:tblGrid>
      <w:tr w:rsidR="00D04C11" w:rsidRPr="00231D85" w14:paraId="44DCEAE7" w14:textId="77777777" w:rsidTr="002A68D0">
        <w:trPr>
          <w:tblHeader/>
        </w:trPr>
        <w:tc>
          <w:tcPr>
            <w:tcW w:w="728" w:type="dxa"/>
            <w:shd w:val="clear" w:color="auto" w:fill="8DB3E2" w:themeFill="text2" w:themeFillTint="66"/>
            <w:vAlign w:val="center"/>
          </w:tcPr>
          <w:p w14:paraId="334A0998" w14:textId="77777777" w:rsidR="00D04C11" w:rsidRPr="00231D85" w:rsidRDefault="00D04C11" w:rsidP="00E6239B">
            <w:pPr>
              <w:jc w:val="center"/>
              <w:rPr>
                <w:rFonts w:cstheme="minorHAnsi"/>
                <w:sz w:val="18"/>
                <w:szCs w:val="18"/>
              </w:rPr>
            </w:pPr>
            <w:r w:rsidRPr="00231D85">
              <w:rPr>
                <w:rFonts w:cstheme="minorHAnsi"/>
                <w:sz w:val="18"/>
                <w:szCs w:val="18"/>
              </w:rPr>
              <w:t>R. br.</w:t>
            </w:r>
          </w:p>
        </w:tc>
        <w:tc>
          <w:tcPr>
            <w:tcW w:w="1625" w:type="dxa"/>
            <w:shd w:val="clear" w:color="auto" w:fill="8DB3E2" w:themeFill="text2" w:themeFillTint="66"/>
            <w:vAlign w:val="center"/>
          </w:tcPr>
          <w:p w14:paraId="3A5ECDDB" w14:textId="52CA1749" w:rsidR="00D04C11" w:rsidRPr="00231D85" w:rsidRDefault="00D04C11" w:rsidP="00E6239B">
            <w:pPr>
              <w:jc w:val="center"/>
              <w:rPr>
                <w:rFonts w:cstheme="minorHAnsi"/>
                <w:sz w:val="18"/>
                <w:szCs w:val="18"/>
              </w:rPr>
            </w:pPr>
            <w:r w:rsidRPr="00231D85">
              <w:rPr>
                <w:rFonts w:cstheme="minorHAnsi"/>
                <w:sz w:val="18"/>
                <w:szCs w:val="18"/>
              </w:rPr>
              <w:t>Sadržaj rada -aktivnosti</w:t>
            </w:r>
          </w:p>
        </w:tc>
        <w:tc>
          <w:tcPr>
            <w:tcW w:w="3421" w:type="dxa"/>
            <w:shd w:val="clear" w:color="auto" w:fill="8DB3E2" w:themeFill="text2" w:themeFillTint="66"/>
            <w:vAlign w:val="center"/>
          </w:tcPr>
          <w:p w14:paraId="620C28E4" w14:textId="77777777" w:rsidR="00D04C11" w:rsidRPr="00231D85" w:rsidRDefault="00D04C11" w:rsidP="00E6239B">
            <w:pPr>
              <w:jc w:val="center"/>
              <w:rPr>
                <w:rFonts w:cstheme="minorHAnsi"/>
                <w:sz w:val="18"/>
                <w:szCs w:val="18"/>
              </w:rPr>
            </w:pPr>
            <w:r w:rsidRPr="00231D85">
              <w:rPr>
                <w:rFonts w:cstheme="minorHAnsi"/>
                <w:sz w:val="18"/>
                <w:szCs w:val="18"/>
              </w:rPr>
              <w:t>Ciljevi i zadaci</w:t>
            </w:r>
          </w:p>
        </w:tc>
        <w:tc>
          <w:tcPr>
            <w:tcW w:w="1577" w:type="dxa"/>
            <w:shd w:val="clear" w:color="auto" w:fill="8DB3E2" w:themeFill="text2" w:themeFillTint="66"/>
            <w:vAlign w:val="center"/>
          </w:tcPr>
          <w:p w14:paraId="0789A6F9" w14:textId="77777777" w:rsidR="00D04C11" w:rsidRPr="00231D85" w:rsidRDefault="00D04C11" w:rsidP="00E6239B">
            <w:pPr>
              <w:jc w:val="center"/>
              <w:rPr>
                <w:rFonts w:cstheme="minorHAnsi"/>
                <w:sz w:val="18"/>
                <w:szCs w:val="18"/>
              </w:rPr>
            </w:pPr>
            <w:r w:rsidRPr="00231D85">
              <w:rPr>
                <w:rFonts w:cstheme="minorHAnsi"/>
                <w:sz w:val="18"/>
                <w:szCs w:val="18"/>
              </w:rPr>
              <w:t>Nositelj aktivnosti</w:t>
            </w:r>
          </w:p>
        </w:tc>
        <w:tc>
          <w:tcPr>
            <w:tcW w:w="1948" w:type="dxa"/>
            <w:shd w:val="clear" w:color="auto" w:fill="8DB3E2" w:themeFill="text2" w:themeFillTint="66"/>
            <w:vAlign w:val="center"/>
          </w:tcPr>
          <w:p w14:paraId="46D74066" w14:textId="77777777" w:rsidR="00D04C11" w:rsidRPr="00231D85" w:rsidRDefault="00D04C11" w:rsidP="00E6239B">
            <w:pPr>
              <w:jc w:val="center"/>
              <w:rPr>
                <w:rFonts w:cstheme="minorHAnsi"/>
                <w:sz w:val="18"/>
                <w:szCs w:val="18"/>
              </w:rPr>
            </w:pPr>
            <w:r w:rsidRPr="00231D85">
              <w:rPr>
                <w:rFonts w:cstheme="minorHAnsi"/>
                <w:sz w:val="18"/>
                <w:szCs w:val="18"/>
              </w:rPr>
              <w:t>Metode rada</w:t>
            </w:r>
          </w:p>
        </w:tc>
        <w:tc>
          <w:tcPr>
            <w:tcW w:w="1380" w:type="dxa"/>
            <w:shd w:val="clear" w:color="auto" w:fill="8DB3E2" w:themeFill="text2" w:themeFillTint="66"/>
            <w:vAlign w:val="center"/>
          </w:tcPr>
          <w:p w14:paraId="4ACE6DC2" w14:textId="77777777" w:rsidR="00D04C11" w:rsidRPr="00231D85" w:rsidRDefault="00D04C11" w:rsidP="00E6239B">
            <w:pPr>
              <w:jc w:val="center"/>
              <w:rPr>
                <w:rFonts w:cstheme="minorHAnsi"/>
                <w:sz w:val="18"/>
                <w:szCs w:val="18"/>
              </w:rPr>
            </w:pPr>
            <w:r w:rsidRPr="00231D85">
              <w:rPr>
                <w:rFonts w:cstheme="minorHAnsi"/>
                <w:sz w:val="18"/>
                <w:szCs w:val="18"/>
              </w:rPr>
              <w:t>Vremenik</w:t>
            </w:r>
          </w:p>
          <w:p w14:paraId="6C558A1C" w14:textId="77777777" w:rsidR="00D04C11" w:rsidRPr="00231D85" w:rsidRDefault="00D04C11" w:rsidP="00E6239B">
            <w:pPr>
              <w:jc w:val="center"/>
              <w:rPr>
                <w:rFonts w:cstheme="minorHAnsi"/>
                <w:sz w:val="18"/>
                <w:szCs w:val="18"/>
              </w:rPr>
            </w:pPr>
          </w:p>
        </w:tc>
        <w:tc>
          <w:tcPr>
            <w:tcW w:w="2172" w:type="dxa"/>
            <w:shd w:val="clear" w:color="auto" w:fill="8DB3E2" w:themeFill="text2" w:themeFillTint="66"/>
            <w:vAlign w:val="center"/>
          </w:tcPr>
          <w:p w14:paraId="28A03DD3" w14:textId="77777777" w:rsidR="00D04C11" w:rsidRPr="00231D85" w:rsidRDefault="00D04C11" w:rsidP="00E6239B">
            <w:pPr>
              <w:jc w:val="center"/>
              <w:rPr>
                <w:rFonts w:cstheme="minorHAnsi"/>
                <w:sz w:val="18"/>
                <w:szCs w:val="18"/>
              </w:rPr>
            </w:pPr>
            <w:r w:rsidRPr="00231D85">
              <w:rPr>
                <w:rFonts w:cstheme="minorHAnsi"/>
                <w:sz w:val="18"/>
                <w:szCs w:val="18"/>
              </w:rPr>
              <w:t>Evaluacija</w:t>
            </w:r>
          </w:p>
        </w:tc>
        <w:tc>
          <w:tcPr>
            <w:tcW w:w="2177" w:type="dxa"/>
            <w:shd w:val="clear" w:color="auto" w:fill="8DB3E2" w:themeFill="text2" w:themeFillTint="66"/>
            <w:vAlign w:val="center"/>
          </w:tcPr>
          <w:p w14:paraId="26707FA0" w14:textId="77777777" w:rsidR="00D04C11" w:rsidRPr="00231D85" w:rsidRDefault="00D04C11" w:rsidP="00E6239B">
            <w:pPr>
              <w:jc w:val="center"/>
              <w:rPr>
                <w:rFonts w:cstheme="minorHAnsi"/>
                <w:sz w:val="18"/>
                <w:szCs w:val="18"/>
              </w:rPr>
            </w:pPr>
            <w:r w:rsidRPr="00231D85">
              <w:rPr>
                <w:rFonts w:cstheme="minorHAnsi"/>
                <w:sz w:val="18"/>
                <w:szCs w:val="18"/>
              </w:rPr>
              <w:t>Ishodi</w:t>
            </w:r>
          </w:p>
        </w:tc>
      </w:tr>
      <w:tr w:rsidR="00D04C11" w:rsidRPr="00231D85" w14:paraId="3B4BB0B7" w14:textId="77777777" w:rsidTr="00103FE4">
        <w:trPr>
          <w:trHeight w:val="2429"/>
        </w:trPr>
        <w:tc>
          <w:tcPr>
            <w:tcW w:w="728" w:type="dxa"/>
          </w:tcPr>
          <w:p w14:paraId="6A2C6839" w14:textId="77777777" w:rsidR="00D04C11" w:rsidRPr="00231D85" w:rsidRDefault="00D04C11" w:rsidP="0067689C">
            <w:pPr>
              <w:pStyle w:val="ListParagraph"/>
              <w:numPr>
                <w:ilvl w:val="0"/>
                <w:numId w:val="77"/>
              </w:numPr>
              <w:spacing w:after="0" w:line="240" w:lineRule="auto"/>
              <w:rPr>
                <w:rFonts w:cstheme="minorHAnsi"/>
                <w:sz w:val="18"/>
                <w:szCs w:val="18"/>
              </w:rPr>
            </w:pPr>
          </w:p>
        </w:tc>
        <w:tc>
          <w:tcPr>
            <w:tcW w:w="1625" w:type="dxa"/>
          </w:tcPr>
          <w:p w14:paraId="44A73769" w14:textId="77777777" w:rsidR="00D04C11" w:rsidRPr="00231D85" w:rsidRDefault="00D04C11" w:rsidP="003D5396">
            <w:pPr>
              <w:rPr>
                <w:rFonts w:cstheme="minorHAnsi"/>
                <w:sz w:val="18"/>
                <w:szCs w:val="18"/>
              </w:rPr>
            </w:pPr>
            <w:r w:rsidRPr="00231D85">
              <w:rPr>
                <w:rFonts w:cstheme="minorHAnsi"/>
                <w:sz w:val="18"/>
                <w:szCs w:val="18"/>
              </w:rPr>
              <w:t>Program rada i plan stručnog usavršavanja</w:t>
            </w:r>
          </w:p>
          <w:p w14:paraId="5E0595C7" w14:textId="77777777" w:rsidR="00D04C11" w:rsidRPr="00231D85" w:rsidRDefault="00D04C11" w:rsidP="003D5396">
            <w:pPr>
              <w:rPr>
                <w:rFonts w:cstheme="minorHAnsi"/>
                <w:sz w:val="18"/>
                <w:szCs w:val="18"/>
              </w:rPr>
            </w:pPr>
          </w:p>
          <w:p w14:paraId="174FDCF2" w14:textId="77777777" w:rsidR="00D04C11" w:rsidRPr="00231D85" w:rsidRDefault="00D04C11" w:rsidP="003D5396">
            <w:pPr>
              <w:rPr>
                <w:rFonts w:cstheme="minorHAnsi"/>
                <w:sz w:val="18"/>
                <w:szCs w:val="18"/>
              </w:rPr>
            </w:pPr>
          </w:p>
          <w:p w14:paraId="6DDBE7BC" w14:textId="77777777" w:rsidR="00D04C11" w:rsidRPr="00231D85" w:rsidRDefault="00D04C11" w:rsidP="003D5396">
            <w:pPr>
              <w:rPr>
                <w:rFonts w:cstheme="minorHAnsi"/>
                <w:sz w:val="18"/>
                <w:szCs w:val="18"/>
              </w:rPr>
            </w:pPr>
          </w:p>
          <w:p w14:paraId="2855FD80" w14:textId="77777777" w:rsidR="00D04C11" w:rsidRPr="00231D85" w:rsidRDefault="00D04C11" w:rsidP="003D5396">
            <w:pPr>
              <w:rPr>
                <w:rFonts w:cstheme="minorHAnsi"/>
                <w:sz w:val="18"/>
                <w:szCs w:val="18"/>
              </w:rPr>
            </w:pPr>
          </w:p>
          <w:p w14:paraId="05EAE80D" w14:textId="77777777" w:rsidR="00D04C11" w:rsidRPr="00231D85" w:rsidRDefault="00D04C11" w:rsidP="003D5396">
            <w:pPr>
              <w:rPr>
                <w:rFonts w:cstheme="minorHAnsi"/>
                <w:sz w:val="18"/>
                <w:szCs w:val="18"/>
              </w:rPr>
            </w:pPr>
          </w:p>
          <w:p w14:paraId="1FD4F851" w14:textId="77777777" w:rsidR="00D04C11" w:rsidRPr="00231D85" w:rsidRDefault="00D04C11" w:rsidP="003D5396">
            <w:pPr>
              <w:rPr>
                <w:rFonts w:cstheme="minorHAnsi"/>
                <w:sz w:val="18"/>
                <w:szCs w:val="18"/>
              </w:rPr>
            </w:pPr>
          </w:p>
        </w:tc>
        <w:tc>
          <w:tcPr>
            <w:tcW w:w="3421" w:type="dxa"/>
          </w:tcPr>
          <w:p w14:paraId="4846FABD" w14:textId="77777777" w:rsidR="00D04C11" w:rsidRPr="00231D85" w:rsidRDefault="00D04C11" w:rsidP="003D5396">
            <w:pPr>
              <w:rPr>
                <w:rFonts w:cstheme="minorHAnsi"/>
                <w:sz w:val="18"/>
                <w:szCs w:val="18"/>
              </w:rPr>
            </w:pPr>
            <w:r w:rsidRPr="00231D85">
              <w:rPr>
                <w:rFonts w:cstheme="minorHAnsi"/>
                <w:sz w:val="18"/>
                <w:szCs w:val="18"/>
              </w:rPr>
              <w:t>- pojedinačna zaduženja članova aktiva.</w:t>
            </w:r>
          </w:p>
          <w:p w14:paraId="660E1128" w14:textId="77777777" w:rsidR="00D04C11" w:rsidRPr="00231D85" w:rsidRDefault="00D04C11" w:rsidP="003D5396">
            <w:pPr>
              <w:rPr>
                <w:rFonts w:cstheme="minorHAnsi"/>
                <w:sz w:val="18"/>
                <w:szCs w:val="18"/>
              </w:rPr>
            </w:pPr>
            <w:r w:rsidRPr="00231D85">
              <w:rPr>
                <w:rFonts w:cstheme="minorHAnsi"/>
                <w:sz w:val="18"/>
                <w:szCs w:val="18"/>
              </w:rPr>
              <w:t>-izrada izvedbenih planova, izrada godišnjeg izvedbenog kurikuluma (GIK)- Škola za život u  četverogodišnjim razrednim odjelima</w:t>
            </w:r>
          </w:p>
          <w:p w14:paraId="44B505F8" w14:textId="77777777" w:rsidR="00D04C11" w:rsidRPr="00231D85" w:rsidRDefault="00D04C11" w:rsidP="003D5396">
            <w:pPr>
              <w:rPr>
                <w:rFonts w:cstheme="minorHAnsi"/>
                <w:sz w:val="18"/>
                <w:szCs w:val="18"/>
              </w:rPr>
            </w:pPr>
            <w:r w:rsidRPr="00231D85">
              <w:rPr>
                <w:rFonts w:cstheme="minorHAnsi"/>
                <w:sz w:val="18"/>
                <w:szCs w:val="18"/>
              </w:rPr>
              <w:t>-planiranje projekata, školskih izleta (ako ih bude moguće realizirati) i dr. u tekućoj školskoj godini.</w:t>
            </w:r>
          </w:p>
          <w:p w14:paraId="6FB2DE25" w14:textId="77777777" w:rsidR="00D04C11" w:rsidRPr="00231D85" w:rsidRDefault="00D04C11" w:rsidP="003D5396">
            <w:pPr>
              <w:rPr>
                <w:rFonts w:cstheme="minorHAnsi"/>
                <w:sz w:val="18"/>
                <w:szCs w:val="18"/>
              </w:rPr>
            </w:pPr>
            <w:r w:rsidRPr="00231D85">
              <w:rPr>
                <w:rFonts w:cstheme="minorHAnsi"/>
                <w:sz w:val="18"/>
                <w:szCs w:val="18"/>
              </w:rPr>
              <w:t>- poticanje i razvijanje stručnih i profesionalnih kompetencija, stjecanje novih nastavničkih znanja, vještina i sposobnosti, konstantno praćenje  događanja u svezi državne mature u srednjim školama</w:t>
            </w:r>
          </w:p>
          <w:p w14:paraId="3C013697" w14:textId="77777777" w:rsidR="00D04C11" w:rsidRPr="00231D85" w:rsidRDefault="00D04C11" w:rsidP="003D5396">
            <w:pPr>
              <w:rPr>
                <w:rFonts w:cstheme="minorHAnsi"/>
                <w:sz w:val="18"/>
                <w:szCs w:val="18"/>
              </w:rPr>
            </w:pPr>
          </w:p>
        </w:tc>
        <w:tc>
          <w:tcPr>
            <w:tcW w:w="1577" w:type="dxa"/>
          </w:tcPr>
          <w:p w14:paraId="15981028" w14:textId="77777777" w:rsidR="00D04C11" w:rsidRPr="00231D85" w:rsidRDefault="00D04C11" w:rsidP="003D5396">
            <w:pPr>
              <w:rPr>
                <w:rFonts w:cstheme="minorHAnsi"/>
                <w:sz w:val="18"/>
                <w:szCs w:val="18"/>
              </w:rPr>
            </w:pPr>
            <w:r w:rsidRPr="00231D85">
              <w:rPr>
                <w:rFonts w:cstheme="minorHAnsi"/>
                <w:sz w:val="18"/>
                <w:szCs w:val="18"/>
              </w:rPr>
              <w:t>članovi Stručnog vijeća</w:t>
            </w:r>
          </w:p>
          <w:p w14:paraId="05B08515" w14:textId="77777777" w:rsidR="00D04C11" w:rsidRPr="00231D85" w:rsidRDefault="00D04C11" w:rsidP="003D5396">
            <w:pPr>
              <w:rPr>
                <w:rFonts w:cstheme="minorHAnsi"/>
                <w:sz w:val="18"/>
                <w:szCs w:val="18"/>
              </w:rPr>
            </w:pPr>
            <w:r w:rsidRPr="00231D85">
              <w:rPr>
                <w:rFonts w:cstheme="minorHAnsi"/>
                <w:sz w:val="18"/>
                <w:szCs w:val="18"/>
              </w:rPr>
              <w:t>stranih jezika</w:t>
            </w:r>
          </w:p>
        </w:tc>
        <w:tc>
          <w:tcPr>
            <w:tcW w:w="1948" w:type="dxa"/>
          </w:tcPr>
          <w:p w14:paraId="5FEE3318" w14:textId="77777777" w:rsidR="00D04C11" w:rsidRPr="00231D85" w:rsidRDefault="00D04C11" w:rsidP="003D5396">
            <w:pPr>
              <w:rPr>
                <w:rFonts w:cstheme="minorHAnsi"/>
                <w:sz w:val="18"/>
                <w:szCs w:val="18"/>
              </w:rPr>
            </w:pPr>
            <w:r w:rsidRPr="00231D85">
              <w:rPr>
                <w:rFonts w:cstheme="minorHAnsi"/>
                <w:sz w:val="18"/>
                <w:szCs w:val="18"/>
              </w:rPr>
              <w:t>predavanja</w:t>
            </w:r>
          </w:p>
          <w:p w14:paraId="502B0FF6" w14:textId="77777777" w:rsidR="00D04C11" w:rsidRPr="00231D85" w:rsidRDefault="00D04C11" w:rsidP="003D5396">
            <w:pPr>
              <w:rPr>
                <w:rFonts w:cstheme="minorHAnsi"/>
                <w:sz w:val="18"/>
                <w:szCs w:val="18"/>
              </w:rPr>
            </w:pPr>
            <w:r w:rsidRPr="00231D85">
              <w:rPr>
                <w:rFonts w:cstheme="minorHAnsi"/>
                <w:sz w:val="18"/>
                <w:szCs w:val="18"/>
              </w:rPr>
              <w:t>radionice</w:t>
            </w:r>
          </w:p>
          <w:p w14:paraId="1F102DF4" w14:textId="77777777" w:rsidR="00D04C11" w:rsidRPr="00231D85" w:rsidRDefault="00D04C11" w:rsidP="003D5396">
            <w:pPr>
              <w:rPr>
                <w:rFonts w:cstheme="minorHAnsi"/>
                <w:sz w:val="18"/>
                <w:szCs w:val="18"/>
              </w:rPr>
            </w:pPr>
            <w:r w:rsidRPr="00231D85">
              <w:rPr>
                <w:rFonts w:cstheme="minorHAnsi"/>
                <w:sz w:val="18"/>
                <w:szCs w:val="18"/>
              </w:rPr>
              <w:t>smotre</w:t>
            </w:r>
          </w:p>
          <w:p w14:paraId="4ABFBE76" w14:textId="77777777" w:rsidR="00D04C11" w:rsidRPr="00231D85" w:rsidRDefault="00D04C11" w:rsidP="003D5396">
            <w:pPr>
              <w:rPr>
                <w:rFonts w:cstheme="minorHAnsi"/>
                <w:sz w:val="18"/>
                <w:szCs w:val="18"/>
              </w:rPr>
            </w:pPr>
            <w:r w:rsidRPr="00231D85">
              <w:rPr>
                <w:rFonts w:cstheme="minorHAnsi"/>
                <w:sz w:val="18"/>
                <w:szCs w:val="18"/>
              </w:rPr>
              <w:t>webinari</w:t>
            </w:r>
          </w:p>
          <w:p w14:paraId="38FA8005" w14:textId="77777777" w:rsidR="00D04C11" w:rsidRPr="00231D85" w:rsidRDefault="00D04C11" w:rsidP="003D5396">
            <w:pPr>
              <w:rPr>
                <w:rFonts w:cstheme="minorHAnsi"/>
                <w:sz w:val="18"/>
                <w:szCs w:val="18"/>
              </w:rPr>
            </w:pPr>
          </w:p>
        </w:tc>
        <w:tc>
          <w:tcPr>
            <w:tcW w:w="1380" w:type="dxa"/>
          </w:tcPr>
          <w:p w14:paraId="7D0E20C5" w14:textId="77777777" w:rsidR="00D04C11" w:rsidRPr="00231D85" w:rsidRDefault="00D04C11" w:rsidP="003D5396">
            <w:pPr>
              <w:rPr>
                <w:rFonts w:cstheme="minorHAnsi"/>
                <w:sz w:val="18"/>
                <w:szCs w:val="18"/>
              </w:rPr>
            </w:pPr>
            <w:r w:rsidRPr="00231D85">
              <w:rPr>
                <w:rFonts w:cstheme="minorHAnsi"/>
                <w:sz w:val="18"/>
                <w:szCs w:val="18"/>
              </w:rPr>
              <w:t>IX mj.</w:t>
            </w:r>
          </w:p>
          <w:p w14:paraId="220C276B" w14:textId="77777777" w:rsidR="00D04C11" w:rsidRPr="00231D85" w:rsidRDefault="00D04C11" w:rsidP="003D5396">
            <w:pPr>
              <w:rPr>
                <w:rFonts w:cstheme="minorHAnsi"/>
                <w:sz w:val="18"/>
                <w:szCs w:val="18"/>
              </w:rPr>
            </w:pPr>
          </w:p>
          <w:p w14:paraId="47510578" w14:textId="77777777" w:rsidR="00D04C11" w:rsidRPr="00231D85" w:rsidRDefault="00D04C11" w:rsidP="003D5396">
            <w:pPr>
              <w:rPr>
                <w:rFonts w:cstheme="minorHAnsi"/>
                <w:sz w:val="18"/>
                <w:szCs w:val="18"/>
              </w:rPr>
            </w:pPr>
            <w:r w:rsidRPr="00231D85">
              <w:rPr>
                <w:rFonts w:cstheme="minorHAnsi"/>
                <w:sz w:val="18"/>
                <w:szCs w:val="18"/>
              </w:rPr>
              <w:t>Sukladno Vremeniku stručnih usavršavanja</w:t>
            </w:r>
          </w:p>
          <w:p w14:paraId="0A4B9F05" w14:textId="77777777" w:rsidR="00D04C11" w:rsidRPr="00231D85" w:rsidRDefault="00D04C11" w:rsidP="003D5396">
            <w:pPr>
              <w:rPr>
                <w:rFonts w:cstheme="minorHAnsi"/>
                <w:sz w:val="18"/>
                <w:szCs w:val="18"/>
              </w:rPr>
            </w:pPr>
          </w:p>
          <w:p w14:paraId="12202ECD" w14:textId="77777777" w:rsidR="00D04C11" w:rsidRPr="00231D85" w:rsidRDefault="00D04C11" w:rsidP="003D5396">
            <w:pPr>
              <w:rPr>
                <w:rFonts w:cstheme="minorHAnsi"/>
                <w:sz w:val="18"/>
                <w:szCs w:val="18"/>
              </w:rPr>
            </w:pPr>
          </w:p>
        </w:tc>
        <w:tc>
          <w:tcPr>
            <w:tcW w:w="2172" w:type="dxa"/>
          </w:tcPr>
          <w:p w14:paraId="77B039D9" w14:textId="77777777" w:rsidR="00D04C11" w:rsidRPr="00231D85" w:rsidRDefault="00D04C11" w:rsidP="003D5396">
            <w:pPr>
              <w:rPr>
                <w:rFonts w:cstheme="minorHAnsi"/>
                <w:sz w:val="18"/>
                <w:szCs w:val="18"/>
              </w:rPr>
            </w:pPr>
            <w:r w:rsidRPr="00231D85">
              <w:rPr>
                <w:rFonts w:cstheme="minorHAnsi"/>
                <w:sz w:val="18"/>
                <w:szCs w:val="18"/>
              </w:rPr>
              <w:t>-diskusija sudionika nakon održanih predavanja i radionica</w:t>
            </w:r>
          </w:p>
          <w:p w14:paraId="3EA82FB2" w14:textId="77777777" w:rsidR="00D04C11" w:rsidRPr="00231D85" w:rsidRDefault="00D04C11" w:rsidP="003D5396">
            <w:pPr>
              <w:rPr>
                <w:rFonts w:cstheme="minorHAnsi"/>
                <w:sz w:val="18"/>
                <w:szCs w:val="18"/>
              </w:rPr>
            </w:pPr>
            <w:r w:rsidRPr="00231D85">
              <w:rPr>
                <w:rFonts w:cstheme="minorHAnsi"/>
                <w:sz w:val="18"/>
                <w:szCs w:val="18"/>
              </w:rPr>
              <w:t>-e vježbe za učenike</w:t>
            </w:r>
          </w:p>
          <w:p w14:paraId="553A8EDD" w14:textId="77777777" w:rsidR="00D04C11" w:rsidRPr="00231D85" w:rsidRDefault="00D04C11" w:rsidP="003D5396">
            <w:pPr>
              <w:rPr>
                <w:rFonts w:cstheme="minorHAnsi"/>
                <w:sz w:val="18"/>
                <w:szCs w:val="18"/>
              </w:rPr>
            </w:pPr>
            <w:r w:rsidRPr="00231D85">
              <w:rPr>
                <w:rFonts w:cstheme="minorHAnsi"/>
                <w:sz w:val="18"/>
                <w:szCs w:val="18"/>
              </w:rPr>
              <w:t>-e didaktički materijal</w:t>
            </w:r>
          </w:p>
          <w:p w14:paraId="42878DE6" w14:textId="77777777" w:rsidR="00D04C11" w:rsidRPr="00231D85" w:rsidRDefault="00D04C11" w:rsidP="003D5396">
            <w:pPr>
              <w:rPr>
                <w:rFonts w:cstheme="minorHAnsi"/>
                <w:sz w:val="18"/>
                <w:szCs w:val="18"/>
              </w:rPr>
            </w:pPr>
            <w:r w:rsidRPr="00231D85">
              <w:rPr>
                <w:rFonts w:cstheme="minorHAnsi"/>
                <w:sz w:val="18"/>
                <w:szCs w:val="18"/>
              </w:rPr>
              <w:t xml:space="preserve">- predaja izvješća o aktivnostima </w:t>
            </w:r>
          </w:p>
          <w:p w14:paraId="655B93AF" w14:textId="77777777" w:rsidR="00D04C11" w:rsidRPr="00231D85" w:rsidRDefault="00D04C11" w:rsidP="003D5396">
            <w:pPr>
              <w:rPr>
                <w:rFonts w:cstheme="minorHAnsi"/>
                <w:sz w:val="18"/>
                <w:szCs w:val="18"/>
              </w:rPr>
            </w:pPr>
          </w:p>
        </w:tc>
        <w:tc>
          <w:tcPr>
            <w:tcW w:w="2177" w:type="dxa"/>
          </w:tcPr>
          <w:p w14:paraId="053D8655" w14:textId="77777777" w:rsidR="00D04C11" w:rsidRPr="00231D85" w:rsidRDefault="00D04C11" w:rsidP="003D5396">
            <w:pPr>
              <w:rPr>
                <w:rFonts w:cstheme="minorHAnsi"/>
                <w:sz w:val="18"/>
                <w:szCs w:val="18"/>
              </w:rPr>
            </w:pPr>
            <w:r w:rsidRPr="00231D85">
              <w:rPr>
                <w:rFonts w:cstheme="minorHAnsi"/>
                <w:sz w:val="18"/>
                <w:szCs w:val="18"/>
              </w:rPr>
              <w:t>- usporediti i vrednovati učinkovitost suradničkog i timskog oblika rada u neposrednom odgojno-obrazovnom procesu (primjeri dobre prakse)</w:t>
            </w:r>
          </w:p>
          <w:p w14:paraId="2457119E" w14:textId="77777777" w:rsidR="00D04C11" w:rsidRPr="00231D85" w:rsidRDefault="00D04C11" w:rsidP="003D5396">
            <w:pPr>
              <w:rPr>
                <w:rFonts w:cstheme="minorHAnsi"/>
                <w:sz w:val="18"/>
                <w:szCs w:val="18"/>
              </w:rPr>
            </w:pPr>
            <w:r w:rsidRPr="00231D85">
              <w:rPr>
                <w:rFonts w:cstheme="minorHAnsi"/>
                <w:sz w:val="18"/>
                <w:szCs w:val="18"/>
              </w:rPr>
              <w:t>– razmjena iskustava i znanja o praćenju, vrednovanju i ocjenjivanju u nastavi stranih jezika</w:t>
            </w:r>
          </w:p>
        </w:tc>
      </w:tr>
      <w:tr w:rsidR="00D04C11" w:rsidRPr="00231D85" w14:paraId="5E69DC21" w14:textId="77777777" w:rsidTr="00103FE4">
        <w:trPr>
          <w:trHeight w:val="2534"/>
        </w:trPr>
        <w:tc>
          <w:tcPr>
            <w:tcW w:w="728" w:type="dxa"/>
          </w:tcPr>
          <w:p w14:paraId="61C73FE9"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33EBA8E9" w14:textId="77777777" w:rsidR="00D04C11" w:rsidRPr="00231D85" w:rsidRDefault="00D04C11" w:rsidP="003D5396">
            <w:pPr>
              <w:rPr>
                <w:rFonts w:cstheme="minorHAnsi"/>
                <w:sz w:val="18"/>
                <w:szCs w:val="18"/>
              </w:rPr>
            </w:pPr>
            <w:r w:rsidRPr="00231D85">
              <w:rPr>
                <w:rFonts w:cstheme="minorHAnsi"/>
                <w:sz w:val="18"/>
                <w:szCs w:val="18"/>
              </w:rPr>
              <w:t>ŠKOLSKI PROJEKTI</w:t>
            </w:r>
          </w:p>
          <w:p w14:paraId="72BBAF42" w14:textId="77777777" w:rsidR="00D04C11" w:rsidRPr="00231D85" w:rsidRDefault="00D04C11" w:rsidP="003D5396">
            <w:pPr>
              <w:rPr>
                <w:rFonts w:cstheme="minorHAnsi"/>
                <w:sz w:val="18"/>
                <w:szCs w:val="18"/>
              </w:rPr>
            </w:pPr>
            <w:r w:rsidRPr="00231D85">
              <w:rPr>
                <w:rFonts w:cstheme="minorHAnsi"/>
                <w:sz w:val="18"/>
                <w:szCs w:val="18"/>
              </w:rPr>
              <w:t xml:space="preserve">DAN EUROPSKIH JEZIKA </w:t>
            </w:r>
          </w:p>
          <w:p w14:paraId="253F7528" w14:textId="77777777" w:rsidR="00D04C11" w:rsidRPr="00231D85" w:rsidRDefault="00D04C11" w:rsidP="003D5396">
            <w:pPr>
              <w:rPr>
                <w:rFonts w:cstheme="minorHAnsi"/>
                <w:sz w:val="18"/>
                <w:szCs w:val="18"/>
              </w:rPr>
            </w:pPr>
          </w:p>
          <w:p w14:paraId="0E7E54E1" w14:textId="77777777" w:rsidR="00D04C11" w:rsidRPr="00231D85" w:rsidRDefault="00D04C11" w:rsidP="003D5396">
            <w:pPr>
              <w:rPr>
                <w:rFonts w:cstheme="minorHAnsi"/>
                <w:sz w:val="18"/>
                <w:szCs w:val="18"/>
              </w:rPr>
            </w:pPr>
            <w:r w:rsidRPr="00231D85">
              <w:rPr>
                <w:rFonts w:cstheme="minorHAnsi"/>
                <w:sz w:val="18"/>
                <w:szCs w:val="18"/>
              </w:rPr>
              <w:t>26.09.2023.</w:t>
            </w:r>
          </w:p>
          <w:p w14:paraId="1F8AEAF2" w14:textId="77777777" w:rsidR="00D04C11" w:rsidRPr="00231D85" w:rsidRDefault="00D04C11" w:rsidP="003D5396">
            <w:pPr>
              <w:rPr>
                <w:rFonts w:cstheme="minorHAnsi"/>
                <w:sz w:val="18"/>
                <w:szCs w:val="18"/>
              </w:rPr>
            </w:pPr>
          </w:p>
        </w:tc>
        <w:tc>
          <w:tcPr>
            <w:tcW w:w="3421" w:type="dxa"/>
          </w:tcPr>
          <w:p w14:paraId="2F640A06" w14:textId="77777777" w:rsidR="00D04C11" w:rsidRPr="00231D85" w:rsidRDefault="00D04C11" w:rsidP="003D5396">
            <w:pPr>
              <w:rPr>
                <w:rFonts w:cstheme="minorHAnsi"/>
                <w:sz w:val="18"/>
                <w:szCs w:val="18"/>
              </w:rPr>
            </w:pPr>
            <w:r w:rsidRPr="00231D85">
              <w:rPr>
                <w:rFonts w:cstheme="minorHAnsi"/>
                <w:sz w:val="18"/>
                <w:szCs w:val="18"/>
              </w:rPr>
              <w:t xml:space="preserve">-pripremne radnje za Dan europskih jezika za predstavljanje škole na stranim jezicima koji se uče u školi (engleski, njemački, talijanski) </w:t>
            </w:r>
          </w:p>
          <w:p w14:paraId="2BE1664B" w14:textId="77777777" w:rsidR="00D04C11" w:rsidRPr="00231D85" w:rsidRDefault="00D04C11" w:rsidP="003D5396">
            <w:pPr>
              <w:rPr>
                <w:rFonts w:cstheme="minorHAnsi"/>
                <w:sz w:val="18"/>
                <w:szCs w:val="18"/>
              </w:rPr>
            </w:pPr>
            <w:r w:rsidRPr="00231D85">
              <w:rPr>
                <w:rFonts w:cstheme="minorHAnsi"/>
                <w:sz w:val="18"/>
                <w:szCs w:val="18"/>
              </w:rPr>
              <w:t xml:space="preserve">- istražiti riječi zajedničke etimologije, svaki nastavnik individualno podijeliti par rečenica o povijesti jezika. Riječi istog korijena ispisati na papiriće i ukrasiti školsku ogradu i stabla. </w:t>
            </w:r>
          </w:p>
          <w:p w14:paraId="011E041F" w14:textId="77777777" w:rsidR="00D04C11" w:rsidRPr="00231D85" w:rsidRDefault="00D04C11" w:rsidP="003D5396">
            <w:pPr>
              <w:rPr>
                <w:rFonts w:cstheme="minorHAnsi"/>
                <w:sz w:val="18"/>
                <w:szCs w:val="18"/>
              </w:rPr>
            </w:pPr>
            <w:r w:rsidRPr="00231D85">
              <w:rPr>
                <w:rFonts w:cstheme="minorHAnsi"/>
                <w:sz w:val="18"/>
                <w:szCs w:val="18"/>
              </w:rPr>
              <w:t>- iznose se zanimljive činjenice o jeziku, igraju  i osmišljavaju igre.</w:t>
            </w:r>
          </w:p>
          <w:p w14:paraId="7790C790" w14:textId="77777777" w:rsidR="00D04C11" w:rsidRPr="00231D85" w:rsidRDefault="00D04C11" w:rsidP="003D5396">
            <w:pPr>
              <w:rPr>
                <w:rFonts w:cstheme="minorHAnsi"/>
                <w:sz w:val="18"/>
                <w:szCs w:val="18"/>
              </w:rPr>
            </w:pPr>
          </w:p>
          <w:p w14:paraId="0844E943" w14:textId="77777777" w:rsidR="00D04C11" w:rsidRPr="00231D85" w:rsidRDefault="00D04C11" w:rsidP="003D5396">
            <w:pPr>
              <w:rPr>
                <w:rFonts w:cstheme="minorHAnsi"/>
                <w:sz w:val="18"/>
                <w:szCs w:val="18"/>
              </w:rPr>
            </w:pPr>
            <w:r w:rsidRPr="00231D85">
              <w:rPr>
                <w:rFonts w:cstheme="minorHAnsi"/>
                <w:sz w:val="18"/>
                <w:szCs w:val="18"/>
              </w:rPr>
              <w:t xml:space="preserve"> </w:t>
            </w:r>
          </w:p>
          <w:p w14:paraId="56B5576D" w14:textId="77777777" w:rsidR="00D04C11" w:rsidRPr="00231D85" w:rsidRDefault="00D04C11" w:rsidP="003D5396">
            <w:pPr>
              <w:rPr>
                <w:rFonts w:cstheme="minorHAnsi"/>
                <w:sz w:val="18"/>
                <w:szCs w:val="18"/>
              </w:rPr>
            </w:pPr>
          </w:p>
        </w:tc>
        <w:tc>
          <w:tcPr>
            <w:tcW w:w="1577" w:type="dxa"/>
          </w:tcPr>
          <w:p w14:paraId="05E7D142" w14:textId="77777777" w:rsidR="00D04C11" w:rsidRPr="00231D85" w:rsidRDefault="00D04C11" w:rsidP="003D5396">
            <w:pPr>
              <w:rPr>
                <w:rFonts w:cstheme="minorHAnsi"/>
                <w:sz w:val="18"/>
                <w:szCs w:val="18"/>
              </w:rPr>
            </w:pPr>
            <w:r w:rsidRPr="00231D85">
              <w:rPr>
                <w:rFonts w:cstheme="minorHAnsi"/>
                <w:sz w:val="18"/>
                <w:szCs w:val="18"/>
              </w:rPr>
              <w:t>članovi Stručnog vijeća</w:t>
            </w:r>
          </w:p>
          <w:p w14:paraId="29539098" w14:textId="77777777" w:rsidR="00D04C11" w:rsidRPr="00231D85" w:rsidRDefault="00D04C11" w:rsidP="003D5396">
            <w:pPr>
              <w:rPr>
                <w:rFonts w:cstheme="minorHAnsi"/>
                <w:sz w:val="18"/>
                <w:szCs w:val="18"/>
              </w:rPr>
            </w:pPr>
            <w:r w:rsidRPr="00231D85">
              <w:rPr>
                <w:rFonts w:cstheme="minorHAnsi"/>
                <w:sz w:val="18"/>
                <w:szCs w:val="18"/>
              </w:rPr>
              <w:t>stranih jezika</w:t>
            </w:r>
          </w:p>
        </w:tc>
        <w:tc>
          <w:tcPr>
            <w:tcW w:w="1948" w:type="dxa"/>
          </w:tcPr>
          <w:p w14:paraId="05DED2DE" w14:textId="77777777" w:rsidR="00D04C11" w:rsidRPr="00231D85" w:rsidRDefault="00D04C11" w:rsidP="003D5396">
            <w:pPr>
              <w:rPr>
                <w:rFonts w:cstheme="minorHAnsi"/>
                <w:sz w:val="18"/>
                <w:szCs w:val="18"/>
              </w:rPr>
            </w:pPr>
            <w:r w:rsidRPr="00231D85">
              <w:rPr>
                <w:rFonts w:cstheme="minorHAnsi"/>
                <w:sz w:val="18"/>
                <w:szCs w:val="18"/>
              </w:rPr>
              <w:t>radionice</w:t>
            </w:r>
          </w:p>
          <w:p w14:paraId="504C323D" w14:textId="77777777" w:rsidR="00D04C11" w:rsidRPr="00231D85" w:rsidRDefault="00D04C11" w:rsidP="003D5396">
            <w:pPr>
              <w:rPr>
                <w:rFonts w:cstheme="minorHAnsi"/>
                <w:sz w:val="18"/>
                <w:szCs w:val="18"/>
              </w:rPr>
            </w:pPr>
            <w:r w:rsidRPr="00231D85">
              <w:rPr>
                <w:rFonts w:cstheme="minorHAnsi"/>
                <w:sz w:val="18"/>
                <w:szCs w:val="18"/>
              </w:rPr>
              <w:t>diskusije</w:t>
            </w:r>
          </w:p>
          <w:p w14:paraId="163032B8" w14:textId="77777777" w:rsidR="00D04C11" w:rsidRPr="00231D85" w:rsidRDefault="00D04C11" w:rsidP="003D5396">
            <w:pPr>
              <w:rPr>
                <w:rFonts w:cstheme="minorHAnsi"/>
                <w:sz w:val="18"/>
                <w:szCs w:val="18"/>
              </w:rPr>
            </w:pPr>
            <w:r w:rsidRPr="00231D85">
              <w:rPr>
                <w:rFonts w:cstheme="minorHAnsi"/>
                <w:sz w:val="18"/>
                <w:szCs w:val="18"/>
              </w:rPr>
              <w:t>prezentacije predavanja</w:t>
            </w:r>
          </w:p>
          <w:p w14:paraId="5216672D" w14:textId="77777777" w:rsidR="00D04C11" w:rsidRPr="00231D85" w:rsidRDefault="00D04C11" w:rsidP="003D5396">
            <w:pPr>
              <w:rPr>
                <w:rFonts w:cstheme="minorHAnsi"/>
                <w:sz w:val="18"/>
                <w:szCs w:val="18"/>
              </w:rPr>
            </w:pPr>
            <w:r w:rsidRPr="00231D85">
              <w:rPr>
                <w:rFonts w:cstheme="minorHAnsi"/>
                <w:sz w:val="18"/>
                <w:szCs w:val="18"/>
              </w:rPr>
              <w:t xml:space="preserve">terenska nastava </w:t>
            </w:r>
          </w:p>
          <w:p w14:paraId="40811B3D" w14:textId="77777777" w:rsidR="00D04C11" w:rsidRPr="00231D85" w:rsidRDefault="00D04C11" w:rsidP="003D5396">
            <w:pPr>
              <w:rPr>
                <w:rFonts w:cstheme="minorHAnsi"/>
                <w:sz w:val="18"/>
                <w:szCs w:val="18"/>
              </w:rPr>
            </w:pPr>
          </w:p>
        </w:tc>
        <w:tc>
          <w:tcPr>
            <w:tcW w:w="1380" w:type="dxa"/>
          </w:tcPr>
          <w:p w14:paraId="33FED099" w14:textId="77777777" w:rsidR="00D04C11" w:rsidRPr="00231D85" w:rsidRDefault="00D04C11" w:rsidP="003D5396">
            <w:pPr>
              <w:rPr>
                <w:rFonts w:cstheme="minorHAnsi"/>
                <w:sz w:val="18"/>
                <w:szCs w:val="18"/>
              </w:rPr>
            </w:pPr>
            <w:r w:rsidRPr="00231D85">
              <w:rPr>
                <w:rFonts w:cstheme="minorHAnsi"/>
                <w:sz w:val="18"/>
                <w:szCs w:val="18"/>
              </w:rPr>
              <w:t>IX mj.</w:t>
            </w:r>
          </w:p>
          <w:p w14:paraId="51954477" w14:textId="77777777" w:rsidR="00D04C11" w:rsidRPr="00231D85" w:rsidRDefault="00D04C11" w:rsidP="003D5396">
            <w:pPr>
              <w:rPr>
                <w:rFonts w:cstheme="minorHAnsi"/>
                <w:sz w:val="18"/>
                <w:szCs w:val="18"/>
              </w:rPr>
            </w:pPr>
            <w:r w:rsidRPr="00231D85">
              <w:rPr>
                <w:rFonts w:cstheme="minorHAnsi"/>
                <w:sz w:val="18"/>
                <w:szCs w:val="18"/>
              </w:rPr>
              <w:t xml:space="preserve">26. rujna </w:t>
            </w:r>
          </w:p>
          <w:p w14:paraId="66705CA0" w14:textId="77777777" w:rsidR="00D04C11" w:rsidRPr="00231D85" w:rsidRDefault="00D04C11" w:rsidP="003D5396">
            <w:pPr>
              <w:rPr>
                <w:rFonts w:cstheme="minorHAnsi"/>
                <w:sz w:val="18"/>
                <w:szCs w:val="18"/>
              </w:rPr>
            </w:pPr>
            <w:r w:rsidRPr="00231D85">
              <w:rPr>
                <w:rFonts w:cstheme="minorHAnsi"/>
                <w:sz w:val="18"/>
                <w:szCs w:val="18"/>
              </w:rPr>
              <w:t>2023.</w:t>
            </w:r>
          </w:p>
        </w:tc>
        <w:tc>
          <w:tcPr>
            <w:tcW w:w="2172" w:type="dxa"/>
          </w:tcPr>
          <w:p w14:paraId="7F9E4654" w14:textId="77777777" w:rsidR="00D04C11" w:rsidRPr="00231D85" w:rsidRDefault="00D04C11" w:rsidP="003D5396">
            <w:pPr>
              <w:rPr>
                <w:rFonts w:cstheme="minorHAnsi"/>
                <w:sz w:val="18"/>
                <w:szCs w:val="18"/>
              </w:rPr>
            </w:pPr>
            <w:r w:rsidRPr="00231D85">
              <w:rPr>
                <w:rFonts w:cstheme="minorHAnsi"/>
                <w:sz w:val="18"/>
                <w:szCs w:val="18"/>
              </w:rPr>
              <w:t>-impresije učenika i profesora</w:t>
            </w:r>
          </w:p>
          <w:p w14:paraId="75FD0D68" w14:textId="77777777" w:rsidR="00D04C11" w:rsidRPr="00231D85" w:rsidRDefault="00D04C11" w:rsidP="003D5396">
            <w:pPr>
              <w:rPr>
                <w:rFonts w:cstheme="minorHAnsi"/>
                <w:sz w:val="18"/>
                <w:szCs w:val="18"/>
              </w:rPr>
            </w:pPr>
            <w:r w:rsidRPr="00231D85">
              <w:rPr>
                <w:rFonts w:cstheme="minorHAnsi"/>
                <w:sz w:val="18"/>
                <w:szCs w:val="18"/>
              </w:rPr>
              <w:t>- proizvodi u vidu kratkih tekstova, crteža, stihova na zadanu temu, prezentacija, e-plakata</w:t>
            </w:r>
          </w:p>
          <w:p w14:paraId="07F84998" w14:textId="77777777" w:rsidR="00D04C11" w:rsidRPr="00231D85" w:rsidRDefault="00D04C11" w:rsidP="003D5396">
            <w:pPr>
              <w:rPr>
                <w:rFonts w:cstheme="minorHAnsi"/>
                <w:sz w:val="18"/>
                <w:szCs w:val="18"/>
              </w:rPr>
            </w:pPr>
            <w:r w:rsidRPr="00231D85">
              <w:rPr>
                <w:rFonts w:cstheme="minorHAnsi"/>
                <w:sz w:val="18"/>
                <w:szCs w:val="18"/>
              </w:rPr>
              <w:t xml:space="preserve">-predstavljanje škole lokalnoj zajednici </w:t>
            </w:r>
          </w:p>
          <w:p w14:paraId="5B2BF49B" w14:textId="77777777" w:rsidR="00D04C11" w:rsidRPr="00231D85" w:rsidRDefault="00D04C11" w:rsidP="003D5396">
            <w:pPr>
              <w:rPr>
                <w:rFonts w:cstheme="minorHAnsi"/>
                <w:sz w:val="18"/>
                <w:szCs w:val="18"/>
              </w:rPr>
            </w:pPr>
          </w:p>
        </w:tc>
        <w:tc>
          <w:tcPr>
            <w:tcW w:w="2177" w:type="dxa"/>
          </w:tcPr>
          <w:p w14:paraId="4053B47A" w14:textId="77777777" w:rsidR="00D04C11" w:rsidRPr="00231D85" w:rsidRDefault="00D04C11" w:rsidP="003D5396">
            <w:pPr>
              <w:rPr>
                <w:rFonts w:cstheme="minorHAnsi"/>
                <w:sz w:val="18"/>
                <w:szCs w:val="18"/>
              </w:rPr>
            </w:pPr>
          </w:p>
          <w:p w14:paraId="663F81D0" w14:textId="77777777" w:rsidR="00D04C11" w:rsidRPr="00231D85" w:rsidRDefault="00D04C11" w:rsidP="003D5396">
            <w:pPr>
              <w:rPr>
                <w:rFonts w:cstheme="minorHAnsi"/>
                <w:sz w:val="18"/>
                <w:szCs w:val="18"/>
              </w:rPr>
            </w:pPr>
            <w:r w:rsidRPr="00231D85">
              <w:rPr>
                <w:rFonts w:cstheme="minorHAnsi"/>
                <w:sz w:val="18"/>
                <w:szCs w:val="18"/>
              </w:rPr>
              <w:t>-navesti riječi iste etimologije</w:t>
            </w:r>
          </w:p>
          <w:p w14:paraId="2D63EC12" w14:textId="77777777" w:rsidR="00D04C11" w:rsidRPr="00231D85" w:rsidRDefault="00D04C11" w:rsidP="003D5396">
            <w:pPr>
              <w:rPr>
                <w:rFonts w:cstheme="minorHAnsi"/>
                <w:sz w:val="18"/>
                <w:szCs w:val="18"/>
              </w:rPr>
            </w:pPr>
            <w:r w:rsidRPr="00231D85">
              <w:rPr>
                <w:rFonts w:cstheme="minorHAnsi"/>
                <w:sz w:val="18"/>
                <w:szCs w:val="18"/>
              </w:rPr>
              <w:t>-prepoznati važnost kako poznavanje jednog stranog jezika pospješuje usvajanje novoga</w:t>
            </w:r>
          </w:p>
          <w:p w14:paraId="6D642A68" w14:textId="77777777" w:rsidR="00D04C11" w:rsidRPr="00231D85" w:rsidRDefault="00D04C11" w:rsidP="003D5396">
            <w:pPr>
              <w:rPr>
                <w:rFonts w:cstheme="minorHAnsi"/>
                <w:sz w:val="18"/>
                <w:szCs w:val="18"/>
              </w:rPr>
            </w:pPr>
            <w:r w:rsidRPr="00231D85">
              <w:rPr>
                <w:rFonts w:cstheme="minorHAnsi"/>
                <w:sz w:val="18"/>
                <w:szCs w:val="18"/>
              </w:rPr>
              <w:t>-prepoznati nove i nepoznate riječi na osnovu korijena riječi te iz konteksta</w:t>
            </w:r>
          </w:p>
          <w:p w14:paraId="36BBB6A4" w14:textId="77777777" w:rsidR="00D04C11" w:rsidRPr="00231D85" w:rsidRDefault="00D04C11" w:rsidP="003D5396">
            <w:pPr>
              <w:rPr>
                <w:rFonts w:cstheme="minorHAnsi"/>
                <w:sz w:val="18"/>
                <w:szCs w:val="18"/>
              </w:rPr>
            </w:pPr>
            <w:r w:rsidRPr="00231D85">
              <w:rPr>
                <w:rFonts w:cstheme="minorHAnsi"/>
                <w:sz w:val="18"/>
                <w:szCs w:val="18"/>
              </w:rPr>
              <w:t>-prezentirati rad škole</w:t>
            </w:r>
          </w:p>
          <w:p w14:paraId="5A5A89EB" w14:textId="77777777" w:rsidR="00D04C11" w:rsidRPr="00231D85" w:rsidRDefault="00D04C11" w:rsidP="003D5396">
            <w:pPr>
              <w:rPr>
                <w:rFonts w:cstheme="minorHAnsi"/>
                <w:sz w:val="18"/>
                <w:szCs w:val="18"/>
              </w:rPr>
            </w:pPr>
          </w:p>
        </w:tc>
      </w:tr>
      <w:tr w:rsidR="00D04C11" w:rsidRPr="00231D85" w14:paraId="2CCD0120" w14:textId="77777777" w:rsidTr="00103FE4">
        <w:trPr>
          <w:trHeight w:val="2534"/>
        </w:trPr>
        <w:tc>
          <w:tcPr>
            <w:tcW w:w="728" w:type="dxa"/>
          </w:tcPr>
          <w:p w14:paraId="1E2EBD13"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021848A4" w14:textId="77777777" w:rsidR="00D04C11" w:rsidRPr="00231D85" w:rsidRDefault="00D04C11" w:rsidP="003D5396">
            <w:pPr>
              <w:rPr>
                <w:rFonts w:cstheme="minorHAnsi"/>
                <w:sz w:val="18"/>
                <w:szCs w:val="18"/>
              </w:rPr>
            </w:pPr>
            <w:r w:rsidRPr="00231D85">
              <w:rPr>
                <w:rFonts w:cstheme="minorHAnsi"/>
                <w:sz w:val="18"/>
                <w:szCs w:val="18"/>
              </w:rPr>
              <w:t>TERENSKA NASTAVA</w:t>
            </w:r>
          </w:p>
          <w:p w14:paraId="78A75AAC" w14:textId="77777777" w:rsidR="00D04C11" w:rsidRPr="00231D85" w:rsidRDefault="00D04C11" w:rsidP="003D5396">
            <w:pPr>
              <w:rPr>
                <w:rFonts w:cstheme="minorHAnsi"/>
                <w:sz w:val="18"/>
                <w:szCs w:val="18"/>
              </w:rPr>
            </w:pPr>
          </w:p>
          <w:p w14:paraId="474E60F0" w14:textId="77777777" w:rsidR="00D04C11" w:rsidRPr="00231D85" w:rsidRDefault="00D04C11" w:rsidP="003D5396">
            <w:pPr>
              <w:rPr>
                <w:rFonts w:cstheme="minorHAnsi"/>
                <w:sz w:val="18"/>
                <w:szCs w:val="18"/>
              </w:rPr>
            </w:pPr>
          </w:p>
          <w:p w14:paraId="24E9A9AF" w14:textId="77777777" w:rsidR="00D04C11" w:rsidRPr="00231D85" w:rsidRDefault="00D04C11" w:rsidP="003D5396">
            <w:pPr>
              <w:rPr>
                <w:rFonts w:cstheme="minorHAnsi"/>
                <w:sz w:val="18"/>
                <w:szCs w:val="18"/>
              </w:rPr>
            </w:pPr>
          </w:p>
          <w:p w14:paraId="331F77E4" w14:textId="77777777" w:rsidR="00D04C11" w:rsidRPr="00231D85" w:rsidRDefault="00D04C11" w:rsidP="003D5396">
            <w:pPr>
              <w:rPr>
                <w:rFonts w:cstheme="minorHAnsi"/>
                <w:sz w:val="18"/>
                <w:szCs w:val="18"/>
              </w:rPr>
            </w:pPr>
          </w:p>
          <w:p w14:paraId="59472D15" w14:textId="77777777" w:rsidR="00D04C11" w:rsidRPr="00231D85" w:rsidRDefault="00D04C11" w:rsidP="003D5396">
            <w:pPr>
              <w:rPr>
                <w:rFonts w:cstheme="minorHAnsi"/>
                <w:sz w:val="18"/>
                <w:szCs w:val="18"/>
              </w:rPr>
            </w:pPr>
          </w:p>
          <w:p w14:paraId="1A9974DE" w14:textId="77777777" w:rsidR="00D04C11" w:rsidRPr="00231D85" w:rsidRDefault="00D04C11" w:rsidP="003D5396">
            <w:pPr>
              <w:rPr>
                <w:rFonts w:cstheme="minorHAnsi"/>
                <w:sz w:val="18"/>
                <w:szCs w:val="18"/>
              </w:rPr>
            </w:pPr>
          </w:p>
        </w:tc>
        <w:tc>
          <w:tcPr>
            <w:tcW w:w="3421" w:type="dxa"/>
          </w:tcPr>
          <w:p w14:paraId="0C253441" w14:textId="77777777" w:rsidR="00D04C11" w:rsidRPr="00231D85" w:rsidRDefault="00D04C11" w:rsidP="003D5396">
            <w:pPr>
              <w:rPr>
                <w:rFonts w:cstheme="minorHAnsi"/>
                <w:sz w:val="18"/>
                <w:szCs w:val="18"/>
              </w:rPr>
            </w:pPr>
            <w:r w:rsidRPr="00231D85">
              <w:rPr>
                <w:rFonts w:cstheme="minorHAnsi"/>
                <w:sz w:val="18"/>
                <w:szCs w:val="18"/>
              </w:rPr>
              <w:t>-podizanje svijesti o važnosti jezika, povezivanje s važnošću kulturno povijesne baštine</w:t>
            </w:r>
          </w:p>
          <w:p w14:paraId="0A525FA8" w14:textId="77777777" w:rsidR="00D04C11" w:rsidRPr="00231D85" w:rsidRDefault="00D04C11" w:rsidP="003D5396">
            <w:pPr>
              <w:rPr>
                <w:rFonts w:cstheme="minorHAnsi"/>
                <w:sz w:val="18"/>
                <w:szCs w:val="18"/>
              </w:rPr>
            </w:pPr>
            <w:r w:rsidRPr="00231D85">
              <w:rPr>
                <w:rFonts w:cstheme="minorHAnsi"/>
                <w:sz w:val="18"/>
                <w:szCs w:val="18"/>
              </w:rPr>
              <w:t>-boravak u prirodi i na svežem zraku</w:t>
            </w:r>
          </w:p>
          <w:p w14:paraId="152C72CC" w14:textId="77777777" w:rsidR="00D04C11" w:rsidRPr="00231D85" w:rsidRDefault="00D04C11" w:rsidP="003D5396">
            <w:pPr>
              <w:rPr>
                <w:rFonts w:cstheme="minorHAnsi"/>
                <w:sz w:val="18"/>
                <w:szCs w:val="18"/>
              </w:rPr>
            </w:pPr>
            <w:r w:rsidRPr="00231D85">
              <w:rPr>
                <w:rFonts w:cstheme="minorHAnsi"/>
                <w:sz w:val="18"/>
                <w:szCs w:val="18"/>
              </w:rPr>
              <w:t>-snimanje i izrada vodiča na stranom jeziku</w:t>
            </w:r>
          </w:p>
        </w:tc>
        <w:tc>
          <w:tcPr>
            <w:tcW w:w="1577" w:type="dxa"/>
          </w:tcPr>
          <w:p w14:paraId="653CA984" w14:textId="77777777" w:rsidR="00D04C11" w:rsidRPr="00231D85" w:rsidRDefault="00D04C11" w:rsidP="003D5396">
            <w:pPr>
              <w:rPr>
                <w:rFonts w:cstheme="minorHAnsi"/>
                <w:sz w:val="18"/>
                <w:szCs w:val="18"/>
              </w:rPr>
            </w:pPr>
            <w:r w:rsidRPr="00231D85">
              <w:rPr>
                <w:rFonts w:cstheme="minorHAnsi"/>
                <w:sz w:val="18"/>
                <w:szCs w:val="18"/>
              </w:rPr>
              <w:t>članovi Stručnog vijeća</w:t>
            </w:r>
          </w:p>
          <w:p w14:paraId="634009A3" w14:textId="77777777" w:rsidR="00D04C11" w:rsidRPr="00231D85" w:rsidRDefault="00D04C11" w:rsidP="003D5396">
            <w:pPr>
              <w:rPr>
                <w:rFonts w:cstheme="minorHAnsi"/>
                <w:sz w:val="18"/>
                <w:szCs w:val="18"/>
              </w:rPr>
            </w:pPr>
            <w:r w:rsidRPr="00231D85">
              <w:rPr>
                <w:rFonts w:cstheme="minorHAnsi"/>
                <w:sz w:val="18"/>
                <w:szCs w:val="18"/>
              </w:rPr>
              <w:t>stranih jezika</w:t>
            </w:r>
          </w:p>
        </w:tc>
        <w:tc>
          <w:tcPr>
            <w:tcW w:w="1948" w:type="dxa"/>
          </w:tcPr>
          <w:p w14:paraId="2ABEA681" w14:textId="77777777" w:rsidR="00D04C11" w:rsidRPr="00231D85" w:rsidRDefault="00D04C11" w:rsidP="003D5396">
            <w:pPr>
              <w:rPr>
                <w:rFonts w:cstheme="minorHAnsi"/>
                <w:sz w:val="18"/>
                <w:szCs w:val="18"/>
              </w:rPr>
            </w:pPr>
            <w:r w:rsidRPr="00231D85">
              <w:rPr>
                <w:rFonts w:cstheme="minorHAnsi"/>
                <w:sz w:val="18"/>
                <w:szCs w:val="18"/>
              </w:rPr>
              <w:t>izrada prezentacija, predstavljanje prezentacija, igrokaz</w:t>
            </w:r>
          </w:p>
        </w:tc>
        <w:tc>
          <w:tcPr>
            <w:tcW w:w="1380" w:type="dxa"/>
          </w:tcPr>
          <w:p w14:paraId="6F06791A" w14:textId="77777777" w:rsidR="00D04C11" w:rsidRPr="00231D85" w:rsidRDefault="00D04C11" w:rsidP="003D5396">
            <w:pPr>
              <w:rPr>
                <w:rFonts w:cstheme="minorHAnsi"/>
                <w:sz w:val="18"/>
                <w:szCs w:val="18"/>
              </w:rPr>
            </w:pPr>
            <w:r w:rsidRPr="00231D85">
              <w:rPr>
                <w:rFonts w:cstheme="minorHAnsi"/>
                <w:sz w:val="18"/>
                <w:szCs w:val="18"/>
              </w:rPr>
              <w:t>kroz cijelu godinu</w:t>
            </w:r>
          </w:p>
        </w:tc>
        <w:tc>
          <w:tcPr>
            <w:tcW w:w="2172" w:type="dxa"/>
          </w:tcPr>
          <w:p w14:paraId="6660DD45" w14:textId="77777777" w:rsidR="00D04C11" w:rsidRPr="00231D85" w:rsidRDefault="00D04C11" w:rsidP="003D5396">
            <w:pPr>
              <w:rPr>
                <w:rFonts w:cstheme="minorHAnsi"/>
                <w:sz w:val="18"/>
                <w:szCs w:val="18"/>
              </w:rPr>
            </w:pPr>
            <w:r w:rsidRPr="00231D85">
              <w:rPr>
                <w:rFonts w:cstheme="minorHAnsi"/>
                <w:sz w:val="18"/>
                <w:szCs w:val="18"/>
              </w:rPr>
              <w:t>fotografije, snimljeni materijali, igrokaz</w:t>
            </w:r>
          </w:p>
        </w:tc>
        <w:tc>
          <w:tcPr>
            <w:tcW w:w="2177" w:type="dxa"/>
          </w:tcPr>
          <w:p w14:paraId="2D157F9A" w14:textId="77777777" w:rsidR="00D04C11" w:rsidRPr="00231D85" w:rsidRDefault="00D04C11" w:rsidP="003D5396">
            <w:pPr>
              <w:rPr>
                <w:rFonts w:cstheme="minorHAnsi"/>
                <w:sz w:val="18"/>
                <w:szCs w:val="18"/>
              </w:rPr>
            </w:pPr>
            <w:r w:rsidRPr="00231D85">
              <w:rPr>
                <w:rFonts w:cstheme="minorHAnsi"/>
                <w:sz w:val="18"/>
                <w:szCs w:val="18"/>
              </w:rPr>
              <w:t>Učenici mogu primijeniti stečena znanja u komunikaciji na stranim jezicima</w:t>
            </w:r>
          </w:p>
        </w:tc>
      </w:tr>
      <w:tr w:rsidR="00D04C11" w:rsidRPr="00231D85" w14:paraId="475B5846" w14:textId="77777777" w:rsidTr="00103FE4">
        <w:trPr>
          <w:trHeight w:val="2534"/>
        </w:trPr>
        <w:tc>
          <w:tcPr>
            <w:tcW w:w="728" w:type="dxa"/>
          </w:tcPr>
          <w:p w14:paraId="4FB0FBB8"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53B5AC8A" w14:textId="77777777" w:rsidR="00D04C11" w:rsidRPr="00231D85" w:rsidRDefault="00D04C11" w:rsidP="003D5396">
            <w:pPr>
              <w:rPr>
                <w:rFonts w:cstheme="minorHAnsi"/>
                <w:sz w:val="18"/>
                <w:szCs w:val="18"/>
              </w:rPr>
            </w:pPr>
            <w:r w:rsidRPr="00231D85">
              <w:rPr>
                <w:rFonts w:cstheme="minorHAnsi"/>
                <w:sz w:val="18"/>
                <w:szCs w:val="18"/>
              </w:rPr>
              <w:t>DAN ERASMUSA</w:t>
            </w:r>
          </w:p>
        </w:tc>
        <w:tc>
          <w:tcPr>
            <w:tcW w:w="3421" w:type="dxa"/>
          </w:tcPr>
          <w:p w14:paraId="7BA91D25" w14:textId="77777777" w:rsidR="00D04C11" w:rsidRPr="00231D85" w:rsidRDefault="00D04C11" w:rsidP="003D5396">
            <w:pPr>
              <w:rPr>
                <w:rFonts w:cstheme="minorHAnsi"/>
                <w:sz w:val="18"/>
                <w:szCs w:val="18"/>
              </w:rPr>
            </w:pPr>
            <w:r w:rsidRPr="00231D85">
              <w:rPr>
                <w:rFonts w:cstheme="minorHAnsi"/>
                <w:sz w:val="18"/>
                <w:szCs w:val="18"/>
              </w:rPr>
              <w:t>-upoznati učenike i javnost sa važnošću provođenja Erasmus+ projekata</w:t>
            </w:r>
          </w:p>
          <w:p w14:paraId="21D00DAD" w14:textId="77777777" w:rsidR="00D04C11" w:rsidRPr="00231D85" w:rsidRDefault="00D04C11" w:rsidP="003D5396">
            <w:pPr>
              <w:rPr>
                <w:rFonts w:cstheme="minorHAnsi"/>
                <w:sz w:val="18"/>
                <w:szCs w:val="18"/>
              </w:rPr>
            </w:pPr>
            <w:r w:rsidRPr="00231D85">
              <w:rPr>
                <w:rFonts w:cstheme="minorHAnsi"/>
                <w:sz w:val="18"/>
                <w:szCs w:val="18"/>
              </w:rPr>
              <w:t>-predstaviti rad i Erasmus+ školske projekte i aktivnosti</w:t>
            </w:r>
          </w:p>
        </w:tc>
        <w:tc>
          <w:tcPr>
            <w:tcW w:w="1577" w:type="dxa"/>
          </w:tcPr>
          <w:p w14:paraId="45A97BCA" w14:textId="77777777" w:rsidR="00D04C11" w:rsidRPr="00231D85" w:rsidRDefault="00D04C11" w:rsidP="003D5396">
            <w:pPr>
              <w:rPr>
                <w:rFonts w:cstheme="minorHAnsi"/>
                <w:sz w:val="18"/>
                <w:szCs w:val="18"/>
              </w:rPr>
            </w:pPr>
            <w:r w:rsidRPr="00231D85">
              <w:rPr>
                <w:rFonts w:cstheme="minorHAnsi"/>
                <w:sz w:val="18"/>
                <w:szCs w:val="18"/>
              </w:rPr>
              <w:t>članovi Stručnog vijeća</w:t>
            </w:r>
          </w:p>
          <w:p w14:paraId="11FEDB56" w14:textId="77777777" w:rsidR="00D04C11" w:rsidRPr="00231D85" w:rsidRDefault="00D04C11" w:rsidP="003D5396">
            <w:pPr>
              <w:rPr>
                <w:rFonts w:cstheme="minorHAnsi"/>
                <w:sz w:val="18"/>
                <w:szCs w:val="18"/>
              </w:rPr>
            </w:pPr>
            <w:r w:rsidRPr="00231D85">
              <w:rPr>
                <w:rFonts w:cstheme="minorHAnsi"/>
                <w:sz w:val="18"/>
                <w:szCs w:val="18"/>
              </w:rPr>
              <w:t>stranih jezika</w:t>
            </w:r>
          </w:p>
        </w:tc>
        <w:tc>
          <w:tcPr>
            <w:tcW w:w="1948" w:type="dxa"/>
          </w:tcPr>
          <w:p w14:paraId="79313BBE" w14:textId="77777777" w:rsidR="00D04C11" w:rsidRPr="00231D85" w:rsidRDefault="00D04C11" w:rsidP="003D5396">
            <w:pPr>
              <w:rPr>
                <w:rFonts w:cstheme="minorHAnsi"/>
                <w:sz w:val="18"/>
                <w:szCs w:val="18"/>
              </w:rPr>
            </w:pPr>
            <w:r w:rsidRPr="00231D85">
              <w:rPr>
                <w:rFonts w:cstheme="minorHAnsi"/>
                <w:sz w:val="18"/>
                <w:szCs w:val="18"/>
              </w:rPr>
              <w:t>izrada prezentacija, predstavljanje prezentacija, igrokaz</w:t>
            </w:r>
          </w:p>
        </w:tc>
        <w:tc>
          <w:tcPr>
            <w:tcW w:w="1380" w:type="dxa"/>
          </w:tcPr>
          <w:p w14:paraId="70CDEF7E" w14:textId="77777777" w:rsidR="00D04C11" w:rsidRPr="00231D85" w:rsidRDefault="00D04C11" w:rsidP="003D5396">
            <w:pPr>
              <w:rPr>
                <w:rFonts w:cstheme="minorHAnsi"/>
                <w:sz w:val="18"/>
                <w:szCs w:val="18"/>
              </w:rPr>
            </w:pPr>
            <w:r w:rsidRPr="00231D85">
              <w:rPr>
                <w:rFonts w:cstheme="minorHAnsi"/>
                <w:sz w:val="18"/>
                <w:szCs w:val="18"/>
              </w:rPr>
              <w:t>09.-14.10.2023.</w:t>
            </w:r>
          </w:p>
        </w:tc>
        <w:tc>
          <w:tcPr>
            <w:tcW w:w="2172" w:type="dxa"/>
          </w:tcPr>
          <w:p w14:paraId="27699E33" w14:textId="77777777" w:rsidR="00D04C11" w:rsidRPr="00231D85" w:rsidRDefault="00D04C11" w:rsidP="003D5396">
            <w:pPr>
              <w:rPr>
                <w:rFonts w:cstheme="minorHAnsi"/>
                <w:sz w:val="18"/>
                <w:szCs w:val="18"/>
              </w:rPr>
            </w:pPr>
            <w:r w:rsidRPr="00231D85">
              <w:rPr>
                <w:rFonts w:cstheme="minorHAnsi"/>
                <w:sz w:val="18"/>
                <w:szCs w:val="18"/>
              </w:rPr>
              <w:t>Pisana vježba iz stranih jezika; fotografije, snimljeni materijali, igrokaz</w:t>
            </w:r>
          </w:p>
        </w:tc>
        <w:tc>
          <w:tcPr>
            <w:tcW w:w="2177" w:type="dxa"/>
          </w:tcPr>
          <w:p w14:paraId="19E6D3E3" w14:textId="77777777" w:rsidR="00D04C11" w:rsidRPr="00231D85" w:rsidRDefault="00D04C11" w:rsidP="003D5396">
            <w:pPr>
              <w:rPr>
                <w:rFonts w:cstheme="minorHAnsi"/>
                <w:sz w:val="18"/>
                <w:szCs w:val="18"/>
              </w:rPr>
            </w:pPr>
            <w:r w:rsidRPr="00231D85">
              <w:rPr>
                <w:rFonts w:cstheme="minorHAnsi"/>
                <w:sz w:val="18"/>
                <w:szCs w:val="18"/>
              </w:rPr>
              <w:t>Učenici mogu primijeniti stečena znanja u komunikaciji na stranim jezicima te uviđaju važnost učenja istih</w:t>
            </w:r>
          </w:p>
        </w:tc>
      </w:tr>
      <w:tr w:rsidR="00D04C11" w:rsidRPr="00231D85" w14:paraId="574978B0" w14:textId="77777777" w:rsidTr="00103FE4">
        <w:trPr>
          <w:trHeight w:val="2674"/>
        </w:trPr>
        <w:tc>
          <w:tcPr>
            <w:tcW w:w="728" w:type="dxa"/>
          </w:tcPr>
          <w:p w14:paraId="165640BC"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05FE34D5" w14:textId="77777777" w:rsidR="00D04C11" w:rsidRPr="00231D85" w:rsidRDefault="00D04C11" w:rsidP="003D5396">
            <w:pPr>
              <w:rPr>
                <w:rFonts w:cstheme="minorHAnsi"/>
                <w:bCs/>
                <w:sz w:val="18"/>
                <w:szCs w:val="18"/>
              </w:rPr>
            </w:pPr>
            <w:r w:rsidRPr="00231D85">
              <w:rPr>
                <w:rFonts w:cstheme="minorHAnsi"/>
                <w:bCs/>
                <w:sz w:val="18"/>
                <w:szCs w:val="18"/>
              </w:rPr>
              <w:t>Projekt Read Your Way to Better English ili Čitalački klub modernog doba</w:t>
            </w:r>
          </w:p>
        </w:tc>
        <w:tc>
          <w:tcPr>
            <w:tcW w:w="3421" w:type="dxa"/>
          </w:tcPr>
          <w:p w14:paraId="043D7C44" w14:textId="77777777" w:rsidR="00D04C11" w:rsidRPr="00231D85" w:rsidRDefault="00D04C11" w:rsidP="003D5396">
            <w:pPr>
              <w:rPr>
                <w:rFonts w:cstheme="minorHAnsi"/>
                <w:sz w:val="18"/>
                <w:szCs w:val="18"/>
              </w:rPr>
            </w:pPr>
            <w:r w:rsidRPr="00231D85">
              <w:rPr>
                <w:rFonts w:cstheme="minorHAnsi"/>
                <w:sz w:val="18"/>
                <w:szCs w:val="18"/>
              </w:rPr>
              <w:t xml:space="preserve">- razvijanje čitalačkih navika i ljubavi prema ekstenzivnom čitanju na engleskom jeziku </w:t>
            </w:r>
          </w:p>
          <w:p w14:paraId="45D4E89C" w14:textId="77777777" w:rsidR="00D04C11" w:rsidRPr="00231D85" w:rsidRDefault="00D04C11" w:rsidP="003D5396">
            <w:pPr>
              <w:rPr>
                <w:rFonts w:cstheme="minorHAnsi"/>
                <w:sz w:val="18"/>
                <w:szCs w:val="18"/>
              </w:rPr>
            </w:pPr>
            <w:r w:rsidRPr="00231D85">
              <w:rPr>
                <w:rFonts w:cstheme="minorHAnsi"/>
                <w:sz w:val="18"/>
                <w:szCs w:val="18"/>
              </w:rPr>
              <w:t xml:space="preserve"> - istraživanje digitalne knjižnice na engleskom jeziku i upoznavanje različitih književnih žanrova </w:t>
            </w:r>
          </w:p>
          <w:p w14:paraId="13EC9373" w14:textId="77777777" w:rsidR="00D04C11" w:rsidRPr="00231D85" w:rsidRDefault="00D04C11" w:rsidP="003D5396">
            <w:pPr>
              <w:rPr>
                <w:rFonts w:cstheme="minorHAnsi"/>
                <w:sz w:val="18"/>
                <w:szCs w:val="18"/>
              </w:rPr>
            </w:pPr>
            <w:r w:rsidRPr="00231D85">
              <w:rPr>
                <w:rFonts w:cstheme="minorHAnsi"/>
                <w:sz w:val="18"/>
                <w:szCs w:val="18"/>
              </w:rPr>
              <w:t xml:space="preserve"> - unaprjeđenje jezično-komunikacijske i kulturološke kompetencije te razvijanje samostalnosti u ovladavanju jezikom, korištenjem funkcionalnosti digitalne knjižnice (rječnik, bilješke i sl.) </w:t>
            </w:r>
          </w:p>
          <w:p w14:paraId="75E15008" w14:textId="77777777" w:rsidR="00D04C11" w:rsidRPr="00231D85" w:rsidRDefault="00D04C11" w:rsidP="003D5396">
            <w:pPr>
              <w:rPr>
                <w:rFonts w:cstheme="minorHAnsi"/>
                <w:sz w:val="18"/>
                <w:szCs w:val="18"/>
              </w:rPr>
            </w:pPr>
            <w:r w:rsidRPr="00231D85">
              <w:rPr>
                <w:rFonts w:cstheme="minorHAnsi"/>
                <w:sz w:val="18"/>
                <w:szCs w:val="18"/>
              </w:rPr>
              <w:t xml:space="preserve"> - poboljšavanje informatičkog znanja učenika prilikom korištenja digitalnih alata </w:t>
            </w:r>
          </w:p>
          <w:p w14:paraId="5FC83804" w14:textId="77777777" w:rsidR="00D04C11" w:rsidRPr="00231D85" w:rsidRDefault="00D04C11" w:rsidP="003D5396">
            <w:pPr>
              <w:rPr>
                <w:rFonts w:cstheme="minorHAnsi"/>
                <w:sz w:val="18"/>
                <w:szCs w:val="18"/>
              </w:rPr>
            </w:pPr>
            <w:r w:rsidRPr="00231D85">
              <w:rPr>
                <w:rFonts w:cstheme="minorHAnsi"/>
                <w:sz w:val="18"/>
                <w:szCs w:val="18"/>
              </w:rPr>
              <w:t xml:space="preserve"> - razvijanje vještina učeničkog samovrednovanja i vrednovanja rada drugih učenika </w:t>
            </w:r>
          </w:p>
          <w:p w14:paraId="1F19EE10" w14:textId="77777777" w:rsidR="00D04C11" w:rsidRPr="00231D85" w:rsidRDefault="00D04C11" w:rsidP="003D5396">
            <w:pPr>
              <w:rPr>
                <w:rFonts w:cstheme="minorHAnsi"/>
                <w:sz w:val="18"/>
                <w:szCs w:val="18"/>
              </w:rPr>
            </w:pPr>
            <w:r w:rsidRPr="00231D85">
              <w:rPr>
                <w:rFonts w:cstheme="minorHAnsi"/>
                <w:sz w:val="18"/>
                <w:szCs w:val="18"/>
              </w:rPr>
              <w:lastRenderedPageBreak/>
              <w:t xml:space="preserve"> - snošenje odgovornosti kroz timski rad i korištenje pozitivnog jezika prilikom komentiranja svojeg ili tuđeg rada</w:t>
            </w:r>
          </w:p>
        </w:tc>
        <w:tc>
          <w:tcPr>
            <w:tcW w:w="1577" w:type="dxa"/>
          </w:tcPr>
          <w:p w14:paraId="40CE91E9" w14:textId="77777777" w:rsidR="00D04C11" w:rsidRPr="00231D85" w:rsidRDefault="00D04C11" w:rsidP="003D5396">
            <w:pPr>
              <w:rPr>
                <w:rFonts w:cstheme="minorHAnsi"/>
                <w:sz w:val="18"/>
                <w:szCs w:val="18"/>
              </w:rPr>
            </w:pPr>
            <w:r w:rsidRPr="00231D85">
              <w:rPr>
                <w:rFonts w:cstheme="minorHAnsi"/>
                <w:sz w:val="18"/>
                <w:szCs w:val="18"/>
              </w:rPr>
              <w:lastRenderedPageBreak/>
              <w:t>Koordinator:  Daria Škrinjar, članovi Stručnog vijeća,</w:t>
            </w:r>
          </w:p>
          <w:p w14:paraId="4FC07707" w14:textId="77777777" w:rsidR="00D04C11" w:rsidRPr="00231D85" w:rsidRDefault="00D04C11" w:rsidP="003D5396">
            <w:pPr>
              <w:rPr>
                <w:rFonts w:cstheme="minorHAnsi"/>
                <w:sz w:val="18"/>
                <w:szCs w:val="18"/>
              </w:rPr>
            </w:pPr>
            <w:r w:rsidRPr="00231D85">
              <w:rPr>
                <w:rFonts w:cstheme="minorHAnsi"/>
                <w:sz w:val="18"/>
                <w:szCs w:val="18"/>
              </w:rPr>
              <w:t>učenici</w:t>
            </w:r>
          </w:p>
        </w:tc>
        <w:tc>
          <w:tcPr>
            <w:tcW w:w="1948" w:type="dxa"/>
          </w:tcPr>
          <w:p w14:paraId="25A32A27" w14:textId="77777777" w:rsidR="00D04C11" w:rsidRPr="00231D85" w:rsidRDefault="00D04C11" w:rsidP="003D5396">
            <w:pPr>
              <w:rPr>
                <w:rFonts w:cstheme="minorHAnsi"/>
                <w:sz w:val="18"/>
                <w:szCs w:val="18"/>
              </w:rPr>
            </w:pPr>
            <w:r w:rsidRPr="00231D85">
              <w:rPr>
                <w:rFonts w:cstheme="minorHAnsi"/>
                <w:sz w:val="18"/>
                <w:szCs w:val="18"/>
              </w:rPr>
              <w:t xml:space="preserve">-motivacijske i kreativne radionice u sklopu redovne ili dodatne nastave </w:t>
            </w:r>
          </w:p>
          <w:p w14:paraId="7F94CF24" w14:textId="77777777" w:rsidR="00D04C11" w:rsidRPr="00231D85" w:rsidRDefault="00D04C11" w:rsidP="003D5396">
            <w:pPr>
              <w:rPr>
                <w:rFonts w:cstheme="minorHAnsi"/>
                <w:sz w:val="18"/>
                <w:szCs w:val="18"/>
              </w:rPr>
            </w:pPr>
            <w:r w:rsidRPr="00231D85">
              <w:rPr>
                <w:rFonts w:cstheme="minorHAnsi"/>
                <w:sz w:val="18"/>
                <w:szCs w:val="18"/>
              </w:rPr>
              <w:t xml:space="preserve">-samostalna istraživačka aktivnost učenika  </w:t>
            </w:r>
          </w:p>
          <w:p w14:paraId="0ADB8208" w14:textId="77777777" w:rsidR="00D04C11" w:rsidRPr="00231D85" w:rsidRDefault="00D04C11" w:rsidP="003D5396">
            <w:pPr>
              <w:rPr>
                <w:rFonts w:cstheme="minorHAnsi"/>
                <w:sz w:val="18"/>
                <w:szCs w:val="18"/>
              </w:rPr>
            </w:pPr>
            <w:r w:rsidRPr="00231D85">
              <w:rPr>
                <w:rFonts w:cstheme="minorHAnsi"/>
                <w:sz w:val="18"/>
                <w:szCs w:val="18"/>
              </w:rPr>
              <w:t xml:space="preserve">-grupne diskusije </w:t>
            </w:r>
          </w:p>
          <w:p w14:paraId="22181A64" w14:textId="77777777" w:rsidR="00D04C11" w:rsidRPr="00231D85" w:rsidRDefault="00D04C11" w:rsidP="003D5396">
            <w:pPr>
              <w:rPr>
                <w:rFonts w:cstheme="minorHAnsi"/>
                <w:sz w:val="18"/>
                <w:szCs w:val="18"/>
              </w:rPr>
            </w:pPr>
            <w:r w:rsidRPr="00231D85">
              <w:rPr>
                <w:rFonts w:cstheme="minorHAnsi"/>
                <w:sz w:val="18"/>
                <w:szCs w:val="18"/>
              </w:rPr>
              <w:t xml:space="preserve">-čitanje i interpretacija književnih djela </w:t>
            </w:r>
          </w:p>
          <w:p w14:paraId="11B92B9F" w14:textId="77777777" w:rsidR="00D04C11" w:rsidRPr="00231D85" w:rsidRDefault="00D04C11" w:rsidP="003D5396">
            <w:pPr>
              <w:rPr>
                <w:rFonts w:cstheme="minorHAnsi"/>
                <w:sz w:val="18"/>
                <w:szCs w:val="18"/>
              </w:rPr>
            </w:pPr>
            <w:r w:rsidRPr="00231D85">
              <w:rPr>
                <w:rFonts w:cstheme="minorHAnsi"/>
                <w:sz w:val="18"/>
                <w:szCs w:val="18"/>
              </w:rPr>
              <w:t xml:space="preserve">-pisanje recenzije o pročitanom djelu </w:t>
            </w:r>
          </w:p>
          <w:p w14:paraId="07CB3C92" w14:textId="77777777" w:rsidR="00D04C11" w:rsidRPr="00231D85" w:rsidRDefault="00D04C11" w:rsidP="003D5396">
            <w:pPr>
              <w:rPr>
                <w:rFonts w:cstheme="minorHAnsi"/>
                <w:sz w:val="18"/>
                <w:szCs w:val="18"/>
              </w:rPr>
            </w:pPr>
            <w:r w:rsidRPr="00231D85">
              <w:rPr>
                <w:rFonts w:cstheme="minorHAnsi"/>
                <w:sz w:val="18"/>
                <w:szCs w:val="18"/>
              </w:rPr>
              <w:t xml:space="preserve">-izrada Ppt prezentacije o odabranom naslovu </w:t>
            </w:r>
          </w:p>
          <w:p w14:paraId="1ADF5D4C" w14:textId="77777777" w:rsidR="00D04C11" w:rsidRPr="00231D85" w:rsidRDefault="00D04C11" w:rsidP="003D5396">
            <w:pPr>
              <w:rPr>
                <w:rFonts w:cstheme="minorHAnsi"/>
                <w:sz w:val="18"/>
                <w:szCs w:val="18"/>
              </w:rPr>
            </w:pPr>
            <w:r w:rsidRPr="00231D85">
              <w:rPr>
                <w:rFonts w:cstheme="minorHAnsi"/>
                <w:sz w:val="18"/>
                <w:szCs w:val="18"/>
              </w:rPr>
              <w:lastRenderedPageBreak/>
              <w:t xml:space="preserve">-rješavanje zadataka iz razumijevanja, vokabulara i gramatike </w:t>
            </w:r>
          </w:p>
          <w:p w14:paraId="060ADF31" w14:textId="77777777" w:rsidR="00D04C11" w:rsidRPr="00231D85" w:rsidRDefault="00D04C11" w:rsidP="003D5396">
            <w:pPr>
              <w:rPr>
                <w:rFonts w:cstheme="minorHAnsi"/>
                <w:sz w:val="18"/>
                <w:szCs w:val="18"/>
              </w:rPr>
            </w:pPr>
            <w:r w:rsidRPr="00231D85">
              <w:rPr>
                <w:rFonts w:cstheme="minorHAnsi"/>
                <w:sz w:val="18"/>
                <w:szCs w:val="18"/>
              </w:rPr>
              <w:t>-osmišljavanje Tik Tok reklame za knjigu</w:t>
            </w:r>
          </w:p>
        </w:tc>
        <w:tc>
          <w:tcPr>
            <w:tcW w:w="1380" w:type="dxa"/>
          </w:tcPr>
          <w:p w14:paraId="6A20FF37" w14:textId="77777777" w:rsidR="00D04C11" w:rsidRPr="00231D85" w:rsidRDefault="00D04C11" w:rsidP="003D5396">
            <w:pPr>
              <w:rPr>
                <w:rFonts w:cstheme="minorHAnsi"/>
                <w:sz w:val="18"/>
                <w:szCs w:val="18"/>
              </w:rPr>
            </w:pPr>
            <w:r w:rsidRPr="00231D85">
              <w:rPr>
                <w:rFonts w:cstheme="minorHAnsi"/>
                <w:sz w:val="18"/>
                <w:szCs w:val="18"/>
              </w:rPr>
              <w:lastRenderedPageBreak/>
              <w:t xml:space="preserve">Sukladno vremeniku u prijavi projekta </w:t>
            </w:r>
          </w:p>
        </w:tc>
        <w:tc>
          <w:tcPr>
            <w:tcW w:w="2172" w:type="dxa"/>
          </w:tcPr>
          <w:p w14:paraId="0EEBC576" w14:textId="77777777" w:rsidR="00D04C11" w:rsidRPr="00231D85" w:rsidRDefault="00D04C11" w:rsidP="003D5396">
            <w:pPr>
              <w:rPr>
                <w:rFonts w:cstheme="minorHAnsi"/>
                <w:sz w:val="18"/>
                <w:szCs w:val="18"/>
              </w:rPr>
            </w:pPr>
            <w:r w:rsidRPr="00231D85">
              <w:rPr>
                <w:rFonts w:cstheme="minorHAnsi"/>
                <w:sz w:val="18"/>
                <w:szCs w:val="18"/>
              </w:rPr>
              <w:t>- izvješća o provedenim aktivnostima</w:t>
            </w:r>
          </w:p>
          <w:p w14:paraId="0603099A" w14:textId="77777777" w:rsidR="00D04C11" w:rsidRPr="00231D85" w:rsidRDefault="00D04C11" w:rsidP="003D5396">
            <w:pPr>
              <w:rPr>
                <w:rFonts w:cstheme="minorHAnsi"/>
                <w:sz w:val="18"/>
                <w:szCs w:val="18"/>
              </w:rPr>
            </w:pPr>
            <w:r w:rsidRPr="00231D85">
              <w:rPr>
                <w:rFonts w:cstheme="minorHAnsi"/>
                <w:sz w:val="18"/>
                <w:szCs w:val="18"/>
              </w:rPr>
              <w:t>- ankete, upitnici</w:t>
            </w:r>
          </w:p>
          <w:p w14:paraId="3D94023B" w14:textId="77777777" w:rsidR="00D04C11" w:rsidRPr="00231D85" w:rsidRDefault="00D04C11" w:rsidP="003D5396">
            <w:pPr>
              <w:rPr>
                <w:rFonts w:cstheme="minorHAnsi"/>
                <w:sz w:val="18"/>
                <w:szCs w:val="18"/>
              </w:rPr>
            </w:pPr>
          </w:p>
          <w:p w14:paraId="72266E7E" w14:textId="77777777" w:rsidR="00D04C11" w:rsidRPr="00231D85" w:rsidRDefault="00D04C11" w:rsidP="003D5396">
            <w:pPr>
              <w:rPr>
                <w:rFonts w:cstheme="minorHAnsi"/>
                <w:sz w:val="18"/>
                <w:szCs w:val="18"/>
              </w:rPr>
            </w:pPr>
          </w:p>
          <w:p w14:paraId="4769C88A" w14:textId="77777777" w:rsidR="00D04C11" w:rsidRPr="00231D85" w:rsidRDefault="00D04C11" w:rsidP="003D5396">
            <w:pPr>
              <w:rPr>
                <w:rFonts w:cstheme="minorHAnsi"/>
                <w:sz w:val="18"/>
                <w:szCs w:val="18"/>
              </w:rPr>
            </w:pPr>
          </w:p>
          <w:p w14:paraId="403F3E35" w14:textId="77777777" w:rsidR="00D04C11" w:rsidRPr="00231D85" w:rsidRDefault="00D04C11" w:rsidP="003D5396">
            <w:pPr>
              <w:rPr>
                <w:rFonts w:cstheme="minorHAnsi"/>
                <w:sz w:val="18"/>
                <w:szCs w:val="18"/>
              </w:rPr>
            </w:pPr>
          </w:p>
        </w:tc>
        <w:tc>
          <w:tcPr>
            <w:tcW w:w="2177" w:type="dxa"/>
          </w:tcPr>
          <w:p w14:paraId="55425C8E"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cstheme="minorHAnsi"/>
                <w:sz w:val="18"/>
                <w:szCs w:val="18"/>
              </w:rPr>
              <w:tab/>
              <w:t xml:space="preserve">samostalno koristiti digitalnu knjižnicu i njezine funkcionalnosti (integrirani rječnik, opcije slušanja i biranja dijalekta...) </w:t>
            </w:r>
          </w:p>
          <w:p w14:paraId="6DE5A39A"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cstheme="minorHAnsi"/>
                <w:sz w:val="18"/>
                <w:szCs w:val="18"/>
              </w:rPr>
              <w:tab/>
              <w:t xml:space="preserve">razlikovati i opisivati književne žanrove </w:t>
            </w:r>
          </w:p>
          <w:p w14:paraId="1DC239FE"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cstheme="minorHAnsi"/>
                <w:sz w:val="18"/>
                <w:szCs w:val="18"/>
              </w:rPr>
              <w:tab/>
              <w:t xml:space="preserve">koristiti različite tehnike tijekom čitanja </w:t>
            </w:r>
          </w:p>
          <w:p w14:paraId="3F37803E"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cstheme="minorHAnsi"/>
                <w:sz w:val="18"/>
                <w:szCs w:val="18"/>
              </w:rPr>
              <w:tab/>
              <w:t xml:space="preserve">uvježbavati izgovor kroz čitanje naglas i snimanje </w:t>
            </w:r>
          </w:p>
          <w:p w14:paraId="4F3FA27D"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cstheme="minorHAnsi"/>
                <w:sz w:val="18"/>
                <w:szCs w:val="18"/>
              </w:rPr>
              <w:tab/>
              <w:t xml:space="preserve">pisati radove poput eseja, drugačijeg </w:t>
            </w:r>
            <w:r w:rsidRPr="00231D85">
              <w:rPr>
                <w:rFonts w:cstheme="minorHAnsi"/>
                <w:sz w:val="18"/>
                <w:szCs w:val="18"/>
              </w:rPr>
              <w:lastRenderedPageBreak/>
              <w:t>završetka priče, recenzije...</w:t>
            </w:r>
          </w:p>
        </w:tc>
      </w:tr>
      <w:tr w:rsidR="00D04C11" w:rsidRPr="00231D85" w14:paraId="6DF54103" w14:textId="77777777" w:rsidTr="00103FE4">
        <w:trPr>
          <w:trHeight w:val="2552"/>
        </w:trPr>
        <w:tc>
          <w:tcPr>
            <w:tcW w:w="728" w:type="dxa"/>
          </w:tcPr>
          <w:p w14:paraId="38A7EBA1"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1D07445A" w14:textId="77777777" w:rsidR="00D04C11" w:rsidRPr="00231D85" w:rsidRDefault="00D04C11" w:rsidP="003D5396">
            <w:pPr>
              <w:rPr>
                <w:rFonts w:cstheme="minorHAnsi"/>
                <w:sz w:val="18"/>
                <w:szCs w:val="18"/>
              </w:rPr>
            </w:pPr>
            <w:r w:rsidRPr="00231D85">
              <w:rPr>
                <w:rFonts w:cstheme="minorHAnsi"/>
                <w:sz w:val="18"/>
                <w:szCs w:val="18"/>
              </w:rPr>
              <w:t xml:space="preserve">HELP- C </w:t>
            </w:r>
          </w:p>
          <w:p w14:paraId="3AD5E166" w14:textId="77777777" w:rsidR="00D04C11" w:rsidRPr="00231D85" w:rsidRDefault="00D04C11" w:rsidP="003D5396">
            <w:pPr>
              <w:rPr>
                <w:rFonts w:cstheme="minorHAnsi"/>
                <w:sz w:val="18"/>
                <w:szCs w:val="18"/>
              </w:rPr>
            </w:pPr>
            <w:r w:rsidRPr="00231D85">
              <w:rPr>
                <w:rFonts w:cstheme="minorHAnsi"/>
                <w:sz w:val="18"/>
                <w:szCs w:val="18"/>
              </w:rPr>
              <w:t xml:space="preserve">Erasmus + projekt </w:t>
            </w:r>
          </w:p>
        </w:tc>
        <w:tc>
          <w:tcPr>
            <w:tcW w:w="3421" w:type="dxa"/>
          </w:tcPr>
          <w:p w14:paraId="3A34E271" w14:textId="77777777" w:rsidR="00D04C11" w:rsidRPr="00231D85" w:rsidRDefault="00D04C11" w:rsidP="003D5396">
            <w:pPr>
              <w:pStyle w:val="NoSpacing"/>
              <w:rPr>
                <w:rFonts w:asciiTheme="minorHAnsi" w:hAnsiTheme="minorHAnsi" w:cstheme="minorHAnsi"/>
                <w:sz w:val="18"/>
                <w:szCs w:val="18"/>
              </w:rPr>
            </w:pPr>
            <w:r w:rsidRPr="00231D85">
              <w:rPr>
                <w:rFonts w:asciiTheme="minorHAnsi" w:hAnsiTheme="minorHAnsi" w:cstheme="minorHAnsi"/>
                <w:sz w:val="18"/>
                <w:szCs w:val="18"/>
              </w:rPr>
              <w:t>-uključivanje uspješne kulinarske prakse u nastavne programe i planove hotelijerskih i ugostiteljskih škola u zemljama mediteranskog područja kako bi se prevenirao nastanak bolesti</w:t>
            </w:r>
          </w:p>
          <w:p w14:paraId="19DFE178" w14:textId="77777777" w:rsidR="00D04C11" w:rsidRPr="00231D85" w:rsidRDefault="00D04C11" w:rsidP="003D5396">
            <w:pPr>
              <w:pStyle w:val="NoSpacing"/>
              <w:rPr>
                <w:rFonts w:asciiTheme="minorHAnsi" w:hAnsiTheme="minorHAnsi" w:cstheme="minorHAnsi"/>
                <w:sz w:val="18"/>
                <w:szCs w:val="18"/>
              </w:rPr>
            </w:pPr>
            <w:r w:rsidRPr="00231D85">
              <w:rPr>
                <w:rFonts w:asciiTheme="minorHAnsi" w:hAnsiTheme="minorHAnsi" w:cstheme="minorHAnsi"/>
                <w:sz w:val="18"/>
                <w:szCs w:val="18"/>
              </w:rPr>
              <w:t>- Erasmus +Projekt je usklađen s Europskim planom za pobjedu protiv raka, usmjerenim na prevenciju i rano otkrivanje te zloćudne bolesti</w:t>
            </w:r>
          </w:p>
        </w:tc>
        <w:tc>
          <w:tcPr>
            <w:tcW w:w="1577" w:type="dxa"/>
          </w:tcPr>
          <w:p w14:paraId="3CD978F5" w14:textId="77777777" w:rsidR="00D04C11" w:rsidRPr="00231D85" w:rsidRDefault="00D04C11" w:rsidP="003D5396">
            <w:pPr>
              <w:rPr>
                <w:rFonts w:cstheme="minorHAnsi"/>
                <w:sz w:val="18"/>
                <w:szCs w:val="18"/>
              </w:rPr>
            </w:pPr>
            <w:r w:rsidRPr="00231D85">
              <w:rPr>
                <w:rFonts w:cstheme="minorHAnsi"/>
                <w:sz w:val="18"/>
                <w:szCs w:val="18"/>
              </w:rPr>
              <w:t>Koordinator:</w:t>
            </w:r>
          </w:p>
          <w:p w14:paraId="7E0229F7" w14:textId="77777777" w:rsidR="00D04C11" w:rsidRPr="00231D85" w:rsidRDefault="00D04C11" w:rsidP="003D5396">
            <w:pPr>
              <w:rPr>
                <w:rFonts w:cstheme="minorHAnsi"/>
                <w:sz w:val="18"/>
                <w:szCs w:val="18"/>
              </w:rPr>
            </w:pPr>
            <w:r w:rsidRPr="00231D85">
              <w:rPr>
                <w:rFonts w:cstheme="minorHAnsi"/>
                <w:sz w:val="18"/>
                <w:szCs w:val="18"/>
              </w:rPr>
              <w:t>Stela Stojnić</w:t>
            </w:r>
          </w:p>
        </w:tc>
        <w:tc>
          <w:tcPr>
            <w:tcW w:w="1948" w:type="dxa"/>
          </w:tcPr>
          <w:p w14:paraId="3410D634" w14:textId="77777777" w:rsidR="00D04C11" w:rsidRPr="00231D85" w:rsidRDefault="00D04C11" w:rsidP="003D5396">
            <w:pPr>
              <w:rPr>
                <w:rFonts w:cstheme="minorHAnsi"/>
                <w:sz w:val="18"/>
                <w:szCs w:val="18"/>
              </w:rPr>
            </w:pPr>
            <w:r w:rsidRPr="00231D85">
              <w:rPr>
                <w:rFonts w:cstheme="minorHAnsi"/>
                <w:sz w:val="18"/>
                <w:szCs w:val="18"/>
              </w:rPr>
              <w:t>-frontalni</w:t>
            </w:r>
          </w:p>
          <w:p w14:paraId="04F64AE8" w14:textId="77777777" w:rsidR="00D04C11" w:rsidRPr="00231D85" w:rsidRDefault="00D04C11" w:rsidP="003D5396">
            <w:pPr>
              <w:rPr>
                <w:rFonts w:cstheme="minorHAnsi"/>
                <w:sz w:val="18"/>
                <w:szCs w:val="18"/>
              </w:rPr>
            </w:pPr>
            <w:r w:rsidRPr="00231D85">
              <w:rPr>
                <w:rFonts w:cstheme="minorHAnsi"/>
                <w:sz w:val="18"/>
                <w:szCs w:val="18"/>
              </w:rPr>
              <w:t>-rad u paru</w:t>
            </w:r>
          </w:p>
          <w:p w14:paraId="77A45ABA" w14:textId="77777777" w:rsidR="00D04C11" w:rsidRPr="00231D85" w:rsidRDefault="00D04C11" w:rsidP="003D5396">
            <w:pPr>
              <w:rPr>
                <w:rFonts w:cstheme="minorHAnsi"/>
                <w:sz w:val="18"/>
                <w:szCs w:val="18"/>
              </w:rPr>
            </w:pPr>
            <w:r w:rsidRPr="00231D85">
              <w:rPr>
                <w:rFonts w:cstheme="minorHAnsi"/>
                <w:sz w:val="18"/>
                <w:szCs w:val="18"/>
              </w:rPr>
              <w:t>-rad u timu</w:t>
            </w:r>
          </w:p>
          <w:p w14:paraId="77399777"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7774A0D8" w14:textId="77777777" w:rsidR="00D04C11" w:rsidRPr="00231D85" w:rsidRDefault="00D04C11" w:rsidP="003D5396">
            <w:pPr>
              <w:rPr>
                <w:rFonts w:cstheme="minorHAnsi"/>
                <w:sz w:val="18"/>
                <w:szCs w:val="18"/>
              </w:rPr>
            </w:pPr>
            <w:r w:rsidRPr="00231D85">
              <w:rPr>
                <w:rFonts w:cstheme="minorHAnsi"/>
                <w:sz w:val="18"/>
                <w:szCs w:val="18"/>
              </w:rPr>
              <w:t>kroz cijelu šk.godinu</w:t>
            </w:r>
          </w:p>
        </w:tc>
        <w:tc>
          <w:tcPr>
            <w:tcW w:w="2172" w:type="dxa"/>
          </w:tcPr>
          <w:p w14:paraId="504B7EF8" w14:textId="77777777" w:rsidR="00D04C11" w:rsidRPr="00231D85" w:rsidRDefault="00D04C11" w:rsidP="003D5396">
            <w:pPr>
              <w:rPr>
                <w:rFonts w:cstheme="minorHAnsi"/>
                <w:sz w:val="18"/>
                <w:szCs w:val="18"/>
              </w:rPr>
            </w:pPr>
            <w:r w:rsidRPr="00231D85">
              <w:rPr>
                <w:rFonts w:cstheme="minorHAnsi"/>
                <w:sz w:val="18"/>
                <w:szCs w:val="18"/>
              </w:rPr>
              <w:t xml:space="preserve">-završno izvješće </w:t>
            </w:r>
          </w:p>
          <w:p w14:paraId="7B52DDB6" w14:textId="77777777" w:rsidR="00D04C11" w:rsidRPr="00231D85" w:rsidRDefault="00D04C11" w:rsidP="003D5396">
            <w:pPr>
              <w:rPr>
                <w:rFonts w:cstheme="minorHAnsi"/>
                <w:sz w:val="18"/>
                <w:szCs w:val="18"/>
              </w:rPr>
            </w:pPr>
            <w:r w:rsidRPr="00231D85">
              <w:rPr>
                <w:rFonts w:cstheme="minorHAnsi"/>
                <w:sz w:val="18"/>
                <w:szCs w:val="18"/>
              </w:rPr>
              <w:t xml:space="preserve">-recepti na engleskom jeziku bit će digitalno objavljeni u europskim hotelijerskim školama. Recepti će služiti kao pouzdan izvor informacija i znanja za bolnice, obrazovne ustanove, udruge za borbu protiv raka </w:t>
            </w:r>
          </w:p>
        </w:tc>
        <w:tc>
          <w:tcPr>
            <w:tcW w:w="2177" w:type="dxa"/>
          </w:tcPr>
          <w:p w14:paraId="3510855B" w14:textId="77777777" w:rsidR="00D04C11" w:rsidRPr="00231D85" w:rsidRDefault="00D04C11" w:rsidP="003D5396">
            <w:pPr>
              <w:rPr>
                <w:rFonts w:cstheme="minorHAnsi"/>
                <w:sz w:val="18"/>
                <w:szCs w:val="18"/>
              </w:rPr>
            </w:pPr>
            <w:r w:rsidRPr="00231D85">
              <w:rPr>
                <w:rFonts w:cstheme="minorHAnsi"/>
                <w:sz w:val="18"/>
                <w:szCs w:val="18"/>
              </w:rPr>
              <w:t>- proširiti svoje iskustvo i znanja u kreiranju tipičnih recepata iz različitih europskih zemalja u svakoj od partnerskih škola</w:t>
            </w:r>
          </w:p>
          <w:p w14:paraId="55D8BFCF" w14:textId="77777777" w:rsidR="00D04C11" w:rsidRPr="00231D85" w:rsidRDefault="00D04C11" w:rsidP="003D5396">
            <w:pPr>
              <w:rPr>
                <w:rFonts w:cstheme="minorHAnsi"/>
                <w:sz w:val="18"/>
                <w:szCs w:val="18"/>
              </w:rPr>
            </w:pPr>
            <w:r w:rsidRPr="00231D85">
              <w:rPr>
                <w:rFonts w:cstheme="minorHAnsi"/>
                <w:sz w:val="18"/>
                <w:szCs w:val="18"/>
              </w:rPr>
              <w:t>- u nastavne planove i programe uključiti, razraditi kulinarske tehnike temeljene na znanstvenim dokazima</w:t>
            </w:r>
          </w:p>
          <w:p w14:paraId="77435A89" w14:textId="77777777" w:rsidR="00D04C11" w:rsidRPr="00231D85" w:rsidRDefault="00D04C11" w:rsidP="003D5396">
            <w:pPr>
              <w:rPr>
                <w:rFonts w:cstheme="minorHAnsi"/>
                <w:sz w:val="18"/>
                <w:szCs w:val="18"/>
              </w:rPr>
            </w:pPr>
          </w:p>
        </w:tc>
      </w:tr>
      <w:tr w:rsidR="00D04C11" w:rsidRPr="00231D85" w14:paraId="39E8F209" w14:textId="77777777" w:rsidTr="00103FE4">
        <w:trPr>
          <w:trHeight w:val="2552"/>
        </w:trPr>
        <w:tc>
          <w:tcPr>
            <w:tcW w:w="728" w:type="dxa"/>
          </w:tcPr>
          <w:p w14:paraId="74CC0B0B"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52D0A80B" w14:textId="77777777" w:rsidR="00D04C11" w:rsidRPr="00231D85" w:rsidRDefault="00D04C11" w:rsidP="003D5396">
            <w:pPr>
              <w:rPr>
                <w:rFonts w:cstheme="minorHAnsi"/>
                <w:sz w:val="18"/>
                <w:szCs w:val="18"/>
              </w:rPr>
            </w:pPr>
            <w:r w:rsidRPr="00231D85">
              <w:rPr>
                <w:rFonts w:cstheme="minorHAnsi"/>
                <w:sz w:val="18"/>
                <w:szCs w:val="18"/>
              </w:rPr>
              <w:t>DODATNA NASTAVA</w:t>
            </w:r>
          </w:p>
          <w:p w14:paraId="29CBA25D" w14:textId="77777777" w:rsidR="00D04C11" w:rsidRPr="00231D85" w:rsidRDefault="00D04C11" w:rsidP="003D5396">
            <w:pPr>
              <w:rPr>
                <w:rFonts w:cstheme="minorHAnsi"/>
                <w:sz w:val="18"/>
                <w:szCs w:val="18"/>
              </w:rPr>
            </w:pPr>
            <w:r w:rsidRPr="00231D85">
              <w:rPr>
                <w:rFonts w:cstheme="minorHAnsi"/>
                <w:sz w:val="18"/>
                <w:szCs w:val="18"/>
              </w:rPr>
              <w:t>TALIJANSKI JEZIK</w:t>
            </w:r>
          </w:p>
          <w:p w14:paraId="042080A3" w14:textId="77777777" w:rsidR="00D04C11" w:rsidRPr="00231D85" w:rsidRDefault="00D04C11" w:rsidP="003D5396">
            <w:pPr>
              <w:rPr>
                <w:rFonts w:cstheme="minorHAnsi"/>
                <w:sz w:val="18"/>
                <w:szCs w:val="18"/>
              </w:rPr>
            </w:pPr>
          </w:p>
        </w:tc>
        <w:tc>
          <w:tcPr>
            <w:tcW w:w="3421" w:type="dxa"/>
          </w:tcPr>
          <w:p w14:paraId="6DF39F31" w14:textId="77777777" w:rsidR="00D04C11" w:rsidRPr="00231D85" w:rsidRDefault="00D04C11" w:rsidP="003D5396">
            <w:pPr>
              <w:pStyle w:val="NoSpacing"/>
              <w:rPr>
                <w:rFonts w:asciiTheme="minorHAnsi" w:hAnsiTheme="minorHAnsi" w:cstheme="minorHAnsi"/>
                <w:sz w:val="18"/>
                <w:szCs w:val="18"/>
              </w:rPr>
            </w:pPr>
            <w:r w:rsidRPr="00231D85">
              <w:rPr>
                <w:rFonts w:asciiTheme="minorHAnsi" w:hAnsiTheme="minorHAnsi" w:cstheme="minorHAnsi"/>
                <w:sz w:val="18"/>
                <w:szCs w:val="18"/>
              </w:rPr>
              <w:t>- obraditi i usvojiti sadržaje iz stranih  jezika koji okvirnim planom za srednje strukovne škole nisu planirani u četverogodišnjim strukama škole, a relevantni su za polaganje ispita Državne mature</w:t>
            </w:r>
          </w:p>
          <w:p w14:paraId="362EFA8F" w14:textId="77777777" w:rsidR="00D04C11" w:rsidRPr="00231D85" w:rsidRDefault="00D04C11" w:rsidP="003D5396">
            <w:pPr>
              <w:rPr>
                <w:rFonts w:eastAsia="Arial Unicode MS" w:cstheme="minorHAnsi"/>
                <w:sz w:val="18"/>
                <w:szCs w:val="18"/>
              </w:rPr>
            </w:pPr>
            <w:r w:rsidRPr="00231D85">
              <w:rPr>
                <w:rFonts w:eastAsia="Arial Unicode MS" w:cstheme="minorHAnsi"/>
                <w:sz w:val="18"/>
                <w:szCs w:val="18"/>
              </w:rPr>
              <w:t>-pripremiti učenike za Državnu maturu, za studij i cjeloživotno učenje</w:t>
            </w:r>
          </w:p>
          <w:p w14:paraId="434F1F2F" w14:textId="77777777" w:rsidR="00D04C11" w:rsidRPr="00231D85" w:rsidRDefault="00D04C11" w:rsidP="003D5396">
            <w:pPr>
              <w:rPr>
                <w:rFonts w:cstheme="minorHAnsi"/>
                <w:sz w:val="18"/>
                <w:szCs w:val="18"/>
              </w:rPr>
            </w:pPr>
            <w:r w:rsidRPr="00231D85">
              <w:rPr>
                <w:rFonts w:eastAsia="Arial Unicode MS" w:cstheme="minorHAnsi"/>
                <w:sz w:val="18"/>
                <w:szCs w:val="18"/>
              </w:rPr>
              <w:t xml:space="preserve"> -uvježbavanje gradiva za natjecanja</w:t>
            </w:r>
          </w:p>
        </w:tc>
        <w:tc>
          <w:tcPr>
            <w:tcW w:w="1577" w:type="dxa"/>
          </w:tcPr>
          <w:p w14:paraId="4D6C22BE" w14:textId="77777777" w:rsidR="00D04C11" w:rsidRPr="00231D85" w:rsidRDefault="00D04C11" w:rsidP="003D5396">
            <w:pPr>
              <w:rPr>
                <w:rFonts w:cstheme="minorHAnsi"/>
                <w:sz w:val="18"/>
                <w:szCs w:val="18"/>
              </w:rPr>
            </w:pPr>
            <w:r w:rsidRPr="00231D85">
              <w:rPr>
                <w:rFonts w:cstheme="minorHAnsi"/>
                <w:sz w:val="18"/>
                <w:szCs w:val="18"/>
              </w:rPr>
              <w:t>Denis Brožić</w:t>
            </w:r>
          </w:p>
          <w:p w14:paraId="487DB69A" w14:textId="77777777" w:rsidR="00D04C11" w:rsidRPr="00231D85" w:rsidRDefault="00D04C11" w:rsidP="003D5396">
            <w:pPr>
              <w:rPr>
                <w:rFonts w:cstheme="minorHAnsi"/>
                <w:sz w:val="18"/>
                <w:szCs w:val="18"/>
              </w:rPr>
            </w:pPr>
          </w:p>
          <w:p w14:paraId="19D31B26" w14:textId="77777777" w:rsidR="00D04C11" w:rsidRPr="00231D85" w:rsidRDefault="00D04C11" w:rsidP="003D5396">
            <w:pPr>
              <w:rPr>
                <w:rFonts w:cstheme="minorHAnsi"/>
                <w:sz w:val="18"/>
                <w:szCs w:val="18"/>
              </w:rPr>
            </w:pPr>
            <w:r w:rsidRPr="00231D85">
              <w:rPr>
                <w:rFonts w:cstheme="minorHAnsi"/>
                <w:sz w:val="18"/>
                <w:szCs w:val="18"/>
              </w:rPr>
              <w:t>Učenici završnih razreda</w:t>
            </w:r>
          </w:p>
        </w:tc>
        <w:tc>
          <w:tcPr>
            <w:tcW w:w="1948" w:type="dxa"/>
          </w:tcPr>
          <w:p w14:paraId="52C5352E" w14:textId="77777777" w:rsidR="00D04C11" w:rsidRPr="00231D85" w:rsidRDefault="00D04C11" w:rsidP="003D5396">
            <w:pPr>
              <w:rPr>
                <w:rFonts w:cstheme="minorHAnsi"/>
                <w:sz w:val="18"/>
                <w:szCs w:val="18"/>
              </w:rPr>
            </w:pPr>
            <w:r w:rsidRPr="00231D85">
              <w:rPr>
                <w:rFonts w:cstheme="minorHAnsi"/>
                <w:sz w:val="18"/>
                <w:szCs w:val="18"/>
              </w:rPr>
              <w:t>-frontalni</w:t>
            </w:r>
          </w:p>
          <w:p w14:paraId="7295FE46" w14:textId="77777777" w:rsidR="00D04C11" w:rsidRPr="00231D85" w:rsidRDefault="00D04C11" w:rsidP="003D5396">
            <w:pPr>
              <w:rPr>
                <w:rFonts w:cstheme="minorHAnsi"/>
                <w:sz w:val="18"/>
                <w:szCs w:val="18"/>
              </w:rPr>
            </w:pPr>
            <w:r w:rsidRPr="00231D85">
              <w:rPr>
                <w:rFonts w:cstheme="minorHAnsi"/>
                <w:sz w:val="18"/>
                <w:szCs w:val="18"/>
              </w:rPr>
              <w:t>-rad u paru</w:t>
            </w:r>
          </w:p>
          <w:p w14:paraId="7F48B817" w14:textId="77777777" w:rsidR="00D04C11" w:rsidRPr="00231D85" w:rsidRDefault="00D04C11" w:rsidP="003D5396">
            <w:pPr>
              <w:rPr>
                <w:rFonts w:cstheme="minorHAnsi"/>
                <w:sz w:val="18"/>
                <w:szCs w:val="18"/>
              </w:rPr>
            </w:pPr>
            <w:r w:rsidRPr="00231D85">
              <w:rPr>
                <w:rFonts w:cstheme="minorHAnsi"/>
                <w:sz w:val="18"/>
                <w:szCs w:val="18"/>
              </w:rPr>
              <w:t>-rad u timu</w:t>
            </w:r>
          </w:p>
          <w:p w14:paraId="23CB4384"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47E9EDDA" w14:textId="77777777" w:rsidR="00D04C11" w:rsidRPr="00231D85" w:rsidRDefault="00D04C11" w:rsidP="003D5396">
            <w:pPr>
              <w:rPr>
                <w:rFonts w:cstheme="minorHAnsi"/>
                <w:sz w:val="18"/>
                <w:szCs w:val="18"/>
              </w:rPr>
            </w:pPr>
            <w:r w:rsidRPr="00231D85">
              <w:rPr>
                <w:rFonts w:cstheme="minorHAnsi"/>
                <w:sz w:val="18"/>
                <w:szCs w:val="18"/>
              </w:rPr>
              <w:t>kroz cijelu šk.godinu</w:t>
            </w:r>
          </w:p>
        </w:tc>
        <w:tc>
          <w:tcPr>
            <w:tcW w:w="2172" w:type="dxa"/>
          </w:tcPr>
          <w:p w14:paraId="7456A84C"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eastAsia="Calibri" w:cstheme="minorHAnsi"/>
                <w:color w:val="000000"/>
                <w:sz w:val="18"/>
                <w:szCs w:val="18"/>
                <w:lang w:eastAsia="hr-HR"/>
              </w:rPr>
              <w:t xml:space="preserve"> </w:t>
            </w:r>
            <w:r w:rsidRPr="00231D85">
              <w:rPr>
                <w:rFonts w:cstheme="minorHAnsi"/>
                <w:sz w:val="18"/>
                <w:szCs w:val="18"/>
              </w:rPr>
              <w:t>evaluaciju vrše sami dionici tijekom cijele školske godine -vrednovanjem pisanih uradaka, te uspjehom na ispitima Državne mature.</w:t>
            </w:r>
          </w:p>
        </w:tc>
        <w:tc>
          <w:tcPr>
            <w:tcW w:w="2177" w:type="dxa"/>
          </w:tcPr>
          <w:p w14:paraId="3B835F39" w14:textId="77777777" w:rsidR="00D04C11" w:rsidRPr="00231D85" w:rsidRDefault="00D04C11" w:rsidP="003D5396">
            <w:pPr>
              <w:rPr>
                <w:rFonts w:cstheme="minorHAnsi"/>
                <w:sz w:val="18"/>
                <w:szCs w:val="18"/>
              </w:rPr>
            </w:pPr>
            <w:r w:rsidRPr="00231D85">
              <w:rPr>
                <w:rFonts w:cstheme="minorHAnsi"/>
                <w:sz w:val="18"/>
                <w:szCs w:val="18"/>
              </w:rPr>
              <w:t>-stjecanje jezičnih kompetencija slušanja s razumijevanjem, čitanja s razumijevanjem i pisanja prilagođenih, sukladno želji učenika za polaganje ispita na osnovnoj ili višoj razini Državne mature</w:t>
            </w:r>
          </w:p>
        </w:tc>
      </w:tr>
      <w:tr w:rsidR="00D04C11" w:rsidRPr="00231D85" w14:paraId="2C2FA660" w14:textId="77777777" w:rsidTr="00103FE4">
        <w:trPr>
          <w:trHeight w:val="2552"/>
        </w:trPr>
        <w:tc>
          <w:tcPr>
            <w:tcW w:w="728" w:type="dxa"/>
          </w:tcPr>
          <w:p w14:paraId="389A256D"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0C9A9E7E" w14:textId="77777777" w:rsidR="00D04C11" w:rsidRPr="00231D85" w:rsidRDefault="00D04C11" w:rsidP="003D5396">
            <w:pPr>
              <w:rPr>
                <w:rFonts w:cstheme="minorHAnsi"/>
                <w:sz w:val="18"/>
                <w:szCs w:val="18"/>
              </w:rPr>
            </w:pPr>
            <w:r w:rsidRPr="00231D85">
              <w:rPr>
                <w:rFonts w:cstheme="minorHAnsi"/>
                <w:sz w:val="18"/>
                <w:szCs w:val="18"/>
              </w:rPr>
              <w:t>DODATNA NASTAVA</w:t>
            </w:r>
          </w:p>
          <w:p w14:paraId="22BEFDB9" w14:textId="77777777" w:rsidR="00D04C11" w:rsidRPr="00231D85" w:rsidRDefault="00D04C11" w:rsidP="003D5396">
            <w:pPr>
              <w:rPr>
                <w:rFonts w:cstheme="minorHAnsi"/>
                <w:sz w:val="18"/>
                <w:szCs w:val="18"/>
              </w:rPr>
            </w:pPr>
            <w:r w:rsidRPr="00231D85">
              <w:rPr>
                <w:rFonts w:cstheme="minorHAnsi"/>
                <w:sz w:val="18"/>
                <w:szCs w:val="18"/>
              </w:rPr>
              <w:t>ENGLESKI JEZIK</w:t>
            </w:r>
          </w:p>
          <w:p w14:paraId="141873A8" w14:textId="77777777" w:rsidR="00D04C11" w:rsidRPr="00231D85" w:rsidRDefault="00D04C11" w:rsidP="003D5396">
            <w:pPr>
              <w:rPr>
                <w:rFonts w:cstheme="minorHAnsi"/>
                <w:sz w:val="18"/>
                <w:szCs w:val="18"/>
              </w:rPr>
            </w:pPr>
          </w:p>
        </w:tc>
        <w:tc>
          <w:tcPr>
            <w:tcW w:w="3421" w:type="dxa"/>
          </w:tcPr>
          <w:p w14:paraId="0919B885" w14:textId="77777777" w:rsidR="00D04C11" w:rsidRPr="00231D85" w:rsidRDefault="00D04C11" w:rsidP="003D5396">
            <w:pPr>
              <w:pStyle w:val="NoSpacing"/>
              <w:rPr>
                <w:rFonts w:asciiTheme="minorHAnsi" w:hAnsiTheme="minorHAnsi" w:cstheme="minorHAnsi"/>
                <w:sz w:val="18"/>
                <w:szCs w:val="18"/>
              </w:rPr>
            </w:pPr>
            <w:r w:rsidRPr="00231D85">
              <w:rPr>
                <w:rFonts w:asciiTheme="minorHAnsi" w:hAnsiTheme="minorHAnsi" w:cstheme="minorHAnsi"/>
                <w:sz w:val="18"/>
                <w:szCs w:val="18"/>
              </w:rPr>
              <w:t>- obraditi i usvojiti sadržaje iz stranih  jezika koji okvirnim planom za srednje strukovne škole nisu planirani u četverogodišnjim strukama škole, a relevantni su za polaganje ispita Državne mature</w:t>
            </w:r>
          </w:p>
          <w:p w14:paraId="3AC87A8B" w14:textId="77777777" w:rsidR="00D04C11" w:rsidRPr="00231D85" w:rsidRDefault="00D04C11" w:rsidP="003D5396">
            <w:pPr>
              <w:rPr>
                <w:rFonts w:eastAsia="Arial Unicode MS" w:cstheme="minorHAnsi"/>
                <w:sz w:val="18"/>
                <w:szCs w:val="18"/>
              </w:rPr>
            </w:pPr>
            <w:r w:rsidRPr="00231D85">
              <w:rPr>
                <w:rFonts w:eastAsia="Arial Unicode MS" w:cstheme="minorHAnsi"/>
                <w:sz w:val="18"/>
                <w:szCs w:val="18"/>
              </w:rPr>
              <w:t>-pripremiti učenike za Državnu maturu, za studij i cjeloživotno učenje</w:t>
            </w:r>
          </w:p>
          <w:p w14:paraId="3811F120" w14:textId="77777777" w:rsidR="00D04C11" w:rsidRPr="00231D85" w:rsidRDefault="00D04C11" w:rsidP="003D5396">
            <w:pPr>
              <w:pStyle w:val="NoSpacing"/>
              <w:rPr>
                <w:rFonts w:asciiTheme="minorHAnsi" w:hAnsiTheme="minorHAnsi" w:cstheme="minorHAnsi"/>
                <w:sz w:val="18"/>
                <w:szCs w:val="18"/>
              </w:rPr>
            </w:pPr>
            <w:r w:rsidRPr="00231D85">
              <w:rPr>
                <w:rFonts w:asciiTheme="minorHAnsi" w:eastAsia="Arial Unicode MS" w:hAnsiTheme="minorHAnsi" w:cstheme="minorHAnsi"/>
                <w:sz w:val="18"/>
                <w:szCs w:val="18"/>
              </w:rPr>
              <w:t xml:space="preserve"> -uvježbavanje gradiva za natjecanja</w:t>
            </w:r>
          </w:p>
        </w:tc>
        <w:tc>
          <w:tcPr>
            <w:tcW w:w="1577" w:type="dxa"/>
          </w:tcPr>
          <w:p w14:paraId="235C2F2B" w14:textId="77777777" w:rsidR="00D04C11" w:rsidRPr="00231D85" w:rsidRDefault="00D04C11" w:rsidP="003D5396">
            <w:pPr>
              <w:rPr>
                <w:rFonts w:cstheme="minorHAnsi"/>
                <w:sz w:val="18"/>
                <w:szCs w:val="18"/>
              </w:rPr>
            </w:pPr>
            <w:r w:rsidRPr="00231D85">
              <w:rPr>
                <w:rFonts w:cstheme="minorHAnsi"/>
                <w:sz w:val="18"/>
                <w:szCs w:val="18"/>
              </w:rPr>
              <w:t>Stela Stojnić</w:t>
            </w:r>
          </w:p>
          <w:p w14:paraId="228A5698" w14:textId="77777777" w:rsidR="00D04C11" w:rsidRPr="00231D85" w:rsidRDefault="00D04C11" w:rsidP="003D5396">
            <w:pPr>
              <w:rPr>
                <w:rFonts w:cstheme="minorHAnsi"/>
                <w:sz w:val="18"/>
                <w:szCs w:val="18"/>
              </w:rPr>
            </w:pPr>
          </w:p>
          <w:p w14:paraId="3028D41F" w14:textId="77777777" w:rsidR="00D04C11" w:rsidRPr="00231D85" w:rsidRDefault="00D04C11" w:rsidP="003D5396">
            <w:pPr>
              <w:rPr>
                <w:rFonts w:cstheme="minorHAnsi"/>
                <w:sz w:val="18"/>
                <w:szCs w:val="18"/>
              </w:rPr>
            </w:pPr>
            <w:r w:rsidRPr="00231D85">
              <w:rPr>
                <w:rFonts w:cstheme="minorHAnsi"/>
                <w:sz w:val="18"/>
                <w:szCs w:val="18"/>
              </w:rPr>
              <w:t>Učenici završnih razreda</w:t>
            </w:r>
          </w:p>
        </w:tc>
        <w:tc>
          <w:tcPr>
            <w:tcW w:w="1948" w:type="dxa"/>
          </w:tcPr>
          <w:p w14:paraId="295E6701" w14:textId="77777777" w:rsidR="00D04C11" w:rsidRPr="00231D85" w:rsidRDefault="00D04C11" w:rsidP="003D5396">
            <w:pPr>
              <w:rPr>
                <w:rFonts w:cstheme="minorHAnsi"/>
                <w:sz w:val="18"/>
                <w:szCs w:val="18"/>
              </w:rPr>
            </w:pPr>
            <w:r w:rsidRPr="00231D85">
              <w:rPr>
                <w:rFonts w:cstheme="minorHAnsi"/>
                <w:sz w:val="18"/>
                <w:szCs w:val="18"/>
              </w:rPr>
              <w:t>-frontalni</w:t>
            </w:r>
          </w:p>
          <w:p w14:paraId="25A25E9E" w14:textId="77777777" w:rsidR="00D04C11" w:rsidRPr="00231D85" w:rsidRDefault="00D04C11" w:rsidP="003D5396">
            <w:pPr>
              <w:rPr>
                <w:rFonts w:cstheme="minorHAnsi"/>
                <w:sz w:val="18"/>
                <w:szCs w:val="18"/>
              </w:rPr>
            </w:pPr>
            <w:r w:rsidRPr="00231D85">
              <w:rPr>
                <w:rFonts w:cstheme="minorHAnsi"/>
                <w:sz w:val="18"/>
                <w:szCs w:val="18"/>
              </w:rPr>
              <w:t>-rad u paru</w:t>
            </w:r>
          </w:p>
          <w:p w14:paraId="6114914A" w14:textId="77777777" w:rsidR="00D04C11" w:rsidRPr="00231D85" w:rsidRDefault="00D04C11" w:rsidP="003D5396">
            <w:pPr>
              <w:rPr>
                <w:rFonts w:cstheme="minorHAnsi"/>
                <w:sz w:val="18"/>
                <w:szCs w:val="18"/>
              </w:rPr>
            </w:pPr>
            <w:r w:rsidRPr="00231D85">
              <w:rPr>
                <w:rFonts w:cstheme="minorHAnsi"/>
                <w:sz w:val="18"/>
                <w:szCs w:val="18"/>
              </w:rPr>
              <w:t>-rad u timu</w:t>
            </w:r>
          </w:p>
          <w:p w14:paraId="6D169F11"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17E1518E" w14:textId="77777777" w:rsidR="00D04C11" w:rsidRPr="00231D85" w:rsidRDefault="00D04C11" w:rsidP="003D5396">
            <w:pPr>
              <w:rPr>
                <w:rFonts w:cstheme="minorHAnsi"/>
                <w:sz w:val="18"/>
                <w:szCs w:val="18"/>
              </w:rPr>
            </w:pPr>
            <w:r w:rsidRPr="00231D85">
              <w:rPr>
                <w:rFonts w:cstheme="minorHAnsi"/>
                <w:sz w:val="18"/>
                <w:szCs w:val="18"/>
              </w:rPr>
              <w:t>kroz cijelu šk.godinu</w:t>
            </w:r>
          </w:p>
        </w:tc>
        <w:tc>
          <w:tcPr>
            <w:tcW w:w="2172" w:type="dxa"/>
          </w:tcPr>
          <w:p w14:paraId="3A026A29"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eastAsia="Calibri" w:cstheme="minorHAnsi"/>
                <w:color w:val="000000"/>
                <w:sz w:val="18"/>
                <w:szCs w:val="18"/>
                <w:lang w:eastAsia="hr-HR"/>
              </w:rPr>
              <w:t xml:space="preserve"> </w:t>
            </w:r>
            <w:r w:rsidRPr="00231D85">
              <w:rPr>
                <w:rFonts w:cstheme="minorHAnsi"/>
                <w:sz w:val="18"/>
                <w:szCs w:val="18"/>
              </w:rPr>
              <w:t>evaluaciju vrše sami dionici tijekom cijele školske godine -vrednovanjem pisanih uradaka, te uspjehom na ispitima Državne mature.</w:t>
            </w:r>
          </w:p>
        </w:tc>
        <w:tc>
          <w:tcPr>
            <w:tcW w:w="2177" w:type="dxa"/>
          </w:tcPr>
          <w:p w14:paraId="09AF7BDE" w14:textId="77777777" w:rsidR="00D04C11" w:rsidRPr="00231D85" w:rsidRDefault="00D04C11" w:rsidP="003D5396">
            <w:pPr>
              <w:rPr>
                <w:rFonts w:cstheme="minorHAnsi"/>
                <w:sz w:val="18"/>
                <w:szCs w:val="18"/>
              </w:rPr>
            </w:pPr>
            <w:r w:rsidRPr="00231D85">
              <w:rPr>
                <w:rFonts w:cstheme="minorHAnsi"/>
                <w:sz w:val="18"/>
                <w:szCs w:val="18"/>
              </w:rPr>
              <w:t>-stjecanje jezičnih kompetencija slušanja s razumijevanjem, čitanja s razumijevanjem i pisanja prilagođenih, sukladno želji učenika za polaganje ispita na osnovnoj ili višoj razini Državne mature</w:t>
            </w:r>
          </w:p>
        </w:tc>
      </w:tr>
      <w:tr w:rsidR="00D04C11" w:rsidRPr="00231D85" w14:paraId="408FE537" w14:textId="77777777" w:rsidTr="00103FE4">
        <w:trPr>
          <w:trHeight w:val="2549"/>
        </w:trPr>
        <w:tc>
          <w:tcPr>
            <w:tcW w:w="728" w:type="dxa"/>
          </w:tcPr>
          <w:p w14:paraId="3B0E8997"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37C14218" w14:textId="77777777" w:rsidR="00D04C11" w:rsidRPr="00231D85" w:rsidRDefault="00D04C11" w:rsidP="003D5396">
            <w:pPr>
              <w:rPr>
                <w:rFonts w:cstheme="minorHAnsi"/>
                <w:sz w:val="18"/>
                <w:szCs w:val="18"/>
              </w:rPr>
            </w:pPr>
            <w:r w:rsidRPr="00231D85">
              <w:rPr>
                <w:rFonts w:cstheme="minorHAnsi"/>
                <w:sz w:val="18"/>
                <w:szCs w:val="18"/>
              </w:rPr>
              <w:t>DOPUNSKA  NASTAVA</w:t>
            </w:r>
          </w:p>
          <w:p w14:paraId="0C115D33" w14:textId="77777777" w:rsidR="00D04C11" w:rsidRPr="00231D85" w:rsidRDefault="00D04C11" w:rsidP="003D5396">
            <w:pPr>
              <w:rPr>
                <w:rFonts w:cstheme="minorHAnsi"/>
                <w:sz w:val="18"/>
                <w:szCs w:val="18"/>
              </w:rPr>
            </w:pPr>
            <w:r w:rsidRPr="00231D85">
              <w:rPr>
                <w:rFonts w:cstheme="minorHAnsi"/>
                <w:sz w:val="18"/>
                <w:szCs w:val="18"/>
              </w:rPr>
              <w:t>ENGLESKI JEZIK</w:t>
            </w:r>
          </w:p>
          <w:p w14:paraId="11313623" w14:textId="77777777" w:rsidR="00D04C11" w:rsidRPr="00231D85" w:rsidRDefault="00D04C11" w:rsidP="003D5396">
            <w:pPr>
              <w:rPr>
                <w:rFonts w:cstheme="minorHAnsi"/>
                <w:sz w:val="18"/>
                <w:szCs w:val="18"/>
              </w:rPr>
            </w:pPr>
          </w:p>
          <w:p w14:paraId="27F69091" w14:textId="77777777" w:rsidR="00D04C11" w:rsidRPr="00231D85" w:rsidRDefault="00D04C11" w:rsidP="003D5396">
            <w:pPr>
              <w:rPr>
                <w:rFonts w:cstheme="minorHAnsi"/>
                <w:sz w:val="18"/>
                <w:szCs w:val="18"/>
              </w:rPr>
            </w:pPr>
            <w:r w:rsidRPr="00231D85">
              <w:rPr>
                <w:rFonts w:cstheme="minorHAnsi"/>
                <w:sz w:val="18"/>
                <w:szCs w:val="18"/>
              </w:rPr>
              <w:t xml:space="preserve"> </w:t>
            </w:r>
          </w:p>
          <w:p w14:paraId="3914D8D4" w14:textId="77777777" w:rsidR="00D04C11" w:rsidRPr="00231D85" w:rsidRDefault="00D04C11" w:rsidP="003D5396">
            <w:pPr>
              <w:rPr>
                <w:rFonts w:cstheme="minorHAnsi"/>
                <w:sz w:val="18"/>
                <w:szCs w:val="18"/>
              </w:rPr>
            </w:pPr>
          </w:p>
        </w:tc>
        <w:tc>
          <w:tcPr>
            <w:tcW w:w="3421" w:type="dxa"/>
          </w:tcPr>
          <w:p w14:paraId="6FCF01CC" w14:textId="77777777" w:rsidR="00D04C11" w:rsidRPr="00231D85" w:rsidRDefault="00D04C11" w:rsidP="003D5396">
            <w:pPr>
              <w:rPr>
                <w:rFonts w:cstheme="minorHAnsi"/>
                <w:sz w:val="18"/>
                <w:szCs w:val="18"/>
              </w:rPr>
            </w:pPr>
            <w:r w:rsidRPr="00231D85">
              <w:rPr>
                <w:rFonts w:cstheme="minorHAnsi"/>
                <w:sz w:val="18"/>
                <w:szCs w:val="18"/>
              </w:rPr>
              <w:t>Pomoć učenicima slabijih sposobnosti pri savladavanju planiranog programa</w:t>
            </w:r>
          </w:p>
          <w:p w14:paraId="7384E591" w14:textId="77777777" w:rsidR="00D04C11" w:rsidRPr="00231D85" w:rsidRDefault="00D04C11" w:rsidP="003D5396">
            <w:pPr>
              <w:rPr>
                <w:rFonts w:cstheme="minorHAnsi"/>
                <w:i/>
                <w:sz w:val="18"/>
                <w:szCs w:val="18"/>
              </w:rPr>
            </w:pPr>
          </w:p>
          <w:p w14:paraId="4C67F29F" w14:textId="77777777" w:rsidR="00D04C11" w:rsidRPr="00231D85" w:rsidRDefault="00D04C11" w:rsidP="003D5396">
            <w:pPr>
              <w:rPr>
                <w:rFonts w:cstheme="minorHAnsi"/>
                <w:sz w:val="18"/>
                <w:szCs w:val="18"/>
              </w:rPr>
            </w:pPr>
          </w:p>
        </w:tc>
        <w:tc>
          <w:tcPr>
            <w:tcW w:w="1577" w:type="dxa"/>
          </w:tcPr>
          <w:p w14:paraId="4AD39CD8" w14:textId="77777777" w:rsidR="00D04C11" w:rsidRPr="00231D85" w:rsidRDefault="00D04C11" w:rsidP="003D5396">
            <w:pPr>
              <w:rPr>
                <w:rFonts w:cstheme="minorHAnsi"/>
                <w:sz w:val="18"/>
                <w:szCs w:val="18"/>
              </w:rPr>
            </w:pPr>
            <w:r w:rsidRPr="00231D85">
              <w:rPr>
                <w:rFonts w:cstheme="minorHAnsi"/>
                <w:sz w:val="18"/>
                <w:szCs w:val="18"/>
              </w:rPr>
              <w:t>Stela Stojnić</w:t>
            </w:r>
          </w:p>
          <w:p w14:paraId="3334F791" w14:textId="77777777" w:rsidR="00D04C11" w:rsidRPr="00231D85" w:rsidRDefault="00D04C11" w:rsidP="003D5396">
            <w:pPr>
              <w:rPr>
                <w:rFonts w:cstheme="minorHAnsi"/>
                <w:sz w:val="18"/>
                <w:szCs w:val="18"/>
              </w:rPr>
            </w:pPr>
          </w:p>
          <w:p w14:paraId="120A3B23" w14:textId="77777777" w:rsidR="00D04C11" w:rsidRPr="00231D85" w:rsidRDefault="00D04C11" w:rsidP="003D5396">
            <w:pPr>
              <w:rPr>
                <w:rFonts w:cstheme="minorHAnsi"/>
                <w:sz w:val="18"/>
                <w:szCs w:val="18"/>
              </w:rPr>
            </w:pPr>
            <w:r w:rsidRPr="00231D85">
              <w:rPr>
                <w:rFonts w:cstheme="minorHAnsi"/>
                <w:sz w:val="18"/>
                <w:szCs w:val="18"/>
              </w:rPr>
              <w:t>Učenici različitih usmjerenja i razreda, po potrebi</w:t>
            </w:r>
          </w:p>
        </w:tc>
        <w:tc>
          <w:tcPr>
            <w:tcW w:w="1948" w:type="dxa"/>
          </w:tcPr>
          <w:p w14:paraId="2D8B6FCE" w14:textId="77777777" w:rsidR="00D04C11" w:rsidRPr="00231D85" w:rsidRDefault="00D04C11" w:rsidP="003D5396">
            <w:pPr>
              <w:rPr>
                <w:rFonts w:cstheme="minorHAnsi"/>
                <w:sz w:val="18"/>
                <w:szCs w:val="18"/>
              </w:rPr>
            </w:pPr>
            <w:r w:rsidRPr="00231D85">
              <w:rPr>
                <w:rFonts w:cstheme="minorHAnsi"/>
                <w:sz w:val="18"/>
                <w:szCs w:val="18"/>
              </w:rPr>
              <w:t>-frontalni</w:t>
            </w:r>
          </w:p>
          <w:p w14:paraId="594CED41" w14:textId="77777777" w:rsidR="00D04C11" w:rsidRPr="00231D85" w:rsidRDefault="00D04C11" w:rsidP="003D5396">
            <w:pPr>
              <w:rPr>
                <w:rFonts w:cstheme="minorHAnsi"/>
                <w:sz w:val="18"/>
                <w:szCs w:val="18"/>
              </w:rPr>
            </w:pPr>
            <w:r w:rsidRPr="00231D85">
              <w:rPr>
                <w:rFonts w:cstheme="minorHAnsi"/>
                <w:sz w:val="18"/>
                <w:szCs w:val="18"/>
              </w:rPr>
              <w:t>-rad u paru</w:t>
            </w:r>
          </w:p>
          <w:p w14:paraId="7736B206" w14:textId="77777777" w:rsidR="00D04C11" w:rsidRPr="00231D85" w:rsidRDefault="00D04C11" w:rsidP="003D5396">
            <w:pPr>
              <w:rPr>
                <w:rFonts w:cstheme="minorHAnsi"/>
                <w:sz w:val="18"/>
                <w:szCs w:val="18"/>
              </w:rPr>
            </w:pPr>
            <w:r w:rsidRPr="00231D85">
              <w:rPr>
                <w:rFonts w:cstheme="minorHAnsi"/>
                <w:sz w:val="18"/>
                <w:szCs w:val="18"/>
              </w:rPr>
              <w:t>-rad u timu</w:t>
            </w:r>
          </w:p>
          <w:p w14:paraId="0858811A"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465D6BBB" w14:textId="77777777" w:rsidR="00D04C11" w:rsidRPr="00231D85" w:rsidRDefault="00D04C11" w:rsidP="003D5396">
            <w:pPr>
              <w:rPr>
                <w:rFonts w:cstheme="minorHAnsi"/>
                <w:sz w:val="18"/>
                <w:szCs w:val="18"/>
              </w:rPr>
            </w:pPr>
            <w:r w:rsidRPr="00231D85">
              <w:rPr>
                <w:rFonts w:cstheme="minorHAnsi"/>
                <w:sz w:val="18"/>
                <w:szCs w:val="18"/>
              </w:rPr>
              <w:t>kroz cijelu šk.godinu</w:t>
            </w:r>
          </w:p>
        </w:tc>
        <w:tc>
          <w:tcPr>
            <w:tcW w:w="2172" w:type="dxa"/>
          </w:tcPr>
          <w:p w14:paraId="08FAC200" w14:textId="77777777" w:rsidR="00D04C11" w:rsidRPr="00231D85" w:rsidRDefault="00D04C11" w:rsidP="003D5396">
            <w:pPr>
              <w:rPr>
                <w:rFonts w:cstheme="minorHAnsi"/>
                <w:sz w:val="18"/>
                <w:szCs w:val="18"/>
              </w:rPr>
            </w:pPr>
            <w:r w:rsidRPr="00231D85">
              <w:rPr>
                <w:rFonts w:cstheme="minorHAnsi"/>
                <w:sz w:val="18"/>
                <w:szCs w:val="18"/>
              </w:rPr>
              <w:t>-</w:t>
            </w:r>
            <w:r w:rsidRPr="00231D85">
              <w:rPr>
                <w:rFonts w:eastAsia="Calibri" w:cstheme="minorHAnsi"/>
                <w:color w:val="000000"/>
                <w:sz w:val="18"/>
                <w:szCs w:val="18"/>
                <w:lang w:eastAsia="hr-HR"/>
              </w:rPr>
              <w:t xml:space="preserve"> </w:t>
            </w:r>
            <w:r w:rsidRPr="00231D85">
              <w:rPr>
                <w:rFonts w:cstheme="minorHAnsi"/>
                <w:sz w:val="18"/>
                <w:szCs w:val="18"/>
              </w:rPr>
              <w:t>evaluaciju vrše sami dionici tijekom cijele školske godine, mjerljivo uspjehom na kraju nastavne godine</w:t>
            </w:r>
          </w:p>
        </w:tc>
        <w:tc>
          <w:tcPr>
            <w:tcW w:w="2177" w:type="dxa"/>
          </w:tcPr>
          <w:p w14:paraId="16F11E0B" w14:textId="77777777" w:rsidR="00D04C11" w:rsidRPr="00231D85" w:rsidRDefault="00D04C11" w:rsidP="003D5396">
            <w:pPr>
              <w:rPr>
                <w:rFonts w:cstheme="minorHAnsi"/>
                <w:sz w:val="18"/>
                <w:szCs w:val="18"/>
              </w:rPr>
            </w:pPr>
            <w:r w:rsidRPr="00231D85">
              <w:rPr>
                <w:rFonts w:cstheme="minorHAnsi"/>
                <w:sz w:val="18"/>
                <w:szCs w:val="18"/>
              </w:rPr>
              <w:t>-prepoznati razne gramatičke strukture</w:t>
            </w:r>
          </w:p>
          <w:p w14:paraId="3B1A4DA2" w14:textId="77777777" w:rsidR="00D04C11" w:rsidRPr="00231D85" w:rsidRDefault="00D04C11" w:rsidP="003D5396">
            <w:pPr>
              <w:rPr>
                <w:rFonts w:cstheme="minorHAnsi"/>
                <w:sz w:val="18"/>
                <w:szCs w:val="18"/>
              </w:rPr>
            </w:pPr>
            <w:r w:rsidRPr="00231D85">
              <w:rPr>
                <w:rFonts w:cstheme="minorHAnsi"/>
                <w:sz w:val="18"/>
                <w:szCs w:val="18"/>
              </w:rPr>
              <w:t>-razlikovati i primijeniti jezične zakonitosti</w:t>
            </w:r>
          </w:p>
          <w:p w14:paraId="7B211E2F" w14:textId="77777777" w:rsidR="00D04C11" w:rsidRPr="00231D85" w:rsidRDefault="00D04C11" w:rsidP="003D5396">
            <w:pPr>
              <w:rPr>
                <w:rFonts w:cstheme="minorHAnsi"/>
                <w:sz w:val="18"/>
                <w:szCs w:val="18"/>
              </w:rPr>
            </w:pPr>
            <w:r w:rsidRPr="00231D85">
              <w:rPr>
                <w:rFonts w:cstheme="minorHAnsi"/>
                <w:sz w:val="18"/>
                <w:szCs w:val="18"/>
              </w:rPr>
              <w:t>-identificirati glavne misli pisanog i slušnog teksta</w:t>
            </w:r>
          </w:p>
        </w:tc>
      </w:tr>
      <w:tr w:rsidR="00D04C11" w:rsidRPr="00231D85" w14:paraId="3DA7FABF" w14:textId="77777777" w:rsidTr="00103FE4">
        <w:trPr>
          <w:trHeight w:val="2549"/>
        </w:trPr>
        <w:tc>
          <w:tcPr>
            <w:tcW w:w="728" w:type="dxa"/>
          </w:tcPr>
          <w:p w14:paraId="6B59376F" w14:textId="77777777" w:rsidR="00D04C11" w:rsidRPr="00231D85" w:rsidRDefault="00D04C11" w:rsidP="003D5396">
            <w:pPr>
              <w:ind w:left="284"/>
              <w:rPr>
                <w:rFonts w:cstheme="minorHAnsi"/>
                <w:sz w:val="18"/>
                <w:szCs w:val="18"/>
              </w:rPr>
            </w:pPr>
            <w:r w:rsidRPr="00231D85">
              <w:rPr>
                <w:rFonts w:cstheme="minorHAnsi"/>
                <w:sz w:val="18"/>
                <w:szCs w:val="18"/>
              </w:rPr>
              <w:t>10</w:t>
            </w:r>
          </w:p>
        </w:tc>
        <w:tc>
          <w:tcPr>
            <w:tcW w:w="1625" w:type="dxa"/>
          </w:tcPr>
          <w:p w14:paraId="58B08FF7" w14:textId="77777777" w:rsidR="00D04C11" w:rsidRPr="00231D85" w:rsidRDefault="00D04C11" w:rsidP="003D5396">
            <w:pPr>
              <w:rPr>
                <w:rFonts w:cstheme="minorHAnsi"/>
                <w:sz w:val="18"/>
                <w:szCs w:val="18"/>
              </w:rPr>
            </w:pPr>
            <w:r w:rsidRPr="00231D85">
              <w:rPr>
                <w:rFonts w:cstheme="minorHAnsi"/>
                <w:sz w:val="18"/>
                <w:szCs w:val="18"/>
              </w:rPr>
              <w:t xml:space="preserve">EKO DAN </w:t>
            </w:r>
          </w:p>
          <w:p w14:paraId="088FCD47" w14:textId="77777777" w:rsidR="00D04C11" w:rsidRPr="00231D85" w:rsidRDefault="00D04C11" w:rsidP="003D5396">
            <w:pPr>
              <w:rPr>
                <w:rFonts w:cstheme="minorHAnsi"/>
                <w:sz w:val="18"/>
                <w:szCs w:val="18"/>
              </w:rPr>
            </w:pPr>
            <w:r w:rsidRPr="00231D85">
              <w:rPr>
                <w:rFonts w:cstheme="minorHAnsi"/>
                <w:sz w:val="18"/>
                <w:szCs w:val="18"/>
              </w:rPr>
              <w:t>PLOGGING sportsko-ekološki trend današnjice</w:t>
            </w:r>
          </w:p>
          <w:p w14:paraId="0FC2C868" w14:textId="77777777" w:rsidR="00D04C11" w:rsidRPr="00231D85" w:rsidRDefault="00D04C11" w:rsidP="003D5396">
            <w:pPr>
              <w:rPr>
                <w:rFonts w:cstheme="minorHAnsi"/>
                <w:sz w:val="18"/>
                <w:szCs w:val="18"/>
              </w:rPr>
            </w:pPr>
            <w:r w:rsidRPr="00231D85">
              <w:rPr>
                <w:rFonts w:cstheme="minorHAnsi"/>
                <w:sz w:val="18"/>
                <w:szCs w:val="18"/>
              </w:rPr>
              <w:t>Sudionici: svi nastavnici i učenici Škole</w:t>
            </w:r>
          </w:p>
          <w:p w14:paraId="3E8EE651" w14:textId="77777777" w:rsidR="00D04C11" w:rsidRPr="00231D85" w:rsidRDefault="00D04C11" w:rsidP="003D5396">
            <w:pPr>
              <w:rPr>
                <w:rFonts w:cstheme="minorHAnsi"/>
                <w:sz w:val="18"/>
                <w:szCs w:val="18"/>
              </w:rPr>
            </w:pPr>
          </w:p>
          <w:p w14:paraId="0B269589" w14:textId="77777777" w:rsidR="00D04C11" w:rsidRPr="00231D85" w:rsidRDefault="00D04C11" w:rsidP="003D5396">
            <w:pPr>
              <w:rPr>
                <w:rFonts w:cstheme="minorHAnsi"/>
                <w:sz w:val="18"/>
                <w:szCs w:val="18"/>
              </w:rPr>
            </w:pPr>
          </w:p>
          <w:p w14:paraId="62434FA8" w14:textId="77777777" w:rsidR="00D04C11" w:rsidRPr="00231D85" w:rsidRDefault="00D04C11" w:rsidP="003D5396">
            <w:pPr>
              <w:rPr>
                <w:rFonts w:cstheme="minorHAnsi"/>
                <w:sz w:val="18"/>
                <w:szCs w:val="18"/>
              </w:rPr>
            </w:pPr>
          </w:p>
          <w:p w14:paraId="4B53C449" w14:textId="77777777" w:rsidR="00D04C11" w:rsidRPr="00231D85" w:rsidRDefault="00D04C11" w:rsidP="003D5396">
            <w:pPr>
              <w:rPr>
                <w:rFonts w:cstheme="minorHAnsi"/>
                <w:sz w:val="18"/>
                <w:szCs w:val="18"/>
              </w:rPr>
            </w:pPr>
          </w:p>
          <w:p w14:paraId="679DFFB5" w14:textId="77777777" w:rsidR="00D04C11" w:rsidRPr="00231D85" w:rsidRDefault="00D04C11" w:rsidP="003D5396">
            <w:pPr>
              <w:rPr>
                <w:rFonts w:cstheme="minorHAnsi"/>
                <w:sz w:val="18"/>
                <w:szCs w:val="18"/>
              </w:rPr>
            </w:pPr>
          </w:p>
        </w:tc>
        <w:tc>
          <w:tcPr>
            <w:tcW w:w="3421" w:type="dxa"/>
          </w:tcPr>
          <w:p w14:paraId="33679EC4" w14:textId="77777777" w:rsidR="00D04C11" w:rsidRPr="00231D85" w:rsidRDefault="00D04C11" w:rsidP="003D5396">
            <w:pPr>
              <w:rPr>
                <w:rFonts w:cstheme="minorHAnsi"/>
                <w:sz w:val="18"/>
                <w:szCs w:val="18"/>
              </w:rPr>
            </w:pPr>
            <w:r w:rsidRPr="00231D85">
              <w:rPr>
                <w:rFonts w:cstheme="minorHAnsi"/>
                <w:sz w:val="18"/>
                <w:szCs w:val="18"/>
              </w:rPr>
              <w:t>-Plogging je kombinacija jogginga i skupljanja smeća. Dolazi od švedskih riječi - plocka upp i jogga. Podrazumijeva lagano trčanje i saginjanje kako bi se skupljao otpad u šumi, na cesti, plaži itd. Ljudi imaju vreće za smeće i rukavice.</w:t>
            </w:r>
          </w:p>
          <w:p w14:paraId="2942A124" w14:textId="77777777" w:rsidR="00D04C11" w:rsidRPr="00231D85" w:rsidRDefault="00D04C11" w:rsidP="003D5396">
            <w:pPr>
              <w:rPr>
                <w:rFonts w:cstheme="minorHAnsi"/>
                <w:sz w:val="18"/>
                <w:szCs w:val="18"/>
              </w:rPr>
            </w:pPr>
            <w:r w:rsidRPr="00231D85">
              <w:rPr>
                <w:rFonts w:cstheme="minorHAnsi"/>
                <w:sz w:val="18"/>
                <w:szCs w:val="18"/>
              </w:rPr>
              <w:t>- osvijestiti važnost čistog okoliša (ekološka osviještenost) te redovite rekreacije u prirodi.</w:t>
            </w:r>
          </w:p>
          <w:p w14:paraId="7C2CB70B" w14:textId="77777777" w:rsidR="00D04C11" w:rsidRPr="00231D85" w:rsidRDefault="00D04C11" w:rsidP="003D5396">
            <w:pPr>
              <w:rPr>
                <w:rFonts w:cstheme="minorHAnsi"/>
                <w:sz w:val="18"/>
                <w:szCs w:val="18"/>
              </w:rPr>
            </w:pPr>
            <w:r w:rsidRPr="00231D85">
              <w:rPr>
                <w:rFonts w:cstheme="minorHAnsi"/>
                <w:sz w:val="18"/>
                <w:szCs w:val="18"/>
              </w:rPr>
              <w:t>- obrada vokabulara i terminologije vezane uz zaštitu okoliša</w:t>
            </w:r>
          </w:p>
          <w:p w14:paraId="5A772073" w14:textId="77777777" w:rsidR="00D04C11" w:rsidRPr="00231D85" w:rsidRDefault="00D04C11" w:rsidP="003D5396">
            <w:pPr>
              <w:rPr>
                <w:rFonts w:cstheme="minorHAnsi"/>
                <w:sz w:val="18"/>
                <w:szCs w:val="18"/>
              </w:rPr>
            </w:pPr>
          </w:p>
        </w:tc>
        <w:tc>
          <w:tcPr>
            <w:tcW w:w="1577" w:type="dxa"/>
          </w:tcPr>
          <w:p w14:paraId="2724B492" w14:textId="77777777" w:rsidR="00D04C11" w:rsidRPr="00231D85" w:rsidRDefault="00D04C11" w:rsidP="003D5396">
            <w:pPr>
              <w:rPr>
                <w:rFonts w:cstheme="minorHAnsi"/>
                <w:sz w:val="18"/>
                <w:szCs w:val="18"/>
              </w:rPr>
            </w:pPr>
            <w:r w:rsidRPr="00231D85">
              <w:rPr>
                <w:rFonts w:cstheme="minorHAnsi"/>
                <w:sz w:val="18"/>
                <w:szCs w:val="18"/>
              </w:rPr>
              <w:t>Sudionici: svi nastavnici i učenici Škole</w:t>
            </w:r>
          </w:p>
          <w:p w14:paraId="463001E1" w14:textId="77777777" w:rsidR="00D04C11" w:rsidRPr="00231D85" w:rsidRDefault="00D04C11" w:rsidP="003D5396">
            <w:pPr>
              <w:rPr>
                <w:rFonts w:cstheme="minorHAnsi"/>
                <w:sz w:val="18"/>
                <w:szCs w:val="18"/>
              </w:rPr>
            </w:pPr>
          </w:p>
        </w:tc>
        <w:tc>
          <w:tcPr>
            <w:tcW w:w="1948" w:type="dxa"/>
          </w:tcPr>
          <w:p w14:paraId="3AC50176" w14:textId="77777777" w:rsidR="00D04C11" w:rsidRPr="00231D85" w:rsidRDefault="00D04C11" w:rsidP="003D5396">
            <w:pPr>
              <w:rPr>
                <w:rFonts w:cstheme="minorHAnsi"/>
                <w:sz w:val="18"/>
                <w:szCs w:val="18"/>
              </w:rPr>
            </w:pPr>
            <w:r w:rsidRPr="00231D85">
              <w:rPr>
                <w:rFonts w:cstheme="minorHAnsi"/>
                <w:sz w:val="18"/>
                <w:szCs w:val="18"/>
              </w:rPr>
              <w:t>-frontalni</w:t>
            </w:r>
          </w:p>
          <w:p w14:paraId="32D5D4D9" w14:textId="77777777" w:rsidR="00D04C11" w:rsidRPr="00231D85" w:rsidRDefault="00D04C11" w:rsidP="003D5396">
            <w:pPr>
              <w:rPr>
                <w:rFonts w:cstheme="minorHAnsi"/>
                <w:sz w:val="18"/>
                <w:szCs w:val="18"/>
              </w:rPr>
            </w:pPr>
            <w:r w:rsidRPr="00231D85">
              <w:rPr>
                <w:rFonts w:cstheme="minorHAnsi"/>
                <w:sz w:val="18"/>
                <w:szCs w:val="18"/>
              </w:rPr>
              <w:t>-rad u paru</w:t>
            </w:r>
          </w:p>
          <w:p w14:paraId="50535F86" w14:textId="77777777" w:rsidR="00D04C11" w:rsidRPr="00231D85" w:rsidRDefault="00D04C11" w:rsidP="003D5396">
            <w:pPr>
              <w:rPr>
                <w:rFonts w:cstheme="minorHAnsi"/>
                <w:sz w:val="18"/>
                <w:szCs w:val="18"/>
              </w:rPr>
            </w:pPr>
            <w:r w:rsidRPr="00231D85">
              <w:rPr>
                <w:rFonts w:cstheme="minorHAnsi"/>
                <w:sz w:val="18"/>
                <w:szCs w:val="18"/>
              </w:rPr>
              <w:t>-rad u timu</w:t>
            </w:r>
          </w:p>
          <w:p w14:paraId="29847797"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59ECA283" w14:textId="77777777" w:rsidR="00D04C11" w:rsidRPr="00231D85" w:rsidRDefault="00D04C11" w:rsidP="003D5396">
            <w:pPr>
              <w:rPr>
                <w:rFonts w:cstheme="minorHAnsi"/>
                <w:sz w:val="18"/>
                <w:szCs w:val="18"/>
              </w:rPr>
            </w:pPr>
            <w:r w:rsidRPr="00231D85">
              <w:rPr>
                <w:rFonts w:cstheme="minorHAnsi"/>
                <w:sz w:val="18"/>
                <w:szCs w:val="18"/>
              </w:rPr>
              <w:t>listopad ili studeni 202</w:t>
            </w:r>
            <w:r>
              <w:rPr>
                <w:rFonts w:cstheme="minorHAnsi"/>
                <w:sz w:val="18"/>
                <w:szCs w:val="18"/>
              </w:rPr>
              <w:t>3</w:t>
            </w:r>
            <w:r w:rsidRPr="00231D85">
              <w:rPr>
                <w:rFonts w:cstheme="minorHAnsi"/>
                <w:sz w:val="18"/>
                <w:szCs w:val="18"/>
              </w:rPr>
              <w:t xml:space="preserve">. (mogućnost prebacivanja na proljeće ili neki drugi mjesec, ovisno o vremenskim </w:t>
            </w:r>
            <w:r>
              <w:rPr>
                <w:rFonts w:cstheme="minorHAnsi"/>
                <w:sz w:val="18"/>
                <w:szCs w:val="18"/>
              </w:rPr>
              <w:t>uvjetima</w:t>
            </w:r>
            <w:r w:rsidRPr="00231D85">
              <w:rPr>
                <w:rFonts w:cstheme="minorHAnsi"/>
                <w:sz w:val="18"/>
                <w:szCs w:val="18"/>
              </w:rPr>
              <w:t>)</w:t>
            </w:r>
          </w:p>
          <w:p w14:paraId="66236071" w14:textId="77777777" w:rsidR="00D04C11" w:rsidRPr="00231D85" w:rsidRDefault="00D04C11" w:rsidP="003D5396">
            <w:pPr>
              <w:rPr>
                <w:rFonts w:cstheme="minorHAnsi"/>
                <w:sz w:val="18"/>
                <w:szCs w:val="18"/>
              </w:rPr>
            </w:pPr>
          </w:p>
        </w:tc>
        <w:tc>
          <w:tcPr>
            <w:tcW w:w="2172" w:type="dxa"/>
          </w:tcPr>
          <w:p w14:paraId="7637BB9E" w14:textId="77777777" w:rsidR="00D04C11" w:rsidRPr="00231D85" w:rsidRDefault="00D04C11" w:rsidP="003D5396">
            <w:pPr>
              <w:rPr>
                <w:rFonts w:cstheme="minorHAnsi"/>
                <w:sz w:val="18"/>
                <w:szCs w:val="18"/>
              </w:rPr>
            </w:pPr>
            <w:r w:rsidRPr="00231D85">
              <w:rPr>
                <w:rFonts w:cstheme="minorHAnsi"/>
                <w:sz w:val="18"/>
                <w:szCs w:val="18"/>
              </w:rPr>
              <w:t>-izvješće o eko danu u sklopu izvješća Udruzi Lijepa Naša, članak za medije, intervju u radijskoj emisiji, fotografije i tekst na mrežnoj stranici Škole i društvenim mrežama</w:t>
            </w:r>
          </w:p>
        </w:tc>
        <w:tc>
          <w:tcPr>
            <w:tcW w:w="2177" w:type="dxa"/>
          </w:tcPr>
          <w:p w14:paraId="5325A42B" w14:textId="77777777" w:rsidR="00D04C11" w:rsidRPr="00231D85" w:rsidRDefault="00D04C11" w:rsidP="003D5396">
            <w:pPr>
              <w:rPr>
                <w:rFonts w:cstheme="minorHAnsi"/>
                <w:sz w:val="18"/>
                <w:szCs w:val="18"/>
              </w:rPr>
            </w:pPr>
            <w:r w:rsidRPr="00231D85">
              <w:rPr>
                <w:rFonts w:cstheme="minorHAnsi"/>
                <w:sz w:val="18"/>
                <w:szCs w:val="18"/>
              </w:rPr>
              <w:t>-čist okoliš (skupljeno smeće) porečkih plaža, ulica, šuma; pravilna tehnika jogginga (trčanja) i disanja tijekom te aerobne aktivnosti</w:t>
            </w:r>
          </w:p>
          <w:p w14:paraId="6617E48E" w14:textId="77777777" w:rsidR="00D04C11" w:rsidRPr="00231D85" w:rsidRDefault="00D04C11" w:rsidP="003D5396">
            <w:pPr>
              <w:rPr>
                <w:rFonts w:cstheme="minorHAnsi"/>
                <w:sz w:val="18"/>
                <w:szCs w:val="18"/>
              </w:rPr>
            </w:pPr>
          </w:p>
        </w:tc>
      </w:tr>
      <w:tr w:rsidR="00D04C11" w:rsidRPr="00231D85" w14:paraId="37B28040" w14:textId="77777777" w:rsidTr="00103FE4">
        <w:trPr>
          <w:trHeight w:val="2410"/>
        </w:trPr>
        <w:tc>
          <w:tcPr>
            <w:tcW w:w="728" w:type="dxa"/>
          </w:tcPr>
          <w:p w14:paraId="704B3F16" w14:textId="77777777" w:rsidR="00D04C11" w:rsidRPr="00231D85" w:rsidRDefault="00D04C11" w:rsidP="003D5396">
            <w:pPr>
              <w:ind w:left="284"/>
              <w:rPr>
                <w:rFonts w:cstheme="minorHAnsi"/>
                <w:sz w:val="18"/>
                <w:szCs w:val="18"/>
              </w:rPr>
            </w:pPr>
            <w:r w:rsidRPr="00231D85">
              <w:rPr>
                <w:rFonts w:cstheme="minorHAnsi"/>
                <w:sz w:val="18"/>
                <w:szCs w:val="18"/>
              </w:rPr>
              <w:lastRenderedPageBreak/>
              <w:t>11.</w:t>
            </w:r>
          </w:p>
        </w:tc>
        <w:tc>
          <w:tcPr>
            <w:tcW w:w="1625" w:type="dxa"/>
          </w:tcPr>
          <w:p w14:paraId="11C016B2" w14:textId="77777777" w:rsidR="00D04C11" w:rsidRPr="00231D85" w:rsidRDefault="00D04C11" w:rsidP="003D5396">
            <w:pPr>
              <w:rPr>
                <w:rFonts w:cstheme="minorHAnsi"/>
                <w:sz w:val="18"/>
                <w:szCs w:val="18"/>
              </w:rPr>
            </w:pPr>
            <w:r w:rsidRPr="00231D85">
              <w:rPr>
                <w:rFonts w:cstheme="minorHAnsi"/>
                <w:sz w:val="18"/>
                <w:szCs w:val="18"/>
              </w:rPr>
              <w:t>NATJECANJA</w:t>
            </w:r>
          </w:p>
          <w:p w14:paraId="11336D21" w14:textId="77777777" w:rsidR="00D04C11" w:rsidRPr="00231D85" w:rsidRDefault="00D04C11" w:rsidP="003D5396">
            <w:pPr>
              <w:rPr>
                <w:rFonts w:cstheme="minorHAnsi"/>
                <w:sz w:val="18"/>
                <w:szCs w:val="18"/>
              </w:rPr>
            </w:pPr>
            <w:r w:rsidRPr="00231D85">
              <w:rPr>
                <w:rFonts w:cstheme="minorHAnsi"/>
                <w:sz w:val="18"/>
                <w:szCs w:val="18"/>
              </w:rPr>
              <w:t>-odabir učenika</w:t>
            </w:r>
          </w:p>
          <w:p w14:paraId="7CEE42E2" w14:textId="77777777" w:rsidR="00D04C11" w:rsidRPr="00231D85" w:rsidRDefault="00D04C11" w:rsidP="003D5396">
            <w:pPr>
              <w:rPr>
                <w:rFonts w:cstheme="minorHAnsi"/>
                <w:sz w:val="18"/>
                <w:szCs w:val="18"/>
              </w:rPr>
            </w:pPr>
            <w:r w:rsidRPr="00231D85">
              <w:rPr>
                <w:rFonts w:cstheme="minorHAnsi"/>
                <w:sz w:val="18"/>
                <w:szCs w:val="18"/>
              </w:rPr>
              <w:t>-pripremanje učenika za natjecanje</w:t>
            </w:r>
          </w:p>
          <w:p w14:paraId="5B88C545" w14:textId="77777777" w:rsidR="00D04C11" w:rsidRPr="00231D85" w:rsidRDefault="00D04C11" w:rsidP="003D5396">
            <w:pPr>
              <w:rPr>
                <w:rFonts w:cstheme="minorHAnsi"/>
                <w:sz w:val="18"/>
                <w:szCs w:val="18"/>
              </w:rPr>
            </w:pPr>
            <w:r w:rsidRPr="00231D85">
              <w:rPr>
                <w:rFonts w:cstheme="minorHAnsi"/>
                <w:sz w:val="18"/>
                <w:szCs w:val="18"/>
              </w:rPr>
              <w:t>-prijava učenika</w:t>
            </w:r>
          </w:p>
          <w:p w14:paraId="2904DAEF" w14:textId="77777777" w:rsidR="00D04C11" w:rsidRPr="00231D85" w:rsidRDefault="00D04C11" w:rsidP="003D5396">
            <w:pPr>
              <w:rPr>
                <w:rFonts w:cstheme="minorHAnsi"/>
                <w:sz w:val="18"/>
                <w:szCs w:val="18"/>
              </w:rPr>
            </w:pPr>
            <w:r w:rsidRPr="00231D85">
              <w:rPr>
                <w:rFonts w:cstheme="minorHAnsi"/>
                <w:sz w:val="18"/>
                <w:szCs w:val="18"/>
              </w:rPr>
              <w:t>-provođenje natjecanja</w:t>
            </w:r>
          </w:p>
          <w:p w14:paraId="3A4FC7C2" w14:textId="77777777" w:rsidR="00D04C11" w:rsidRPr="00231D85" w:rsidRDefault="00D04C11" w:rsidP="003D5396">
            <w:pPr>
              <w:rPr>
                <w:rFonts w:cstheme="minorHAnsi"/>
                <w:sz w:val="18"/>
                <w:szCs w:val="18"/>
              </w:rPr>
            </w:pPr>
          </w:p>
        </w:tc>
        <w:tc>
          <w:tcPr>
            <w:tcW w:w="3421" w:type="dxa"/>
          </w:tcPr>
          <w:p w14:paraId="21AF3B84" w14:textId="77777777" w:rsidR="00D04C11" w:rsidRPr="00231D85" w:rsidRDefault="00D04C11" w:rsidP="003D5396">
            <w:pPr>
              <w:rPr>
                <w:rFonts w:cstheme="minorHAnsi"/>
                <w:sz w:val="18"/>
                <w:szCs w:val="18"/>
              </w:rPr>
            </w:pPr>
            <w:r w:rsidRPr="00231D85">
              <w:rPr>
                <w:rFonts w:cstheme="minorHAnsi"/>
                <w:sz w:val="18"/>
                <w:szCs w:val="18"/>
              </w:rPr>
              <w:t>-poticanje i razvijanje stručne i  kompetencije na stranom jeziku, stjecanje novih znanja, vještina i sposobnosti, mogućnosti izražavanja u pisanom i usmenom obliku na stranom jeziku</w:t>
            </w:r>
          </w:p>
          <w:p w14:paraId="5A8AE8DB" w14:textId="77777777" w:rsidR="00D04C11" w:rsidRPr="00231D85" w:rsidRDefault="00D04C11" w:rsidP="003D5396">
            <w:pPr>
              <w:rPr>
                <w:rFonts w:cstheme="minorHAnsi"/>
                <w:sz w:val="18"/>
                <w:szCs w:val="18"/>
              </w:rPr>
            </w:pPr>
          </w:p>
          <w:p w14:paraId="1E13F25A" w14:textId="77777777" w:rsidR="00D04C11" w:rsidRPr="00231D85" w:rsidRDefault="00D04C11" w:rsidP="003D5396">
            <w:pPr>
              <w:rPr>
                <w:rFonts w:cstheme="minorHAnsi"/>
                <w:sz w:val="18"/>
                <w:szCs w:val="18"/>
              </w:rPr>
            </w:pPr>
          </w:p>
        </w:tc>
        <w:tc>
          <w:tcPr>
            <w:tcW w:w="1577" w:type="dxa"/>
          </w:tcPr>
          <w:p w14:paraId="7E452389" w14:textId="77777777" w:rsidR="00D04C11" w:rsidRPr="00231D85" w:rsidRDefault="00D04C11" w:rsidP="003D5396">
            <w:pPr>
              <w:rPr>
                <w:rFonts w:cstheme="minorHAnsi"/>
                <w:sz w:val="18"/>
                <w:szCs w:val="18"/>
              </w:rPr>
            </w:pPr>
            <w:r w:rsidRPr="00231D85">
              <w:rPr>
                <w:rFonts w:cstheme="minorHAnsi"/>
                <w:sz w:val="18"/>
                <w:szCs w:val="18"/>
              </w:rPr>
              <w:t>Školski koordinator, članovi Stručnog vijeća, učenici sukladno Pravilniku o natjecanju</w:t>
            </w:r>
          </w:p>
        </w:tc>
        <w:tc>
          <w:tcPr>
            <w:tcW w:w="1948" w:type="dxa"/>
          </w:tcPr>
          <w:p w14:paraId="3D712B7E" w14:textId="77777777" w:rsidR="00D04C11" w:rsidRPr="00231D85" w:rsidRDefault="00D04C11" w:rsidP="003D5396">
            <w:pPr>
              <w:rPr>
                <w:rFonts w:cstheme="minorHAnsi"/>
                <w:sz w:val="18"/>
                <w:szCs w:val="18"/>
              </w:rPr>
            </w:pPr>
            <w:r w:rsidRPr="00231D85">
              <w:rPr>
                <w:rFonts w:cstheme="minorHAnsi"/>
                <w:sz w:val="18"/>
                <w:szCs w:val="18"/>
              </w:rPr>
              <w:t>-frontalni oblik rada</w:t>
            </w:r>
          </w:p>
          <w:p w14:paraId="399E49D4" w14:textId="77777777" w:rsidR="00D04C11" w:rsidRPr="00231D85" w:rsidRDefault="00D04C11" w:rsidP="003D5396">
            <w:pPr>
              <w:rPr>
                <w:rFonts w:cstheme="minorHAnsi"/>
                <w:sz w:val="18"/>
                <w:szCs w:val="18"/>
              </w:rPr>
            </w:pPr>
            <w:r w:rsidRPr="00231D85">
              <w:rPr>
                <w:rFonts w:cstheme="minorHAnsi"/>
                <w:sz w:val="18"/>
                <w:szCs w:val="18"/>
              </w:rPr>
              <w:t>-individualni rad</w:t>
            </w:r>
          </w:p>
          <w:p w14:paraId="088327AE" w14:textId="77777777" w:rsidR="00D04C11" w:rsidRPr="00231D85" w:rsidRDefault="00D04C11" w:rsidP="003D5396">
            <w:pPr>
              <w:rPr>
                <w:rFonts w:cstheme="minorHAnsi"/>
                <w:sz w:val="18"/>
                <w:szCs w:val="18"/>
              </w:rPr>
            </w:pPr>
          </w:p>
        </w:tc>
        <w:tc>
          <w:tcPr>
            <w:tcW w:w="1380" w:type="dxa"/>
          </w:tcPr>
          <w:p w14:paraId="2A95F3A3" w14:textId="77777777" w:rsidR="00D04C11" w:rsidRPr="00231D85" w:rsidRDefault="00D04C11" w:rsidP="003D5396">
            <w:pPr>
              <w:rPr>
                <w:rFonts w:cstheme="minorHAnsi"/>
                <w:sz w:val="18"/>
                <w:szCs w:val="18"/>
              </w:rPr>
            </w:pPr>
            <w:r w:rsidRPr="00231D85">
              <w:rPr>
                <w:rFonts w:cstheme="minorHAnsi"/>
                <w:sz w:val="18"/>
                <w:szCs w:val="18"/>
              </w:rPr>
              <w:t>Sukladno vremeniku natjecanja za školsku godinu 2023/2024.</w:t>
            </w:r>
          </w:p>
        </w:tc>
        <w:tc>
          <w:tcPr>
            <w:tcW w:w="2172" w:type="dxa"/>
          </w:tcPr>
          <w:p w14:paraId="55B07B3F" w14:textId="77777777" w:rsidR="00D04C11" w:rsidRPr="00231D85" w:rsidRDefault="00D04C11" w:rsidP="003D5396">
            <w:pPr>
              <w:rPr>
                <w:rFonts w:cstheme="minorHAnsi"/>
                <w:sz w:val="18"/>
                <w:szCs w:val="18"/>
              </w:rPr>
            </w:pPr>
            <w:r w:rsidRPr="00231D85">
              <w:rPr>
                <w:rFonts w:cstheme="minorHAnsi"/>
                <w:sz w:val="18"/>
                <w:szCs w:val="18"/>
              </w:rPr>
              <w:t>-uspjeh učenika na natjecanjima</w:t>
            </w:r>
          </w:p>
        </w:tc>
        <w:tc>
          <w:tcPr>
            <w:tcW w:w="2177" w:type="dxa"/>
          </w:tcPr>
          <w:p w14:paraId="6E750137" w14:textId="77777777" w:rsidR="00D04C11" w:rsidRPr="00231D85" w:rsidRDefault="00D04C11" w:rsidP="003D5396">
            <w:pPr>
              <w:rPr>
                <w:rFonts w:cstheme="minorHAnsi"/>
                <w:sz w:val="18"/>
                <w:szCs w:val="18"/>
              </w:rPr>
            </w:pPr>
            <w:r w:rsidRPr="00231D85">
              <w:rPr>
                <w:rFonts w:cstheme="minorHAnsi"/>
                <w:sz w:val="18"/>
                <w:szCs w:val="18"/>
              </w:rPr>
              <w:t>- stjecanje novih iskustava, poticanje učenika na primjenu naučenoga</w:t>
            </w:r>
          </w:p>
          <w:p w14:paraId="19BC9950" w14:textId="77777777" w:rsidR="00D04C11" w:rsidRPr="00231D85" w:rsidRDefault="00D04C11" w:rsidP="003D5396">
            <w:pPr>
              <w:rPr>
                <w:rFonts w:cstheme="minorHAnsi"/>
                <w:i/>
                <w:sz w:val="18"/>
                <w:szCs w:val="18"/>
              </w:rPr>
            </w:pPr>
          </w:p>
          <w:p w14:paraId="73524F20" w14:textId="77777777" w:rsidR="00D04C11" w:rsidRPr="00231D85" w:rsidRDefault="00D04C11" w:rsidP="003D5396">
            <w:pPr>
              <w:rPr>
                <w:rFonts w:cstheme="minorHAnsi"/>
                <w:sz w:val="18"/>
                <w:szCs w:val="18"/>
              </w:rPr>
            </w:pPr>
          </w:p>
        </w:tc>
      </w:tr>
      <w:tr w:rsidR="00D04C11" w:rsidRPr="00231D85" w14:paraId="0B45CDC6" w14:textId="77777777" w:rsidTr="00103FE4">
        <w:trPr>
          <w:trHeight w:val="2410"/>
        </w:trPr>
        <w:tc>
          <w:tcPr>
            <w:tcW w:w="728" w:type="dxa"/>
          </w:tcPr>
          <w:p w14:paraId="55EEFA61" w14:textId="77777777" w:rsidR="00D04C11" w:rsidRPr="00231D85" w:rsidRDefault="00D04C11" w:rsidP="003D5396">
            <w:pPr>
              <w:ind w:left="284"/>
              <w:rPr>
                <w:rFonts w:cstheme="minorHAnsi"/>
                <w:sz w:val="18"/>
                <w:szCs w:val="18"/>
              </w:rPr>
            </w:pPr>
            <w:r w:rsidRPr="00231D85">
              <w:rPr>
                <w:rFonts w:cstheme="minorHAnsi"/>
                <w:sz w:val="18"/>
                <w:szCs w:val="18"/>
              </w:rPr>
              <w:t>12.</w:t>
            </w:r>
          </w:p>
        </w:tc>
        <w:tc>
          <w:tcPr>
            <w:tcW w:w="1625" w:type="dxa"/>
          </w:tcPr>
          <w:p w14:paraId="4C0840FE" w14:textId="77777777" w:rsidR="00D04C11" w:rsidRPr="00231D85" w:rsidRDefault="00D04C11" w:rsidP="003D5396">
            <w:pPr>
              <w:rPr>
                <w:rFonts w:cstheme="minorHAnsi"/>
                <w:sz w:val="18"/>
                <w:szCs w:val="18"/>
              </w:rPr>
            </w:pPr>
            <w:r w:rsidRPr="00231D85">
              <w:rPr>
                <w:rFonts w:cstheme="minorHAnsi"/>
                <w:sz w:val="18"/>
                <w:szCs w:val="18"/>
              </w:rPr>
              <w:t>SASTANAK STRUČNOG VIJEĆA</w:t>
            </w:r>
          </w:p>
        </w:tc>
        <w:tc>
          <w:tcPr>
            <w:tcW w:w="3421" w:type="dxa"/>
          </w:tcPr>
          <w:p w14:paraId="73B21D5F" w14:textId="77777777" w:rsidR="00D04C11" w:rsidRPr="00231D85" w:rsidRDefault="00D04C11" w:rsidP="003D5396">
            <w:pPr>
              <w:rPr>
                <w:rFonts w:cstheme="minorHAnsi"/>
                <w:sz w:val="18"/>
                <w:szCs w:val="18"/>
              </w:rPr>
            </w:pPr>
            <w:r w:rsidRPr="00231D85">
              <w:rPr>
                <w:rFonts w:cstheme="minorHAnsi"/>
                <w:sz w:val="18"/>
                <w:szCs w:val="18"/>
              </w:rPr>
              <w:t>Pripremne aktivnosti za provođenje natjecanja na školskoj razini.</w:t>
            </w:r>
          </w:p>
        </w:tc>
        <w:tc>
          <w:tcPr>
            <w:tcW w:w="1577" w:type="dxa"/>
          </w:tcPr>
          <w:p w14:paraId="131DC232" w14:textId="77777777" w:rsidR="00D04C11" w:rsidRPr="00231D85" w:rsidRDefault="00D04C11" w:rsidP="003D5396">
            <w:pPr>
              <w:rPr>
                <w:rFonts w:cstheme="minorHAnsi"/>
                <w:sz w:val="18"/>
                <w:szCs w:val="18"/>
              </w:rPr>
            </w:pPr>
            <w:r w:rsidRPr="00231D85">
              <w:rPr>
                <w:rFonts w:cstheme="minorHAnsi"/>
                <w:sz w:val="18"/>
                <w:szCs w:val="18"/>
              </w:rPr>
              <w:t xml:space="preserve">Svi članovi </w:t>
            </w:r>
          </w:p>
        </w:tc>
        <w:tc>
          <w:tcPr>
            <w:tcW w:w="1948" w:type="dxa"/>
          </w:tcPr>
          <w:p w14:paraId="77AFB53A" w14:textId="77777777" w:rsidR="00D04C11" w:rsidRPr="00231D85" w:rsidRDefault="00D04C11" w:rsidP="003D5396">
            <w:pPr>
              <w:rPr>
                <w:rFonts w:cstheme="minorHAnsi"/>
                <w:sz w:val="18"/>
                <w:szCs w:val="18"/>
              </w:rPr>
            </w:pPr>
            <w:r w:rsidRPr="00231D85">
              <w:rPr>
                <w:rFonts w:cstheme="minorHAnsi"/>
                <w:sz w:val="18"/>
                <w:szCs w:val="18"/>
              </w:rPr>
              <w:t xml:space="preserve">-timski rad </w:t>
            </w:r>
          </w:p>
          <w:p w14:paraId="2AC873B3"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670B56CB" w14:textId="77777777" w:rsidR="00D04C11" w:rsidRPr="00231D85" w:rsidRDefault="00D04C11" w:rsidP="003D5396">
            <w:pPr>
              <w:rPr>
                <w:rFonts w:cstheme="minorHAnsi"/>
                <w:sz w:val="18"/>
                <w:szCs w:val="18"/>
              </w:rPr>
            </w:pPr>
            <w:r w:rsidRPr="00231D85">
              <w:rPr>
                <w:rFonts w:cstheme="minorHAnsi"/>
                <w:sz w:val="18"/>
                <w:szCs w:val="18"/>
              </w:rPr>
              <w:t>Sukladno vremeniku natjecanja za školsku godinu 2023./2024.</w:t>
            </w:r>
          </w:p>
        </w:tc>
        <w:tc>
          <w:tcPr>
            <w:tcW w:w="2172" w:type="dxa"/>
          </w:tcPr>
          <w:p w14:paraId="390D8F80" w14:textId="77777777" w:rsidR="00D04C11" w:rsidRPr="00231D85" w:rsidRDefault="00D04C11" w:rsidP="003D5396">
            <w:pPr>
              <w:rPr>
                <w:rFonts w:cstheme="minorHAnsi"/>
                <w:sz w:val="18"/>
                <w:szCs w:val="18"/>
              </w:rPr>
            </w:pPr>
            <w:r w:rsidRPr="00231D85">
              <w:rPr>
                <w:rFonts w:cstheme="minorHAnsi"/>
                <w:sz w:val="18"/>
                <w:szCs w:val="18"/>
              </w:rPr>
              <w:t xml:space="preserve">-izvješće sa sastanka </w:t>
            </w:r>
          </w:p>
        </w:tc>
        <w:tc>
          <w:tcPr>
            <w:tcW w:w="2177" w:type="dxa"/>
          </w:tcPr>
          <w:p w14:paraId="5846EE9A" w14:textId="77777777" w:rsidR="00D04C11" w:rsidRPr="00231D85" w:rsidRDefault="00D04C11" w:rsidP="003D5396">
            <w:pPr>
              <w:rPr>
                <w:rFonts w:cstheme="minorHAnsi"/>
                <w:sz w:val="18"/>
                <w:szCs w:val="18"/>
              </w:rPr>
            </w:pPr>
            <w:r w:rsidRPr="00231D85">
              <w:rPr>
                <w:rFonts w:cstheme="minorHAnsi"/>
                <w:sz w:val="18"/>
                <w:szCs w:val="18"/>
              </w:rPr>
              <w:t>-diseminacija</w:t>
            </w:r>
          </w:p>
          <w:p w14:paraId="343C6044" w14:textId="77777777" w:rsidR="00D04C11" w:rsidRPr="00231D85" w:rsidRDefault="00D04C11" w:rsidP="003D5396">
            <w:pPr>
              <w:rPr>
                <w:rFonts w:cstheme="minorHAnsi"/>
                <w:sz w:val="18"/>
                <w:szCs w:val="18"/>
              </w:rPr>
            </w:pPr>
            <w:r w:rsidRPr="00231D85">
              <w:rPr>
                <w:rFonts w:cstheme="minorHAnsi"/>
                <w:sz w:val="18"/>
                <w:szCs w:val="18"/>
              </w:rPr>
              <w:t xml:space="preserve">-pregled provedenih </w:t>
            </w:r>
          </w:p>
        </w:tc>
      </w:tr>
      <w:tr w:rsidR="00D04C11" w:rsidRPr="00231D85" w14:paraId="0CC3D1F0" w14:textId="77777777" w:rsidTr="00103FE4">
        <w:trPr>
          <w:trHeight w:val="2410"/>
        </w:trPr>
        <w:tc>
          <w:tcPr>
            <w:tcW w:w="728" w:type="dxa"/>
          </w:tcPr>
          <w:p w14:paraId="0FF3D9D5"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18F87D00" w14:textId="77777777" w:rsidR="00D04C11" w:rsidRPr="00231D85" w:rsidRDefault="00D04C11" w:rsidP="003D5396">
            <w:pPr>
              <w:rPr>
                <w:rFonts w:cstheme="minorHAnsi"/>
                <w:sz w:val="18"/>
                <w:szCs w:val="18"/>
              </w:rPr>
            </w:pPr>
            <w:r w:rsidRPr="00231D85">
              <w:rPr>
                <w:rFonts w:cstheme="minorHAnsi"/>
                <w:sz w:val="18"/>
                <w:szCs w:val="18"/>
              </w:rPr>
              <w:t xml:space="preserve">TERENSKA NASTAVA </w:t>
            </w:r>
          </w:p>
          <w:p w14:paraId="0FE01A75" w14:textId="77777777" w:rsidR="00D04C11" w:rsidRPr="00231D85" w:rsidRDefault="00D04C11" w:rsidP="003D5396">
            <w:pPr>
              <w:rPr>
                <w:rFonts w:cstheme="minorHAnsi"/>
                <w:sz w:val="18"/>
                <w:szCs w:val="18"/>
              </w:rPr>
            </w:pPr>
            <w:r w:rsidRPr="00231D85">
              <w:rPr>
                <w:rFonts w:cstheme="minorHAnsi"/>
                <w:sz w:val="18"/>
                <w:szCs w:val="18"/>
              </w:rPr>
              <w:t>VIŠEDNEVNI POSJET RIM</w:t>
            </w:r>
          </w:p>
          <w:p w14:paraId="2363A97C" w14:textId="77777777" w:rsidR="00D04C11" w:rsidRPr="00231D85" w:rsidRDefault="00D04C11" w:rsidP="003D5396">
            <w:pPr>
              <w:rPr>
                <w:rFonts w:cstheme="minorHAnsi"/>
                <w:sz w:val="18"/>
                <w:szCs w:val="18"/>
              </w:rPr>
            </w:pPr>
          </w:p>
          <w:p w14:paraId="4169CF9D" w14:textId="77777777" w:rsidR="00D04C11" w:rsidRPr="00231D85" w:rsidRDefault="00D04C11" w:rsidP="003D5396">
            <w:pPr>
              <w:rPr>
                <w:rFonts w:cstheme="minorHAnsi"/>
                <w:sz w:val="18"/>
                <w:szCs w:val="18"/>
              </w:rPr>
            </w:pPr>
          </w:p>
          <w:p w14:paraId="134EA483" w14:textId="77777777" w:rsidR="00D04C11" w:rsidRPr="00231D85" w:rsidRDefault="00D04C11" w:rsidP="003D5396">
            <w:pPr>
              <w:rPr>
                <w:rFonts w:cstheme="minorHAnsi"/>
                <w:sz w:val="18"/>
                <w:szCs w:val="18"/>
              </w:rPr>
            </w:pPr>
          </w:p>
        </w:tc>
        <w:tc>
          <w:tcPr>
            <w:tcW w:w="3421" w:type="dxa"/>
          </w:tcPr>
          <w:p w14:paraId="4B09ED56" w14:textId="77777777" w:rsidR="00D04C11" w:rsidRPr="00231D85" w:rsidRDefault="00D04C11" w:rsidP="003D5396">
            <w:pPr>
              <w:rPr>
                <w:rFonts w:cstheme="minorHAnsi"/>
                <w:sz w:val="18"/>
                <w:szCs w:val="18"/>
              </w:rPr>
            </w:pPr>
            <w:r w:rsidRPr="00231D85">
              <w:rPr>
                <w:rFonts w:cstheme="minorHAnsi"/>
                <w:sz w:val="18"/>
                <w:szCs w:val="18"/>
              </w:rPr>
              <w:t>-trodnevna terenska nastava</w:t>
            </w:r>
          </w:p>
          <w:p w14:paraId="56E2DB7A" w14:textId="77777777" w:rsidR="00D04C11" w:rsidRPr="00231D85" w:rsidRDefault="00D04C11" w:rsidP="003D5396">
            <w:pPr>
              <w:rPr>
                <w:rFonts w:cstheme="minorHAnsi"/>
                <w:sz w:val="18"/>
                <w:szCs w:val="18"/>
              </w:rPr>
            </w:pPr>
            <w:r w:rsidRPr="00231D85">
              <w:rPr>
                <w:rFonts w:cstheme="minorHAnsi"/>
                <w:sz w:val="18"/>
                <w:szCs w:val="18"/>
              </w:rPr>
              <w:t>-usporedba bogate kulturne povijesti, arhitekture i turističke ponude</w:t>
            </w:r>
          </w:p>
          <w:p w14:paraId="580AABFD" w14:textId="77777777" w:rsidR="00D04C11" w:rsidRPr="00231D85" w:rsidRDefault="00D04C11" w:rsidP="003D5396">
            <w:pPr>
              <w:rPr>
                <w:rFonts w:cstheme="minorHAnsi"/>
                <w:sz w:val="18"/>
                <w:szCs w:val="18"/>
              </w:rPr>
            </w:pPr>
            <w:r w:rsidRPr="00231D85">
              <w:rPr>
                <w:rFonts w:cstheme="minorHAnsi"/>
                <w:sz w:val="18"/>
                <w:szCs w:val="18"/>
              </w:rPr>
              <w:t>-prepoznavanje utjecaja talijanske kulture</w:t>
            </w:r>
          </w:p>
          <w:p w14:paraId="2C74EC7E" w14:textId="77777777" w:rsidR="00D04C11" w:rsidRPr="00231D85" w:rsidRDefault="00D04C11" w:rsidP="003D5396">
            <w:pPr>
              <w:rPr>
                <w:rFonts w:cstheme="minorHAnsi"/>
                <w:sz w:val="18"/>
                <w:szCs w:val="18"/>
              </w:rPr>
            </w:pPr>
          </w:p>
        </w:tc>
        <w:tc>
          <w:tcPr>
            <w:tcW w:w="1577" w:type="dxa"/>
          </w:tcPr>
          <w:p w14:paraId="1CA1609D" w14:textId="77777777" w:rsidR="00D04C11" w:rsidRPr="00231D85" w:rsidRDefault="00D04C11" w:rsidP="003D5396">
            <w:pPr>
              <w:rPr>
                <w:rFonts w:cstheme="minorHAnsi"/>
                <w:sz w:val="18"/>
                <w:szCs w:val="18"/>
              </w:rPr>
            </w:pPr>
            <w:r w:rsidRPr="00231D85">
              <w:rPr>
                <w:rFonts w:cstheme="minorHAnsi"/>
                <w:sz w:val="18"/>
                <w:szCs w:val="18"/>
              </w:rPr>
              <w:t>Denis Brožić,</w:t>
            </w:r>
          </w:p>
          <w:p w14:paraId="76041B68" w14:textId="77777777" w:rsidR="00D04C11" w:rsidRPr="00231D85" w:rsidRDefault="00D04C11" w:rsidP="003D5396">
            <w:pPr>
              <w:rPr>
                <w:rFonts w:cstheme="minorHAnsi"/>
                <w:sz w:val="18"/>
                <w:szCs w:val="18"/>
              </w:rPr>
            </w:pPr>
            <w:r w:rsidRPr="00231D85">
              <w:rPr>
                <w:rFonts w:cstheme="minorHAnsi"/>
                <w:sz w:val="18"/>
                <w:szCs w:val="18"/>
              </w:rPr>
              <w:t xml:space="preserve">Tea Sirotić, zainteresirani učenici koji pohađaju nastavu talijanskog jezika, ponajprije htt usmjerenja </w:t>
            </w:r>
          </w:p>
        </w:tc>
        <w:tc>
          <w:tcPr>
            <w:tcW w:w="1948" w:type="dxa"/>
          </w:tcPr>
          <w:p w14:paraId="169C63B6" w14:textId="77777777" w:rsidR="00D04C11" w:rsidRPr="00231D85" w:rsidRDefault="00D04C11" w:rsidP="003D5396">
            <w:pPr>
              <w:rPr>
                <w:rFonts w:cstheme="minorHAnsi"/>
                <w:sz w:val="18"/>
                <w:szCs w:val="18"/>
              </w:rPr>
            </w:pPr>
            <w:r w:rsidRPr="00231D85">
              <w:rPr>
                <w:rFonts w:cstheme="minorHAnsi"/>
                <w:sz w:val="18"/>
                <w:szCs w:val="18"/>
              </w:rPr>
              <w:t>Trodnevna izvanučionička nastava u Rimu, Izlaganje na vođenim razgledima, diskusije, rad u grupi, izlaganje pred učenicima koji nisu sudjelovali u izletu</w:t>
            </w:r>
          </w:p>
        </w:tc>
        <w:tc>
          <w:tcPr>
            <w:tcW w:w="1380" w:type="dxa"/>
          </w:tcPr>
          <w:p w14:paraId="08AA0B92" w14:textId="77777777" w:rsidR="00D04C11" w:rsidRPr="00231D85" w:rsidRDefault="00D04C11" w:rsidP="003D5396">
            <w:pPr>
              <w:rPr>
                <w:rFonts w:cstheme="minorHAnsi"/>
                <w:sz w:val="18"/>
                <w:szCs w:val="18"/>
              </w:rPr>
            </w:pPr>
            <w:r w:rsidRPr="00231D85">
              <w:rPr>
                <w:rFonts w:cstheme="minorHAnsi"/>
                <w:sz w:val="18"/>
                <w:szCs w:val="18"/>
              </w:rPr>
              <w:t>XI mj. 2023.</w:t>
            </w:r>
          </w:p>
        </w:tc>
        <w:tc>
          <w:tcPr>
            <w:tcW w:w="2172" w:type="dxa"/>
          </w:tcPr>
          <w:p w14:paraId="7E8A9A54" w14:textId="77777777" w:rsidR="00D04C11" w:rsidRPr="00231D85" w:rsidRDefault="00D04C11" w:rsidP="003D5396">
            <w:pPr>
              <w:rPr>
                <w:rFonts w:cstheme="minorHAnsi"/>
                <w:sz w:val="18"/>
                <w:szCs w:val="18"/>
              </w:rPr>
            </w:pPr>
            <w:r w:rsidRPr="00231D85">
              <w:rPr>
                <w:rFonts w:cstheme="minorHAnsi"/>
                <w:sz w:val="18"/>
                <w:szCs w:val="18"/>
              </w:rPr>
              <w:t>PowerPoint prezentacija s fotografijama viđenoga i doživljenoga praćena tumačenjem na talijanskom i engleskom jeziku,</w:t>
            </w:r>
          </w:p>
          <w:p w14:paraId="264F94DC" w14:textId="77777777" w:rsidR="00D04C11" w:rsidRPr="00231D85" w:rsidRDefault="00D04C11" w:rsidP="003D5396">
            <w:pPr>
              <w:rPr>
                <w:rFonts w:cstheme="minorHAnsi"/>
                <w:sz w:val="18"/>
                <w:szCs w:val="18"/>
              </w:rPr>
            </w:pPr>
            <w:r w:rsidRPr="00231D85">
              <w:rPr>
                <w:rFonts w:cstheme="minorHAnsi"/>
                <w:sz w:val="18"/>
                <w:szCs w:val="18"/>
              </w:rPr>
              <w:t>Članak za web stranicu Škole</w:t>
            </w:r>
          </w:p>
        </w:tc>
        <w:tc>
          <w:tcPr>
            <w:tcW w:w="2177" w:type="dxa"/>
          </w:tcPr>
          <w:p w14:paraId="560E77A4" w14:textId="77777777" w:rsidR="00D04C11" w:rsidRPr="00231D85" w:rsidRDefault="00D04C11" w:rsidP="003D5396">
            <w:pPr>
              <w:rPr>
                <w:rFonts w:cstheme="minorHAnsi"/>
                <w:sz w:val="18"/>
                <w:szCs w:val="18"/>
              </w:rPr>
            </w:pPr>
            <w:r w:rsidRPr="00231D85">
              <w:rPr>
                <w:rFonts w:cstheme="minorHAnsi"/>
                <w:sz w:val="18"/>
                <w:szCs w:val="18"/>
              </w:rPr>
              <w:t>-prepoznati glavna obilježja i turističku ponudu regije</w:t>
            </w:r>
          </w:p>
          <w:p w14:paraId="04109F81" w14:textId="77777777" w:rsidR="00D04C11" w:rsidRPr="00231D85" w:rsidRDefault="00D04C11" w:rsidP="003D5396">
            <w:pPr>
              <w:rPr>
                <w:rFonts w:cstheme="minorHAnsi"/>
                <w:sz w:val="18"/>
                <w:szCs w:val="18"/>
              </w:rPr>
            </w:pPr>
            <w:r w:rsidRPr="00231D85">
              <w:rPr>
                <w:rFonts w:cstheme="minorHAnsi"/>
                <w:sz w:val="18"/>
                <w:szCs w:val="18"/>
              </w:rPr>
              <w:t xml:space="preserve">-osvijestiti učenike o povijesnoj povezanosti </w:t>
            </w:r>
          </w:p>
        </w:tc>
      </w:tr>
      <w:tr w:rsidR="00D04C11" w:rsidRPr="00231D85" w14:paraId="673D0530" w14:textId="77777777" w:rsidTr="00103FE4">
        <w:trPr>
          <w:trHeight w:val="2410"/>
        </w:trPr>
        <w:tc>
          <w:tcPr>
            <w:tcW w:w="728" w:type="dxa"/>
          </w:tcPr>
          <w:p w14:paraId="4F598EE5"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39CBD590" w14:textId="77777777" w:rsidR="00D04C11" w:rsidRPr="00231D85" w:rsidRDefault="00D04C11" w:rsidP="003D5396">
            <w:pPr>
              <w:rPr>
                <w:rFonts w:cstheme="minorHAnsi"/>
                <w:sz w:val="18"/>
                <w:szCs w:val="18"/>
              </w:rPr>
            </w:pPr>
            <w:r w:rsidRPr="00231D85">
              <w:rPr>
                <w:rFonts w:cstheme="minorHAnsi"/>
                <w:sz w:val="18"/>
                <w:szCs w:val="18"/>
              </w:rPr>
              <w:t xml:space="preserve">TERENSKA NASTAVA </w:t>
            </w:r>
          </w:p>
          <w:p w14:paraId="5BCCBE24" w14:textId="77777777" w:rsidR="00D04C11" w:rsidRPr="00231D85" w:rsidRDefault="00D04C11" w:rsidP="003D5396">
            <w:pPr>
              <w:rPr>
                <w:rFonts w:cstheme="minorHAnsi"/>
                <w:sz w:val="18"/>
                <w:szCs w:val="18"/>
              </w:rPr>
            </w:pPr>
            <w:r w:rsidRPr="00231D85">
              <w:rPr>
                <w:rFonts w:cstheme="minorHAnsi"/>
                <w:sz w:val="18"/>
                <w:szCs w:val="18"/>
              </w:rPr>
              <w:t>POSJET TRSTU/ JAMES JOYCE/ DVORAC MIRAMARE</w:t>
            </w:r>
          </w:p>
        </w:tc>
        <w:tc>
          <w:tcPr>
            <w:tcW w:w="3421" w:type="dxa"/>
          </w:tcPr>
          <w:p w14:paraId="58A75A32"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upoznati kulturno- povijesnu baštinu, obilježja povijesnih razdoblja, turističku i gastronomsku ponudu</w:t>
            </w:r>
          </w:p>
          <w:p w14:paraId="273C1851"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obići Trst putevima Jamesa Joycea, te saznati o njegovom književnom stvaralaštvu</w:t>
            </w:r>
          </w:p>
          <w:p w14:paraId="477DA155"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posjet dvorcu Miramare</w:t>
            </w:r>
          </w:p>
          <w:p w14:paraId="39A325C7" w14:textId="77777777" w:rsidR="00D04C11" w:rsidRPr="00231D85" w:rsidRDefault="00D04C11" w:rsidP="003D5396">
            <w:pPr>
              <w:rPr>
                <w:rFonts w:cstheme="minorHAnsi"/>
                <w:sz w:val="18"/>
                <w:szCs w:val="18"/>
              </w:rPr>
            </w:pPr>
          </w:p>
        </w:tc>
        <w:tc>
          <w:tcPr>
            <w:tcW w:w="1577" w:type="dxa"/>
          </w:tcPr>
          <w:p w14:paraId="42ED0C59" w14:textId="77777777" w:rsidR="00D04C11" w:rsidRPr="00231D85" w:rsidRDefault="00D04C11" w:rsidP="003D5396">
            <w:pPr>
              <w:rPr>
                <w:rFonts w:cstheme="minorHAnsi"/>
                <w:sz w:val="18"/>
                <w:szCs w:val="18"/>
              </w:rPr>
            </w:pPr>
            <w:r w:rsidRPr="00231D85">
              <w:rPr>
                <w:rFonts w:cstheme="minorHAnsi"/>
                <w:sz w:val="18"/>
                <w:szCs w:val="18"/>
              </w:rPr>
              <w:t xml:space="preserve">Aida Vidolin Dekanić, </w:t>
            </w:r>
          </w:p>
          <w:p w14:paraId="1AFF8FFF" w14:textId="77777777" w:rsidR="00D04C11" w:rsidRPr="00231D85" w:rsidRDefault="00D04C11" w:rsidP="003D5396">
            <w:pPr>
              <w:rPr>
                <w:rFonts w:cstheme="minorHAnsi"/>
                <w:sz w:val="18"/>
                <w:szCs w:val="18"/>
              </w:rPr>
            </w:pPr>
            <w:r w:rsidRPr="00231D85">
              <w:rPr>
                <w:rFonts w:cstheme="minorHAnsi"/>
                <w:sz w:val="18"/>
                <w:szCs w:val="18"/>
              </w:rPr>
              <w:t xml:space="preserve">Linda Laković Baretinčić, </w:t>
            </w:r>
          </w:p>
          <w:p w14:paraId="5943DF0F" w14:textId="77777777" w:rsidR="00D04C11" w:rsidRPr="00231D85" w:rsidRDefault="00D04C11" w:rsidP="003D5396">
            <w:pPr>
              <w:rPr>
                <w:rFonts w:cstheme="minorHAnsi"/>
                <w:sz w:val="18"/>
                <w:szCs w:val="18"/>
              </w:rPr>
            </w:pPr>
            <w:r w:rsidRPr="00231D85">
              <w:rPr>
                <w:rFonts w:cstheme="minorHAnsi"/>
                <w:sz w:val="18"/>
                <w:szCs w:val="18"/>
              </w:rPr>
              <w:t>Članovi Stručnog Vijeća, THK razredi</w:t>
            </w:r>
          </w:p>
        </w:tc>
        <w:tc>
          <w:tcPr>
            <w:tcW w:w="1948" w:type="dxa"/>
          </w:tcPr>
          <w:p w14:paraId="1BD12FD9" w14:textId="77777777" w:rsidR="00D04C11" w:rsidRPr="00231D85" w:rsidRDefault="00D04C11" w:rsidP="003D5396">
            <w:pPr>
              <w:rPr>
                <w:rFonts w:cstheme="minorHAnsi"/>
                <w:sz w:val="18"/>
                <w:szCs w:val="18"/>
              </w:rPr>
            </w:pPr>
            <w:r w:rsidRPr="00231D85">
              <w:rPr>
                <w:rFonts w:cstheme="minorHAnsi"/>
                <w:sz w:val="18"/>
                <w:szCs w:val="18"/>
              </w:rPr>
              <w:t>Jednodnevni izlet u Trst, posjet dvorcu Miramare Izlaganje na vođenim razgledima, diskusije, rad u grupi, izlaganje pred učenicima koji nisu sudjelovali u izletu</w:t>
            </w:r>
          </w:p>
        </w:tc>
        <w:tc>
          <w:tcPr>
            <w:tcW w:w="1380" w:type="dxa"/>
          </w:tcPr>
          <w:p w14:paraId="432552CD" w14:textId="77777777" w:rsidR="00D04C11" w:rsidRPr="00231D85" w:rsidRDefault="00D04C11" w:rsidP="003D5396">
            <w:pPr>
              <w:rPr>
                <w:rFonts w:cstheme="minorHAnsi"/>
                <w:sz w:val="18"/>
                <w:szCs w:val="18"/>
              </w:rPr>
            </w:pPr>
            <w:r w:rsidRPr="00231D85">
              <w:rPr>
                <w:rFonts w:cstheme="minorHAnsi"/>
                <w:sz w:val="18"/>
                <w:szCs w:val="18"/>
              </w:rPr>
              <w:t xml:space="preserve"> proljeće</w:t>
            </w:r>
          </w:p>
          <w:p w14:paraId="09E65A71" w14:textId="77777777" w:rsidR="00D04C11" w:rsidRPr="00231D85" w:rsidRDefault="00D04C11" w:rsidP="003D5396">
            <w:pPr>
              <w:rPr>
                <w:rFonts w:cstheme="minorHAnsi"/>
                <w:sz w:val="18"/>
                <w:szCs w:val="18"/>
              </w:rPr>
            </w:pPr>
            <w:r w:rsidRPr="00231D85">
              <w:rPr>
                <w:rFonts w:cstheme="minorHAnsi"/>
                <w:sz w:val="18"/>
                <w:szCs w:val="18"/>
              </w:rPr>
              <w:t>2024.</w:t>
            </w:r>
          </w:p>
        </w:tc>
        <w:tc>
          <w:tcPr>
            <w:tcW w:w="2172" w:type="dxa"/>
          </w:tcPr>
          <w:p w14:paraId="65285DF7" w14:textId="77777777" w:rsidR="00D04C11" w:rsidRPr="00231D85" w:rsidRDefault="00D04C11" w:rsidP="003D5396">
            <w:pPr>
              <w:rPr>
                <w:rFonts w:cstheme="minorHAnsi"/>
                <w:sz w:val="18"/>
                <w:szCs w:val="18"/>
              </w:rPr>
            </w:pPr>
            <w:r w:rsidRPr="00231D85">
              <w:rPr>
                <w:rFonts w:cstheme="minorHAnsi"/>
                <w:sz w:val="18"/>
                <w:szCs w:val="18"/>
              </w:rPr>
              <w:t>-PowerPoint prezentacija s fotografijama viđenoga i doživljenoga</w:t>
            </w:r>
          </w:p>
          <w:p w14:paraId="58A9C06B" w14:textId="77777777" w:rsidR="00D04C11" w:rsidRPr="00231D85" w:rsidRDefault="00D04C11" w:rsidP="003D5396">
            <w:pPr>
              <w:rPr>
                <w:rFonts w:cstheme="minorHAnsi"/>
                <w:sz w:val="18"/>
                <w:szCs w:val="18"/>
              </w:rPr>
            </w:pPr>
            <w:r w:rsidRPr="00231D85">
              <w:rPr>
                <w:rFonts w:cstheme="minorHAnsi"/>
                <w:sz w:val="18"/>
                <w:szCs w:val="18"/>
              </w:rPr>
              <w:t>-članak za web stranicu Škole</w:t>
            </w:r>
          </w:p>
          <w:p w14:paraId="0347B419" w14:textId="77777777" w:rsidR="00D04C11" w:rsidRPr="00231D85" w:rsidRDefault="00D04C11" w:rsidP="003D5396">
            <w:pPr>
              <w:rPr>
                <w:rFonts w:cstheme="minorHAnsi"/>
                <w:sz w:val="18"/>
                <w:szCs w:val="18"/>
              </w:rPr>
            </w:pPr>
            <w:r w:rsidRPr="00231D85">
              <w:rPr>
                <w:rFonts w:cstheme="minorHAnsi"/>
                <w:sz w:val="18"/>
                <w:szCs w:val="18"/>
              </w:rPr>
              <w:t>-opis puta</w:t>
            </w:r>
          </w:p>
        </w:tc>
        <w:tc>
          <w:tcPr>
            <w:tcW w:w="2177" w:type="dxa"/>
          </w:tcPr>
          <w:p w14:paraId="70D4D3C8" w14:textId="77777777" w:rsidR="00D04C11" w:rsidRPr="00231D85" w:rsidRDefault="00D04C11" w:rsidP="003D5396">
            <w:pPr>
              <w:rPr>
                <w:rFonts w:cstheme="minorHAnsi"/>
                <w:sz w:val="18"/>
                <w:szCs w:val="18"/>
              </w:rPr>
            </w:pPr>
            <w:r w:rsidRPr="00231D85">
              <w:rPr>
                <w:rFonts w:cstheme="minorHAnsi"/>
                <w:sz w:val="18"/>
                <w:szCs w:val="18"/>
              </w:rPr>
              <w:t>-prepoznati glavna obilježja Trsta i turističku ponudu regije</w:t>
            </w:r>
          </w:p>
          <w:p w14:paraId="2FCDA269" w14:textId="77777777" w:rsidR="00D04C11" w:rsidRPr="00231D85" w:rsidRDefault="00D04C11" w:rsidP="003D5396">
            <w:pPr>
              <w:rPr>
                <w:rFonts w:cstheme="minorHAnsi"/>
                <w:sz w:val="18"/>
                <w:szCs w:val="18"/>
              </w:rPr>
            </w:pPr>
            <w:r w:rsidRPr="00231D85">
              <w:rPr>
                <w:rFonts w:cstheme="minorHAnsi"/>
                <w:sz w:val="18"/>
                <w:szCs w:val="18"/>
              </w:rPr>
              <w:t>-navesti djela J. Joycea, književno razdoblje i značaj</w:t>
            </w:r>
          </w:p>
          <w:p w14:paraId="7EDC5F32" w14:textId="77777777" w:rsidR="00D04C11" w:rsidRPr="00231D85" w:rsidRDefault="00D04C11" w:rsidP="003D5396">
            <w:pPr>
              <w:rPr>
                <w:rFonts w:cstheme="minorHAnsi"/>
                <w:sz w:val="18"/>
                <w:szCs w:val="18"/>
              </w:rPr>
            </w:pPr>
            <w:r w:rsidRPr="00231D85">
              <w:rPr>
                <w:rFonts w:cstheme="minorHAnsi"/>
                <w:sz w:val="18"/>
                <w:szCs w:val="18"/>
              </w:rPr>
              <w:t xml:space="preserve">- </w:t>
            </w:r>
          </w:p>
        </w:tc>
      </w:tr>
      <w:tr w:rsidR="00D04C11" w:rsidRPr="00231D85" w14:paraId="73A4C890" w14:textId="77777777" w:rsidTr="00103FE4">
        <w:trPr>
          <w:trHeight w:val="2410"/>
        </w:trPr>
        <w:tc>
          <w:tcPr>
            <w:tcW w:w="728" w:type="dxa"/>
          </w:tcPr>
          <w:p w14:paraId="2AFCDE60"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41EBDDD8" w14:textId="77777777" w:rsidR="00D04C11" w:rsidRPr="00231D85" w:rsidRDefault="00D04C11" w:rsidP="003D5396">
            <w:pPr>
              <w:rPr>
                <w:rFonts w:cstheme="minorHAnsi"/>
                <w:sz w:val="18"/>
                <w:szCs w:val="18"/>
              </w:rPr>
            </w:pPr>
            <w:r w:rsidRPr="00231D85">
              <w:rPr>
                <w:rFonts w:cstheme="minorHAnsi"/>
                <w:sz w:val="18"/>
                <w:szCs w:val="18"/>
              </w:rPr>
              <w:t xml:space="preserve">TERENSKA NASTAVA </w:t>
            </w:r>
          </w:p>
          <w:p w14:paraId="10AA8090" w14:textId="77777777" w:rsidR="00D04C11" w:rsidRPr="00231D85" w:rsidRDefault="00D04C11" w:rsidP="003D5396">
            <w:pPr>
              <w:rPr>
                <w:rFonts w:cstheme="minorHAnsi"/>
                <w:sz w:val="18"/>
                <w:szCs w:val="18"/>
              </w:rPr>
            </w:pPr>
            <w:r w:rsidRPr="00231D85">
              <w:rPr>
                <w:rFonts w:cstheme="minorHAnsi"/>
                <w:sz w:val="18"/>
                <w:szCs w:val="18"/>
              </w:rPr>
              <w:t>MEĐUPREDMETNA SURADNJA (povijest, psihologija, njemački jezik)</w:t>
            </w:r>
          </w:p>
          <w:p w14:paraId="7812C6A9" w14:textId="77777777" w:rsidR="00D04C11" w:rsidRPr="00231D85" w:rsidRDefault="00D04C11" w:rsidP="003D5396">
            <w:pPr>
              <w:rPr>
                <w:rFonts w:cstheme="minorHAnsi"/>
                <w:sz w:val="18"/>
                <w:szCs w:val="18"/>
              </w:rPr>
            </w:pPr>
            <w:r w:rsidRPr="00231D85">
              <w:rPr>
                <w:rFonts w:cstheme="minorHAnsi"/>
                <w:sz w:val="18"/>
                <w:szCs w:val="18"/>
              </w:rPr>
              <w:t>BEČ</w:t>
            </w:r>
          </w:p>
          <w:p w14:paraId="035C4400" w14:textId="77777777" w:rsidR="00D04C11" w:rsidRPr="00231D85" w:rsidRDefault="00D04C11" w:rsidP="003D5396">
            <w:pPr>
              <w:rPr>
                <w:rFonts w:cstheme="minorHAnsi"/>
                <w:sz w:val="18"/>
                <w:szCs w:val="18"/>
              </w:rPr>
            </w:pPr>
          </w:p>
          <w:p w14:paraId="05A95832" w14:textId="77777777" w:rsidR="00D04C11" w:rsidRPr="00231D85" w:rsidRDefault="00D04C11" w:rsidP="003D5396">
            <w:pPr>
              <w:rPr>
                <w:rFonts w:cstheme="minorHAnsi"/>
                <w:sz w:val="18"/>
                <w:szCs w:val="18"/>
              </w:rPr>
            </w:pPr>
          </w:p>
          <w:p w14:paraId="4CA91F60" w14:textId="77777777" w:rsidR="00D04C11" w:rsidRPr="00231D85" w:rsidRDefault="00D04C11" w:rsidP="003D5396">
            <w:pPr>
              <w:rPr>
                <w:rFonts w:cstheme="minorHAnsi"/>
                <w:sz w:val="18"/>
                <w:szCs w:val="18"/>
              </w:rPr>
            </w:pPr>
          </w:p>
        </w:tc>
        <w:tc>
          <w:tcPr>
            <w:tcW w:w="3421" w:type="dxa"/>
          </w:tcPr>
          <w:p w14:paraId="0F257BF9"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 xml:space="preserve">Terenska nastava Freudov muzej </w:t>
            </w:r>
          </w:p>
          <w:p w14:paraId="2C11A79F"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 xml:space="preserve">Prepoznati obilježja rada i učenja Sigmunda Freuda </w:t>
            </w:r>
          </w:p>
          <w:p w14:paraId="3C584006"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Primijeniti njemački jezik u svakodnevnoj komunikaciji</w:t>
            </w:r>
          </w:p>
        </w:tc>
        <w:tc>
          <w:tcPr>
            <w:tcW w:w="1577" w:type="dxa"/>
          </w:tcPr>
          <w:p w14:paraId="209D080A" w14:textId="77777777" w:rsidR="00D04C11" w:rsidRPr="00231D85" w:rsidRDefault="00D04C11" w:rsidP="003D5396">
            <w:pPr>
              <w:rPr>
                <w:rFonts w:cstheme="minorHAnsi"/>
                <w:sz w:val="18"/>
                <w:szCs w:val="18"/>
              </w:rPr>
            </w:pPr>
            <w:r w:rsidRPr="00231D85">
              <w:rPr>
                <w:rFonts w:cstheme="minorHAnsi"/>
                <w:sz w:val="18"/>
                <w:szCs w:val="18"/>
              </w:rPr>
              <w:t xml:space="preserve">Gordana Barnjak, </w:t>
            </w:r>
          </w:p>
          <w:p w14:paraId="434A23A7" w14:textId="77777777" w:rsidR="00D04C11" w:rsidRPr="00231D85" w:rsidRDefault="00D04C11" w:rsidP="003D5396">
            <w:pPr>
              <w:rPr>
                <w:rFonts w:cstheme="minorHAnsi"/>
                <w:sz w:val="18"/>
                <w:szCs w:val="18"/>
              </w:rPr>
            </w:pPr>
          </w:p>
          <w:p w14:paraId="0E46841B" w14:textId="77777777" w:rsidR="00D04C11" w:rsidRPr="00231D85" w:rsidRDefault="00D04C11" w:rsidP="003D5396">
            <w:pPr>
              <w:rPr>
                <w:rFonts w:cstheme="minorHAnsi"/>
                <w:sz w:val="18"/>
                <w:szCs w:val="18"/>
              </w:rPr>
            </w:pPr>
            <w:r w:rsidRPr="00231D85">
              <w:rPr>
                <w:rFonts w:cstheme="minorHAnsi"/>
                <w:sz w:val="18"/>
                <w:szCs w:val="18"/>
              </w:rPr>
              <w:t xml:space="preserve">Učenici po dogovoru međupredmetnih nastavnika </w:t>
            </w:r>
          </w:p>
        </w:tc>
        <w:tc>
          <w:tcPr>
            <w:tcW w:w="1948" w:type="dxa"/>
          </w:tcPr>
          <w:p w14:paraId="4246A965" w14:textId="77777777" w:rsidR="00D04C11" w:rsidRPr="00231D85" w:rsidRDefault="00D04C11" w:rsidP="003D5396">
            <w:pPr>
              <w:rPr>
                <w:rFonts w:cstheme="minorHAnsi"/>
                <w:sz w:val="18"/>
                <w:szCs w:val="18"/>
              </w:rPr>
            </w:pPr>
            <w:r w:rsidRPr="00231D85">
              <w:rPr>
                <w:rFonts w:cstheme="minorHAnsi"/>
                <w:sz w:val="18"/>
                <w:szCs w:val="18"/>
              </w:rPr>
              <w:t xml:space="preserve">Višednevna terenska nastava </w:t>
            </w:r>
          </w:p>
        </w:tc>
        <w:tc>
          <w:tcPr>
            <w:tcW w:w="1380" w:type="dxa"/>
          </w:tcPr>
          <w:p w14:paraId="2BDD5A44" w14:textId="77777777" w:rsidR="00D04C11" w:rsidRPr="00231D85" w:rsidRDefault="00D04C11" w:rsidP="003D5396">
            <w:pPr>
              <w:rPr>
                <w:rFonts w:cstheme="minorHAnsi"/>
                <w:sz w:val="18"/>
                <w:szCs w:val="18"/>
              </w:rPr>
            </w:pPr>
            <w:r w:rsidRPr="00231D85">
              <w:rPr>
                <w:rFonts w:cstheme="minorHAnsi"/>
                <w:sz w:val="18"/>
                <w:szCs w:val="18"/>
              </w:rPr>
              <w:t xml:space="preserve">III. / IV. mjesec </w:t>
            </w:r>
          </w:p>
          <w:p w14:paraId="65DC9C9F" w14:textId="77777777" w:rsidR="00D04C11" w:rsidRPr="00231D85" w:rsidRDefault="00D04C11" w:rsidP="003D5396">
            <w:pPr>
              <w:rPr>
                <w:rFonts w:cstheme="minorHAnsi"/>
                <w:sz w:val="18"/>
                <w:szCs w:val="18"/>
              </w:rPr>
            </w:pPr>
            <w:r w:rsidRPr="00231D85">
              <w:rPr>
                <w:rFonts w:cstheme="minorHAnsi"/>
                <w:sz w:val="18"/>
                <w:szCs w:val="18"/>
              </w:rPr>
              <w:t>2024.</w:t>
            </w:r>
          </w:p>
        </w:tc>
        <w:tc>
          <w:tcPr>
            <w:tcW w:w="2172" w:type="dxa"/>
          </w:tcPr>
          <w:p w14:paraId="5B716942" w14:textId="77777777" w:rsidR="00D04C11" w:rsidRPr="00231D85" w:rsidRDefault="00D04C11" w:rsidP="003D5396">
            <w:pPr>
              <w:rPr>
                <w:rFonts w:cstheme="minorHAnsi"/>
                <w:sz w:val="18"/>
                <w:szCs w:val="18"/>
              </w:rPr>
            </w:pPr>
            <w:r w:rsidRPr="00231D85">
              <w:rPr>
                <w:rFonts w:cstheme="minorHAnsi"/>
                <w:sz w:val="18"/>
                <w:szCs w:val="18"/>
              </w:rPr>
              <w:t>-PowerPoint prezentacija s fotografijama viđenoga i doživljenoga</w:t>
            </w:r>
          </w:p>
          <w:p w14:paraId="28DFFF97" w14:textId="77777777" w:rsidR="00D04C11" w:rsidRPr="00231D85" w:rsidRDefault="00D04C11" w:rsidP="003D5396">
            <w:pPr>
              <w:rPr>
                <w:rFonts w:cstheme="minorHAnsi"/>
                <w:sz w:val="18"/>
                <w:szCs w:val="18"/>
              </w:rPr>
            </w:pPr>
            <w:r w:rsidRPr="00231D85">
              <w:rPr>
                <w:rFonts w:cstheme="minorHAnsi"/>
                <w:sz w:val="18"/>
                <w:szCs w:val="18"/>
              </w:rPr>
              <w:t>-članak za web stranicu Škole</w:t>
            </w:r>
          </w:p>
          <w:p w14:paraId="345D0BF0" w14:textId="77777777" w:rsidR="00D04C11" w:rsidRPr="00231D85" w:rsidRDefault="00D04C11" w:rsidP="003D5396">
            <w:pPr>
              <w:rPr>
                <w:rFonts w:cstheme="minorHAnsi"/>
                <w:sz w:val="18"/>
                <w:szCs w:val="18"/>
              </w:rPr>
            </w:pPr>
            <w:r w:rsidRPr="00231D85">
              <w:rPr>
                <w:rFonts w:cstheme="minorHAnsi"/>
                <w:sz w:val="18"/>
                <w:szCs w:val="18"/>
              </w:rPr>
              <w:t>-opis puta</w:t>
            </w:r>
          </w:p>
        </w:tc>
        <w:tc>
          <w:tcPr>
            <w:tcW w:w="2177" w:type="dxa"/>
          </w:tcPr>
          <w:p w14:paraId="709FC5FC" w14:textId="77777777" w:rsidR="00D04C11" w:rsidRPr="00231D85" w:rsidRDefault="00D04C11" w:rsidP="003D5396">
            <w:pPr>
              <w:rPr>
                <w:rFonts w:cstheme="minorHAnsi"/>
                <w:sz w:val="18"/>
                <w:szCs w:val="18"/>
              </w:rPr>
            </w:pPr>
            <w:r w:rsidRPr="00231D85">
              <w:rPr>
                <w:rFonts w:cstheme="minorHAnsi"/>
                <w:sz w:val="18"/>
                <w:szCs w:val="18"/>
              </w:rPr>
              <w:t>-prepoznati značaj i učenje Sigmunda Freuda</w:t>
            </w:r>
          </w:p>
          <w:p w14:paraId="3C7B3F8C" w14:textId="77777777" w:rsidR="00D04C11" w:rsidRPr="00231D85" w:rsidRDefault="00D04C11" w:rsidP="003D5396">
            <w:pPr>
              <w:rPr>
                <w:rFonts w:cstheme="minorHAnsi"/>
                <w:sz w:val="18"/>
                <w:szCs w:val="18"/>
              </w:rPr>
            </w:pPr>
            <w:r w:rsidRPr="00231D85">
              <w:rPr>
                <w:rFonts w:cstheme="minorHAnsi"/>
                <w:sz w:val="18"/>
                <w:szCs w:val="18"/>
              </w:rPr>
              <w:t>-usporediti tur.ponudu Austrije</w:t>
            </w:r>
          </w:p>
          <w:p w14:paraId="5F41A005" w14:textId="77777777" w:rsidR="00D04C11" w:rsidRPr="00231D85" w:rsidRDefault="00D04C11" w:rsidP="003D5396">
            <w:pPr>
              <w:rPr>
                <w:rFonts w:cstheme="minorHAnsi"/>
                <w:sz w:val="18"/>
                <w:szCs w:val="18"/>
              </w:rPr>
            </w:pPr>
            <w:r w:rsidRPr="00231D85">
              <w:rPr>
                <w:rFonts w:cstheme="minorHAnsi"/>
                <w:sz w:val="18"/>
                <w:szCs w:val="18"/>
              </w:rPr>
              <w:t>-prepoznati povijesno razdoblje i obilježja rada S. Freuda</w:t>
            </w:r>
          </w:p>
        </w:tc>
      </w:tr>
      <w:tr w:rsidR="00D04C11" w:rsidRPr="00231D85" w14:paraId="65AB1861" w14:textId="77777777" w:rsidTr="00103FE4">
        <w:trPr>
          <w:trHeight w:val="2410"/>
        </w:trPr>
        <w:tc>
          <w:tcPr>
            <w:tcW w:w="728" w:type="dxa"/>
          </w:tcPr>
          <w:p w14:paraId="13AF39F8"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444FAA19" w14:textId="77777777" w:rsidR="00D04C11" w:rsidRPr="00231D85" w:rsidRDefault="00D04C11" w:rsidP="003D5396">
            <w:pPr>
              <w:rPr>
                <w:rFonts w:cstheme="minorHAnsi"/>
                <w:sz w:val="18"/>
                <w:szCs w:val="18"/>
              </w:rPr>
            </w:pPr>
            <w:r w:rsidRPr="00231D85">
              <w:rPr>
                <w:rFonts w:cstheme="minorHAnsi"/>
                <w:sz w:val="18"/>
                <w:szCs w:val="18"/>
              </w:rPr>
              <w:t xml:space="preserve">TERENSKA NASTAVA </w:t>
            </w:r>
          </w:p>
          <w:p w14:paraId="3F3D541A" w14:textId="77777777" w:rsidR="00D04C11" w:rsidRPr="00231D85" w:rsidRDefault="00D04C11" w:rsidP="003D5396">
            <w:pPr>
              <w:rPr>
                <w:rFonts w:cstheme="minorHAnsi"/>
                <w:sz w:val="18"/>
                <w:szCs w:val="18"/>
              </w:rPr>
            </w:pPr>
          </w:p>
          <w:p w14:paraId="2ED04D2D" w14:textId="77777777" w:rsidR="00D04C11" w:rsidRPr="00231D85" w:rsidRDefault="00D04C11" w:rsidP="003D5396">
            <w:pPr>
              <w:rPr>
                <w:rFonts w:cstheme="minorHAnsi"/>
                <w:sz w:val="18"/>
                <w:szCs w:val="18"/>
              </w:rPr>
            </w:pPr>
            <w:r w:rsidRPr="00231D85">
              <w:rPr>
                <w:rFonts w:cstheme="minorHAnsi"/>
                <w:sz w:val="18"/>
                <w:szCs w:val="18"/>
              </w:rPr>
              <w:t xml:space="preserve">JEDNODNEVNI POSJET VERONI  </w:t>
            </w:r>
          </w:p>
        </w:tc>
        <w:tc>
          <w:tcPr>
            <w:tcW w:w="3421" w:type="dxa"/>
          </w:tcPr>
          <w:p w14:paraId="082D8820" w14:textId="77777777" w:rsidR="00D04C11" w:rsidRPr="00231D85" w:rsidRDefault="00D04C11" w:rsidP="00D04C11">
            <w:pPr>
              <w:pStyle w:val="ListParagraph"/>
              <w:numPr>
                <w:ilvl w:val="0"/>
                <w:numId w:val="5"/>
              </w:numPr>
              <w:spacing w:after="0" w:line="240" w:lineRule="auto"/>
              <w:rPr>
                <w:rFonts w:cstheme="minorHAnsi"/>
                <w:sz w:val="18"/>
                <w:szCs w:val="18"/>
              </w:rPr>
            </w:pPr>
            <w:r w:rsidRPr="00231D85">
              <w:rPr>
                <w:rFonts w:cstheme="minorHAnsi"/>
                <w:sz w:val="18"/>
                <w:szCs w:val="18"/>
              </w:rPr>
              <w:t>upoznati kulturno-povijesnu baštinu grada, obilježja povijesnih razdoblja, turističku i gastronomsku ponudu</w:t>
            </w:r>
          </w:p>
        </w:tc>
        <w:tc>
          <w:tcPr>
            <w:tcW w:w="1577" w:type="dxa"/>
          </w:tcPr>
          <w:p w14:paraId="55CBDFC2" w14:textId="77777777" w:rsidR="00D04C11" w:rsidRPr="00231D85" w:rsidRDefault="00D04C11" w:rsidP="003D5396">
            <w:pPr>
              <w:rPr>
                <w:rFonts w:cstheme="minorHAnsi"/>
                <w:sz w:val="18"/>
                <w:szCs w:val="18"/>
              </w:rPr>
            </w:pPr>
            <w:r w:rsidRPr="00231D85">
              <w:rPr>
                <w:rFonts w:cstheme="minorHAnsi"/>
                <w:sz w:val="18"/>
                <w:szCs w:val="18"/>
              </w:rPr>
              <w:t xml:space="preserve">Tea Sirotić, Denise Brozić, članovi stručnog vijeća, učenici koji pohađaju nastavu talijanskog jezika </w:t>
            </w:r>
          </w:p>
        </w:tc>
        <w:tc>
          <w:tcPr>
            <w:tcW w:w="1948" w:type="dxa"/>
          </w:tcPr>
          <w:p w14:paraId="0953EECB" w14:textId="77777777" w:rsidR="00D04C11" w:rsidRPr="00231D85" w:rsidRDefault="00D04C11" w:rsidP="003D5396">
            <w:pPr>
              <w:rPr>
                <w:rFonts w:cstheme="minorHAnsi"/>
                <w:sz w:val="18"/>
                <w:szCs w:val="18"/>
              </w:rPr>
            </w:pPr>
            <w:r w:rsidRPr="00231D85">
              <w:rPr>
                <w:rFonts w:cstheme="minorHAnsi"/>
                <w:sz w:val="18"/>
                <w:szCs w:val="18"/>
              </w:rPr>
              <w:t>Jednodnevni posjet Veroni, Izlaganje na vođenim razgledima, diskusije, rad u grupi</w:t>
            </w:r>
          </w:p>
        </w:tc>
        <w:tc>
          <w:tcPr>
            <w:tcW w:w="1380" w:type="dxa"/>
          </w:tcPr>
          <w:p w14:paraId="73FCA900" w14:textId="77777777" w:rsidR="00D04C11" w:rsidRPr="00231D85" w:rsidRDefault="00D04C11" w:rsidP="003D5396">
            <w:pPr>
              <w:rPr>
                <w:rFonts w:cstheme="minorHAnsi"/>
                <w:sz w:val="18"/>
                <w:szCs w:val="18"/>
              </w:rPr>
            </w:pPr>
            <w:r w:rsidRPr="00231D85">
              <w:rPr>
                <w:rFonts w:cstheme="minorHAnsi"/>
                <w:sz w:val="18"/>
                <w:szCs w:val="18"/>
              </w:rPr>
              <w:t>Proljeće 2024.</w:t>
            </w:r>
          </w:p>
        </w:tc>
        <w:tc>
          <w:tcPr>
            <w:tcW w:w="2172" w:type="dxa"/>
          </w:tcPr>
          <w:p w14:paraId="3EEC5B3D"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izvješće o izletu</w:t>
            </w:r>
          </w:p>
          <w:p w14:paraId="0C74FEEB"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vrjednovanje kroz nastavu</w:t>
            </w:r>
          </w:p>
          <w:p w14:paraId="7F6422FB"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objavljivanje članka na web stranici škole</w:t>
            </w:r>
          </w:p>
          <w:p w14:paraId="3F9EFE6E" w14:textId="77777777" w:rsidR="00D04C11" w:rsidRPr="00231D85" w:rsidRDefault="00D04C11" w:rsidP="00D04C11">
            <w:pPr>
              <w:numPr>
                <w:ilvl w:val="0"/>
                <w:numId w:val="5"/>
              </w:numPr>
              <w:tabs>
                <w:tab w:val="clear" w:pos="709"/>
                <w:tab w:val="clear" w:pos="2977"/>
              </w:tabs>
              <w:spacing w:after="0"/>
              <w:rPr>
                <w:rFonts w:cstheme="minorHAnsi"/>
                <w:sz w:val="18"/>
                <w:szCs w:val="18"/>
              </w:rPr>
            </w:pPr>
            <w:r w:rsidRPr="00231D85">
              <w:rPr>
                <w:rFonts w:cstheme="minorHAnsi"/>
                <w:sz w:val="18"/>
                <w:szCs w:val="18"/>
              </w:rPr>
              <w:t>informiranje javnosti putem medija</w:t>
            </w:r>
          </w:p>
          <w:p w14:paraId="5193968E" w14:textId="77777777" w:rsidR="00D04C11" w:rsidRPr="00231D85" w:rsidRDefault="00D04C11" w:rsidP="00D04C11">
            <w:pPr>
              <w:pStyle w:val="ListParagraph"/>
              <w:numPr>
                <w:ilvl w:val="0"/>
                <w:numId w:val="5"/>
              </w:numPr>
              <w:spacing w:after="0" w:line="240" w:lineRule="auto"/>
              <w:rPr>
                <w:rFonts w:cstheme="minorHAnsi"/>
                <w:sz w:val="18"/>
                <w:szCs w:val="18"/>
              </w:rPr>
            </w:pPr>
            <w:r w:rsidRPr="00231D85">
              <w:rPr>
                <w:rFonts w:cstheme="minorHAnsi"/>
                <w:sz w:val="18"/>
                <w:szCs w:val="18"/>
              </w:rPr>
              <w:t>plakati</w:t>
            </w:r>
          </w:p>
        </w:tc>
        <w:tc>
          <w:tcPr>
            <w:tcW w:w="2177" w:type="dxa"/>
          </w:tcPr>
          <w:p w14:paraId="2603A233" w14:textId="77777777" w:rsidR="00D04C11" w:rsidRPr="00231D85" w:rsidRDefault="00D04C11" w:rsidP="003D5396">
            <w:pPr>
              <w:rPr>
                <w:rFonts w:cstheme="minorHAnsi"/>
                <w:sz w:val="18"/>
                <w:szCs w:val="18"/>
              </w:rPr>
            </w:pPr>
            <w:r w:rsidRPr="00231D85">
              <w:rPr>
                <w:rFonts w:cstheme="minorHAnsi"/>
                <w:sz w:val="18"/>
                <w:szCs w:val="18"/>
              </w:rPr>
              <w:t>-prepoznati glavna obilježja Verone i turističku ponudu regije</w:t>
            </w:r>
          </w:p>
          <w:p w14:paraId="7472457B" w14:textId="77777777" w:rsidR="00D04C11" w:rsidRPr="00231D85" w:rsidRDefault="00D04C11" w:rsidP="003D5396">
            <w:pPr>
              <w:rPr>
                <w:rFonts w:cstheme="minorHAnsi"/>
                <w:sz w:val="18"/>
                <w:szCs w:val="18"/>
              </w:rPr>
            </w:pPr>
            <w:r w:rsidRPr="00231D85">
              <w:rPr>
                <w:rFonts w:cstheme="minorHAnsi"/>
                <w:sz w:val="18"/>
                <w:szCs w:val="18"/>
              </w:rPr>
              <w:t>-usporediti i vrednovati turističke ponude različitih destinacija</w:t>
            </w:r>
          </w:p>
          <w:p w14:paraId="5EE08069" w14:textId="77777777" w:rsidR="00D04C11" w:rsidRPr="00231D85" w:rsidRDefault="00D04C11" w:rsidP="003D5396">
            <w:pPr>
              <w:rPr>
                <w:rFonts w:cstheme="minorHAnsi"/>
                <w:sz w:val="18"/>
                <w:szCs w:val="18"/>
              </w:rPr>
            </w:pPr>
            <w:r w:rsidRPr="00231D85">
              <w:rPr>
                <w:rFonts w:cstheme="minorHAnsi"/>
                <w:sz w:val="18"/>
                <w:szCs w:val="18"/>
              </w:rPr>
              <w:t>- primijeniti talijanski jezik u govoru i pismu</w:t>
            </w:r>
          </w:p>
        </w:tc>
      </w:tr>
      <w:tr w:rsidR="00D04C11" w:rsidRPr="00231D85" w14:paraId="6FC80A1E" w14:textId="77777777" w:rsidTr="00103FE4">
        <w:trPr>
          <w:trHeight w:val="2410"/>
        </w:trPr>
        <w:tc>
          <w:tcPr>
            <w:tcW w:w="728" w:type="dxa"/>
          </w:tcPr>
          <w:p w14:paraId="6FD33214" w14:textId="77777777" w:rsidR="00D04C11" w:rsidRPr="00231D85" w:rsidRDefault="00D04C11" w:rsidP="0067689C">
            <w:pPr>
              <w:pStyle w:val="ListParagraph"/>
              <w:numPr>
                <w:ilvl w:val="0"/>
                <w:numId w:val="77"/>
              </w:numPr>
              <w:spacing w:after="0" w:line="240" w:lineRule="auto"/>
              <w:ind w:left="644"/>
              <w:rPr>
                <w:rFonts w:cstheme="minorHAnsi"/>
                <w:sz w:val="18"/>
                <w:szCs w:val="18"/>
              </w:rPr>
            </w:pPr>
          </w:p>
        </w:tc>
        <w:tc>
          <w:tcPr>
            <w:tcW w:w="1625" w:type="dxa"/>
          </w:tcPr>
          <w:p w14:paraId="1435183D" w14:textId="77777777" w:rsidR="00D04C11" w:rsidRPr="00231D85" w:rsidRDefault="00D04C11" w:rsidP="003D5396">
            <w:pPr>
              <w:rPr>
                <w:rFonts w:cstheme="minorHAnsi"/>
                <w:sz w:val="18"/>
                <w:szCs w:val="18"/>
              </w:rPr>
            </w:pPr>
            <w:r w:rsidRPr="00231D85">
              <w:rPr>
                <w:rFonts w:cstheme="minorHAnsi"/>
                <w:sz w:val="18"/>
                <w:szCs w:val="18"/>
              </w:rPr>
              <w:t>SASTANAK STRUČNOG VIJEĆA</w:t>
            </w:r>
          </w:p>
        </w:tc>
        <w:tc>
          <w:tcPr>
            <w:tcW w:w="3421" w:type="dxa"/>
          </w:tcPr>
          <w:p w14:paraId="53EF9016" w14:textId="77777777" w:rsidR="00D04C11" w:rsidRPr="00231D85" w:rsidRDefault="00D04C11" w:rsidP="003D5396">
            <w:pPr>
              <w:rPr>
                <w:rFonts w:cstheme="minorHAnsi"/>
                <w:sz w:val="18"/>
                <w:szCs w:val="18"/>
              </w:rPr>
            </w:pPr>
            <w:r w:rsidRPr="00231D85">
              <w:rPr>
                <w:rFonts w:cstheme="minorHAnsi"/>
                <w:sz w:val="18"/>
                <w:szCs w:val="18"/>
              </w:rPr>
              <w:t>Osvrt na provedene aktivnosti, uspješnost rada stručnog vijeća, provedene aktivnosti.</w:t>
            </w:r>
          </w:p>
          <w:p w14:paraId="2877711D" w14:textId="77777777" w:rsidR="00D04C11" w:rsidRPr="00231D85" w:rsidRDefault="00D04C11" w:rsidP="003D5396">
            <w:pPr>
              <w:rPr>
                <w:rFonts w:cstheme="minorHAnsi"/>
                <w:sz w:val="18"/>
                <w:szCs w:val="18"/>
              </w:rPr>
            </w:pPr>
          </w:p>
          <w:p w14:paraId="093B2634" w14:textId="77777777" w:rsidR="00D04C11" w:rsidRPr="00231D85" w:rsidRDefault="00D04C11" w:rsidP="003D5396">
            <w:pPr>
              <w:rPr>
                <w:rFonts w:cstheme="minorHAnsi"/>
                <w:sz w:val="18"/>
                <w:szCs w:val="18"/>
              </w:rPr>
            </w:pPr>
          </w:p>
        </w:tc>
        <w:tc>
          <w:tcPr>
            <w:tcW w:w="1577" w:type="dxa"/>
          </w:tcPr>
          <w:p w14:paraId="3D354300" w14:textId="77777777" w:rsidR="00D04C11" w:rsidRPr="00231D85" w:rsidRDefault="00D04C11" w:rsidP="003D5396">
            <w:pPr>
              <w:rPr>
                <w:rFonts w:cstheme="minorHAnsi"/>
                <w:sz w:val="18"/>
                <w:szCs w:val="18"/>
              </w:rPr>
            </w:pPr>
            <w:r w:rsidRPr="00231D85">
              <w:rPr>
                <w:rFonts w:cstheme="minorHAnsi"/>
                <w:sz w:val="18"/>
                <w:szCs w:val="18"/>
              </w:rPr>
              <w:t>Svi članovi Stručnog Vijeća</w:t>
            </w:r>
          </w:p>
        </w:tc>
        <w:tc>
          <w:tcPr>
            <w:tcW w:w="1948" w:type="dxa"/>
          </w:tcPr>
          <w:p w14:paraId="3F5833FD" w14:textId="77777777" w:rsidR="00D04C11" w:rsidRPr="00231D85" w:rsidRDefault="00D04C11" w:rsidP="003D5396">
            <w:pPr>
              <w:rPr>
                <w:rFonts w:cstheme="minorHAnsi"/>
                <w:sz w:val="18"/>
                <w:szCs w:val="18"/>
              </w:rPr>
            </w:pPr>
            <w:r w:rsidRPr="00231D85">
              <w:rPr>
                <w:rFonts w:cstheme="minorHAnsi"/>
                <w:sz w:val="18"/>
                <w:szCs w:val="18"/>
              </w:rPr>
              <w:t>-diskusija</w:t>
            </w:r>
          </w:p>
        </w:tc>
        <w:tc>
          <w:tcPr>
            <w:tcW w:w="1380" w:type="dxa"/>
          </w:tcPr>
          <w:p w14:paraId="35CF3459" w14:textId="77777777" w:rsidR="00D04C11" w:rsidRPr="00231D85" w:rsidRDefault="00D04C11" w:rsidP="003D5396">
            <w:pPr>
              <w:rPr>
                <w:rFonts w:cstheme="minorHAnsi"/>
                <w:sz w:val="18"/>
                <w:szCs w:val="18"/>
              </w:rPr>
            </w:pPr>
            <w:r w:rsidRPr="00231D85">
              <w:rPr>
                <w:rFonts w:cstheme="minorHAnsi"/>
                <w:sz w:val="18"/>
                <w:szCs w:val="18"/>
              </w:rPr>
              <w:t>VI mj.</w:t>
            </w:r>
          </w:p>
          <w:p w14:paraId="69180017" w14:textId="77777777" w:rsidR="00D04C11" w:rsidRPr="00231D85" w:rsidRDefault="00D04C11" w:rsidP="003D5396">
            <w:pPr>
              <w:rPr>
                <w:rFonts w:cstheme="minorHAnsi"/>
                <w:sz w:val="18"/>
                <w:szCs w:val="18"/>
              </w:rPr>
            </w:pPr>
            <w:r w:rsidRPr="00231D85">
              <w:rPr>
                <w:rFonts w:cstheme="minorHAnsi"/>
                <w:sz w:val="18"/>
                <w:szCs w:val="18"/>
              </w:rPr>
              <w:t>202</w:t>
            </w:r>
            <w:r>
              <w:rPr>
                <w:rFonts w:cstheme="minorHAnsi"/>
                <w:sz w:val="18"/>
                <w:szCs w:val="18"/>
              </w:rPr>
              <w:t>4</w:t>
            </w:r>
            <w:r w:rsidRPr="00231D85">
              <w:rPr>
                <w:rFonts w:cstheme="minorHAnsi"/>
                <w:sz w:val="18"/>
                <w:szCs w:val="18"/>
              </w:rPr>
              <w:t>.</w:t>
            </w:r>
          </w:p>
        </w:tc>
        <w:tc>
          <w:tcPr>
            <w:tcW w:w="2172" w:type="dxa"/>
          </w:tcPr>
          <w:p w14:paraId="58C85050" w14:textId="77777777" w:rsidR="00D04C11" w:rsidRPr="00231D85" w:rsidRDefault="00D04C11" w:rsidP="003D5396">
            <w:pPr>
              <w:rPr>
                <w:rFonts w:cstheme="minorHAnsi"/>
                <w:sz w:val="18"/>
                <w:szCs w:val="18"/>
              </w:rPr>
            </w:pPr>
            <w:r w:rsidRPr="00231D85">
              <w:rPr>
                <w:rFonts w:cstheme="minorHAnsi"/>
                <w:sz w:val="18"/>
                <w:szCs w:val="18"/>
              </w:rPr>
              <w:t>-izvješće o radu Stručnog vijeća</w:t>
            </w:r>
          </w:p>
        </w:tc>
        <w:tc>
          <w:tcPr>
            <w:tcW w:w="2177" w:type="dxa"/>
          </w:tcPr>
          <w:p w14:paraId="17BE04BA" w14:textId="77777777" w:rsidR="00D04C11" w:rsidRPr="00231D85" w:rsidRDefault="00D04C11" w:rsidP="003D5396">
            <w:pPr>
              <w:rPr>
                <w:rFonts w:cstheme="minorHAnsi"/>
                <w:sz w:val="18"/>
                <w:szCs w:val="18"/>
              </w:rPr>
            </w:pPr>
            <w:r w:rsidRPr="00231D85">
              <w:rPr>
                <w:rFonts w:cstheme="minorHAnsi"/>
                <w:sz w:val="18"/>
                <w:szCs w:val="18"/>
              </w:rPr>
              <w:t>-usporedba provedenih aktivnosti, prijedlozi poboljšanja rada</w:t>
            </w:r>
          </w:p>
        </w:tc>
      </w:tr>
    </w:tbl>
    <w:p w14:paraId="683903BA" w14:textId="77777777" w:rsidR="00D04C11" w:rsidRPr="00805D66" w:rsidRDefault="00D04C11" w:rsidP="00D04C11">
      <w:pPr>
        <w:rPr>
          <w:rFonts w:ascii="Cambria" w:hAnsi="Cambria"/>
        </w:rPr>
      </w:pPr>
    </w:p>
    <w:p w14:paraId="6E50E6E3" w14:textId="77777777" w:rsidR="00D04C11" w:rsidRPr="00805D66" w:rsidRDefault="00D04C11" w:rsidP="00D04C11">
      <w:pPr>
        <w:rPr>
          <w:rFonts w:ascii="Cambria" w:hAnsi="Cambria"/>
        </w:rPr>
      </w:pPr>
    </w:p>
    <w:p w14:paraId="30B67705" w14:textId="77777777" w:rsidR="00D04C11" w:rsidRPr="00805D66" w:rsidRDefault="00D04C11" w:rsidP="00D04C11">
      <w:pPr>
        <w:rPr>
          <w:rFonts w:ascii="Cambria" w:hAnsi="Cambria"/>
        </w:rPr>
      </w:pPr>
    </w:p>
    <w:p w14:paraId="6300CBAA" w14:textId="77777777" w:rsidR="00D04C11" w:rsidRPr="00805D66" w:rsidRDefault="00D04C11" w:rsidP="00D04C11">
      <w:pPr>
        <w:rPr>
          <w:rFonts w:ascii="Cambria" w:hAnsi="Cambria"/>
        </w:rPr>
      </w:pPr>
    </w:p>
    <w:p w14:paraId="3E8190C4" w14:textId="77777777" w:rsidR="00414D1F" w:rsidRPr="00805D66" w:rsidRDefault="00414D1F" w:rsidP="00414D1F">
      <w:pPr>
        <w:rPr>
          <w:rFonts w:ascii="Cambria" w:hAnsi="Cambria"/>
        </w:rPr>
      </w:pPr>
    </w:p>
    <w:p w14:paraId="6230E8B3" w14:textId="77777777" w:rsidR="00414D1F" w:rsidRPr="00805D66" w:rsidRDefault="00414D1F" w:rsidP="00414D1F">
      <w:pPr>
        <w:rPr>
          <w:rFonts w:ascii="Cambria" w:hAnsi="Cambria"/>
        </w:rPr>
      </w:pPr>
    </w:p>
    <w:p w14:paraId="095C0D4C" w14:textId="77777777" w:rsidR="00414D1F" w:rsidRPr="00805D66" w:rsidRDefault="00414D1F" w:rsidP="00414D1F">
      <w:pPr>
        <w:rPr>
          <w:rFonts w:ascii="Cambria" w:hAnsi="Cambria"/>
        </w:rPr>
      </w:pPr>
    </w:p>
    <w:p w14:paraId="2B76D029" w14:textId="77777777" w:rsidR="00414D1F" w:rsidRPr="00805D66" w:rsidRDefault="00414D1F" w:rsidP="00414D1F">
      <w:pPr>
        <w:rPr>
          <w:rFonts w:ascii="Cambria" w:hAnsi="Cambria"/>
        </w:rPr>
      </w:pPr>
    </w:p>
    <w:p w14:paraId="081C8D8A" w14:textId="77777777" w:rsidR="00414D1F" w:rsidRPr="00805D66" w:rsidRDefault="00414D1F" w:rsidP="00414D1F">
      <w:pPr>
        <w:rPr>
          <w:rFonts w:ascii="Cambria" w:hAnsi="Cambria"/>
        </w:rPr>
      </w:pPr>
    </w:p>
    <w:p w14:paraId="15FBE0B6" w14:textId="77777777" w:rsidR="00B07541" w:rsidRPr="008943CB" w:rsidRDefault="00B07541" w:rsidP="00B07541">
      <w:pPr>
        <w:sectPr w:rsidR="00B07541" w:rsidRPr="008943CB" w:rsidSect="00D54F87">
          <w:pgSz w:w="16838" w:h="11906" w:orient="landscape"/>
          <w:pgMar w:top="1417" w:right="1417" w:bottom="1417" w:left="1417" w:header="708" w:footer="708" w:gutter="0"/>
          <w:cols w:space="708"/>
          <w:docGrid w:linePitch="360"/>
        </w:sectPr>
      </w:pPr>
    </w:p>
    <w:p w14:paraId="0E91805D" w14:textId="5E13A97D" w:rsidR="00A0669B" w:rsidRDefault="00A0669B" w:rsidP="001827F6">
      <w:pPr>
        <w:pStyle w:val="Heading2"/>
      </w:pPr>
      <w:bookmarkStart w:id="80" w:name="_Toc146875288"/>
      <w:bookmarkEnd w:id="78"/>
      <w:bookmarkEnd w:id="79"/>
      <w:r>
        <w:lastRenderedPageBreak/>
        <w:t>Godišnji plan</w:t>
      </w:r>
      <w:r w:rsidRPr="00582EA7">
        <w:t xml:space="preserve"> i program rada stručnoga vijeća dr</w:t>
      </w:r>
      <w:r>
        <w:t>uštvene skupine predmeta</w:t>
      </w:r>
      <w:bookmarkEnd w:id="80"/>
    </w:p>
    <w:p w14:paraId="3B1C5BF1" w14:textId="4362015F" w:rsidR="00A0669B" w:rsidRPr="00A0669B" w:rsidRDefault="0016623F" w:rsidP="00A0669B">
      <w:r>
        <w:rPr>
          <w:rFonts w:ascii="Cambria" w:hAnsi="Cambria"/>
        </w:rPr>
        <w:t>Članovi stručnog vijeća: Antonija Mijatović, Dajana Bošnjak, Anto Lešić, Blaženka Tomić</w:t>
      </w:r>
    </w:p>
    <w:p w14:paraId="45558EF7" w14:textId="77777777" w:rsidR="00A0669B" w:rsidRPr="00A0669B" w:rsidRDefault="00A0669B" w:rsidP="00A0669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2A0" w:firstRow="1" w:lastRow="0" w:firstColumn="1" w:lastColumn="0" w:noHBand="1" w:noVBand="0"/>
      </w:tblPr>
      <w:tblGrid>
        <w:gridCol w:w="399"/>
        <w:gridCol w:w="1771"/>
        <w:gridCol w:w="1678"/>
        <w:gridCol w:w="2470"/>
        <w:gridCol w:w="3644"/>
        <w:gridCol w:w="1389"/>
        <w:gridCol w:w="1456"/>
        <w:gridCol w:w="1187"/>
      </w:tblGrid>
      <w:tr w:rsidR="000025E7" w:rsidRPr="00582EA7" w14:paraId="07D6D58E" w14:textId="77777777" w:rsidTr="008D5217">
        <w:trPr>
          <w:trHeight w:val="340"/>
        </w:trPr>
        <w:tc>
          <w:tcPr>
            <w:tcW w:w="1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6216E96" w14:textId="77777777" w:rsidR="000025E7" w:rsidRPr="00582EA7" w:rsidRDefault="000025E7" w:rsidP="005A7ED3">
            <w:r w:rsidRPr="00582EA7">
              <w:t>Rbr</w:t>
            </w:r>
          </w:p>
        </w:tc>
        <w:tc>
          <w:tcPr>
            <w:tcW w:w="62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9C3787" w14:textId="77777777" w:rsidR="000025E7" w:rsidRPr="00582EA7" w:rsidRDefault="000025E7" w:rsidP="005A7ED3">
            <w:r w:rsidRPr="00582EA7">
              <w:t>SUBJEKTI I PODRUČJE RADA</w:t>
            </w:r>
          </w:p>
        </w:tc>
        <w:tc>
          <w:tcPr>
            <w:tcW w:w="592"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30AF103" w14:textId="77777777" w:rsidR="000025E7" w:rsidRPr="00582EA7" w:rsidRDefault="000025E7" w:rsidP="005A7ED3">
            <w:r w:rsidRPr="00582EA7">
              <w:t>CILJ/SVRHA</w:t>
            </w:r>
          </w:p>
        </w:tc>
        <w:tc>
          <w:tcPr>
            <w:tcW w:w="908"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5CCD80E" w14:textId="77777777" w:rsidR="000025E7" w:rsidRPr="00582EA7" w:rsidRDefault="000025E7" w:rsidP="005A7ED3">
            <w:r w:rsidRPr="00582EA7">
              <w:t>SADRŽAJ</w:t>
            </w:r>
          </w:p>
        </w:tc>
        <w:tc>
          <w:tcPr>
            <w:tcW w:w="132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E89745D" w14:textId="77777777" w:rsidR="000025E7" w:rsidRPr="00582EA7" w:rsidRDefault="000025E7" w:rsidP="005A7ED3">
            <w:r w:rsidRPr="00582EA7">
              <w:t>ISHODI</w:t>
            </w:r>
          </w:p>
        </w:tc>
        <w:tc>
          <w:tcPr>
            <w:tcW w:w="49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A420779" w14:textId="77777777" w:rsidR="000025E7" w:rsidRPr="00582EA7" w:rsidRDefault="000025E7" w:rsidP="005A7ED3">
            <w:r w:rsidRPr="00582EA7">
              <w:t>OBLICI I METODE RADA</w:t>
            </w:r>
          </w:p>
        </w:tc>
        <w:tc>
          <w:tcPr>
            <w:tcW w:w="441"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225982E" w14:textId="77777777" w:rsidR="000025E7" w:rsidRPr="00582EA7" w:rsidRDefault="000025E7" w:rsidP="005A7ED3">
            <w:r w:rsidRPr="00582EA7">
              <w:t>SURADNICI</w:t>
            </w:r>
          </w:p>
        </w:tc>
        <w:tc>
          <w:tcPr>
            <w:tcW w:w="449"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74BF3DB" w14:textId="77777777" w:rsidR="000025E7" w:rsidRPr="00582EA7" w:rsidRDefault="000025E7" w:rsidP="005A7ED3">
            <w:r w:rsidRPr="00582EA7">
              <w:t>VRIJEME</w:t>
            </w:r>
          </w:p>
        </w:tc>
      </w:tr>
      <w:tr w:rsidR="000025E7" w:rsidRPr="00582EA7" w14:paraId="378CD336"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57CB5684" w14:textId="77777777" w:rsidR="000025E7" w:rsidRPr="00582EA7" w:rsidRDefault="000025E7" w:rsidP="005A7ED3">
            <w:r w:rsidRPr="00582EA7">
              <w:t>1.</w:t>
            </w:r>
          </w:p>
        </w:tc>
        <w:tc>
          <w:tcPr>
            <w:tcW w:w="625" w:type="pct"/>
            <w:tcBorders>
              <w:top w:val="single" w:sz="4" w:space="0" w:color="000000"/>
              <w:left w:val="single" w:sz="4" w:space="0" w:color="000000"/>
              <w:bottom w:val="single" w:sz="4" w:space="0" w:color="000000"/>
              <w:right w:val="single" w:sz="4" w:space="0" w:color="000000"/>
            </w:tcBorders>
            <w:vAlign w:val="center"/>
          </w:tcPr>
          <w:p w14:paraId="2EC2ED0E" w14:textId="77777777" w:rsidR="000025E7" w:rsidRPr="00582EA7" w:rsidRDefault="000025E7" w:rsidP="005A7ED3">
            <w:r w:rsidRPr="00582EA7">
              <w:t xml:space="preserve">Planiranje i programiranje odgojno-obrazovnog rada </w:t>
            </w:r>
          </w:p>
          <w:p w14:paraId="070D0988" w14:textId="77777777" w:rsidR="000025E7" w:rsidRPr="00582EA7" w:rsidRDefault="000025E7" w:rsidP="005A7ED3">
            <w:r w:rsidRPr="00582EA7">
              <w:t>(svi članovi aktiva)</w:t>
            </w:r>
          </w:p>
        </w:tc>
        <w:tc>
          <w:tcPr>
            <w:tcW w:w="592" w:type="pct"/>
            <w:tcBorders>
              <w:top w:val="single" w:sz="4" w:space="0" w:color="000000"/>
              <w:left w:val="single" w:sz="4" w:space="0" w:color="000000"/>
              <w:bottom w:val="single" w:sz="4" w:space="0" w:color="000000"/>
              <w:right w:val="single" w:sz="4" w:space="0" w:color="000000"/>
            </w:tcBorders>
            <w:vAlign w:val="center"/>
          </w:tcPr>
          <w:p w14:paraId="1A3358E9" w14:textId="77777777" w:rsidR="000025E7" w:rsidRPr="00582EA7" w:rsidRDefault="000025E7" w:rsidP="005A7ED3">
            <w:r w:rsidRPr="00582EA7">
              <w:t>Dogovaranje aktivnosti aktiva.</w:t>
            </w:r>
          </w:p>
          <w:p w14:paraId="3EE6A674" w14:textId="77777777" w:rsidR="000025E7" w:rsidRPr="00582EA7" w:rsidRDefault="000025E7" w:rsidP="005A7ED3">
            <w:r w:rsidRPr="00582EA7">
              <w:t>Planiranje rada.</w:t>
            </w:r>
          </w:p>
          <w:p w14:paraId="318C98BE" w14:textId="77777777" w:rsidR="000025E7" w:rsidRPr="00582EA7" w:rsidRDefault="000025E7" w:rsidP="005A7ED3">
            <w:r w:rsidRPr="00582EA7">
              <w:t>Priprema  i izrada planova, materijala za GPP i Kurikulum škole. Planiranje stručnog usavršavanja</w:t>
            </w:r>
          </w:p>
        </w:tc>
        <w:tc>
          <w:tcPr>
            <w:tcW w:w="908" w:type="pct"/>
            <w:tcBorders>
              <w:top w:val="single" w:sz="4" w:space="0" w:color="auto"/>
              <w:left w:val="single" w:sz="4" w:space="0" w:color="auto"/>
              <w:bottom w:val="single" w:sz="4" w:space="0" w:color="auto"/>
              <w:right w:val="single" w:sz="4" w:space="0" w:color="auto"/>
            </w:tcBorders>
            <w:hideMark/>
          </w:tcPr>
          <w:p w14:paraId="79CC7A60" w14:textId="77777777" w:rsidR="000025E7" w:rsidRPr="00582EA7" w:rsidRDefault="000025E7" w:rsidP="005A7ED3">
            <w:r w:rsidRPr="00582EA7">
              <w:t>Izrada materijala za Kurikulum i Godišnji plan i program rada Škole.</w:t>
            </w:r>
          </w:p>
          <w:p w14:paraId="347FAE69" w14:textId="77777777" w:rsidR="000025E7" w:rsidRPr="00582EA7" w:rsidRDefault="000025E7" w:rsidP="005A7ED3">
            <w:r w:rsidRPr="00582EA7">
              <w:rPr>
                <w:lang w:val="it-IT"/>
              </w:rPr>
              <w:t xml:space="preserve">Izrada i predaja izvedbenih programa za nastavu (sukladno zaduženjima). </w:t>
            </w:r>
            <w:r w:rsidRPr="00582EA7">
              <w:t xml:space="preserve">Izrada prilagođenih i individualiziranih nastavnih programa za učenike. </w:t>
            </w:r>
          </w:p>
        </w:tc>
        <w:tc>
          <w:tcPr>
            <w:tcW w:w="1327" w:type="pct"/>
            <w:tcBorders>
              <w:top w:val="single" w:sz="4" w:space="0" w:color="000000"/>
              <w:left w:val="single" w:sz="4" w:space="0" w:color="000000"/>
              <w:bottom w:val="single" w:sz="4" w:space="0" w:color="000000"/>
              <w:right w:val="single" w:sz="4" w:space="0" w:color="000000"/>
            </w:tcBorders>
            <w:vAlign w:val="center"/>
          </w:tcPr>
          <w:p w14:paraId="2152BD99" w14:textId="77777777" w:rsidR="000025E7" w:rsidRPr="00582EA7" w:rsidRDefault="000025E7" w:rsidP="005A7ED3">
            <w:r w:rsidRPr="00582EA7">
              <w:t>Novi plan i program rada</w:t>
            </w:r>
          </w:p>
          <w:p w14:paraId="7E406D0C" w14:textId="77777777" w:rsidR="000025E7" w:rsidRPr="00582EA7" w:rsidRDefault="000025E7" w:rsidP="005A7ED3">
            <w:r w:rsidRPr="00582EA7">
              <w:t>Kurikulum</w:t>
            </w:r>
          </w:p>
          <w:p w14:paraId="08A456BB" w14:textId="77777777" w:rsidR="000025E7" w:rsidRPr="00582EA7" w:rsidRDefault="000025E7" w:rsidP="005A7ED3">
            <w:r w:rsidRPr="00582EA7">
              <w:t>Godišnji izvedbeni planovi/kurikulum</w:t>
            </w:r>
          </w:p>
          <w:p w14:paraId="239FF0AB" w14:textId="77777777" w:rsidR="000025E7" w:rsidRPr="00582EA7" w:rsidRDefault="000025E7" w:rsidP="005A7ED3">
            <w:r w:rsidRPr="00582EA7">
              <w:t>IOOP</w:t>
            </w:r>
          </w:p>
        </w:tc>
        <w:tc>
          <w:tcPr>
            <w:tcW w:w="490" w:type="pct"/>
            <w:tcBorders>
              <w:top w:val="single" w:sz="4" w:space="0" w:color="000000"/>
              <w:left w:val="single" w:sz="4" w:space="0" w:color="000000"/>
              <w:bottom w:val="single" w:sz="4" w:space="0" w:color="000000"/>
              <w:right w:val="single" w:sz="4" w:space="0" w:color="000000"/>
            </w:tcBorders>
            <w:vAlign w:val="center"/>
          </w:tcPr>
          <w:p w14:paraId="49E09475" w14:textId="77777777" w:rsidR="000025E7" w:rsidRPr="00582EA7" w:rsidRDefault="000025E7" w:rsidP="005A7ED3">
            <w:r w:rsidRPr="00582EA7">
              <w:t>Individualni i grupni rad</w:t>
            </w:r>
          </w:p>
        </w:tc>
        <w:tc>
          <w:tcPr>
            <w:tcW w:w="441" w:type="pct"/>
            <w:tcBorders>
              <w:top w:val="single" w:sz="4" w:space="0" w:color="000000"/>
              <w:left w:val="single" w:sz="4" w:space="0" w:color="000000"/>
              <w:bottom w:val="single" w:sz="4" w:space="0" w:color="000000"/>
              <w:right w:val="single" w:sz="4" w:space="0" w:color="000000"/>
            </w:tcBorders>
            <w:vAlign w:val="center"/>
          </w:tcPr>
          <w:p w14:paraId="47AC1928" w14:textId="77777777" w:rsidR="000025E7" w:rsidRPr="00582EA7" w:rsidRDefault="000025E7" w:rsidP="005A7ED3">
            <w:r>
              <w:t>Članovi ŽSVA, Članovi NV-a, Ravnateljica</w:t>
            </w:r>
          </w:p>
        </w:tc>
        <w:tc>
          <w:tcPr>
            <w:tcW w:w="449" w:type="pct"/>
            <w:tcBorders>
              <w:top w:val="single" w:sz="4" w:space="0" w:color="auto"/>
              <w:left w:val="single" w:sz="4" w:space="0" w:color="auto"/>
              <w:bottom w:val="single" w:sz="4" w:space="0" w:color="auto"/>
              <w:right w:val="single" w:sz="4" w:space="0" w:color="auto"/>
            </w:tcBorders>
            <w:vAlign w:val="center"/>
          </w:tcPr>
          <w:p w14:paraId="304DE667" w14:textId="77777777" w:rsidR="000025E7" w:rsidRPr="00582EA7" w:rsidRDefault="000025E7" w:rsidP="005A7ED3">
            <w:r>
              <w:t xml:space="preserve">Rujan i listopad </w:t>
            </w:r>
            <w:r w:rsidRPr="00582EA7">
              <w:t>202</w:t>
            </w:r>
            <w:r>
              <w:t>3</w:t>
            </w:r>
            <w:r w:rsidRPr="00582EA7">
              <w:t>. godine</w:t>
            </w:r>
          </w:p>
        </w:tc>
      </w:tr>
      <w:tr w:rsidR="000025E7" w:rsidRPr="00582EA7" w14:paraId="1995F9B8" w14:textId="77777777" w:rsidTr="005A7ED3">
        <w:trPr>
          <w:trHeight w:val="7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308F97A2" w14:textId="77777777" w:rsidR="000025E7" w:rsidRPr="00582EA7" w:rsidRDefault="000025E7" w:rsidP="005A7ED3">
            <w:r w:rsidRPr="00582EA7">
              <w:t>2.</w:t>
            </w:r>
          </w:p>
        </w:tc>
        <w:tc>
          <w:tcPr>
            <w:tcW w:w="625" w:type="pct"/>
            <w:tcBorders>
              <w:top w:val="single" w:sz="4" w:space="0" w:color="000000"/>
              <w:left w:val="single" w:sz="4" w:space="0" w:color="000000"/>
              <w:bottom w:val="single" w:sz="4" w:space="0" w:color="000000"/>
              <w:right w:val="single" w:sz="4" w:space="0" w:color="000000"/>
            </w:tcBorders>
            <w:vAlign w:val="center"/>
          </w:tcPr>
          <w:p w14:paraId="0FB8F39A" w14:textId="77777777" w:rsidR="000025E7" w:rsidRPr="00582EA7" w:rsidRDefault="000025E7" w:rsidP="005A7ED3">
            <w:r w:rsidRPr="00582EA7">
              <w:t>Stručna usavršavanja (svi članovi aktiva)</w:t>
            </w:r>
          </w:p>
        </w:tc>
        <w:tc>
          <w:tcPr>
            <w:tcW w:w="592" w:type="pct"/>
            <w:tcBorders>
              <w:top w:val="single" w:sz="4" w:space="0" w:color="000000"/>
              <w:left w:val="single" w:sz="4" w:space="0" w:color="000000"/>
              <w:bottom w:val="single" w:sz="4" w:space="0" w:color="000000"/>
              <w:right w:val="single" w:sz="4" w:space="0" w:color="000000"/>
            </w:tcBorders>
            <w:vAlign w:val="center"/>
          </w:tcPr>
          <w:p w14:paraId="456614F1" w14:textId="77777777" w:rsidR="000025E7" w:rsidRPr="00582EA7" w:rsidRDefault="000025E7" w:rsidP="005A7ED3">
            <w:r w:rsidRPr="00582EA7">
              <w:t>Usvajanje novih spoznaja, (sa)znanja, vještina; razmjena primjera dobre prakse</w:t>
            </w:r>
          </w:p>
        </w:tc>
        <w:tc>
          <w:tcPr>
            <w:tcW w:w="908" w:type="pct"/>
            <w:tcBorders>
              <w:top w:val="single" w:sz="4" w:space="0" w:color="auto"/>
              <w:left w:val="single" w:sz="4" w:space="0" w:color="auto"/>
              <w:bottom w:val="single" w:sz="4" w:space="0" w:color="auto"/>
              <w:right w:val="single" w:sz="4" w:space="0" w:color="auto"/>
            </w:tcBorders>
            <w:vAlign w:val="center"/>
          </w:tcPr>
          <w:p w14:paraId="783E2BA7" w14:textId="77777777" w:rsidR="000025E7" w:rsidRPr="00582EA7" w:rsidRDefault="000025E7" w:rsidP="005A7ED3">
            <w:r w:rsidRPr="00582EA7">
              <w:t xml:space="preserve"> </w:t>
            </w:r>
          </w:p>
          <w:p w14:paraId="041D982A" w14:textId="77777777" w:rsidR="000025E7" w:rsidRPr="00582EA7" w:rsidRDefault="000025E7" w:rsidP="005A7ED3">
            <w:r w:rsidRPr="00582EA7">
              <w:t>Stručno usavršavanje prema Katalogu AZOO-a i ASO</w:t>
            </w:r>
          </w:p>
          <w:p w14:paraId="7E632559" w14:textId="77777777" w:rsidR="000025E7" w:rsidRPr="00582EA7" w:rsidRDefault="000025E7" w:rsidP="005A7ED3"/>
        </w:tc>
        <w:tc>
          <w:tcPr>
            <w:tcW w:w="1327" w:type="pct"/>
            <w:tcBorders>
              <w:top w:val="single" w:sz="4" w:space="0" w:color="000000"/>
              <w:left w:val="single" w:sz="4" w:space="0" w:color="000000"/>
              <w:bottom w:val="single" w:sz="4" w:space="0" w:color="000000"/>
              <w:right w:val="single" w:sz="4" w:space="0" w:color="000000"/>
            </w:tcBorders>
            <w:vAlign w:val="center"/>
          </w:tcPr>
          <w:p w14:paraId="3C9CB9F9" w14:textId="77777777" w:rsidR="000025E7" w:rsidRPr="00582EA7" w:rsidRDefault="000025E7" w:rsidP="005A7ED3">
            <w:r w:rsidRPr="00582EA7">
              <w:t>Upućenost u nove teme i probleme u svom području rada</w:t>
            </w:r>
          </w:p>
          <w:p w14:paraId="63975BFF" w14:textId="77777777" w:rsidR="000025E7" w:rsidRPr="00582EA7" w:rsidRDefault="000025E7" w:rsidP="005A7ED3">
            <w:r w:rsidRPr="00582EA7">
              <w:t xml:space="preserve">Stečena nova znanja i  kompetencije </w:t>
            </w:r>
          </w:p>
          <w:p w14:paraId="40B13DF9" w14:textId="77777777" w:rsidR="000025E7" w:rsidRPr="00582EA7" w:rsidRDefault="000025E7" w:rsidP="005A7ED3">
            <w:r w:rsidRPr="00582EA7">
              <w:t>Bolja povezanost i suradnja s kolegama/icama</w:t>
            </w:r>
          </w:p>
          <w:p w14:paraId="6AA3485B" w14:textId="77777777" w:rsidR="000025E7" w:rsidRPr="00582EA7" w:rsidRDefault="000025E7" w:rsidP="005A7ED3">
            <w:r w:rsidRPr="00582EA7">
              <w:rPr>
                <w:lang w:val="it-IT"/>
              </w:rPr>
              <w:t>P</w:t>
            </w:r>
            <w:r w:rsidRPr="00582EA7">
              <w:t>otvrde o usavršavanju</w:t>
            </w:r>
          </w:p>
          <w:p w14:paraId="151BAF2A" w14:textId="77777777" w:rsidR="000025E7" w:rsidRPr="00582EA7" w:rsidRDefault="000025E7" w:rsidP="005A7ED3">
            <w:r w:rsidRPr="00582EA7">
              <w:t>Napredovanje u zvanju</w:t>
            </w:r>
          </w:p>
        </w:tc>
        <w:tc>
          <w:tcPr>
            <w:tcW w:w="490" w:type="pct"/>
            <w:tcBorders>
              <w:top w:val="single" w:sz="4" w:space="0" w:color="000000"/>
              <w:left w:val="single" w:sz="4" w:space="0" w:color="000000"/>
              <w:bottom w:val="single" w:sz="4" w:space="0" w:color="000000"/>
              <w:right w:val="single" w:sz="4" w:space="0" w:color="000000"/>
            </w:tcBorders>
            <w:vAlign w:val="center"/>
          </w:tcPr>
          <w:p w14:paraId="621BAB82" w14:textId="77777777" w:rsidR="000025E7" w:rsidRPr="00582EA7" w:rsidRDefault="000025E7" w:rsidP="005A7ED3"/>
          <w:p w14:paraId="5A8F7E7B" w14:textId="77777777" w:rsidR="000025E7" w:rsidRPr="00582EA7" w:rsidRDefault="000025E7" w:rsidP="005A7ED3"/>
          <w:p w14:paraId="4DF40FDF" w14:textId="77777777" w:rsidR="000025E7" w:rsidRPr="00582EA7" w:rsidRDefault="000025E7" w:rsidP="005A7ED3">
            <w:r w:rsidRPr="00582EA7">
              <w:t>Stručni skupovi, webinari, predavanja, radionice, edukacije</w:t>
            </w:r>
          </w:p>
          <w:p w14:paraId="2711BA07" w14:textId="77777777" w:rsidR="000025E7" w:rsidRPr="00582EA7" w:rsidRDefault="000025E7" w:rsidP="005A7ED3"/>
        </w:tc>
        <w:tc>
          <w:tcPr>
            <w:tcW w:w="441" w:type="pct"/>
            <w:tcBorders>
              <w:top w:val="single" w:sz="4" w:space="0" w:color="000000"/>
              <w:left w:val="single" w:sz="4" w:space="0" w:color="000000"/>
              <w:bottom w:val="single" w:sz="4" w:space="0" w:color="000000"/>
              <w:right w:val="single" w:sz="4" w:space="0" w:color="000000"/>
            </w:tcBorders>
            <w:vAlign w:val="center"/>
          </w:tcPr>
          <w:p w14:paraId="6E1A541D" w14:textId="77777777" w:rsidR="000025E7" w:rsidRPr="00582EA7" w:rsidRDefault="000025E7" w:rsidP="005A7ED3">
            <w:r>
              <w:t>Voditelji ŽSV-a, članovi ŽSV-a, ASOO, Ravnateljica, Tajnica</w:t>
            </w:r>
          </w:p>
          <w:p w14:paraId="0319D7DF" w14:textId="77777777" w:rsidR="000025E7" w:rsidRPr="00582EA7" w:rsidRDefault="000025E7" w:rsidP="005A7ED3"/>
          <w:p w14:paraId="117B38E4" w14:textId="77777777" w:rsidR="000025E7" w:rsidRPr="00582EA7" w:rsidRDefault="000025E7" w:rsidP="005A7ED3"/>
          <w:p w14:paraId="3F42431F" w14:textId="77777777" w:rsidR="000025E7" w:rsidRPr="00582EA7" w:rsidRDefault="000025E7" w:rsidP="005A7ED3"/>
        </w:tc>
        <w:tc>
          <w:tcPr>
            <w:tcW w:w="449" w:type="pct"/>
            <w:tcBorders>
              <w:top w:val="single" w:sz="4" w:space="0" w:color="auto"/>
              <w:left w:val="single" w:sz="4" w:space="0" w:color="auto"/>
              <w:bottom w:val="single" w:sz="4" w:space="0" w:color="auto"/>
              <w:right w:val="single" w:sz="4" w:space="0" w:color="auto"/>
            </w:tcBorders>
            <w:vAlign w:val="center"/>
          </w:tcPr>
          <w:p w14:paraId="6C15C0E5" w14:textId="77777777" w:rsidR="000025E7" w:rsidRPr="00582EA7" w:rsidRDefault="000025E7" w:rsidP="005A7ED3">
            <w:r w:rsidRPr="00582EA7">
              <w:t>Tijekom godine</w:t>
            </w:r>
          </w:p>
        </w:tc>
      </w:tr>
      <w:tr w:rsidR="000025E7" w:rsidRPr="00582EA7" w14:paraId="29233156"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2999CA4F" w14:textId="77777777" w:rsidR="000025E7" w:rsidRPr="00582EA7" w:rsidRDefault="000025E7" w:rsidP="005A7ED3">
            <w:r w:rsidRPr="00582EA7">
              <w:t>3.</w:t>
            </w:r>
          </w:p>
        </w:tc>
        <w:tc>
          <w:tcPr>
            <w:tcW w:w="625" w:type="pct"/>
            <w:tcBorders>
              <w:top w:val="single" w:sz="4" w:space="0" w:color="000000"/>
              <w:left w:val="single" w:sz="4" w:space="0" w:color="000000"/>
              <w:bottom w:val="single" w:sz="4" w:space="0" w:color="000000"/>
              <w:right w:val="single" w:sz="4" w:space="0" w:color="000000"/>
            </w:tcBorders>
            <w:vAlign w:val="center"/>
          </w:tcPr>
          <w:p w14:paraId="0BF2F099" w14:textId="77777777" w:rsidR="000025E7" w:rsidRPr="00582EA7" w:rsidRDefault="000025E7" w:rsidP="005A7ED3">
            <w:r w:rsidRPr="00582EA7">
              <w:t>Projektni dani</w:t>
            </w:r>
          </w:p>
          <w:p w14:paraId="0204E465" w14:textId="77777777" w:rsidR="000025E7" w:rsidRPr="00582EA7" w:rsidRDefault="000025E7" w:rsidP="005A7ED3">
            <w:r w:rsidRPr="00582EA7">
              <w:t>(svi članovi aktiva)</w:t>
            </w:r>
          </w:p>
        </w:tc>
        <w:tc>
          <w:tcPr>
            <w:tcW w:w="592" w:type="pct"/>
            <w:tcBorders>
              <w:top w:val="single" w:sz="4" w:space="0" w:color="000000"/>
              <w:left w:val="single" w:sz="4" w:space="0" w:color="000000"/>
              <w:bottom w:val="single" w:sz="4" w:space="0" w:color="000000"/>
              <w:right w:val="single" w:sz="4" w:space="0" w:color="000000"/>
            </w:tcBorders>
            <w:vAlign w:val="center"/>
          </w:tcPr>
          <w:p w14:paraId="10BA9CC2" w14:textId="77777777" w:rsidR="000025E7" w:rsidRPr="00582EA7" w:rsidRDefault="000025E7" w:rsidP="005A7ED3">
            <w:r w:rsidRPr="00582EA7">
              <w:t>Projektna nastava</w:t>
            </w:r>
          </w:p>
        </w:tc>
        <w:tc>
          <w:tcPr>
            <w:tcW w:w="908" w:type="pct"/>
            <w:tcBorders>
              <w:top w:val="single" w:sz="4" w:space="0" w:color="auto"/>
              <w:left w:val="single" w:sz="4" w:space="0" w:color="auto"/>
              <w:bottom w:val="single" w:sz="4" w:space="0" w:color="auto"/>
              <w:right w:val="single" w:sz="4" w:space="0" w:color="auto"/>
            </w:tcBorders>
          </w:tcPr>
          <w:p w14:paraId="621C7C71" w14:textId="77777777" w:rsidR="000025E7" w:rsidRPr="00582EA7" w:rsidRDefault="000025E7" w:rsidP="005A7ED3"/>
          <w:p w14:paraId="79DEF435" w14:textId="77777777" w:rsidR="000025E7" w:rsidRPr="00582EA7" w:rsidRDefault="000025E7" w:rsidP="005A7ED3">
            <w:r w:rsidRPr="00582EA7">
              <w:t>Sudjelovanje u Eko-danu škole na zadanu temu.</w:t>
            </w:r>
          </w:p>
          <w:p w14:paraId="794B8A70" w14:textId="77777777" w:rsidR="000025E7" w:rsidRPr="00582EA7" w:rsidRDefault="000025E7" w:rsidP="005A7ED3"/>
        </w:tc>
        <w:tc>
          <w:tcPr>
            <w:tcW w:w="1327" w:type="pct"/>
            <w:tcBorders>
              <w:top w:val="single" w:sz="4" w:space="0" w:color="000000"/>
              <w:left w:val="single" w:sz="4" w:space="0" w:color="000000"/>
              <w:bottom w:val="single" w:sz="4" w:space="0" w:color="000000"/>
              <w:right w:val="single" w:sz="4" w:space="0" w:color="000000"/>
            </w:tcBorders>
            <w:vAlign w:val="center"/>
          </w:tcPr>
          <w:p w14:paraId="620AEE2F" w14:textId="77777777" w:rsidR="000025E7" w:rsidRPr="00582EA7" w:rsidRDefault="000025E7" w:rsidP="005A7ED3">
            <w:r w:rsidRPr="00582EA7">
              <w:lastRenderedPageBreak/>
              <w:t>Fotografije, objave i evidencija u e-dnevniku</w:t>
            </w:r>
          </w:p>
        </w:tc>
        <w:tc>
          <w:tcPr>
            <w:tcW w:w="490" w:type="pct"/>
            <w:tcBorders>
              <w:top w:val="single" w:sz="4" w:space="0" w:color="000000"/>
              <w:left w:val="single" w:sz="4" w:space="0" w:color="000000"/>
              <w:bottom w:val="single" w:sz="4" w:space="0" w:color="000000"/>
              <w:right w:val="single" w:sz="4" w:space="0" w:color="000000"/>
            </w:tcBorders>
            <w:vAlign w:val="center"/>
          </w:tcPr>
          <w:p w14:paraId="586078E2" w14:textId="77777777" w:rsidR="000025E7" w:rsidRPr="00582EA7" w:rsidRDefault="000025E7" w:rsidP="005A7ED3">
            <w:r w:rsidRPr="00582EA7">
              <w:t xml:space="preserve">Radionice, predavanja, grupni, </w:t>
            </w:r>
            <w:r w:rsidRPr="00582EA7">
              <w:lastRenderedPageBreak/>
              <w:t>individualni rad</w:t>
            </w:r>
          </w:p>
        </w:tc>
        <w:tc>
          <w:tcPr>
            <w:tcW w:w="441" w:type="pct"/>
            <w:tcBorders>
              <w:top w:val="single" w:sz="4" w:space="0" w:color="000000"/>
              <w:left w:val="single" w:sz="4" w:space="0" w:color="000000"/>
              <w:bottom w:val="single" w:sz="4" w:space="0" w:color="000000"/>
              <w:right w:val="single" w:sz="4" w:space="0" w:color="000000"/>
            </w:tcBorders>
            <w:vAlign w:val="center"/>
          </w:tcPr>
          <w:p w14:paraId="080A60F4" w14:textId="77777777" w:rsidR="000025E7" w:rsidRPr="00582EA7" w:rsidRDefault="000025E7" w:rsidP="005A7ED3">
            <w:r>
              <w:lastRenderedPageBreak/>
              <w:t>Darija Škrinjar. Ostali članovi NV-a</w:t>
            </w:r>
          </w:p>
        </w:tc>
        <w:tc>
          <w:tcPr>
            <w:tcW w:w="449" w:type="pct"/>
            <w:tcBorders>
              <w:top w:val="single" w:sz="4" w:space="0" w:color="auto"/>
              <w:left w:val="single" w:sz="4" w:space="0" w:color="auto"/>
              <w:bottom w:val="single" w:sz="4" w:space="0" w:color="auto"/>
              <w:right w:val="single" w:sz="4" w:space="0" w:color="auto"/>
            </w:tcBorders>
            <w:vAlign w:val="center"/>
          </w:tcPr>
          <w:p w14:paraId="113624DE" w14:textId="299C4C1F" w:rsidR="000025E7" w:rsidRPr="00582EA7" w:rsidRDefault="000025E7" w:rsidP="005A7ED3">
            <w:r w:rsidRPr="00582EA7">
              <w:t>Rujan 202</w:t>
            </w:r>
            <w:r w:rsidR="00647D8A">
              <w:t>3</w:t>
            </w:r>
            <w:r w:rsidRPr="00582EA7">
              <w:t xml:space="preserve">. </w:t>
            </w:r>
          </w:p>
          <w:p w14:paraId="65312346" w14:textId="77777777" w:rsidR="000025E7" w:rsidRPr="00582EA7" w:rsidRDefault="000025E7" w:rsidP="005A7ED3"/>
        </w:tc>
      </w:tr>
      <w:tr w:rsidR="000025E7" w:rsidRPr="00582EA7" w14:paraId="503E12EF"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tcPr>
          <w:p w14:paraId="46288237" w14:textId="77777777" w:rsidR="000025E7" w:rsidRPr="00582EA7" w:rsidRDefault="000025E7" w:rsidP="005A7ED3">
            <w:r w:rsidRPr="00582EA7">
              <w:t xml:space="preserve">4. </w:t>
            </w:r>
          </w:p>
        </w:tc>
        <w:tc>
          <w:tcPr>
            <w:tcW w:w="625" w:type="pct"/>
            <w:tcBorders>
              <w:top w:val="single" w:sz="4" w:space="0" w:color="000000"/>
              <w:left w:val="single" w:sz="4" w:space="0" w:color="000000"/>
              <w:bottom w:val="single" w:sz="4" w:space="0" w:color="000000"/>
              <w:right w:val="single" w:sz="4" w:space="0" w:color="000000"/>
            </w:tcBorders>
            <w:vAlign w:val="center"/>
          </w:tcPr>
          <w:p w14:paraId="1B1846E2" w14:textId="77777777" w:rsidR="000025E7" w:rsidRPr="00582EA7" w:rsidRDefault="000025E7" w:rsidP="005A7ED3">
            <w:r w:rsidRPr="00582EA7">
              <w:t>Prevencija seksualnog nasilja</w:t>
            </w:r>
          </w:p>
        </w:tc>
        <w:tc>
          <w:tcPr>
            <w:tcW w:w="592" w:type="pct"/>
            <w:tcBorders>
              <w:top w:val="single" w:sz="4" w:space="0" w:color="000000"/>
              <w:left w:val="single" w:sz="4" w:space="0" w:color="000000"/>
              <w:bottom w:val="single" w:sz="4" w:space="0" w:color="000000"/>
              <w:right w:val="single" w:sz="4" w:space="0" w:color="000000"/>
            </w:tcBorders>
            <w:vAlign w:val="center"/>
          </w:tcPr>
          <w:p w14:paraId="0D6409D9" w14:textId="77777777" w:rsidR="000025E7" w:rsidRPr="00582EA7" w:rsidRDefault="000025E7" w:rsidP="005A7ED3">
            <w:r w:rsidRPr="00582EA7">
              <w:t>Podizanje svijesti uč. o temi seksualnog nasilja</w:t>
            </w:r>
          </w:p>
        </w:tc>
        <w:tc>
          <w:tcPr>
            <w:tcW w:w="908" w:type="pct"/>
            <w:tcBorders>
              <w:top w:val="single" w:sz="4" w:space="0" w:color="auto"/>
              <w:left w:val="single" w:sz="4" w:space="0" w:color="auto"/>
              <w:bottom w:val="single" w:sz="4" w:space="0" w:color="auto"/>
              <w:right w:val="single" w:sz="4" w:space="0" w:color="auto"/>
            </w:tcBorders>
          </w:tcPr>
          <w:p w14:paraId="51DA70B8" w14:textId="77777777" w:rsidR="000025E7" w:rsidRPr="00582EA7" w:rsidRDefault="000025E7" w:rsidP="005A7ED3">
            <w:r w:rsidRPr="00582EA7">
              <w:t>Provedba radionica vezanih z</w:t>
            </w:r>
            <w:r>
              <w:t>a prevenciju seksualnog nasilja (program SNEP) u 1., 2. i 3. r</w:t>
            </w:r>
          </w:p>
        </w:tc>
        <w:tc>
          <w:tcPr>
            <w:tcW w:w="1327" w:type="pct"/>
            <w:tcBorders>
              <w:top w:val="single" w:sz="4" w:space="0" w:color="000000"/>
              <w:left w:val="single" w:sz="4" w:space="0" w:color="000000"/>
              <w:bottom w:val="single" w:sz="4" w:space="0" w:color="000000"/>
              <w:right w:val="single" w:sz="4" w:space="0" w:color="000000"/>
            </w:tcBorders>
            <w:vAlign w:val="center"/>
          </w:tcPr>
          <w:p w14:paraId="44232719" w14:textId="77777777" w:rsidR="000025E7" w:rsidRPr="00582EA7" w:rsidRDefault="000025E7" w:rsidP="005A7ED3">
            <w:r w:rsidRPr="00582EA7">
              <w:t>Povećano znanje učenika o  prevenciji seksualnog nasilja kao i institucijama za pomoć ukoliko se nasilje dogodi</w:t>
            </w:r>
          </w:p>
        </w:tc>
        <w:tc>
          <w:tcPr>
            <w:tcW w:w="490" w:type="pct"/>
            <w:tcBorders>
              <w:top w:val="single" w:sz="4" w:space="0" w:color="000000"/>
              <w:left w:val="single" w:sz="4" w:space="0" w:color="000000"/>
              <w:bottom w:val="single" w:sz="4" w:space="0" w:color="000000"/>
              <w:right w:val="single" w:sz="4" w:space="0" w:color="000000"/>
            </w:tcBorders>
            <w:vAlign w:val="center"/>
          </w:tcPr>
          <w:p w14:paraId="139FC546" w14:textId="77777777" w:rsidR="000025E7" w:rsidRPr="00582EA7" w:rsidRDefault="000025E7" w:rsidP="005A7ED3">
            <w:r w:rsidRPr="00582EA7">
              <w:t>Radionice, individualni i grupni rad</w:t>
            </w:r>
          </w:p>
        </w:tc>
        <w:tc>
          <w:tcPr>
            <w:tcW w:w="441" w:type="pct"/>
            <w:tcBorders>
              <w:top w:val="single" w:sz="4" w:space="0" w:color="000000"/>
              <w:left w:val="single" w:sz="4" w:space="0" w:color="000000"/>
              <w:bottom w:val="single" w:sz="4" w:space="0" w:color="000000"/>
              <w:right w:val="single" w:sz="4" w:space="0" w:color="000000"/>
            </w:tcBorders>
            <w:vAlign w:val="center"/>
          </w:tcPr>
          <w:p w14:paraId="735FC413" w14:textId="77777777" w:rsidR="000025E7" w:rsidRPr="00582EA7" w:rsidRDefault="000025E7" w:rsidP="005A7ED3">
            <w:r>
              <w:t>Razrednici</w:t>
            </w:r>
          </w:p>
        </w:tc>
        <w:tc>
          <w:tcPr>
            <w:tcW w:w="449" w:type="pct"/>
            <w:tcBorders>
              <w:top w:val="single" w:sz="4" w:space="0" w:color="auto"/>
              <w:left w:val="single" w:sz="4" w:space="0" w:color="auto"/>
              <w:bottom w:val="single" w:sz="4" w:space="0" w:color="auto"/>
              <w:right w:val="single" w:sz="4" w:space="0" w:color="auto"/>
            </w:tcBorders>
            <w:vAlign w:val="center"/>
          </w:tcPr>
          <w:p w14:paraId="3BF20F34" w14:textId="77777777" w:rsidR="000025E7" w:rsidRPr="00582EA7" w:rsidRDefault="000025E7" w:rsidP="005A7ED3">
            <w:r>
              <w:t>Studeni, prosinac</w:t>
            </w:r>
            <w:r w:rsidRPr="00582EA7">
              <w:t xml:space="preserve"> 202</w:t>
            </w:r>
            <w:r>
              <w:t>3</w:t>
            </w:r>
            <w:r w:rsidRPr="00582EA7">
              <w:t>.</w:t>
            </w:r>
          </w:p>
        </w:tc>
      </w:tr>
      <w:tr w:rsidR="000025E7" w:rsidRPr="00582EA7" w14:paraId="12D64AF6"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78693AE1" w14:textId="77777777" w:rsidR="000025E7" w:rsidRPr="00582EA7" w:rsidRDefault="000025E7" w:rsidP="005A7ED3">
            <w:r>
              <w:t>5</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7804C4B1" w14:textId="77777777" w:rsidR="000025E7" w:rsidRPr="00582EA7" w:rsidRDefault="000025E7" w:rsidP="005A7ED3">
            <w:r w:rsidRPr="00582EA7">
              <w:t>Terenska nastava</w:t>
            </w:r>
          </w:p>
        </w:tc>
        <w:tc>
          <w:tcPr>
            <w:tcW w:w="592" w:type="pct"/>
            <w:tcBorders>
              <w:top w:val="single" w:sz="4" w:space="0" w:color="000000"/>
              <w:left w:val="single" w:sz="4" w:space="0" w:color="000000"/>
              <w:bottom w:val="single" w:sz="4" w:space="0" w:color="000000"/>
              <w:right w:val="single" w:sz="4" w:space="0" w:color="000000"/>
            </w:tcBorders>
            <w:vAlign w:val="center"/>
          </w:tcPr>
          <w:p w14:paraId="69FABD59" w14:textId="77777777" w:rsidR="000025E7" w:rsidRDefault="000025E7" w:rsidP="005A7ED3">
            <w:pPr>
              <w:rPr>
                <w:lang w:val="it-IT"/>
              </w:rPr>
            </w:pPr>
            <w:r w:rsidRPr="00582EA7">
              <w:rPr>
                <w:lang w:val="it-IT"/>
              </w:rPr>
              <w:t>Upoznavanje povijesti Sabora i političkog sustava RH, upoznavanje kulturno-povijesne baštine.</w:t>
            </w:r>
          </w:p>
          <w:p w14:paraId="533EF3B2" w14:textId="77777777" w:rsidR="000025E7" w:rsidRDefault="000025E7" w:rsidP="005A7ED3">
            <w:pPr>
              <w:rPr>
                <w:lang w:val="it-IT"/>
              </w:rPr>
            </w:pPr>
            <w:r>
              <w:rPr>
                <w:lang w:val="it-IT"/>
              </w:rPr>
              <w:t>Razumijevanje pojma mučeništva</w:t>
            </w:r>
          </w:p>
          <w:p w14:paraId="3117D0E0" w14:textId="77777777" w:rsidR="000025E7" w:rsidRPr="00582EA7" w:rsidRDefault="000025E7" w:rsidP="005A7ED3">
            <w:pPr>
              <w:rPr>
                <w:lang w:val="it-IT"/>
              </w:rPr>
            </w:pPr>
            <w:r>
              <w:rPr>
                <w:lang w:val="it-IT"/>
              </w:rPr>
              <w:t>Upoznavanje geografski značajnih lokaliteta</w:t>
            </w:r>
          </w:p>
          <w:p w14:paraId="79B4F9B6" w14:textId="77777777" w:rsidR="000025E7" w:rsidRPr="00582EA7" w:rsidRDefault="000025E7" w:rsidP="005A7ED3">
            <w:pPr>
              <w:rPr>
                <w:lang w:val="it-IT"/>
              </w:rPr>
            </w:pPr>
            <w:r w:rsidRPr="00582EA7">
              <w:rPr>
                <w:lang w:val="it-IT"/>
              </w:rPr>
              <w:t>Razvijanje svijesti o značaju očuvanja kulturno-povijesne baštine.</w:t>
            </w:r>
          </w:p>
          <w:p w14:paraId="2EDCC13D" w14:textId="77777777" w:rsidR="000025E7" w:rsidRPr="00582EA7" w:rsidRDefault="000025E7" w:rsidP="005A7ED3">
            <w:pPr>
              <w:rPr>
                <w:lang w:val="it-IT"/>
              </w:rPr>
            </w:pPr>
            <w:r>
              <w:rPr>
                <w:lang w:val="it-IT"/>
              </w:rPr>
              <w:t xml:space="preserve">Iskustvo konteksta </w:t>
            </w:r>
            <w:r>
              <w:rPr>
                <w:lang w:val="it-IT"/>
              </w:rPr>
              <w:lastRenderedPageBreak/>
              <w:t xml:space="preserve">nastanka psihoanalize. </w:t>
            </w:r>
            <w:r w:rsidRPr="00582EA7">
              <w:rPr>
                <w:lang w:val="it-IT"/>
              </w:rPr>
              <w:t>Obogaćivanje opće kulture učenika.</w:t>
            </w:r>
          </w:p>
          <w:p w14:paraId="65EE2064" w14:textId="77777777" w:rsidR="000025E7" w:rsidRPr="00582EA7" w:rsidRDefault="000025E7" w:rsidP="005A7ED3">
            <w:r w:rsidRPr="00582EA7">
              <w:t>Usvajanje povijesnih činjenica o kulturnim spomenicima.</w:t>
            </w:r>
          </w:p>
        </w:tc>
        <w:tc>
          <w:tcPr>
            <w:tcW w:w="908" w:type="pct"/>
            <w:tcBorders>
              <w:top w:val="single" w:sz="4" w:space="0" w:color="auto"/>
              <w:left w:val="single" w:sz="4" w:space="0" w:color="auto"/>
              <w:bottom w:val="single" w:sz="4" w:space="0" w:color="auto"/>
              <w:right w:val="single" w:sz="4" w:space="0" w:color="auto"/>
            </w:tcBorders>
          </w:tcPr>
          <w:p w14:paraId="7B5D975B" w14:textId="77777777" w:rsidR="000025E7" w:rsidRPr="00582EA7" w:rsidRDefault="000025E7" w:rsidP="005A7ED3"/>
          <w:p w14:paraId="50848800" w14:textId="77777777" w:rsidR="000025E7" w:rsidRPr="00582EA7" w:rsidRDefault="000025E7" w:rsidP="005A7ED3">
            <w:r w:rsidRPr="00582EA7">
              <w:t>Terenska nastava u Rijeku – Trsat.</w:t>
            </w:r>
          </w:p>
          <w:p w14:paraId="07625147" w14:textId="77777777" w:rsidR="000025E7" w:rsidRPr="00582EA7" w:rsidRDefault="000025E7" w:rsidP="005A7ED3">
            <w:r>
              <w:t>Speleo kuća i Lanišće</w:t>
            </w:r>
          </w:p>
          <w:p w14:paraId="61D4CC22" w14:textId="77777777" w:rsidR="000025E7" w:rsidRPr="00582EA7" w:rsidRDefault="000025E7" w:rsidP="005A7ED3"/>
          <w:p w14:paraId="3BA82F29" w14:textId="77777777" w:rsidR="000025E7" w:rsidRPr="00582EA7" w:rsidRDefault="000025E7" w:rsidP="005A7ED3"/>
          <w:p w14:paraId="3E260692" w14:textId="77777777" w:rsidR="000025E7" w:rsidRPr="00582EA7" w:rsidRDefault="000025E7" w:rsidP="005A7ED3">
            <w:r w:rsidRPr="00582EA7">
              <w:t>Terenska nastava po Istri</w:t>
            </w:r>
          </w:p>
          <w:p w14:paraId="53D6DE3D" w14:textId="77777777" w:rsidR="000025E7" w:rsidRPr="00582EA7" w:rsidRDefault="000025E7" w:rsidP="005A7ED3"/>
          <w:p w14:paraId="7518A3C5" w14:textId="77777777" w:rsidR="000025E7" w:rsidRPr="00582EA7" w:rsidRDefault="000025E7" w:rsidP="005A7ED3">
            <w:r w:rsidRPr="00582EA7">
              <w:t>Terenska nastava u Zagrebu s posjetom Hrvatskom saboru.</w:t>
            </w:r>
          </w:p>
          <w:p w14:paraId="4D4FC60F" w14:textId="77777777" w:rsidR="000025E7" w:rsidRPr="00582EA7" w:rsidRDefault="000025E7" w:rsidP="005A7ED3"/>
          <w:p w14:paraId="086E1348" w14:textId="77777777" w:rsidR="000025E7" w:rsidRDefault="000025E7" w:rsidP="005A7ED3">
            <w:r w:rsidRPr="00582EA7">
              <w:t>Zvjedarnica Tićan.</w:t>
            </w:r>
          </w:p>
          <w:p w14:paraId="01E65EDE" w14:textId="77777777" w:rsidR="000025E7" w:rsidRDefault="000025E7" w:rsidP="005A7ED3"/>
          <w:p w14:paraId="7DD2167A" w14:textId="77777777" w:rsidR="000025E7" w:rsidRPr="00582EA7" w:rsidRDefault="000025E7" w:rsidP="005A7ED3">
            <w:r>
              <w:t>Beč</w:t>
            </w:r>
          </w:p>
          <w:p w14:paraId="7FB5507D" w14:textId="77777777" w:rsidR="000025E7" w:rsidRPr="00582EA7" w:rsidRDefault="000025E7" w:rsidP="005A7ED3"/>
        </w:tc>
        <w:tc>
          <w:tcPr>
            <w:tcW w:w="1327" w:type="pct"/>
            <w:tcBorders>
              <w:top w:val="single" w:sz="4" w:space="0" w:color="000000"/>
              <w:left w:val="single" w:sz="4" w:space="0" w:color="000000"/>
              <w:bottom w:val="single" w:sz="4" w:space="0" w:color="000000"/>
              <w:right w:val="single" w:sz="4" w:space="0" w:color="000000"/>
            </w:tcBorders>
            <w:vAlign w:val="center"/>
          </w:tcPr>
          <w:p w14:paraId="69DDBA3A" w14:textId="77777777" w:rsidR="000025E7" w:rsidRPr="00582EA7" w:rsidRDefault="000025E7" w:rsidP="005A7ED3">
            <w:r w:rsidRPr="00582EA7">
              <w:t>Plakati, ankete, objava na web stranicama škole</w:t>
            </w:r>
          </w:p>
          <w:p w14:paraId="7A3E35C8" w14:textId="77777777" w:rsidR="000025E7" w:rsidRDefault="000025E7" w:rsidP="005A7ED3"/>
          <w:p w14:paraId="3FA23D61" w14:textId="77777777" w:rsidR="000025E7" w:rsidRDefault="000025E7" w:rsidP="005A7ED3">
            <w:r>
              <w:t xml:space="preserve">Opis važnosti don. Miroslava Bulešića i njegovog mučeništva. </w:t>
            </w:r>
          </w:p>
          <w:p w14:paraId="4E1998AA" w14:textId="77777777" w:rsidR="000025E7" w:rsidRPr="00582EA7" w:rsidRDefault="000025E7" w:rsidP="005A7ED3">
            <w:r>
              <w:t xml:space="preserve">Opis geografski značajnih lokaliteta temeljem iskustva. </w:t>
            </w:r>
          </w:p>
          <w:p w14:paraId="47029736" w14:textId="77777777" w:rsidR="000025E7" w:rsidRPr="00582EA7" w:rsidRDefault="000025E7" w:rsidP="005A7ED3"/>
          <w:p w14:paraId="496FCA35" w14:textId="77777777" w:rsidR="000025E7" w:rsidRPr="00582EA7" w:rsidRDefault="000025E7" w:rsidP="005A7ED3"/>
          <w:p w14:paraId="60AD3A0E" w14:textId="77777777" w:rsidR="000025E7" w:rsidRPr="00582EA7" w:rsidRDefault="000025E7" w:rsidP="005A7ED3"/>
          <w:p w14:paraId="70990D04" w14:textId="77777777" w:rsidR="000025E7" w:rsidRPr="00582EA7" w:rsidRDefault="000025E7" w:rsidP="005A7ED3">
            <w:r w:rsidRPr="00582EA7">
              <w:t>Procjena značaja očuvanja kulturno-povijesnih spomenika i važnosti istih za očuvanje nacionalnog identiteta</w:t>
            </w:r>
          </w:p>
          <w:p w14:paraId="3A953BCE" w14:textId="77777777" w:rsidR="000025E7" w:rsidRPr="00582EA7" w:rsidRDefault="000025E7" w:rsidP="005A7ED3">
            <w:r w:rsidRPr="00582EA7">
              <w:t>Upoznatost sa sustavom parlamentarne demokracije, analiza.</w:t>
            </w:r>
          </w:p>
          <w:p w14:paraId="0A24104D" w14:textId="77777777" w:rsidR="000025E7" w:rsidRPr="00582EA7" w:rsidRDefault="000025E7" w:rsidP="005A7ED3">
            <w:r w:rsidRPr="00582EA7">
              <w:t>Navođenje značaja povezivanja i zbližavanja različitosti ljudi</w:t>
            </w:r>
          </w:p>
          <w:p w14:paraId="249211DF" w14:textId="77777777" w:rsidR="000025E7" w:rsidRDefault="000025E7" w:rsidP="005A7ED3">
            <w:r w:rsidRPr="00582EA7">
              <w:t>Analiza kulturološke i humane specifičnosti i procjena važnosti pripadanja grupi</w:t>
            </w:r>
          </w:p>
          <w:p w14:paraId="12C45ED2" w14:textId="77777777" w:rsidR="000025E7" w:rsidRDefault="000025E7" w:rsidP="005A7ED3">
            <w:r>
              <w:t xml:space="preserve">Opis konteksta nastanka psihoanalize temeljem iskustva. </w:t>
            </w:r>
          </w:p>
          <w:p w14:paraId="12766AB8" w14:textId="77777777" w:rsidR="000025E7" w:rsidRPr="00582EA7" w:rsidRDefault="000025E7" w:rsidP="005A7ED3">
            <w:r>
              <w:lastRenderedPageBreak/>
              <w:t xml:space="preserve">Analiza značaja Habsburgovaca za Hrvatsku. </w:t>
            </w:r>
          </w:p>
        </w:tc>
        <w:tc>
          <w:tcPr>
            <w:tcW w:w="490" w:type="pct"/>
            <w:tcBorders>
              <w:top w:val="single" w:sz="4" w:space="0" w:color="000000"/>
              <w:left w:val="single" w:sz="4" w:space="0" w:color="000000"/>
              <w:bottom w:val="single" w:sz="4" w:space="0" w:color="000000"/>
              <w:right w:val="single" w:sz="4" w:space="0" w:color="000000"/>
            </w:tcBorders>
            <w:vAlign w:val="center"/>
          </w:tcPr>
          <w:p w14:paraId="63E8D2CF" w14:textId="77777777" w:rsidR="000025E7" w:rsidRPr="00582EA7" w:rsidRDefault="000025E7" w:rsidP="005A7ED3">
            <w:r w:rsidRPr="00582EA7">
              <w:lastRenderedPageBreak/>
              <w:t>Individualni i grupni rad, predavanja, izlaganja, posjeti ustanovama</w:t>
            </w:r>
          </w:p>
        </w:tc>
        <w:tc>
          <w:tcPr>
            <w:tcW w:w="441" w:type="pct"/>
            <w:tcBorders>
              <w:top w:val="single" w:sz="4" w:space="0" w:color="000000"/>
              <w:left w:val="single" w:sz="4" w:space="0" w:color="000000"/>
              <w:bottom w:val="single" w:sz="4" w:space="0" w:color="000000"/>
              <w:right w:val="single" w:sz="4" w:space="0" w:color="000000"/>
            </w:tcBorders>
            <w:vAlign w:val="center"/>
          </w:tcPr>
          <w:p w14:paraId="75EC315A" w14:textId="77777777" w:rsidR="000025E7" w:rsidRPr="00582EA7" w:rsidRDefault="000025E7" w:rsidP="005A7ED3">
            <w:r>
              <w:t>Ostali članovi NV-a, roditelji, turističke agencije, ravnateljica</w:t>
            </w:r>
          </w:p>
        </w:tc>
        <w:tc>
          <w:tcPr>
            <w:tcW w:w="449" w:type="pct"/>
            <w:tcBorders>
              <w:top w:val="single" w:sz="4" w:space="0" w:color="auto"/>
              <w:left w:val="single" w:sz="4" w:space="0" w:color="auto"/>
              <w:bottom w:val="single" w:sz="4" w:space="0" w:color="auto"/>
              <w:right w:val="single" w:sz="4" w:space="0" w:color="auto"/>
            </w:tcBorders>
            <w:vAlign w:val="center"/>
          </w:tcPr>
          <w:p w14:paraId="012E47F4" w14:textId="77777777" w:rsidR="000025E7" w:rsidRDefault="000025E7" w:rsidP="005A7ED3">
            <w:r>
              <w:t>Listopad</w:t>
            </w:r>
          </w:p>
          <w:p w14:paraId="678B11A9" w14:textId="77777777" w:rsidR="000025E7" w:rsidRDefault="000025E7" w:rsidP="005A7ED3"/>
          <w:p w14:paraId="5D317F2C" w14:textId="77777777" w:rsidR="000025E7" w:rsidRDefault="000025E7" w:rsidP="005A7ED3">
            <w:r>
              <w:t>Studeni</w:t>
            </w:r>
          </w:p>
          <w:p w14:paraId="4EE8AD2D" w14:textId="77777777" w:rsidR="000025E7" w:rsidRDefault="000025E7" w:rsidP="005A7ED3"/>
          <w:p w14:paraId="4F486A4B" w14:textId="77777777" w:rsidR="000025E7" w:rsidRDefault="000025E7" w:rsidP="005A7ED3">
            <w:r>
              <w:t>Studeni</w:t>
            </w:r>
          </w:p>
          <w:p w14:paraId="28229C02" w14:textId="77777777" w:rsidR="000025E7" w:rsidRDefault="000025E7" w:rsidP="005A7ED3"/>
          <w:p w14:paraId="52C7CD9F" w14:textId="77777777" w:rsidR="000025E7" w:rsidRDefault="000025E7" w:rsidP="005A7ED3"/>
          <w:p w14:paraId="56281EE2" w14:textId="77777777" w:rsidR="000025E7" w:rsidRDefault="000025E7" w:rsidP="005A7ED3">
            <w:r>
              <w:t>Prosinac</w:t>
            </w:r>
          </w:p>
          <w:p w14:paraId="5C35A0F0" w14:textId="77777777" w:rsidR="000025E7" w:rsidRDefault="000025E7" w:rsidP="005A7ED3"/>
          <w:p w14:paraId="106BF30E" w14:textId="77777777" w:rsidR="000025E7" w:rsidRDefault="000025E7" w:rsidP="005A7ED3">
            <w:r>
              <w:t>Veljača</w:t>
            </w:r>
          </w:p>
          <w:p w14:paraId="185807BA" w14:textId="77777777" w:rsidR="000025E7" w:rsidRDefault="000025E7" w:rsidP="005A7ED3"/>
          <w:p w14:paraId="042D216C" w14:textId="77777777" w:rsidR="000025E7" w:rsidRDefault="000025E7" w:rsidP="005A7ED3"/>
          <w:p w14:paraId="5267DE36" w14:textId="77777777" w:rsidR="000025E7" w:rsidRDefault="000025E7" w:rsidP="005A7ED3"/>
          <w:p w14:paraId="75C49D5F" w14:textId="77777777" w:rsidR="000025E7" w:rsidRPr="00582EA7" w:rsidRDefault="000025E7" w:rsidP="005A7ED3">
            <w:r>
              <w:t>Ožujak</w:t>
            </w:r>
          </w:p>
        </w:tc>
      </w:tr>
      <w:tr w:rsidR="000025E7" w:rsidRPr="00582EA7" w14:paraId="71B9BFF0"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4206862D" w14:textId="77777777" w:rsidR="000025E7" w:rsidRPr="00582EA7" w:rsidRDefault="000025E7" w:rsidP="005A7ED3">
            <w:r>
              <w:t>6</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0F5638C7" w14:textId="77777777" w:rsidR="000025E7" w:rsidRPr="00582EA7" w:rsidRDefault="000025E7" w:rsidP="005A7ED3">
            <w:r w:rsidRPr="00582EA7">
              <w:t>Obilježavanja</w:t>
            </w:r>
          </w:p>
        </w:tc>
        <w:tc>
          <w:tcPr>
            <w:tcW w:w="592" w:type="pct"/>
            <w:tcBorders>
              <w:top w:val="single" w:sz="4" w:space="0" w:color="000000"/>
              <w:left w:val="single" w:sz="4" w:space="0" w:color="000000"/>
              <w:bottom w:val="single" w:sz="4" w:space="0" w:color="000000"/>
              <w:right w:val="single" w:sz="4" w:space="0" w:color="000000"/>
            </w:tcBorders>
            <w:vAlign w:val="center"/>
          </w:tcPr>
          <w:p w14:paraId="79CCE841" w14:textId="77777777" w:rsidR="000025E7" w:rsidRPr="00582EA7" w:rsidRDefault="000025E7" w:rsidP="005A7ED3">
            <w:pPr>
              <w:rPr>
                <w:lang w:val="it-IT"/>
              </w:rPr>
            </w:pPr>
            <w:r w:rsidRPr="00582EA7">
              <w:rPr>
                <w:lang w:val="it-IT"/>
              </w:rPr>
              <w:t xml:space="preserve">Upoznati učenike sa žrtvama koje su podnijeli građani i branitelji Vukovara </w:t>
            </w:r>
          </w:p>
          <w:p w14:paraId="44F70E22" w14:textId="77777777" w:rsidR="000025E7" w:rsidRDefault="000025E7" w:rsidP="005A7ED3">
            <w:r w:rsidRPr="00582EA7">
              <w:t>Na primjeru hrvatske borbe i obrane pokazati učenicima kako se brani dom i domovina.</w:t>
            </w:r>
          </w:p>
          <w:p w14:paraId="54E60664" w14:textId="77777777" w:rsidR="000025E7" w:rsidRDefault="000025E7" w:rsidP="005A7ED3"/>
          <w:p w14:paraId="17901494" w14:textId="77777777" w:rsidR="000025E7" w:rsidRDefault="000025E7" w:rsidP="005A7ED3"/>
          <w:p w14:paraId="0D723AF9" w14:textId="77777777" w:rsidR="000025E7" w:rsidRPr="00582EA7" w:rsidRDefault="000025E7" w:rsidP="005A7ED3">
            <w:r w:rsidRPr="00582EA7">
              <w:t>Promovirati strukovno obrazovanje i vještine stečene strukovnim obrazovanjem.</w:t>
            </w:r>
          </w:p>
          <w:p w14:paraId="724D27B0" w14:textId="77777777" w:rsidR="000025E7" w:rsidRPr="00582EA7" w:rsidRDefault="000025E7" w:rsidP="005A7ED3"/>
          <w:p w14:paraId="14F884D9" w14:textId="77777777" w:rsidR="000025E7" w:rsidRPr="00582EA7" w:rsidRDefault="000025E7" w:rsidP="005A7ED3"/>
          <w:p w14:paraId="1D0D40B1" w14:textId="77777777" w:rsidR="000025E7" w:rsidRPr="00582EA7" w:rsidRDefault="000025E7" w:rsidP="005A7ED3">
            <w:r w:rsidRPr="00582EA7">
              <w:t>Razvijanje empatije i solidarnosti. Veća kohezija među učenicima/cama.</w:t>
            </w:r>
          </w:p>
          <w:p w14:paraId="20778132" w14:textId="77777777" w:rsidR="000025E7" w:rsidRPr="00582EA7" w:rsidRDefault="000025E7" w:rsidP="005A7ED3"/>
          <w:p w14:paraId="23A42C2A" w14:textId="77777777" w:rsidR="000025E7" w:rsidRPr="00582EA7" w:rsidRDefault="000025E7" w:rsidP="005A7ED3"/>
          <w:p w14:paraId="6C3F084B" w14:textId="77777777" w:rsidR="000025E7" w:rsidRPr="00582EA7" w:rsidRDefault="000025E7" w:rsidP="005A7ED3">
            <w:r w:rsidRPr="00582EA7">
              <w:t>Razvoj suradnje s institucijama u okruženju.</w:t>
            </w:r>
          </w:p>
          <w:p w14:paraId="492E188F" w14:textId="77777777" w:rsidR="000025E7" w:rsidRPr="00582EA7" w:rsidRDefault="000025E7" w:rsidP="005A7ED3">
            <w:pPr>
              <w:rPr>
                <w:lang w:val="it-IT"/>
              </w:rPr>
            </w:pPr>
            <w:r w:rsidRPr="00582EA7">
              <w:rPr>
                <w:lang w:val="it-IT"/>
              </w:rPr>
              <w:t>Poticanje svijesti javnosti o problemu ovisnosti.</w:t>
            </w:r>
          </w:p>
          <w:p w14:paraId="087114C6" w14:textId="77777777" w:rsidR="000025E7" w:rsidRPr="00582EA7" w:rsidRDefault="000025E7" w:rsidP="005A7ED3">
            <w:pPr>
              <w:rPr>
                <w:lang w:val="it-IT"/>
              </w:rPr>
            </w:pPr>
            <w:r w:rsidRPr="00582EA7">
              <w:rPr>
                <w:lang w:val="it-IT"/>
              </w:rPr>
              <w:t>Razvoj zaštitnih čimbenika kod učenika naše škole.</w:t>
            </w:r>
          </w:p>
          <w:p w14:paraId="753695D7" w14:textId="77777777" w:rsidR="000025E7" w:rsidRPr="00582EA7" w:rsidRDefault="000025E7" w:rsidP="005A7ED3">
            <w:r w:rsidRPr="00582EA7">
              <w:t>Poboljšanje atmosfere u školi.</w:t>
            </w:r>
          </w:p>
          <w:p w14:paraId="4A1F55DC" w14:textId="77777777" w:rsidR="000025E7" w:rsidRPr="00582EA7" w:rsidRDefault="000025E7" w:rsidP="005A7ED3"/>
          <w:p w14:paraId="2F2DC365" w14:textId="77777777" w:rsidR="000025E7" w:rsidRPr="00582EA7" w:rsidRDefault="000025E7" w:rsidP="005A7ED3"/>
          <w:p w14:paraId="09ADD7CE" w14:textId="77777777" w:rsidR="000025E7" w:rsidRPr="00582EA7" w:rsidRDefault="000025E7" w:rsidP="005A7ED3"/>
          <w:p w14:paraId="6D3CB2B4" w14:textId="77777777" w:rsidR="000025E7" w:rsidRPr="00582EA7" w:rsidRDefault="000025E7" w:rsidP="005A7ED3">
            <w:r w:rsidRPr="00582EA7">
              <w:t xml:space="preserve">Promicanje psihologije kao znanosti te </w:t>
            </w:r>
            <w:r w:rsidRPr="00582EA7">
              <w:lastRenderedPageBreak/>
              <w:t>njene funkcionalnosti za svakodnevni život pojedinca.</w:t>
            </w:r>
          </w:p>
          <w:p w14:paraId="4CA09E6C" w14:textId="77777777" w:rsidR="000025E7" w:rsidRPr="00582EA7" w:rsidRDefault="000025E7" w:rsidP="005A7ED3"/>
          <w:p w14:paraId="48EA78F7" w14:textId="77777777" w:rsidR="000025E7" w:rsidRPr="00582EA7" w:rsidRDefault="000025E7" w:rsidP="005A7ED3"/>
          <w:p w14:paraId="662F6C80" w14:textId="77777777" w:rsidR="000025E7" w:rsidRPr="00582EA7" w:rsidRDefault="000025E7" w:rsidP="005A7ED3">
            <w:r w:rsidRPr="00582EA7">
              <w:t>Poticanje svijesti javnosti o problemu vršnjačkog nasilja.</w:t>
            </w:r>
          </w:p>
          <w:p w14:paraId="4462635C" w14:textId="77777777" w:rsidR="000025E7" w:rsidRPr="00582EA7" w:rsidRDefault="000025E7" w:rsidP="005A7ED3">
            <w:r w:rsidRPr="00582EA7">
              <w:t>Razvoj zaštitnih čimbenika kod učenika naše škole.</w:t>
            </w:r>
          </w:p>
          <w:p w14:paraId="0D8A99BD" w14:textId="77777777" w:rsidR="000025E7" w:rsidRPr="00582EA7" w:rsidRDefault="000025E7" w:rsidP="005A7ED3"/>
          <w:p w14:paraId="1938AEEB" w14:textId="77777777" w:rsidR="000025E7" w:rsidRPr="00582EA7" w:rsidRDefault="000025E7" w:rsidP="005A7ED3">
            <w:r w:rsidRPr="00582EA7">
              <w:t xml:space="preserve">Povezivanje među učenicima. </w:t>
            </w:r>
          </w:p>
          <w:p w14:paraId="2E9B3D3F" w14:textId="77777777" w:rsidR="000025E7" w:rsidRPr="00582EA7" w:rsidRDefault="000025E7" w:rsidP="005A7ED3">
            <w:r w:rsidRPr="00582EA7">
              <w:t xml:space="preserve">Poboljšanje atmosfere u školi.  </w:t>
            </w:r>
          </w:p>
          <w:p w14:paraId="1489657E" w14:textId="77777777" w:rsidR="000025E7" w:rsidRPr="00582EA7" w:rsidRDefault="000025E7" w:rsidP="005A7ED3">
            <w:r w:rsidRPr="00582EA7">
              <w:t>Razvijanje timskog duha unutar razreda.</w:t>
            </w:r>
          </w:p>
        </w:tc>
        <w:tc>
          <w:tcPr>
            <w:tcW w:w="908" w:type="pct"/>
            <w:tcBorders>
              <w:top w:val="single" w:sz="4" w:space="0" w:color="auto"/>
              <w:left w:val="single" w:sz="4" w:space="0" w:color="auto"/>
              <w:bottom w:val="single" w:sz="4" w:space="0" w:color="auto"/>
              <w:right w:val="single" w:sz="4" w:space="0" w:color="auto"/>
            </w:tcBorders>
          </w:tcPr>
          <w:p w14:paraId="760750D0" w14:textId="77777777" w:rsidR="000025E7" w:rsidRPr="00582EA7" w:rsidRDefault="000025E7" w:rsidP="005A7ED3">
            <w:r w:rsidRPr="00582EA7">
              <w:lastRenderedPageBreak/>
              <w:t>Obilježa</w:t>
            </w:r>
            <w:r>
              <w:t>vanje dana sjećanja na Vukovar kroz likovni natječaj.</w:t>
            </w:r>
          </w:p>
          <w:p w14:paraId="11B424B1" w14:textId="77777777" w:rsidR="000025E7" w:rsidRPr="00582EA7" w:rsidRDefault="000025E7" w:rsidP="005A7ED3"/>
          <w:p w14:paraId="46F047C8" w14:textId="77777777" w:rsidR="000025E7" w:rsidRPr="00582EA7" w:rsidRDefault="000025E7" w:rsidP="005A7ED3"/>
          <w:p w14:paraId="0AFEA750" w14:textId="77777777" w:rsidR="000025E7" w:rsidRPr="00582EA7" w:rsidRDefault="000025E7" w:rsidP="005A7ED3"/>
          <w:p w14:paraId="666571DD" w14:textId="77777777" w:rsidR="000025E7" w:rsidRPr="00582EA7" w:rsidRDefault="000025E7" w:rsidP="005A7ED3"/>
          <w:p w14:paraId="5CCE2844" w14:textId="77777777" w:rsidR="000025E7" w:rsidRPr="00582EA7" w:rsidRDefault="000025E7" w:rsidP="005A7ED3"/>
          <w:p w14:paraId="6BEB91A4" w14:textId="77777777" w:rsidR="000025E7" w:rsidRPr="00582EA7" w:rsidRDefault="000025E7" w:rsidP="005A7ED3"/>
          <w:p w14:paraId="473F31B8" w14:textId="77777777" w:rsidR="000025E7" w:rsidRPr="00582EA7" w:rsidRDefault="000025E7" w:rsidP="005A7ED3"/>
          <w:p w14:paraId="5E634479" w14:textId="77777777" w:rsidR="000025E7" w:rsidRPr="00582EA7" w:rsidRDefault="000025E7" w:rsidP="005A7ED3"/>
          <w:p w14:paraId="2146ADA0" w14:textId="77777777" w:rsidR="000025E7" w:rsidRPr="00582EA7" w:rsidRDefault="000025E7" w:rsidP="005A7ED3">
            <w:r w:rsidRPr="00582EA7">
              <w:t>Tjedan strukovnog obrazov</w:t>
            </w:r>
            <w:r>
              <w:t xml:space="preserve">anja. </w:t>
            </w:r>
          </w:p>
          <w:p w14:paraId="2F7F9A88" w14:textId="77777777" w:rsidR="000025E7" w:rsidRPr="00582EA7" w:rsidRDefault="000025E7" w:rsidP="005A7ED3"/>
          <w:p w14:paraId="4D583137" w14:textId="77777777" w:rsidR="000025E7" w:rsidRPr="00582EA7" w:rsidRDefault="000025E7" w:rsidP="005A7ED3"/>
          <w:p w14:paraId="4B64F4B4" w14:textId="77777777" w:rsidR="000025E7" w:rsidRPr="00582EA7" w:rsidRDefault="000025E7" w:rsidP="005A7ED3"/>
          <w:p w14:paraId="7B0C828A" w14:textId="77777777" w:rsidR="000025E7" w:rsidRPr="00582EA7" w:rsidRDefault="000025E7" w:rsidP="005A7ED3"/>
          <w:p w14:paraId="29F8F094" w14:textId="77777777" w:rsidR="000025E7" w:rsidRPr="00582EA7" w:rsidRDefault="000025E7" w:rsidP="005A7ED3"/>
          <w:p w14:paraId="4E322EC3" w14:textId="77777777" w:rsidR="000025E7" w:rsidRPr="00582EA7" w:rsidRDefault="000025E7" w:rsidP="005A7ED3">
            <w:r w:rsidRPr="00582EA7">
              <w:lastRenderedPageBreak/>
              <w:t>Sudjelovanje na manifestaciji i misnom slavlju povodom zaštitnika grada Poreč i Porečke biskupije Sv. Maura.</w:t>
            </w:r>
          </w:p>
          <w:p w14:paraId="7638D63D" w14:textId="77777777" w:rsidR="000025E7" w:rsidRPr="00582EA7" w:rsidRDefault="000025E7" w:rsidP="005A7ED3"/>
          <w:p w14:paraId="7D7FD579" w14:textId="77777777" w:rsidR="000025E7" w:rsidRPr="00582EA7" w:rsidRDefault="000025E7" w:rsidP="005A7ED3"/>
          <w:p w14:paraId="2C2D71C7" w14:textId="77777777" w:rsidR="000025E7" w:rsidRPr="00582EA7" w:rsidRDefault="000025E7" w:rsidP="005A7ED3"/>
          <w:p w14:paraId="6672ABA5" w14:textId="77777777" w:rsidR="000025E7" w:rsidRPr="00582EA7" w:rsidRDefault="000025E7" w:rsidP="005A7ED3">
            <w:r w:rsidRPr="00582EA7">
              <w:t>Mjesec borbe protiv ovisnosti 15.11-15.12.</w:t>
            </w:r>
          </w:p>
          <w:p w14:paraId="582FB64D" w14:textId="77777777" w:rsidR="000025E7" w:rsidRPr="00582EA7" w:rsidRDefault="000025E7" w:rsidP="005A7ED3"/>
          <w:p w14:paraId="39718E40" w14:textId="77777777" w:rsidR="000025E7" w:rsidRPr="00582EA7" w:rsidRDefault="000025E7" w:rsidP="005A7ED3"/>
          <w:p w14:paraId="546B04C4" w14:textId="77777777" w:rsidR="000025E7" w:rsidRPr="00582EA7" w:rsidRDefault="000025E7" w:rsidP="005A7ED3"/>
          <w:p w14:paraId="28A2B30A" w14:textId="77777777" w:rsidR="000025E7" w:rsidRPr="00582EA7" w:rsidRDefault="000025E7" w:rsidP="005A7ED3"/>
          <w:p w14:paraId="04BB4653" w14:textId="77777777" w:rsidR="000025E7" w:rsidRPr="00582EA7" w:rsidRDefault="000025E7" w:rsidP="005A7ED3"/>
          <w:p w14:paraId="1F85A0C4" w14:textId="77777777" w:rsidR="000025E7" w:rsidRPr="00582EA7" w:rsidRDefault="000025E7" w:rsidP="005A7ED3">
            <w:r w:rsidRPr="00582EA7">
              <w:t>Prigodno uređivanje škole povodom Božićnih i Novogodišnjih praznika te obilježavanje istih na prigodan način.</w:t>
            </w:r>
          </w:p>
          <w:p w14:paraId="64754509" w14:textId="77777777" w:rsidR="000025E7" w:rsidRDefault="000025E7" w:rsidP="005A7ED3"/>
          <w:p w14:paraId="01E64F34" w14:textId="77777777" w:rsidR="000025E7" w:rsidRPr="00582EA7" w:rsidRDefault="000025E7" w:rsidP="005A7ED3"/>
          <w:p w14:paraId="7B7924B3" w14:textId="77777777" w:rsidR="000025E7" w:rsidRPr="00582EA7" w:rsidRDefault="000025E7" w:rsidP="005A7ED3">
            <w:r w:rsidRPr="00582EA7">
              <w:t>Tjedan psihologije</w:t>
            </w:r>
          </w:p>
          <w:p w14:paraId="7181EAAD" w14:textId="77777777" w:rsidR="000025E7" w:rsidRPr="00582EA7" w:rsidRDefault="000025E7" w:rsidP="005A7ED3"/>
          <w:p w14:paraId="2014E529" w14:textId="77777777" w:rsidR="000025E7" w:rsidRPr="00582EA7" w:rsidRDefault="000025E7" w:rsidP="005A7ED3"/>
          <w:p w14:paraId="5CA8288A" w14:textId="77777777" w:rsidR="000025E7" w:rsidRPr="00582EA7" w:rsidRDefault="000025E7" w:rsidP="005A7ED3"/>
          <w:p w14:paraId="3A281D62" w14:textId="77777777" w:rsidR="000025E7" w:rsidRPr="00582EA7" w:rsidRDefault="000025E7" w:rsidP="005A7ED3"/>
          <w:p w14:paraId="2FFC1DFB" w14:textId="77777777" w:rsidR="000025E7" w:rsidRPr="00582EA7" w:rsidRDefault="000025E7" w:rsidP="005A7ED3"/>
          <w:p w14:paraId="7616F6CE" w14:textId="77777777" w:rsidR="000025E7" w:rsidRDefault="000025E7" w:rsidP="005A7ED3"/>
          <w:p w14:paraId="6A0727C2" w14:textId="77777777" w:rsidR="000025E7" w:rsidRPr="00582EA7" w:rsidRDefault="000025E7" w:rsidP="005A7ED3">
            <w:r w:rsidRPr="00582EA7">
              <w:t>Dan ružičastih majica</w:t>
            </w:r>
          </w:p>
          <w:p w14:paraId="2F8D1F1C" w14:textId="77777777" w:rsidR="000025E7" w:rsidRPr="00582EA7" w:rsidRDefault="000025E7" w:rsidP="005A7ED3"/>
          <w:p w14:paraId="53EF42A6" w14:textId="77777777" w:rsidR="000025E7" w:rsidRPr="00582EA7" w:rsidRDefault="000025E7" w:rsidP="005A7ED3"/>
          <w:p w14:paraId="1CDCAD1A" w14:textId="77777777" w:rsidR="000025E7" w:rsidRPr="00582EA7" w:rsidRDefault="000025E7" w:rsidP="005A7ED3"/>
          <w:p w14:paraId="58E98D45" w14:textId="77777777" w:rsidR="000025E7" w:rsidRPr="00582EA7" w:rsidRDefault="000025E7" w:rsidP="005A7ED3"/>
          <w:p w14:paraId="12DD6D35" w14:textId="77777777" w:rsidR="000025E7" w:rsidRPr="00582EA7" w:rsidRDefault="000025E7" w:rsidP="005A7ED3"/>
          <w:p w14:paraId="53B33543" w14:textId="77777777" w:rsidR="000025E7" w:rsidRPr="00582EA7" w:rsidRDefault="000025E7" w:rsidP="005A7ED3"/>
          <w:p w14:paraId="1D0F2F39" w14:textId="77777777" w:rsidR="000025E7" w:rsidRPr="00582EA7" w:rsidRDefault="000025E7" w:rsidP="005A7ED3"/>
          <w:p w14:paraId="6A93560D" w14:textId="77777777" w:rsidR="000025E7" w:rsidRPr="00582EA7" w:rsidRDefault="000025E7" w:rsidP="005A7ED3"/>
          <w:p w14:paraId="31592157" w14:textId="77777777" w:rsidR="000025E7" w:rsidRPr="00582EA7" w:rsidRDefault="000025E7" w:rsidP="005A7ED3">
            <w:r w:rsidRPr="00582EA7">
              <w:t xml:space="preserve"> Valentinovo</w:t>
            </w:r>
          </w:p>
          <w:p w14:paraId="4360E0AB" w14:textId="77777777" w:rsidR="000025E7" w:rsidRPr="00582EA7" w:rsidRDefault="000025E7" w:rsidP="005A7ED3"/>
          <w:p w14:paraId="7697E6B2" w14:textId="77777777" w:rsidR="000025E7" w:rsidRPr="00582EA7" w:rsidRDefault="000025E7" w:rsidP="005A7ED3"/>
          <w:p w14:paraId="3C7A2E0E" w14:textId="77777777" w:rsidR="000025E7" w:rsidRPr="00582EA7" w:rsidRDefault="000025E7" w:rsidP="005A7ED3"/>
          <w:p w14:paraId="36459E70" w14:textId="77777777" w:rsidR="000025E7" w:rsidRPr="00582EA7" w:rsidRDefault="000025E7" w:rsidP="005A7ED3">
            <w:r w:rsidRPr="00582EA7">
              <w:t>Maškare</w:t>
            </w:r>
          </w:p>
          <w:p w14:paraId="27DBEFE0" w14:textId="77777777" w:rsidR="000025E7" w:rsidRPr="00582EA7" w:rsidRDefault="000025E7" w:rsidP="005A7ED3"/>
        </w:tc>
        <w:tc>
          <w:tcPr>
            <w:tcW w:w="1327" w:type="pct"/>
            <w:tcBorders>
              <w:top w:val="single" w:sz="4" w:space="0" w:color="000000"/>
              <w:left w:val="single" w:sz="4" w:space="0" w:color="000000"/>
              <w:bottom w:val="single" w:sz="4" w:space="0" w:color="000000"/>
              <w:right w:val="single" w:sz="4" w:space="0" w:color="000000"/>
            </w:tcBorders>
            <w:vAlign w:val="center"/>
          </w:tcPr>
          <w:p w14:paraId="3B8E3F43" w14:textId="77777777" w:rsidR="000025E7" w:rsidRPr="00582EA7" w:rsidRDefault="000025E7" w:rsidP="005A7ED3">
            <w:r w:rsidRPr="00582EA7">
              <w:lastRenderedPageBreak/>
              <w:t>- procjena važnosti osamostaljenja i nastanka samostalne države Hrvatske</w:t>
            </w:r>
          </w:p>
          <w:p w14:paraId="5B1DD3D7" w14:textId="77777777" w:rsidR="000025E7" w:rsidRPr="00582EA7" w:rsidRDefault="000025E7" w:rsidP="005A7ED3">
            <w:r w:rsidRPr="00582EA7">
              <w:t xml:space="preserve">- suosjećanje sa žrtvama rata, stradalima, braniteljima </w:t>
            </w:r>
          </w:p>
          <w:p w14:paraId="2254CB87" w14:textId="77777777" w:rsidR="000025E7" w:rsidRPr="00582EA7" w:rsidRDefault="000025E7" w:rsidP="005A7ED3"/>
          <w:p w14:paraId="2A10CD84" w14:textId="77777777" w:rsidR="000025E7" w:rsidRPr="00582EA7" w:rsidRDefault="000025E7" w:rsidP="005A7ED3"/>
          <w:p w14:paraId="61A901C4" w14:textId="77777777" w:rsidR="000025E7" w:rsidRPr="00582EA7" w:rsidRDefault="000025E7" w:rsidP="005A7ED3">
            <w:r w:rsidRPr="00582EA7">
              <w:t>Radionice, Fotografije, objave na FB stranici škole.</w:t>
            </w:r>
          </w:p>
          <w:p w14:paraId="2BB59A9D" w14:textId="77777777" w:rsidR="000025E7" w:rsidRDefault="000025E7" w:rsidP="005A7ED3"/>
          <w:p w14:paraId="70F94DC7" w14:textId="77777777" w:rsidR="000025E7" w:rsidRDefault="000025E7" w:rsidP="005A7ED3"/>
          <w:p w14:paraId="2729B5D8" w14:textId="77777777" w:rsidR="000025E7" w:rsidRDefault="000025E7" w:rsidP="005A7ED3"/>
          <w:p w14:paraId="0631DE56" w14:textId="77777777" w:rsidR="000025E7" w:rsidRPr="00582EA7" w:rsidRDefault="000025E7" w:rsidP="005A7ED3">
            <w:r w:rsidRPr="00582EA7">
              <w:t>Bolja informiranost učenika/ica. Zadovoljstvo izlagača. Ušteda na vremenu profesionalnog informiranja učenika zbog grupnog načina rada.</w:t>
            </w:r>
          </w:p>
          <w:p w14:paraId="422B4BEE" w14:textId="77777777" w:rsidR="000025E7" w:rsidRPr="00582EA7" w:rsidRDefault="000025E7" w:rsidP="005A7ED3"/>
          <w:p w14:paraId="120CB644" w14:textId="77777777" w:rsidR="000025E7" w:rsidRPr="00582EA7" w:rsidRDefault="000025E7" w:rsidP="005A7ED3"/>
          <w:p w14:paraId="0CB90927" w14:textId="77777777" w:rsidR="000025E7" w:rsidRPr="00582EA7" w:rsidRDefault="000025E7" w:rsidP="005A7ED3"/>
          <w:p w14:paraId="31A0C45B" w14:textId="77777777" w:rsidR="000025E7" w:rsidRPr="00582EA7" w:rsidRDefault="000025E7" w:rsidP="005A7ED3">
            <w:r w:rsidRPr="00582EA7">
              <w:t>Razvoj empatije i solidarnosti prema potrebitima i konkretno prakticiranje vjere – djelotvorna ljubav.</w:t>
            </w:r>
          </w:p>
          <w:p w14:paraId="7F99B0D2" w14:textId="77777777" w:rsidR="000025E7" w:rsidRPr="00582EA7" w:rsidRDefault="000025E7" w:rsidP="005A7ED3"/>
          <w:p w14:paraId="4621595B" w14:textId="77777777" w:rsidR="000025E7" w:rsidRPr="00582EA7" w:rsidRDefault="000025E7" w:rsidP="005A7ED3"/>
          <w:p w14:paraId="086DD5A6" w14:textId="77777777" w:rsidR="000025E7" w:rsidRPr="00582EA7" w:rsidRDefault="000025E7" w:rsidP="005A7ED3"/>
          <w:p w14:paraId="78A9EFC2" w14:textId="77777777" w:rsidR="000025E7" w:rsidRPr="00582EA7" w:rsidRDefault="000025E7" w:rsidP="005A7ED3"/>
          <w:p w14:paraId="2A5FD6FF" w14:textId="77777777" w:rsidR="000025E7" w:rsidRPr="00582EA7" w:rsidRDefault="000025E7" w:rsidP="005A7ED3"/>
          <w:p w14:paraId="39C7AF4E" w14:textId="77777777" w:rsidR="000025E7" w:rsidRPr="00582EA7" w:rsidRDefault="000025E7" w:rsidP="005A7ED3">
            <w:r w:rsidRPr="00582EA7">
              <w:t>Roditelji će dobiti informacije o prevalenciji konzumacije sredstava ovisnosti. Povećane kompetencije nastavnika i učenika.</w:t>
            </w:r>
          </w:p>
          <w:p w14:paraId="3C9D25CB" w14:textId="77777777" w:rsidR="000025E7" w:rsidRPr="00582EA7" w:rsidRDefault="000025E7" w:rsidP="005A7ED3"/>
          <w:p w14:paraId="73BFAA25" w14:textId="77777777" w:rsidR="000025E7" w:rsidRPr="00582EA7" w:rsidRDefault="000025E7" w:rsidP="005A7ED3"/>
          <w:p w14:paraId="1AEF3FA2" w14:textId="77777777" w:rsidR="000025E7" w:rsidRPr="00582EA7" w:rsidRDefault="000025E7" w:rsidP="005A7ED3"/>
          <w:p w14:paraId="6768FCCC" w14:textId="77777777" w:rsidR="000025E7" w:rsidRPr="00582EA7" w:rsidRDefault="000025E7" w:rsidP="005A7ED3"/>
          <w:p w14:paraId="41B6FADF" w14:textId="77777777" w:rsidR="000025E7" w:rsidRDefault="000025E7" w:rsidP="005A7ED3">
            <w:r w:rsidRPr="00582EA7">
              <w:t>Fotografije, zapisi i radovi učenika</w:t>
            </w:r>
          </w:p>
          <w:p w14:paraId="23C311E8" w14:textId="77777777" w:rsidR="000025E7" w:rsidRPr="00582EA7" w:rsidRDefault="000025E7" w:rsidP="005A7ED3"/>
          <w:p w14:paraId="0D92C368" w14:textId="77777777" w:rsidR="000025E7" w:rsidRPr="00582EA7" w:rsidRDefault="000025E7" w:rsidP="005A7ED3"/>
          <w:p w14:paraId="525F2341" w14:textId="77777777" w:rsidR="000025E7" w:rsidRPr="00582EA7" w:rsidRDefault="000025E7" w:rsidP="005A7ED3"/>
          <w:p w14:paraId="26D8507A" w14:textId="77777777" w:rsidR="000025E7" w:rsidRPr="00582EA7" w:rsidRDefault="000025E7" w:rsidP="005A7ED3"/>
          <w:p w14:paraId="53942652" w14:textId="77777777" w:rsidR="000025E7" w:rsidRPr="00582EA7" w:rsidRDefault="000025E7" w:rsidP="005A7ED3">
            <w:r w:rsidRPr="00582EA7">
              <w:t>Fotografije, objave na FB stranici škole</w:t>
            </w:r>
          </w:p>
          <w:p w14:paraId="758EF4FF" w14:textId="77777777" w:rsidR="000025E7" w:rsidRPr="00582EA7" w:rsidRDefault="000025E7" w:rsidP="005A7ED3">
            <w:r w:rsidRPr="00582EA7">
              <w:t>Promocija psihologije na razini škole.</w:t>
            </w:r>
          </w:p>
          <w:p w14:paraId="0859D958" w14:textId="77777777" w:rsidR="000025E7" w:rsidRPr="00582EA7" w:rsidRDefault="000025E7" w:rsidP="005A7ED3"/>
          <w:p w14:paraId="79F3BE6F" w14:textId="77777777" w:rsidR="000025E7" w:rsidRPr="00582EA7" w:rsidRDefault="000025E7" w:rsidP="005A7ED3"/>
          <w:p w14:paraId="16DDB4BE" w14:textId="77777777" w:rsidR="000025E7" w:rsidRPr="00582EA7" w:rsidRDefault="000025E7" w:rsidP="005A7ED3"/>
          <w:p w14:paraId="526B9FC9" w14:textId="77777777" w:rsidR="000025E7" w:rsidRPr="00582EA7" w:rsidRDefault="000025E7" w:rsidP="005A7ED3"/>
          <w:p w14:paraId="05DDB5CB" w14:textId="77777777" w:rsidR="000025E7" w:rsidRPr="00582EA7" w:rsidRDefault="000025E7" w:rsidP="005A7ED3"/>
          <w:p w14:paraId="2593E312" w14:textId="77777777" w:rsidR="000025E7" w:rsidRPr="00582EA7" w:rsidRDefault="000025E7" w:rsidP="005A7ED3">
            <w:r w:rsidRPr="00582EA7">
              <w:t xml:space="preserve">Bolja upoznatost učenika/ica s negativnim posljedicama međuvršnjačkog nasilja. </w:t>
            </w:r>
          </w:p>
          <w:p w14:paraId="357AF777" w14:textId="77777777" w:rsidR="000025E7" w:rsidRPr="00582EA7" w:rsidRDefault="000025E7" w:rsidP="005A7ED3">
            <w:r w:rsidRPr="00582EA7">
              <w:t>Fotografija s učenicima poslana na CPN vezano za manifestaciju.</w:t>
            </w:r>
          </w:p>
          <w:p w14:paraId="49746679" w14:textId="77777777" w:rsidR="000025E7" w:rsidRPr="00582EA7" w:rsidRDefault="000025E7" w:rsidP="005A7ED3"/>
          <w:p w14:paraId="118C0C6C" w14:textId="77777777" w:rsidR="000025E7" w:rsidRPr="00582EA7" w:rsidRDefault="000025E7" w:rsidP="005A7ED3"/>
          <w:p w14:paraId="44C54441" w14:textId="77777777" w:rsidR="000025E7" w:rsidRPr="00582EA7" w:rsidRDefault="000025E7" w:rsidP="005A7ED3"/>
          <w:p w14:paraId="5ED85438" w14:textId="77777777" w:rsidR="000025E7" w:rsidRPr="00582EA7" w:rsidRDefault="000025E7" w:rsidP="005A7ED3"/>
          <w:p w14:paraId="2C23C3AF" w14:textId="77777777" w:rsidR="000025E7" w:rsidRPr="00582EA7" w:rsidRDefault="000025E7" w:rsidP="005A7ED3">
            <w:r w:rsidRPr="00582EA7">
              <w:t>Učenici će dobiti ljubavna pisma. Prostor će biti primjereno uređen. Fotografije na fb i web-stranici škole</w:t>
            </w:r>
          </w:p>
          <w:p w14:paraId="7316D428" w14:textId="77777777" w:rsidR="000025E7" w:rsidRPr="00582EA7" w:rsidRDefault="000025E7" w:rsidP="005A7ED3"/>
          <w:p w14:paraId="4DD5FC97" w14:textId="77777777" w:rsidR="000025E7" w:rsidRPr="00582EA7" w:rsidRDefault="000025E7" w:rsidP="005A7ED3">
            <w:r w:rsidRPr="00582EA7">
              <w:t>Veća međusobna povezanost učenika/ica za vrijeme izrade maski. Unutar razreda se razvija timski duh kao posljedica natjecanja s ostalim razredima.</w:t>
            </w:r>
          </w:p>
        </w:tc>
        <w:tc>
          <w:tcPr>
            <w:tcW w:w="490" w:type="pct"/>
            <w:tcBorders>
              <w:top w:val="single" w:sz="4" w:space="0" w:color="000000"/>
              <w:left w:val="single" w:sz="4" w:space="0" w:color="000000"/>
              <w:bottom w:val="single" w:sz="4" w:space="0" w:color="000000"/>
              <w:right w:val="single" w:sz="4" w:space="0" w:color="000000"/>
            </w:tcBorders>
            <w:vAlign w:val="center"/>
          </w:tcPr>
          <w:p w14:paraId="254802A6" w14:textId="77777777" w:rsidR="000025E7" w:rsidRDefault="000025E7" w:rsidP="005A7ED3"/>
          <w:p w14:paraId="569A7352" w14:textId="77777777" w:rsidR="000025E7" w:rsidRDefault="000025E7" w:rsidP="005A7ED3"/>
          <w:p w14:paraId="7E46E288" w14:textId="77777777" w:rsidR="000025E7" w:rsidRDefault="000025E7" w:rsidP="005A7ED3"/>
          <w:p w14:paraId="006D8222" w14:textId="77777777" w:rsidR="000025E7" w:rsidRDefault="000025E7" w:rsidP="005A7ED3"/>
          <w:p w14:paraId="0425F63F" w14:textId="77777777" w:rsidR="000025E7" w:rsidRDefault="000025E7" w:rsidP="005A7ED3"/>
          <w:p w14:paraId="3F648297" w14:textId="77777777" w:rsidR="000025E7" w:rsidRDefault="000025E7" w:rsidP="005A7ED3"/>
          <w:p w14:paraId="0DF2A692" w14:textId="77777777" w:rsidR="000025E7" w:rsidRDefault="000025E7" w:rsidP="005A7ED3"/>
          <w:p w14:paraId="30ECDCBF" w14:textId="77777777" w:rsidR="000025E7" w:rsidRDefault="000025E7" w:rsidP="005A7ED3"/>
          <w:p w14:paraId="09DD5D96" w14:textId="77777777" w:rsidR="000025E7" w:rsidRDefault="000025E7" w:rsidP="005A7ED3"/>
          <w:p w14:paraId="0C5C00F0" w14:textId="77777777" w:rsidR="000025E7" w:rsidRDefault="000025E7" w:rsidP="005A7ED3"/>
          <w:p w14:paraId="409CA891" w14:textId="77777777" w:rsidR="000025E7" w:rsidRDefault="000025E7" w:rsidP="005A7ED3">
            <w:r w:rsidRPr="00582EA7">
              <w:t>Radionice, predavanja, grupni i individualni rad, posjet ustanovama.</w:t>
            </w:r>
          </w:p>
          <w:p w14:paraId="54FB910D" w14:textId="77777777" w:rsidR="000025E7" w:rsidRDefault="000025E7" w:rsidP="005A7ED3"/>
          <w:p w14:paraId="51F87969" w14:textId="77777777" w:rsidR="000025E7" w:rsidRDefault="000025E7" w:rsidP="005A7ED3"/>
          <w:p w14:paraId="44569B3E" w14:textId="77777777" w:rsidR="000025E7" w:rsidRDefault="000025E7" w:rsidP="005A7ED3">
            <w:r>
              <w:t>Posjet misi</w:t>
            </w:r>
          </w:p>
          <w:p w14:paraId="498E7B28" w14:textId="77777777" w:rsidR="000025E7" w:rsidRDefault="000025E7" w:rsidP="005A7ED3"/>
          <w:p w14:paraId="7A177B01" w14:textId="77777777" w:rsidR="000025E7" w:rsidRDefault="000025E7" w:rsidP="005A7ED3"/>
          <w:p w14:paraId="71D6CE85" w14:textId="77777777" w:rsidR="000025E7" w:rsidRDefault="000025E7" w:rsidP="005A7ED3"/>
          <w:p w14:paraId="58BDB994" w14:textId="77777777" w:rsidR="000025E7" w:rsidRDefault="000025E7" w:rsidP="005A7ED3"/>
          <w:p w14:paraId="018546F3" w14:textId="77777777" w:rsidR="000025E7" w:rsidRDefault="000025E7" w:rsidP="005A7ED3"/>
          <w:p w14:paraId="70FF8621" w14:textId="77777777" w:rsidR="000025E7" w:rsidRDefault="000025E7" w:rsidP="005A7ED3"/>
          <w:p w14:paraId="15C9A67D" w14:textId="77777777" w:rsidR="000025E7" w:rsidRDefault="000025E7" w:rsidP="005A7ED3">
            <w:r>
              <w:t>Radionice, Predavanja, Tribine</w:t>
            </w:r>
          </w:p>
          <w:p w14:paraId="7404CA38" w14:textId="77777777" w:rsidR="000025E7" w:rsidRDefault="000025E7" w:rsidP="005A7ED3"/>
          <w:p w14:paraId="76CECB1D" w14:textId="77777777" w:rsidR="000025E7" w:rsidRDefault="000025E7" w:rsidP="005A7ED3"/>
          <w:p w14:paraId="765312A4" w14:textId="77777777" w:rsidR="000025E7" w:rsidRDefault="000025E7" w:rsidP="005A7ED3"/>
          <w:p w14:paraId="6BFF0833" w14:textId="77777777" w:rsidR="000025E7" w:rsidRDefault="000025E7" w:rsidP="005A7ED3"/>
          <w:p w14:paraId="31EA78A6" w14:textId="77777777" w:rsidR="000025E7" w:rsidRDefault="000025E7" w:rsidP="005A7ED3"/>
          <w:p w14:paraId="0B235658" w14:textId="77777777" w:rsidR="000025E7" w:rsidRPr="002272F5" w:rsidRDefault="000025E7" w:rsidP="005A7ED3">
            <w:r>
              <w:t>Radionice ukrašavanja</w:t>
            </w:r>
            <w:r w:rsidRPr="002272F5">
              <w:t xml:space="preserve"> Provedba akcije „Za 1000 radosti“</w:t>
            </w:r>
          </w:p>
          <w:p w14:paraId="65B41FDE" w14:textId="77777777" w:rsidR="000025E7" w:rsidRDefault="000025E7" w:rsidP="005A7ED3"/>
          <w:p w14:paraId="4A3786CD" w14:textId="77777777" w:rsidR="000025E7" w:rsidRDefault="000025E7" w:rsidP="005A7ED3">
            <w:r>
              <w:t>Kviz i uređenje panoa</w:t>
            </w:r>
          </w:p>
          <w:p w14:paraId="4F3B49AD" w14:textId="77777777" w:rsidR="000025E7" w:rsidRDefault="000025E7" w:rsidP="005A7ED3"/>
          <w:p w14:paraId="30865E92" w14:textId="77777777" w:rsidR="000025E7" w:rsidRDefault="000025E7" w:rsidP="005A7ED3"/>
          <w:p w14:paraId="2DE6D005" w14:textId="77777777" w:rsidR="000025E7" w:rsidRDefault="000025E7" w:rsidP="005A7ED3"/>
          <w:p w14:paraId="0AC72683" w14:textId="77777777" w:rsidR="000025E7" w:rsidRDefault="000025E7" w:rsidP="005A7ED3"/>
          <w:p w14:paraId="151D2923" w14:textId="77777777" w:rsidR="000025E7" w:rsidRDefault="000025E7" w:rsidP="005A7ED3">
            <w:r>
              <w:t xml:space="preserve">Odijevanje u ružičasto, </w:t>
            </w:r>
            <w:r>
              <w:lastRenderedPageBreak/>
              <w:t>prigodna obavijest učenicima</w:t>
            </w:r>
          </w:p>
          <w:p w14:paraId="1ABFEA60" w14:textId="77777777" w:rsidR="000025E7" w:rsidRDefault="000025E7" w:rsidP="005A7ED3"/>
          <w:p w14:paraId="4F8F235D" w14:textId="77777777" w:rsidR="000025E7" w:rsidRDefault="000025E7" w:rsidP="005A7ED3"/>
          <w:p w14:paraId="414C935B" w14:textId="77777777" w:rsidR="000025E7" w:rsidRDefault="000025E7" w:rsidP="005A7ED3"/>
          <w:p w14:paraId="31BDEB77" w14:textId="77777777" w:rsidR="000025E7" w:rsidRDefault="000025E7" w:rsidP="005A7ED3"/>
          <w:p w14:paraId="5DFF132A" w14:textId="77777777" w:rsidR="000025E7" w:rsidRDefault="000025E7" w:rsidP="005A7ED3"/>
          <w:p w14:paraId="1D8F116B" w14:textId="77777777" w:rsidR="000025E7" w:rsidRDefault="000025E7" w:rsidP="005A7ED3">
            <w:r>
              <w:t xml:space="preserve">Ljubavna pošta, Natječaji </w:t>
            </w:r>
          </w:p>
          <w:p w14:paraId="149C0393" w14:textId="77777777" w:rsidR="000025E7" w:rsidRDefault="000025E7" w:rsidP="005A7ED3"/>
          <w:p w14:paraId="4041DFBD" w14:textId="77777777" w:rsidR="000025E7" w:rsidRPr="00582EA7" w:rsidRDefault="000025E7" w:rsidP="005A7ED3">
            <w:r>
              <w:t>Natjecanje razreda u maskiranju</w:t>
            </w:r>
          </w:p>
        </w:tc>
        <w:tc>
          <w:tcPr>
            <w:tcW w:w="441" w:type="pct"/>
            <w:tcBorders>
              <w:top w:val="single" w:sz="4" w:space="0" w:color="000000"/>
              <w:left w:val="single" w:sz="4" w:space="0" w:color="000000"/>
              <w:bottom w:val="single" w:sz="4" w:space="0" w:color="000000"/>
              <w:right w:val="single" w:sz="4" w:space="0" w:color="000000"/>
            </w:tcBorders>
            <w:vAlign w:val="center"/>
          </w:tcPr>
          <w:p w14:paraId="3A313E7C" w14:textId="77777777" w:rsidR="000025E7" w:rsidRDefault="000025E7" w:rsidP="005A7ED3"/>
          <w:p w14:paraId="0E36F94F" w14:textId="77777777" w:rsidR="000025E7" w:rsidRDefault="000025E7" w:rsidP="005A7ED3"/>
          <w:p w14:paraId="6E071281" w14:textId="77777777" w:rsidR="000025E7" w:rsidRDefault="000025E7" w:rsidP="005A7ED3"/>
          <w:p w14:paraId="205DD1A8" w14:textId="77777777" w:rsidR="000025E7" w:rsidRDefault="000025E7" w:rsidP="005A7ED3"/>
          <w:p w14:paraId="4A40D7FF" w14:textId="77777777" w:rsidR="000025E7" w:rsidRDefault="000025E7" w:rsidP="005A7ED3"/>
          <w:p w14:paraId="34AB33CB" w14:textId="77777777" w:rsidR="000025E7" w:rsidRDefault="000025E7" w:rsidP="005A7ED3"/>
          <w:p w14:paraId="26EECAA4" w14:textId="77777777" w:rsidR="000025E7" w:rsidRDefault="000025E7" w:rsidP="005A7ED3"/>
          <w:p w14:paraId="31E0AB87" w14:textId="77777777" w:rsidR="000025E7" w:rsidRDefault="000025E7" w:rsidP="005A7ED3"/>
          <w:p w14:paraId="13212B7E" w14:textId="77777777" w:rsidR="000025E7" w:rsidRDefault="000025E7" w:rsidP="005A7ED3"/>
          <w:p w14:paraId="7A8E4541" w14:textId="77777777" w:rsidR="000025E7" w:rsidRDefault="000025E7" w:rsidP="005A7ED3"/>
          <w:p w14:paraId="3F03CF91" w14:textId="77777777" w:rsidR="000025E7" w:rsidRDefault="000025E7" w:rsidP="005A7ED3">
            <w:r>
              <w:t>SŠ Mate Balote, Grad Poreč</w:t>
            </w:r>
          </w:p>
          <w:p w14:paraId="103EB862" w14:textId="77777777" w:rsidR="000025E7" w:rsidRDefault="000025E7" w:rsidP="005A7ED3"/>
          <w:p w14:paraId="51343EC0" w14:textId="77777777" w:rsidR="000025E7" w:rsidRDefault="000025E7" w:rsidP="005A7ED3"/>
          <w:p w14:paraId="5C581999" w14:textId="77777777" w:rsidR="000025E7" w:rsidRDefault="000025E7" w:rsidP="005A7ED3"/>
          <w:p w14:paraId="3ADAF838" w14:textId="77777777" w:rsidR="000025E7" w:rsidRDefault="000025E7" w:rsidP="005A7ED3"/>
          <w:p w14:paraId="7D715CEC" w14:textId="77777777" w:rsidR="000025E7" w:rsidRDefault="000025E7" w:rsidP="005A7ED3">
            <w:r>
              <w:t>Ostale škole, Biskupija</w:t>
            </w:r>
          </w:p>
          <w:p w14:paraId="0106CF1C" w14:textId="77777777" w:rsidR="000025E7" w:rsidRDefault="000025E7" w:rsidP="005A7ED3"/>
          <w:p w14:paraId="7D4424EF" w14:textId="77777777" w:rsidR="000025E7" w:rsidRDefault="000025E7" w:rsidP="005A7ED3"/>
          <w:p w14:paraId="3A49D4C5" w14:textId="77777777" w:rsidR="000025E7" w:rsidRDefault="000025E7" w:rsidP="005A7ED3"/>
          <w:p w14:paraId="3D7456D1" w14:textId="77777777" w:rsidR="000025E7" w:rsidRDefault="000025E7" w:rsidP="005A7ED3"/>
          <w:p w14:paraId="3333742E" w14:textId="77777777" w:rsidR="000025E7" w:rsidRDefault="000025E7" w:rsidP="005A7ED3">
            <w:r>
              <w:t>Zdravi grad Poreč, SŠ Mate Balote, ravnateljica</w:t>
            </w:r>
          </w:p>
          <w:p w14:paraId="57FCE3E6" w14:textId="77777777" w:rsidR="000025E7" w:rsidRDefault="000025E7" w:rsidP="005A7ED3"/>
          <w:p w14:paraId="1BBFCA92" w14:textId="77777777" w:rsidR="000025E7" w:rsidRDefault="000025E7" w:rsidP="005A7ED3"/>
          <w:p w14:paraId="27CAF89D" w14:textId="77777777" w:rsidR="000025E7" w:rsidRDefault="000025E7" w:rsidP="005A7ED3"/>
          <w:p w14:paraId="30B07401" w14:textId="77777777" w:rsidR="000025E7" w:rsidRDefault="000025E7" w:rsidP="005A7ED3"/>
          <w:p w14:paraId="7C5F2373" w14:textId="77777777" w:rsidR="000025E7" w:rsidRDefault="000025E7" w:rsidP="005A7ED3">
            <w:r>
              <w:t>NV</w:t>
            </w:r>
          </w:p>
          <w:p w14:paraId="68DFF1DB" w14:textId="77777777" w:rsidR="000025E7" w:rsidRDefault="000025E7" w:rsidP="005A7ED3"/>
          <w:p w14:paraId="724E3ACB" w14:textId="77777777" w:rsidR="000025E7" w:rsidRDefault="000025E7" w:rsidP="005A7ED3"/>
          <w:p w14:paraId="3E326E97" w14:textId="77777777" w:rsidR="000025E7" w:rsidRDefault="000025E7" w:rsidP="005A7ED3"/>
          <w:p w14:paraId="2FC95F9D" w14:textId="77777777" w:rsidR="000025E7" w:rsidRDefault="000025E7" w:rsidP="005A7ED3"/>
          <w:p w14:paraId="5B65CBD2" w14:textId="77777777" w:rsidR="000025E7" w:rsidRDefault="000025E7" w:rsidP="005A7ED3">
            <w:r>
              <w:t>Zdravi grad SŠ Mate Balote</w:t>
            </w:r>
          </w:p>
          <w:p w14:paraId="6B49238F" w14:textId="77777777" w:rsidR="000025E7" w:rsidRDefault="000025E7" w:rsidP="005A7ED3"/>
          <w:p w14:paraId="6FE610D8" w14:textId="77777777" w:rsidR="000025E7" w:rsidRDefault="000025E7" w:rsidP="005A7ED3"/>
          <w:p w14:paraId="68211DE3" w14:textId="77777777" w:rsidR="000025E7" w:rsidRDefault="000025E7" w:rsidP="005A7ED3"/>
          <w:p w14:paraId="59846B33" w14:textId="77777777" w:rsidR="000025E7" w:rsidRDefault="000025E7" w:rsidP="005A7ED3"/>
          <w:p w14:paraId="48116648" w14:textId="77777777" w:rsidR="000025E7" w:rsidRDefault="000025E7" w:rsidP="005A7ED3"/>
          <w:p w14:paraId="5E8DC16E" w14:textId="77777777" w:rsidR="000025E7" w:rsidRDefault="000025E7" w:rsidP="005A7ED3">
            <w:r>
              <w:t>NV</w:t>
            </w:r>
          </w:p>
          <w:p w14:paraId="7F427AAA" w14:textId="77777777" w:rsidR="000025E7" w:rsidRDefault="000025E7" w:rsidP="005A7ED3"/>
          <w:p w14:paraId="3468C691" w14:textId="77777777" w:rsidR="000025E7" w:rsidRDefault="000025E7" w:rsidP="005A7ED3"/>
          <w:p w14:paraId="3296776D" w14:textId="77777777" w:rsidR="000025E7" w:rsidRDefault="000025E7" w:rsidP="005A7ED3"/>
          <w:p w14:paraId="517066C4" w14:textId="77777777" w:rsidR="000025E7" w:rsidRDefault="000025E7" w:rsidP="005A7ED3"/>
          <w:p w14:paraId="602342B2" w14:textId="77777777" w:rsidR="000025E7" w:rsidRDefault="000025E7" w:rsidP="005A7ED3"/>
          <w:p w14:paraId="43C28A2B" w14:textId="77777777" w:rsidR="000025E7" w:rsidRDefault="000025E7" w:rsidP="005A7ED3"/>
          <w:p w14:paraId="193B75DB" w14:textId="77777777" w:rsidR="000025E7" w:rsidRDefault="000025E7" w:rsidP="005A7ED3"/>
          <w:p w14:paraId="19250B0F" w14:textId="77777777" w:rsidR="000025E7" w:rsidRDefault="000025E7" w:rsidP="005A7ED3">
            <w:r>
              <w:t>NV Ravnateljica</w:t>
            </w:r>
          </w:p>
          <w:p w14:paraId="3D25F047" w14:textId="77777777" w:rsidR="000025E7" w:rsidRDefault="000025E7" w:rsidP="005A7ED3"/>
          <w:p w14:paraId="737FA59D" w14:textId="77777777" w:rsidR="000025E7" w:rsidRDefault="000025E7" w:rsidP="005A7ED3"/>
          <w:p w14:paraId="03015F5E" w14:textId="77777777" w:rsidR="000025E7" w:rsidRPr="00582EA7" w:rsidRDefault="000025E7" w:rsidP="005A7ED3">
            <w:r>
              <w:t>NV Ravnateljica</w:t>
            </w:r>
          </w:p>
        </w:tc>
        <w:tc>
          <w:tcPr>
            <w:tcW w:w="449" w:type="pct"/>
            <w:tcBorders>
              <w:top w:val="single" w:sz="4" w:space="0" w:color="auto"/>
              <w:left w:val="single" w:sz="4" w:space="0" w:color="auto"/>
              <w:bottom w:val="single" w:sz="4" w:space="0" w:color="auto"/>
              <w:right w:val="single" w:sz="4" w:space="0" w:color="auto"/>
            </w:tcBorders>
            <w:vAlign w:val="center"/>
          </w:tcPr>
          <w:p w14:paraId="66B438D7" w14:textId="77777777" w:rsidR="000025E7" w:rsidRPr="00582EA7" w:rsidRDefault="000025E7" w:rsidP="005A7ED3">
            <w:r w:rsidRPr="00582EA7">
              <w:rPr>
                <w:lang w:val="it-IT"/>
              </w:rPr>
              <w:lastRenderedPageBreak/>
              <w:t xml:space="preserve"> </w:t>
            </w:r>
            <w:r>
              <w:rPr>
                <w:lang w:val="it-IT"/>
              </w:rPr>
              <w:t>studeni</w:t>
            </w:r>
          </w:p>
          <w:p w14:paraId="2AF589F1" w14:textId="77777777" w:rsidR="000025E7" w:rsidRDefault="000025E7" w:rsidP="005A7ED3">
            <w:r w:rsidRPr="00582EA7">
              <w:t>202</w:t>
            </w:r>
            <w:r>
              <w:t>3</w:t>
            </w:r>
            <w:r w:rsidRPr="00582EA7">
              <w:t>.</w:t>
            </w:r>
          </w:p>
          <w:p w14:paraId="28B9BA5E" w14:textId="77777777" w:rsidR="000025E7" w:rsidRDefault="000025E7" w:rsidP="005A7ED3"/>
          <w:p w14:paraId="782F7D7D" w14:textId="77777777" w:rsidR="000025E7" w:rsidRDefault="000025E7" w:rsidP="005A7ED3"/>
          <w:p w14:paraId="50EE2057" w14:textId="77777777" w:rsidR="000025E7" w:rsidRDefault="000025E7" w:rsidP="005A7ED3"/>
          <w:p w14:paraId="5A5B943A" w14:textId="77777777" w:rsidR="000025E7" w:rsidRDefault="000025E7" w:rsidP="005A7ED3"/>
          <w:p w14:paraId="0652611F" w14:textId="77777777" w:rsidR="000025E7" w:rsidRDefault="000025E7" w:rsidP="005A7ED3"/>
          <w:p w14:paraId="216492E4" w14:textId="77777777" w:rsidR="000025E7" w:rsidRDefault="000025E7" w:rsidP="005A7ED3"/>
          <w:p w14:paraId="2A640A3F" w14:textId="77777777" w:rsidR="000025E7" w:rsidRDefault="000025E7" w:rsidP="005A7ED3"/>
          <w:p w14:paraId="5AE9EF6C" w14:textId="77777777" w:rsidR="000025E7" w:rsidRDefault="000025E7" w:rsidP="005A7ED3"/>
          <w:p w14:paraId="5B92E896" w14:textId="77777777" w:rsidR="000025E7" w:rsidRDefault="000025E7" w:rsidP="005A7ED3">
            <w:r>
              <w:t>Studeni 2023.</w:t>
            </w:r>
          </w:p>
          <w:p w14:paraId="2DF1A0FA" w14:textId="77777777" w:rsidR="000025E7" w:rsidRDefault="000025E7" w:rsidP="005A7ED3"/>
          <w:p w14:paraId="29B97289" w14:textId="77777777" w:rsidR="000025E7" w:rsidRDefault="000025E7" w:rsidP="005A7ED3"/>
          <w:p w14:paraId="4A6BB1D5" w14:textId="77777777" w:rsidR="000025E7" w:rsidRDefault="000025E7" w:rsidP="005A7ED3"/>
          <w:p w14:paraId="20921DD6" w14:textId="77777777" w:rsidR="000025E7" w:rsidRDefault="000025E7" w:rsidP="005A7ED3"/>
          <w:p w14:paraId="208F4BF9" w14:textId="77777777" w:rsidR="000025E7" w:rsidRDefault="000025E7" w:rsidP="005A7ED3"/>
          <w:p w14:paraId="34624FE5" w14:textId="77777777" w:rsidR="000025E7" w:rsidRDefault="000025E7" w:rsidP="005A7ED3">
            <w:r>
              <w:t>21.11.</w:t>
            </w:r>
          </w:p>
          <w:p w14:paraId="3A9FE620" w14:textId="77777777" w:rsidR="000025E7" w:rsidRDefault="000025E7" w:rsidP="005A7ED3"/>
          <w:p w14:paraId="234C1C9D" w14:textId="77777777" w:rsidR="000025E7" w:rsidRDefault="000025E7" w:rsidP="005A7ED3"/>
          <w:p w14:paraId="39F27559" w14:textId="77777777" w:rsidR="000025E7" w:rsidRDefault="000025E7" w:rsidP="005A7ED3"/>
          <w:p w14:paraId="258CA7A8" w14:textId="77777777" w:rsidR="000025E7" w:rsidRDefault="000025E7" w:rsidP="005A7ED3"/>
          <w:p w14:paraId="2008A715" w14:textId="77777777" w:rsidR="000025E7" w:rsidRDefault="000025E7" w:rsidP="005A7ED3"/>
          <w:p w14:paraId="06FE9C4F" w14:textId="77777777" w:rsidR="000025E7" w:rsidRDefault="000025E7" w:rsidP="005A7ED3">
            <w:r>
              <w:t>15.11.-15.12.</w:t>
            </w:r>
          </w:p>
          <w:p w14:paraId="70BF47B5" w14:textId="77777777" w:rsidR="000025E7" w:rsidRDefault="000025E7" w:rsidP="005A7ED3"/>
          <w:p w14:paraId="752ECFC1" w14:textId="77777777" w:rsidR="000025E7" w:rsidRDefault="000025E7" w:rsidP="005A7ED3"/>
          <w:p w14:paraId="1FE519A0" w14:textId="77777777" w:rsidR="000025E7" w:rsidRDefault="000025E7" w:rsidP="005A7ED3"/>
          <w:p w14:paraId="3314C201" w14:textId="77777777" w:rsidR="000025E7" w:rsidRDefault="000025E7" w:rsidP="005A7ED3"/>
          <w:p w14:paraId="3E6360A7" w14:textId="77777777" w:rsidR="000025E7" w:rsidRDefault="000025E7" w:rsidP="005A7ED3"/>
          <w:p w14:paraId="057FBAAB" w14:textId="77777777" w:rsidR="000025E7" w:rsidRDefault="000025E7" w:rsidP="005A7ED3"/>
          <w:p w14:paraId="1028D6FD" w14:textId="77777777" w:rsidR="000025E7" w:rsidRDefault="000025E7" w:rsidP="005A7ED3">
            <w:r>
              <w:t>Prosinac 2023.</w:t>
            </w:r>
          </w:p>
          <w:p w14:paraId="09CC697A" w14:textId="77777777" w:rsidR="000025E7" w:rsidRDefault="000025E7" w:rsidP="005A7ED3"/>
          <w:p w14:paraId="01F71E54" w14:textId="77777777" w:rsidR="000025E7" w:rsidRDefault="000025E7" w:rsidP="005A7ED3"/>
          <w:p w14:paraId="0053280E" w14:textId="77777777" w:rsidR="000025E7" w:rsidRDefault="000025E7" w:rsidP="005A7ED3"/>
          <w:p w14:paraId="113442A9" w14:textId="77777777" w:rsidR="000025E7" w:rsidRDefault="000025E7" w:rsidP="005A7ED3"/>
          <w:p w14:paraId="1CEDFFE5" w14:textId="77777777" w:rsidR="000025E7" w:rsidRDefault="000025E7" w:rsidP="005A7ED3">
            <w:r>
              <w:t>Veljača 2024.</w:t>
            </w:r>
          </w:p>
          <w:p w14:paraId="717EA7BD" w14:textId="77777777" w:rsidR="000025E7" w:rsidRDefault="000025E7" w:rsidP="005A7ED3"/>
          <w:p w14:paraId="22F5FCAA" w14:textId="77777777" w:rsidR="000025E7" w:rsidRDefault="000025E7" w:rsidP="005A7ED3"/>
          <w:p w14:paraId="51EADB1A" w14:textId="77777777" w:rsidR="000025E7" w:rsidRDefault="000025E7" w:rsidP="005A7ED3"/>
          <w:p w14:paraId="39E44A04" w14:textId="77777777" w:rsidR="000025E7" w:rsidRDefault="000025E7" w:rsidP="005A7ED3"/>
          <w:p w14:paraId="05F83F91" w14:textId="77777777" w:rsidR="000025E7" w:rsidRDefault="000025E7" w:rsidP="005A7ED3"/>
          <w:p w14:paraId="1FAB556D" w14:textId="77777777" w:rsidR="000025E7" w:rsidRDefault="000025E7" w:rsidP="005A7ED3">
            <w:r>
              <w:t>Veljača 2024.</w:t>
            </w:r>
          </w:p>
          <w:p w14:paraId="0AF8EF79" w14:textId="77777777" w:rsidR="000025E7" w:rsidRDefault="000025E7" w:rsidP="005A7ED3"/>
          <w:p w14:paraId="0B07A344" w14:textId="77777777" w:rsidR="000025E7" w:rsidRDefault="000025E7" w:rsidP="005A7ED3"/>
          <w:p w14:paraId="3F0F24EC" w14:textId="77777777" w:rsidR="000025E7" w:rsidRDefault="000025E7" w:rsidP="005A7ED3"/>
          <w:p w14:paraId="43083492" w14:textId="77777777" w:rsidR="000025E7" w:rsidRDefault="000025E7" w:rsidP="005A7ED3"/>
          <w:p w14:paraId="2CD59FC7" w14:textId="77777777" w:rsidR="000025E7" w:rsidRDefault="000025E7" w:rsidP="005A7ED3"/>
          <w:p w14:paraId="1A5F6DDC" w14:textId="77777777" w:rsidR="000025E7" w:rsidRDefault="000025E7" w:rsidP="005A7ED3"/>
          <w:p w14:paraId="5A065F38" w14:textId="77777777" w:rsidR="000025E7" w:rsidRDefault="000025E7" w:rsidP="005A7ED3">
            <w:r>
              <w:t>Veljača 2024.</w:t>
            </w:r>
          </w:p>
          <w:p w14:paraId="417FE06E" w14:textId="77777777" w:rsidR="000025E7" w:rsidRDefault="000025E7" w:rsidP="005A7ED3"/>
          <w:p w14:paraId="61D1A3D1" w14:textId="77777777" w:rsidR="000025E7" w:rsidRDefault="000025E7" w:rsidP="005A7ED3"/>
          <w:p w14:paraId="42866A2F" w14:textId="77777777" w:rsidR="000025E7" w:rsidRDefault="000025E7" w:rsidP="005A7ED3">
            <w:r>
              <w:t>Veljača 2024.</w:t>
            </w:r>
          </w:p>
          <w:p w14:paraId="39A45E13" w14:textId="77777777" w:rsidR="000025E7" w:rsidRPr="00582EA7" w:rsidRDefault="000025E7" w:rsidP="005A7ED3">
            <w:r w:rsidRPr="00582EA7">
              <w:t xml:space="preserve"> </w:t>
            </w:r>
          </w:p>
        </w:tc>
      </w:tr>
      <w:tr w:rsidR="000025E7" w:rsidRPr="00582EA7" w14:paraId="21720875"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7E054D80" w14:textId="77777777" w:rsidR="000025E7" w:rsidRPr="00582EA7" w:rsidRDefault="000025E7" w:rsidP="005A7ED3">
            <w:r>
              <w:lastRenderedPageBreak/>
              <w:t>7</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2C7B1652" w14:textId="77777777" w:rsidR="000025E7" w:rsidRPr="00582EA7" w:rsidRDefault="000025E7" w:rsidP="005A7ED3">
            <w:r w:rsidRPr="00582EA7">
              <w:t>Međupredmetna suradnja</w:t>
            </w:r>
          </w:p>
        </w:tc>
        <w:tc>
          <w:tcPr>
            <w:tcW w:w="592" w:type="pct"/>
            <w:tcBorders>
              <w:top w:val="single" w:sz="4" w:space="0" w:color="000000"/>
              <w:left w:val="single" w:sz="4" w:space="0" w:color="000000"/>
              <w:bottom w:val="single" w:sz="4" w:space="0" w:color="000000"/>
              <w:right w:val="single" w:sz="4" w:space="0" w:color="000000"/>
            </w:tcBorders>
            <w:vAlign w:val="center"/>
          </w:tcPr>
          <w:p w14:paraId="09141425" w14:textId="77777777" w:rsidR="000025E7" w:rsidRPr="00582EA7" w:rsidRDefault="000025E7" w:rsidP="005A7ED3">
            <w:r w:rsidRPr="002272F5">
              <w:t xml:space="preserve">U cilju jačanja korelacije među predmetima – međusobni posjeti satovima </w:t>
            </w:r>
            <w:r w:rsidRPr="002272F5">
              <w:lastRenderedPageBreak/>
              <w:t xml:space="preserve">članova stručnoga vijeća. </w:t>
            </w:r>
          </w:p>
        </w:tc>
        <w:tc>
          <w:tcPr>
            <w:tcW w:w="908" w:type="pct"/>
            <w:tcBorders>
              <w:top w:val="single" w:sz="4" w:space="0" w:color="auto"/>
              <w:left w:val="single" w:sz="4" w:space="0" w:color="auto"/>
              <w:bottom w:val="single" w:sz="4" w:space="0" w:color="auto"/>
              <w:right w:val="single" w:sz="4" w:space="0" w:color="auto"/>
            </w:tcBorders>
          </w:tcPr>
          <w:p w14:paraId="62558670" w14:textId="77777777" w:rsidR="000025E7" w:rsidRPr="00582EA7" w:rsidRDefault="000025E7" w:rsidP="005A7ED3">
            <w:r>
              <w:lastRenderedPageBreak/>
              <w:t>Kolegijalno praćenje nastave</w:t>
            </w:r>
          </w:p>
        </w:tc>
        <w:tc>
          <w:tcPr>
            <w:tcW w:w="1327" w:type="pct"/>
            <w:tcBorders>
              <w:top w:val="single" w:sz="4" w:space="0" w:color="000000"/>
              <w:left w:val="single" w:sz="4" w:space="0" w:color="000000"/>
              <w:bottom w:val="single" w:sz="4" w:space="0" w:color="000000"/>
              <w:right w:val="single" w:sz="4" w:space="0" w:color="000000"/>
            </w:tcBorders>
            <w:vAlign w:val="center"/>
          </w:tcPr>
          <w:p w14:paraId="06135CF8" w14:textId="77777777" w:rsidR="000025E7" w:rsidRPr="00582EA7" w:rsidRDefault="000025E7" w:rsidP="005A7ED3">
            <w:r w:rsidRPr="00582EA7">
              <w:t>Uvid u vlastitu kvalitetu rada, kritičko sagledavanje, povratne informacije od kolega/ica.</w:t>
            </w:r>
          </w:p>
          <w:p w14:paraId="2FE2473F" w14:textId="77777777" w:rsidR="000025E7" w:rsidRPr="00582EA7" w:rsidRDefault="000025E7" w:rsidP="005A7ED3">
            <w:r w:rsidRPr="00582EA7">
              <w:t xml:space="preserve">Razmjena ideja o unaprjeđenju </w:t>
            </w:r>
          </w:p>
        </w:tc>
        <w:tc>
          <w:tcPr>
            <w:tcW w:w="490" w:type="pct"/>
            <w:tcBorders>
              <w:top w:val="single" w:sz="4" w:space="0" w:color="000000"/>
              <w:left w:val="single" w:sz="4" w:space="0" w:color="000000"/>
              <w:bottom w:val="single" w:sz="4" w:space="0" w:color="000000"/>
              <w:right w:val="single" w:sz="4" w:space="0" w:color="000000"/>
            </w:tcBorders>
            <w:vAlign w:val="center"/>
          </w:tcPr>
          <w:p w14:paraId="16D41BB9" w14:textId="77777777" w:rsidR="000025E7" w:rsidRPr="00582EA7" w:rsidRDefault="000025E7" w:rsidP="005A7ED3">
            <w:r>
              <w:t xml:space="preserve">Hospitacije, </w:t>
            </w:r>
            <w:r w:rsidRPr="00582EA7">
              <w:t>razgovor</w:t>
            </w:r>
          </w:p>
        </w:tc>
        <w:tc>
          <w:tcPr>
            <w:tcW w:w="441" w:type="pct"/>
            <w:tcBorders>
              <w:top w:val="single" w:sz="4" w:space="0" w:color="000000"/>
              <w:left w:val="single" w:sz="4" w:space="0" w:color="000000"/>
              <w:bottom w:val="single" w:sz="4" w:space="0" w:color="000000"/>
              <w:right w:val="single" w:sz="4" w:space="0" w:color="000000"/>
            </w:tcBorders>
            <w:vAlign w:val="center"/>
          </w:tcPr>
          <w:p w14:paraId="623847E5" w14:textId="77777777" w:rsidR="000025E7" w:rsidRPr="00582EA7" w:rsidRDefault="000025E7" w:rsidP="005A7ED3">
            <w:r>
              <w:t>NV</w:t>
            </w:r>
          </w:p>
        </w:tc>
        <w:tc>
          <w:tcPr>
            <w:tcW w:w="449" w:type="pct"/>
            <w:tcBorders>
              <w:top w:val="single" w:sz="4" w:space="0" w:color="auto"/>
              <w:left w:val="single" w:sz="4" w:space="0" w:color="auto"/>
              <w:bottom w:val="single" w:sz="4" w:space="0" w:color="auto"/>
              <w:right w:val="single" w:sz="4" w:space="0" w:color="auto"/>
            </w:tcBorders>
            <w:vAlign w:val="center"/>
          </w:tcPr>
          <w:p w14:paraId="242B052B" w14:textId="77777777" w:rsidR="000025E7" w:rsidRPr="00582EA7" w:rsidRDefault="000025E7" w:rsidP="005A7ED3">
            <w:r>
              <w:t>Veljača, 2024.</w:t>
            </w:r>
            <w:r w:rsidRPr="00582EA7">
              <w:t xml:space="preserve"> </w:t>
            </w:r>
          </w:p>
        </w:tc>
      </w:tr>
      <w:tr w:rsidR="000025E7" w:rsidRPr="00582EA7" w14:paraId="498FC500"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2EBB2F12" w14:textId="77777777" w:rsidR="000025E7" w:rsidRPr="00582EA7" w:rsidRDefault="000025E7" w:rsidP="005A7ED3">
            <w:r>
              <w:t xml:space="preserve">8. </w:t>
            </w:r>
          </w:p>
        </w:tc>
        <w:tc>
          <w:tcPr>
            <w:tcW w:w="625" w:type="pct"/>
            <w:tcBorders>
              <w:top w:val="single" w:sz="4" w:space="0" w:color="000000"/>
              <w:left w:val="single" w:sz="4" w:space="0" w:color="000000"/>
              <w:bottom w:val="single" w:sz="4" w:space="0" w:color="000000"/>
              <w:right w:val="single" w:sz="4" w:space="0" w:color="000000"/>
            </w:tcBorders>
            <w:vAlign w:val="center"/>
          </w:tcPr>
          <w:p w14:paraId="5E0992B7" w14:textId="77777777" w:rsidR="000025E7" w:rsidRPr="00582EA7" w:rsidRDefault="000025E7" w:rsidP="005A7ED3">
            <w:r w:rsidRPr="00582EA7">
              <w:t xml:space="preserve">Završni radovi </w:t>
            </w:r>
          </w:p>
        </w:tc>
        <w:tc>
          <w:tcPr>
            <w:tcW w:w="592" w:type="pct"/>
            <w:tcBorders>
              <w:top w:val="single" w:sz="4" w:space="0" w:color="000000"/>
              <w:left w:val="single" w:sz="4" w:space="0" w:color="000000"/>
              <w:bottom w:val="single" w:sz="4" w:space="0" w:color="000000"/>
              <w:right w:val="single" w:sz="4" w:space="0" w:color="000000"/>
            </w:tcBorders>
            <w:vAlign w:val="center"/>
          </w:tcPr>
          <w:p w14:paraId="304E53C4" w14:textId="77777777" w:rsidR="000025E7" w:rsidRPr="00582EA7" w:rsidRDefault="000025E7" w:rsidP="005A7ED3">
            <w:r>
              <w:t>Završavanje obrazovanja učenika</w:t>
            </w:r>
          </w:p>
        </w:tc>
        <w:tc>
          <w:tcPr>
            <w:tcW w:w="908" w:type="pct"/>
            <w:tcBorders>
              <w:top w:val="single" w:sz="4" w:space="0" w:color="auto"/>
              <w:left w:val="single" w:sz="4" w:space="0" w:color="auto"/>
              <w:bottom w:val="single" w:sz="4" w:space="0" w:color="auto"/>
              <w:right w:val="single" w:sz="4" w:space="0" w:color="auto"/>
            </w:tcBorders>
          </w:tcPr>
          <w:p w14:paraId="47F06583" w14:textId="77777777" w:rsidR="000025E7" w:rsidRPr="00582EA7" w:rsidRDefault="000025E7" w:rsidP="005A7ED3">
            <w:r w:rsidRPr="00582EA7">
              <w:t xml:space="preserve">Mentorstvo na završnim radovima. </w:t>
            </w:r>
          </w:p>
          <w:p w14:paraId="6C732E3A" w14:textId="77777777" w:rsidR="000025E7" w:rsidRPr="00582EA7" w:rsidRDefault="000025E7" w:rsidP="005A7ED3">
            <w:r w:rsidRPr="00582EA7">
              <w:t>Obrana završnih radova.</w:t>
            </w:r>
          </w:p>
        </w:tc>
        <w:tc>
          <w:tcPr>
            <w:tcW w:w="1327" w:type="pct"/>
            <w:tcBorders>
              <w:top w:val="single" w:sz="4" w:space="0" w:color="000000"/>
              <w:left w:val="single" w:sz="4" w:space="0" w:color="000000"/>
              <w:bottom w:val="single" w:sz="4" w:space="0" w:color="000000"/>
              <w:right w:val="single" w:sz="4" w:space="0" w:color="000000"/>
            </w:tcBorders>
            <w:vAlign w:val="center"/>
          </w:tcPr>
          <w:p w14:paraId="19C14688" w14:textId="77777777" w:rsidR="000025E7" w:rsidRPr="00582EA7" w:rsidRDefault="000025E7" w:rsidP="005A7ED3">
            <w:r w:rsidRPr="00582EA7">
              <w:t>Izrađeni i obranjeni završni radovi, izviješća, zapisnici.</w:t>
            </w:r>
          </w:p>
        </w:tc>
        <w:tc>
          <w:tcPr>
            <w:tcW w:w="490" w:type="pct"/>
            <w:tcBorders>
              <w:top w:val="single" w:sz="4" w:space="0" w:color="000000"/>
              <w:left w:val="single" w:sz="4" w:space="0" w:color="000000"/>
              <w:bottom w:val="single" w:sz="4" w:space="0" w:color="000000"/>
              <w:right w:val="single" w:sz="4" w:space="0" w:color="000000"/>
            </w:tcBorders>
            <w:vAlign w:val="center"/>
          </w:tcPr>
          <w:p w14:paraId="26BB92C5" w14:textId="77777777" w:rsidR="000025E7" w:rsidRPr="00582EA7" w:rsidRDefault="000025E7" w:rsidP="005A7ED3">
            <w:r w:rsidRPr="00582EA7">
              <w:t>Individuali rad, konzultacije</w:t>
            </w:r>
          </w:p>
        </w:tc>
        <w:tc>
          <w:tcPr>
            <w:tcW w:w="441" w:type="pct"/>
            <w:tcBorders>
              <w:top w:val="single" w:sz="4" w:space="0" w:color="000000"/>
              <w:left w:val="single" w:sz="4" w:space="0" w:color="000000"/>
              <w:bottom w:val="single" w:sz="4" w:space="0" w:color="000000"/>
              <w:right w:val="single" w:sz="4" w:space="0" w:color="000000"/>
            </w:tcBorders>
            <w:vAlign w:val="center"/>
          </w:tcPr>
          <w:p w14:paraId="04FA4E5C" w14:textId="77777777" w:rsidR="000025E7" w:rsidRPr="00582EA7" w:rsidRDefault="000025E7" w:rsidP="005A7ED3">
            <w:r>
              <w:t>Pedagoginja, Prosudbeni odbor</w:t>
            </w:r>
          </w:p>
        </w:tc>
        <w:tc>
          <w:tcPr>
            <w:tcW w:w="449" w:type="pct"/>
            <w:tcBorders>
              <w:top w:val="single" w:sz="4" w:space="0" w:color="auto"/>
              <w:left w:val="single" w:sz="4" w:space="0" w:color="auto"/>
              <w:bottom w:val="single" w:sz="4" w:space="0" w:color="auto"/>
              <w:right w:val="single" w:sz="4" w:space="0" w:color="auto"/>
            </w:tcBorders>
            <w:vAlign w:val="center"/>
          </w:tcPr>
          <w:p w14:paraId="119CDB25" w14:textId="77777777" w:rsidR="000025E7" w:rsidRPr="002272F5" w:rsidRDefault="000025E7" w:rsidP="005A7ED3">
            <w:r>
              <w:t>Siječanj-srpanj 2024.</w:t>
            </w:r>
          </w:p>
        </w:tc>
      </w:tr>
      <w:tr w:rsidR="000025E7" w:rsidRPr="00582EA7" w14:paraId="10BE717F"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2B85716F" w14:textId="77777777" w:rsidR="000025E7" w:rsidRPr="00582EA7" w:rsidRDefault="000025E7" w:rsidP="005A7ED3">
            <w:r>
              <w:t>9</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395D8066" w14:textId="77777777" w:rsidR="000025E7" w:rsidRPr="00582EA7" w:rsidRDefault="000025E7" w:rsidP="005A7ED3">
            <w:r w:rsidRPr="00582EA7">
              <w:t>Razlikovni i popravni ispiti, dopunski rad</w:t>
            </w:r>
          </w:p>
        </w:tc>
        <w:tc>
          <w:tcPr>
            <w:tcW w:w="592" w:type="pct"/>
            <w:tcBorders>
              <w:top w:val="single" w:sz="4" w:space="0" w:color="000000"/>
              <w:left w:val="single" w:sz="4" w:space="0" w:color="000000"/>
              <w:bottom w:val="single" w:sz="4" w:space="0" w:color="000000"/>
              <w:right w:val="single" w:sz="4" w:space="0" w:color="000000"/>
            </w:tcBorders>
            <w:vAlign w:val="center"/>
          </w:tcPr>
          <w:p w14:paraId="5313910F" w14:textId="77777777" w:rsidR="000025E7" w:rsidRPr="00582EA7" w:rsidRDefault="000025E7" w:rsidP="005A7ED3">
            <w:r>
              <w:t>Završavanje obrazovanja učenika</w:t>
            </w:r>
          </w:p>
        </w:tc>
        <w:tc>
          <w:tcPr>
            <w:tcW w:w="908" w:type="pct"/>
            <w:tcBorders>
              <w:top w:val="single" w:sz="4" w:space="0" w:color="auto"/>
              <w:left w:val="single" w:sz="4" w:space="0" w:color="auto"/>
              <w:bottom w:val="single" w:sz="4" w:space="0" w:color="auto"/>
              <w:right w:val="single" w:sz="4" w:space="0" w:color="auto"/>
            </w:tcBorders>
          </w:tcPr>
          <w:p w14:paraId="30B0DBA5" w14:textId="77777777" w:rsidR="000025E7" w:rsidRPr="00582EA7" w:rsidRDefault="000025E7" w:rsidP="005A7ED3">
            <w:r w:rsidRPr="00582EA7">
              <w:t xml:space="preserve">Sudjelovanje u organizaciji i provedbi razlikovnih i popravnih ispita te dopunskog rada. </w:t>
            </w:r>
          </w:p>
          <w:p w14:paraId="0BE711B3" w14:textId="77777777" w:rsidR="000025E7" w:rsidRPr="00582EA7" w:rsidRDefault="000025E7" w:rsidP="005A7ED3"/>
        </w:tc>
        <w:tc>
          <w:tcPr>
            <w:tcW w:w="1327" w:type="pct"/>
            <w:tcBorders>
              <w:top w:val="single" w:sz="4" w:space="0" w:color="000000"/>
              <w:left w:val="single" w:sz="4" w:space="0" w:color="000000"/>
              <w:bottom w:val="single" w:sz="4" w:space="0" w:color="000000"/>
              <w:right w:val="single" w:sz="4" w:space="0" w:color="000000"/>
            </w:tcBorders>
            <w:vAlign w:val="center"/>
          </w:tcPr>
          <w:p w14:paraId="3A9EC1D1" w14:textId="77777777" w:rsidR="000025E7" w:rsidRPr="00582EA7" w:rsidRDefault="000025E7" w:rsidP="005A7ED3">
            <w:r w:rsidRPr="00582EA7">
              <w:t>Izviješća, zapisnici, evidencija u e-dnevniku</w:t>
            </w:r>
          </w:p>
        </w:tc>
        <w:tc>
          <w:tcPr>
            <w:tcW w:w="490" w:type="pct"/>
            <w:tcBorders>
              <w:top w:val="single" w:sz="4" w:space="0" w:color="000000"/>
              <w:left w:val="single" w:sz="4" w:space="0" w:color="000000"/>
              <w:bottom w:val="single" w:sz="4" w:space="0" w:color="000000"/>
              <w:right w:val="single" w:sz="4" w:space="0" w:color="000000"/>
            </w:tcBorders>
            <w:vAlign w:val="center"/>
          </w:tcPr>
          <w:p w14:paraId="777E34D5" w14:textId="77777777" w:rsidR="000025E7" w:rsidRPr="00582EA7" w:rsidRDefault="000025E7" w:rsidP="005A7ED3">
            <w:r w:rsidRPr="00582EA7">
              <w:t>Usmena i pismena ispitivanja, individualni, grupni rad</w:t>
            </w:r>
          </w:p>
        </w:tc>
        <w:tc>
          <w:tcPr>
            <w:tcW w:w="441" w:type="pct"/>
            <w:tcBorders>
              <w:top w:val="single" w:sz="4" w:space="0" w:color="000000"/>
              <w:left w:val="single" w:sz="4" w:space="0" w:color="000000"/>
              <w:bottom w:val="single" w:sz="4" w:space="0" w:color="000000"/>
              <w:right w:val="single" w:sz="4" w:space="0" w:color="000000"/>
            </w:tcBorders>
            <w:vAlign w:val="center"/>
          </w:tcPr>
          <w:p w14:paraId="3FBDBB47" w14:textId="77777777" w:rsidR="000025E7" w:rsidRPr="00582EA7" w:rsidRDefault="000025E7" w:rsidP="005A7ED3">
            <w:r>
              <w:t>Pedagoginja, NV</w:t>
            </w:r>
          </w:p>
        </w:tc>
        <w:tc>
          <w:tcPr>
            <w:tcW w:w="449" w:type="pct"/>
            <w:tcBorders>
              <w:top w:val="single" w:sz="4" w:space="0" w:color="auto"/>
              <w:left w:val="single" w:sz="4" w:space="0" w:color="auto"/>
              <w:bottom w:val="single" w:sz="4" w:space="0" w:color="auto"/>
              <w:right w:val="single" w:sz="4" w:space="0" w:color="auto"/>
            </w:tcBorders>
            <w:vAlign w:val="center"/>
          </w:tcPr>
          <w:p w14:paraId="6CC65BD8" w14:textId="77777777" w:rsidR="000025E7" w:rsidRPr="00582EA7" w:rsidRDefault="000025E7" w:rsidP="005A7ED3">
            <w:r>
              <w:t>Lipanj-kolovoz 2024.</w:t>
            </w:r>
            <w:r w:rsidRPr="00582EA7">
              <w:t xml:space="preserve"> </w:t>
            </w:r>
          </w:p>
        </w:tc>
      </w:tr>
      <w:tr w:rsidR="000025E7" w:rsidRPr="00582EA7" w14:paraId="7E955A03"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7514CAB5" w14:textId="77777777" w:rsidR="000025E7" w:rsidRPr="00582EA7" w:rsidRDefault="000025E7" w:rsidP="005A7ED3">
            <w:r>
              <w:t>10</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39B17D16" w14:textId="77777777" w:rsidR="000025E7" w:rsidRPr="00582EA7" w:rsidRDefault="000025E7" w:rsidP="005A7ED3">
            <w:r w:rsidRPr="00582EA7">
              <w:t>Državna matura</w:t>
            </w:r>
          </w:p>
        </w:tc>
        <w:tc>
          <w:tcPr>
            <w:tcW w:w="592" w:type="pct"/>
            <w:tcBorders>
              <w:top w:val="single" w:sz="4" w:space="0" w:color="000000"/>
              <w:left w:val="single" w:sz="4" w:space="0" w:color="000000"/>
              <w:bottom w:val="single" w:sz="4" w:space="0" w:color="000000"/>
              <w:right w:val="single" w:sz="4" w:space="0" w:color="000000"/>
            </w:tcBorders>
            <w:vAlign w:val="center"/>
          </w:tcPr>
          <w:p w14:paraId="69188E3B" w14:textId="77777777" w:rsidR="000025E7" w:rsidRPr="00582EA7" w:rsidRDefault="000025E7" w:rsidP="005A7ED3">
            <w:r w:rsidRPr="002272F5">
              <w:t>Završavanje obrazovanja učenika</w:t>
            </w:r>
          </w:p>
        </w:tc>
        <w:tc>
          <w:tcPr>
            <w:tcW w:w="908" w:type="pct"/>
            <w:tcBorders>
              <w:top w:val="single" w:sz="4" w:space="0" w:color="auto"/>
              <w:left w:val="single" w:sz="4" w:space="0" w:color="auto"/>
              <w:bottom w:val="single" w:sz="4" w:space="0" w:color="auto"/>
              <w:right w:val="single" w:sz="4" w:space="0" w:color="auto"/>
            </w:tcBorders>
          </w:tcPr>
          <w:p w14:paraId="6E155415" w14:textId="77777777" w:rsidR="000025E7" w:rsidRPr="00582EA7" w:rsidRDefault="000025E7" w:rsidP="005A7ED3">
            <w:r w:rsidRPr="00582EA7">
              <w:t>Državna matura –sudjelovanje u provedbi ispita Državne mature.</w:t>
            </w:r>
          </w:p>
        </w:tc>
        <w:tc>
          <w:tcPr>
            <w:tcW w:w="1327" w:type="pct"/>
            <w:tcBorders>
              <w:top w:val="single" w:sz="4" w:space="0" w:color="000000"/>
              <w:left w:val="single" w:sz="4" w:space="0" w:color="000000"/>
              <w:bottom w:val="single" w:sz="4" w:space="0" w:color="000000"/>
              <w:right w:val="single" w:sz="4" w:space="0" w:color="000000"/>
            </w:tcBorders>
            <w:vAlign w:val="center"/>
          </w:tcPr>
          <w:p w14:paraId="4347A3FD" w14:textId="77777777" w:rsidR="000025E7" w:rsidRPr="00582EA7" w:rsidRDefault="000025E7" w:rsidP="005A7ED3">
            <w:r w:rsidRPr="00582EA7">
              <w:t>Provedeni ispiti državne mature</w:t>
            </w:r>
          </w:p>
        </w:tc>
        <w:tc>
          <w:tcPr>
            <w:tcW w:w="490" w:type="pct"/>
            <w:tcBorders>
              <w:top w:val="single" w:sz="4" w:space="0" w:color="000000"/>
              <w:left w:val="single" w:sz="4" w:space="0" w:color="000000"/>
              <w:bottom w:val="single" w:sz="4" w:space="0" w:color="000000"/>
              <w:right w:val="single" w:sz="4" w:space="0" w:color="000000"/>
            </w:tcBorders>
            <w:vAlign w:val="center"/>
          </w:tcPr>
          <w:p w14:paraId="2E6AEC37" w14:textId="77777777" w:rsidR="000025E7" w:rsidRPr="00582EA7" w:rsidRDefault="000025E7" w:rsidP="005A7ED3">
            <w:r>
              <w:t xml:space="preserve">Dežurstva, pomoć učenicima u pripremi i sl. </w:t>
            </w:r>
          </w:p>
        </w:tc>
        <w:tc>
          <w:tcPr>
            <w:tcW w:w="441" w:type="pct"/>
            <w:tcBorders>
              <w:top w:val="single" w:sz="4" w:space="0" w:color="000000"/>
              <w:left w:val="single" w:sz="4" w:space="0" w:color="000000"/>
              <w:bottom w:val="single" w:sz="4" w:space="0" w:color="000000"/>
              <w:right w:val="single" w:sz="4" w:space="0" w:color="000000"/>
            </w:tcBorders>
            <w:vAlign w:val="center"/>
          </w:tcPr>
          <w:p w14:paraId="56F4C283" w14:textId="77777777" w:rsidR="000025E7" w:rsidRPr="00582EA7" w:rsidRDefault="000025E7" w:rsidP="005A7ED3">
            <w:r>
              <w:t>Koordinatorica DM</w:t>
            </w:r>
          </w:p>
        </w:tc>
        <w:tc>
          <w:tcPr>
            <w:tcW w:w="449" w:type="pct"/>
            <w:tcBorders>
              <w:top w:val="single" w:sz="4" w:space="0" w:color="auto"/>
              <w:left w:val="single" w:sz="4" w:space="0" w:color="auto"/>
              <w:bottom w:val="single" w:sz="4" w:space="0" w:color="auto"/>
              <w:right w:val="single" w:sz="4" w:space="0" w:color="auto"/>
            </w:tcBorders>
            <w:vAlign w:val="center"/>
          </w:tcPr>
          <w:p w14:paraId="06D6EED7" w14:textId="77777777" w:rsidR="000025E7" w:rsidRPr="00582EA7" w:rsidRDefault="000025E7" w:rsidP="005A7ED3">
            <w:r>
              <w:t>Lipanj-kolovoz 2024.</w:t>
            </w:r>
          </w:p>
        </w:tc>
      </w:tr>
      <w:tr w:rsidR="000025E7" w:rsidRPr="00582EA7" w14:paraId="14ACC566"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42AB0FDD" w14:textId="77777777" w:rsidR="000025E7" w:rsidRPr="00582EA7" w:rsidRDefault="000025E7" w:rsidP="005A7ED3">
            <w:r>
              <w:t>11</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378C64FB" w14:textId="77777777" w:rsidR="000025E7" w:rsidRPr="00582EA7" w:rsidRDefault="000025E7" w:rsidP="005A7ED3">
            <w:r w:rsidRPr="00582EA7">
              <w:t>Rad stručnog vijeća društvene skupine predmeta</w:t>
            </w:r>
          </w:p>
        </w:tc>
        <w:tc>
          <w:tcPr>
            <w:tcW w:w="592" w:type="pct"/>
            <w:tcBorders>
              <w:top w:val="single" w:sz="4" w:space="0" w:color="000000"/>
              <w:left w:val="single" w:sz="4" w:space="0" w:color="000000"/>
              <w:bottom w:val="single" w:sz="4" w:space="0" w:color="000000"/>
              <w:right w:val="single" w:sz="4" w:space="0" w:color="000000"/>
            </w:tcBorders>
            <w:vAlign w:val="center"/>
          </w:tcPr>
          <w:p w14:paraId="200AC6E7" w14:textId="77777777" w:rsidR="000025E7" w:rsidRPr="00582EA7" w:rsidRDefault="000025E7" w:rsidP="005A7ED3">
            <w:r>
              <w:t>Poboljšanje kvalitete rada</w:t>
            </w:r>
          </w:p>
        </w:tc>
        <w:tc>
          <w:tcPr>
            <w:tcW w:w="908" w:type="pct"/>
            <w:tcBorders>
              <w:top w:val="single" w:sz="4" w:space="0" w:color="auto"/>
              <w:left w:val="single" w:sz="4" w:space="0" w:color="auto"/>
              <w:bottom w:val="single" w:sz="4" w:space="0" w:color="auto"/>
              <w:right w:val="single" w:sz="4" w:space="0" w:color="auto"/>
            </w:tcBorders>
          </w:tcPr>
          <w:p w14:paraId="587D5DF7" w14:textId="77777777" w:rsidR="000025E7" w:rsidRPr="00582EA7" w:rsidRDefault="000025E7" w:rsidP="005A7ED3">
            <w:r w:rsidRPr="00582EA7">
              <w:t>Sastanci Stručnoga vijeća. Najmanje tri puta. Analiza provedenih projekata i aktivnosti, osvrt na ocijenjenost i nastavu u prvom polugodištu.</w:t>
            </w:r>
          </w:p>
          <w:p w14:paraId="5C8AA299" w14:textId="77777777" w:rsidR="000025E7" w:rsidRPr="00582EA7" w:rsidRDefault="000025E7" w:rsidP="005A7ED3">
            <w:r w:rsidRPr="00582EA7">
              <w:t xml:space="preserve">Analiza protekle nastavne godine, realizacije nastave, ocijenjenost učenika/ica, realizacija provedbe projekata, samorefleksija na učinjeno i prijedlozi </w:t>
            </w:r>
            <w:r w:rsidRPr="00582EA7">
              <w:lastRenderedPageBreak/>
              <w:t>za poboljšanje rada na kraju nastavne godine.</w:t>
            </w:r>
          </w:p>
          <w:p w14:paraId="4D8CA791" w14:textId="77777777" w:rsidR="000025E7" w:rsidRPr="00582EA7" w:rsidRDefault="000025E7" w:rsidP="005A7ED3">
            <w:r w:rsidRPr="00582EA7">
              <w:t>Pisanje izvješća o radu i analiza rezultata.</w:t>
            </w:r>
          </w:p>
          <w:p w14:paraId="2805334E" w14:textId="77777777" w:rsidR="000025E7" w:rsidRPr="00582EA7" w:rsidRDefault="000025E7" w:rsidP="005A7ED3">
            <w:r w:rsidRPr="00582EA7">
              <w:t xml:space="preserve">Plan i program rada za novu nastavnu godinu. </w:t>
            </w:r>
          </w:p>
          <w:p w14:paraId="6A8DF1B4" w14:textId="77777777" w:rsidR="000025E7" w:rsidRPr="00582EA7" w:rsidRDefault="000025E7" w:rsidP="005A7ED3">
            <w:r w:rsidRPr="00582EA7">
              <w:t xml:space="preserve">Pripreme za početak iste. </w:t>
            </w:r>
          </w:p>
          <w:p w14:paraId="627E7356" w14:textId="77777777" w:rsidR="000025E7" w:rsidRPr="00582EA7" w:rsidRDefault="000025E7" w:rsidP="005A7ED3">
            <w:r w:rsidRPr="00582EA7">
              <w:t xml:space="preserve">Zaduženja djelatnika. </w:t>
            </w:r>
          </w:p>
          <w:p w14:paraId="281B8821" w14:textId="77777777" w:rsidR="000025E7" w:rsidRPr="00582EA7" w:rsidRDefault="000025E7" w:rsidP="005A7ED3">
            <w:r w:rsidRPr="00582EA7">
              <w:t>Izbor novog voditelja/ice stručnoga vijeća.</w:t>
            </w:r>
          </w:p>
        </w:tc>
        <w:tc>
          <w:tcPr>
            <w:tcW w:w="1327" w:type="pct"/>
            <w:tcBorders>
              <w:top w:val="single" w:sz="4" w:space="0" w:color="000000"/>
              <w:left w:val="single" w:sz="4" w:space="0" w:color="000000"/>
              <w:bottom w:val="single" w:sz="4" w:space="0" w:color="000000"/>
              <w:right w:val="single" w:sz="4" w:space="0" w:color="000000"/>
            </w:tcBorders>
            <w:vAlign w:val="center"/>
          </w:tcPr>
          <w:p w14:paraId="43422451" w14:textId="77777777" w:rsidR="000025E7" w:rsidRPr="00582EA7" w:rsidRDefault="000025E7" w:rsidP="005A7ED3">
            <w:r w:rsidRPr="00582EA7">
              <w:lastRenderedPageBreak/>
              <w:t>Izviješća, zapisnici, osmišljene aktivnosti i plan rada</w:t>
            </w:r>
          </w:p>
        </w:tc>
        <w:tc>
          <w:tcPr>
            <w:tcW w:w="490" w:type="pct"/>
            <w:tcBorders>
              <w:top w:val="single" w:sz="4" w:space="0" w:color="000000"/>
              <w:left w:val="single" w:sz="4" w:space="0" w:color="000000"/>
              <w:bottom w:val="single" w:sz="4" w:space="0" w:color="000000"/>
              <w:right w:val="single" w:sz="4" w:space="0" w:color="000000"/>
            </w:tcBorders>
            <w:vAlign w:val="center"/>
          </w:tcPr>
          <w:p w14:paraId="5B781875" w14:textId="77777777" w:rsidR="000025E7" w:rsidRPr="00582EA7" w:rsidRDefault="000025E7" w:rsidP="005A7ED3">
            <w:r w:rsidRPr="00582EA7">
              <w:t xml:space="preserve">Sastanci, razgovor, fokus grupe, </w:t>
            </w:r>
            <w:r w:rsidRPr="00582EA7">
              <w:rPr>
                <w:i/>
                <w:iCs/>
              </w:rPr>
              <w:t>brainstorming</w:t>
            </w:r>
          </w:p>
        </w:tc>
        <w:tc>
          <w:tcPr>
            <w:tcW w:w="441" w:type="pct"/>
            <w:tcBorders>
              <w:top w:val="single" w:sz="4" w:space="0" w:color="000000"/>
              <w:left w:val="single" w:sz="4" w:space="0" w:color="000000"/>
              <w:bottom w:val="single" w:sz="4" w:space="0" w:color="000000"/>
              <w:right w:val="single" w:sz="4" w:space="0" w:color="000000"/>
            </w:tcBorders>
            <w:vAlign w:val="center"/>
          </w:tcPr>
          <w:p w14:paraId="294F22F6" w14:textId="77777777" w:rsidR="000025E7" w:rsidRPr="00582EA7" w:rsidRDefault="000025E7" w:rsidP="005A7ED3">
            <w:r>
              <w:t>Ravnateljica</w:t>
            </w:r>
          </w:p>
        </w:tc>
        <w:tc>
          <w:tcPr>
            <w:tcW w:w="449" w:type="pct"/>
            <w:tcBorders>
              <w:top w:val="single" w:sz="4" w:space="0" w:color="auto"/>
              <w:left w:val="single" w:sz="4" w:space="0" w:color="auto"/>
              <w:bottom w:val="single" w:sz="4" w:space="0" w:color="auto"/>
              <w:right w:val="single" w:sz="4" w:space="0" w:color="auto"/>
            </w:tcBorders>
            <w:vAlign w:val="center"/>
          </w:tcPr>
          <w:p w14:paraId="5BFD04C4" w14:textId="77777777" w:rsidR="000025E7" w:rsidRPr="00582EA7" w:rsidRDefault="000025E7" w:rsidP="005A7ED3">
            <w:r>
              <w:t xml:space="preserve">Kolovoz, siječanj I lipanj </w:t>
            </w:r>
          </w:p>
        </w:tc>
      </w:tr>
      <w:tr w:rsidR="000025E7" w:rsidRPr="00582EA7" w14:paraId="445E668F" w14:textId="77777777" w:rsidTr="005A7ED3">
        <w:trPr>
          <w:trHeight w:val="340"/>
        </w:trPr>
        <w:tc>
          <w:tcPr>
            <w:tcW w:w="168" w:type="pct"/>
            <w:tcBorders>
              <w:top w:val="single" w:sz="4" w:space="0" w:color="000000"/>
              <w:left w:val="single" w:sz="4" w:space="0" w:color="000000"/>
              <w:bottom w:val="single" w:sz="4" w:space="0" w:color="000000"/>
              <w:right w:val="single" w:sz="4" w:space="0" w:color="000000"/>
            </w:tcBorders>
            <w:vAlign w:val="center"/>
            <w:hideMark/>
          </w:tcPr>
          <w:p w14:paraId="431D86A3" w14:textId="77777777" w:rsidR="000025E7" w:rsidRPr="00582EA7" w:rsidRDefault="000025E7" w:rsidP="005A7ED3">
            <w:r>
              <w:t>12</w:t>
            </w:r>
            <w:r w:rsidRPr="00582EA7">
              <w:t>.</w:t>
            </w:r>
          </w:p>
        </w:tc>
        <w:tc>
          <w:tcPr>
            <w:tcW w:w="625" w:type="pct"/>
            <w:tcBorders>
              <w:top w:val="single" w:sz="4" w:space="0" w:color="000000"/>
              <w:left w:val="single" w:sz="4" w:space="0" w:color="000000"/>
              <w:bottom w:val="single" w:sz="4" w:space="0" w:color="000000"/>
              <w:right w:val="single" w:sz="4" w:space="0" w:color="000000"/>
            </w:tcBorders>
            <w:vAlign w:val="center"/>
          </w:tcPr>
          <w:p w14:paraId="5EC2F7F9" w14:textId="77777777" w:rsidR="000025E7" w:rsidRPr="00582EA7" w:rsidRDefault="000025E7" w:rsidP="005A7ED3">
            <w:r w:rsidRPr="00582EA7">
              <w:t>Samovrednovanje</w:t>
            </w:r>
          </w:p>
        </w:tc>
        <w:tc>
          <w:tcPr>
            <w:tcW w:w="592" w:type="pct"/>
            <w:tcBorders>
              <w:top w:val="single" w:sz="4" w:space="0" w:color="000000"/>
              <w:left w:val="single" w:sz="4" w:space="0" w:color="000000"/>
              <w:bottom w:val="single" w:sz="4" w:space="0" w:color="000000"/>
              <w:right w:val="single" w:sz="4" w:space="0" w:color="000000"/>
            </w:tcBorders>
            <w:vAlign w:val="center"/>
          </w:tcPr>
          <w:p w14:paraId="78B006B6" w14:textId="77777777" w:rsidR="000025E7" w:rsidRPr="00582EA7" w:rsidRDefault="000025E7" w:rsidP="005A7ED3">
            <w:r>
              <w:t>Unapređenje kvalitete rada škole</w:t>
            </w:r>
          </w:p>
        </w:tc>
        <w:tc>
          <w:tcPr>
            <w:tcW w:w="908" w:type="pct"/>
            <w:tcBorders>
              <w:top w:val="single" w:sz="4" w:space="0" w:color="000000"/>
              <w:left w:val="single" w:sz="4" w:space="0" w:color="000000"/>
              <w:bottom w:val="single" w:sz="4" w:space="0" w:color="000000"/>
              <w:right w:val="single" w:sz="4" w:space="0" w:color="000000"/>
            </w:tcBorders>
            <w:vAlign w:val="center"/>
          </w:tcPr>
          <w:p w14:paraId="13FE6C9B" w14:textId="77777777" w:rsidR="000025E7" w:rsidRPr="00582EA7" w:rsidRDefault="000025E7" w:rsidP="005A7ED3">
            <w:r w:rsidRPr="00582EA7">
              <w:t>Sudjelovanje u provedbi Samovrednovanja škole.</w:t>
            </w:r>
          </w:p>
          <w:p w14:paraId="22992CC9" w14:textId="77777777" w:rsidR="000025E7" w:rsidRPr="00582EA7" w:rsidRDefault="000025E7" w:rsidP="005A7ED3"/>
        </w:tc>
        <w:tc>
          <w:tcPr>
            <w:tcW w:w="1327" w:type="pct"/>
            <w:tcBorders>
              <w:top w:val="single" w:sz="4" w:space="0" w:color="000000"/>
              <w:left w:val="single" w:sz="4" w:space="0" w:color="000000"/>
              <w:bottom w:val="single" w:sz="4" w:space="0" w:color="000000"/>
              <w:right w:val="single" w:sz="4" w:space="0" w:color="000000"/>
            </w:tcBorders>
            <w:vAlign w:val="center"/>
          </w:tcPr>
          <w:p w14:paraId="6957D084" w14:textId="77777777" w:rsidR="000025E7" w:rsidRPr="00582EA7" w:rsidRDefault="000025E7" w:rsidP="005A7ED3">
            <w:pPr>
              <w:rPr>
                <w:lang w:val="it-IT"/>
              </w:rPr>
            </w:pPr>
            <w:r w:rsidRPr="00582EA7">
              <w:rPr>
                <w:lang w:val="it-IT"/>
              </w:rPr>
              <w:t>Uvid u vlastitu kvalitetu i kvantitetu rada</w:t>
            </w:r>
          </w:p>
          <w:p w14:paraId="68E74C51" w14:textId="77777777" w:rsidR="000025E7" w:rsidRPr="00582EA7" w:rsidRDefault="000025E7" w:rsidP="005A7ED3">
            <w:pPr>
              <w:rPr>
                <w:lang w:val="it-IT"/>
              </w:rPr>
            </w:pPr>
            <w:r w:rsidRPr="00582EA7">
              <w:rPr>
                <w:lang w:val="it-IT"/>
              </w:rPr>
              <w:t>Kritičko sagledavanje svog rada i rada škole</w:t>
            </w:r>
          </w:p>
          <w:p w14:paraId="0C679CA4" w14:textId="77777777" w:rsidR="000025E7" w:rsidRPr="00986B65" w:rsidRDefault="000025E7" w:rsidP="005A7ED3">
            <w:r w:rsidRPr="00582EA7">
              <w:t>Ideje o unaprjeđenju</w:t>
            </w:r>
            <w:r>
              <w:t xml:space="preserve"> vlastitog rada I rada škole</w:t>
            </w:r>
          </w:p>
        </w:tc>
        <w:tc>
          <w:tcPr>
            <w:tcW w:w="490" w:type="pct"/>
            <w:tcBorders>
              <w:top w:val="single" w:sz="4" w:space="0" w:color="000000"/>
              <w:left w:val="single" w:sz="4" w:space="0" w:color="000000"/>
              <w:bottom w:val="single" w:sz="4" w:space="0" w:color="000000"/>
              <w:right w:val="single" w:sz="4" w:space="0" w:color="000000"/>
            </w:tcBorders>
            <w:vAlign w:val="center"/>
          </w:tcPr>
          <w:p w14:paraId="7DF0F18D" w14:textId="77777777" w:rsidR="000025E7" w:rsidRPr="00582EA7" w:rsidRDefault="000025E7" w:rsidP="005A7ED3">
            <w:r w:rsidRPr="00582EA7">
              <w:t>Ankete, fokus grupe, individualni i grupni rad</w:t>
            </w:r>
          </w:p>
        </w:tc>
        <w:tc>
          <w:tcPr>
            <w:tcW w:w="441" w:type="pct"/>
            <w:tcBorders>
              <w:top w:val="single" w:sz="4" w:space="0" w:color="000000"/>
              <w:left w:val="single" w:sz="4" w:space="0" w:color="000000"/>
              <w:bottom w:val="single" w:sz="4" w:space="0" w:color="000000"/>
              <w:right w:val="single" w:sz="4" w:space="0" w:color="000000"/>
            </w:tcBorders>
            <w:vAlign w:val="center"/>
          </w:tcPr>
          <w:p w14:paraId="1F6FB459" w14:textId="77777777" w:rsidR="000025E7" w:rsidRPr="00582EA7" w:rsidRDefault="000025E7" w:rsidP="005A7ED3">
            <w:r>
              <w:t>ASOO, Povjerenstvo i Tim za kvalitetu</w:t>
            </w:r>
          </w:p>
        </w:tc>
        <w:tc>
          <w:tcPr>
            <w:tcW w:w="449" w:type="pct"/>
            <w:tcBorders>
              <w:top w:val="single" w:sz="4" w:space="0" w:color="000000"/>
              <w:left w:val="single" w:sz="4" w:space="0" w:color="000000"/>
              <w:bottom w:val="single" w:sz="4" w:space="0" w:color="000000"/>
              <w:right w:val="single" w:sz="4" w:space="0" w:color="000000"/>
            </w:tcBorders>
            <w:vAlign w:val="center"/>
          </w:tcPr>
          <w:p w14:paraId="1B667335" w14:textId="77777777" w:rsidR="000025E7" w:rsidRPr="00582EA7" w:rsidRDefault="000025E7" w:rsidP="005A7ED3">
            <w:r>
              <w:t xml:space="preserve">Lipanj-rujan 2024. </w:t>
            </w:r>
          </w:p>
        </w:tc>
      </w:tr>
    </w:tbl>
    <w:p w14:paraId="42A1A146" w14:textId="77777777" w:rsidR="006C1F75" w:rsidRPr="008943CB" w:rsidRDefault="006C1F75" w:rsidP="006C1F75">
      <w:pPr>
        <w:spacing w:line="360" w:lineRule="auto"/>
      </w:pPr>
    </w:p>
    <w:p w14:paraId="0678EE6F" w14:textId="77777777" w:rsidR="0033666F" w:rsidRPr="00973621" w:rsidRDefault="0033666F" w:rsidP="0033666F">
      <w:pPr>
        <w:tabs>
          <w:tab w:val="clear" w:pos="709"/>
          <w:tab w:val="clear" w:pos="2977"/>
          <w:tab w:val="left" w:pos="2410"/>
          <w:tab w:val="left" w:pos="2702"/>
        </w:tabs>
        <w:spacing w:after="0"/>
        <w:rPr>
          <w:rFonts w:asciiTheme="majorHAnsi" w:hAnsiTheme="majorHAnsi" w:cstheme="majorHAnsi"/>
          <w:sz w:val="22"/>
          <w:szCs w:val="22"/>
        </w:rPr>
      </w:pPr>
    </w:p>
    <w:p w14:paraId="685FBA31" w14:textId="77777777" w:rsidR="0033666F" w:rsidRPr="00973621" w:rsidRDefault="0033666F" w:rsidP="0033666F">
      <w:pPr>
        <w:tabs>
          <w:tab w:val="clear" w:pos="709"/>
          <w:tab w:val="clear" w:pos="2977"/>
          <w:tab w:val="left" w:pos="2410"/>
          <w:tab w:val="left" w:pos="2702"/>
        </w:tabs>
        <w:spacing w:after="0"/>
        <w:rPr>
          <w:rFonts w:asciiTheme="majorHAnsi" w:hAnsiTheme="majorHAnsi" w:cstheme="majorHAnsi"/>
          <w:sz w:val="22"/>
          <w:szCs w:val="22"/>
        </w:rPr>
      </w:pPr>
    </w:p>
    <w:p w14:paraId="3B76C789" w14:textId="77777777" w:rsidR="0033666F" w:rsidRPr="00973621" w:rsidRDefault="0033666F" w:rsidP="0033666F">
      <w:pPr>
        <w:rPr>
          <w:rFonts w:asciiTheme="majorHAnsi" w:hAnsiTheme="majorHAnsi" w:cstheme="majorHAnsi"/>
          <w:sz w:val="22"/>
          <w:szCs w:val="22"/>
        </w:rPr>
      </w:pPr>
    </w:p>
    <w:p w14:paraId="226C7937" w14:textId="77777777" w:rsidR="0033666F" w:rsidRPr="00973621" w:rsidRDefault="0033666F" w:rsidP="0033666F">
      <w:pPr>
        <w:tabs>
          <w:tab w:val="clear" w:pos="709"/>
          <w:tab w:val="left" w:pos="2410"/>
          <w:tab w:val="left" w:pos="2702"/>
        </w:tabs>
        <w:spacing w:after="0"/>
        <w:rPr>
          <w:rFonts w:asciiTheme="majorHAnsi" w:hAnsiTheme="majorHAnsi" w:cstheme="majorHAnsi"/>
          <w:sz w:val="22"/>
          <w:szCs w:val="22"/>
        </w:rPr>
      </w:pPr>
    </w:p>
    <w:p w14:paraId="3672EF73" w14:textId="77777777" w:rsidR="0033666F" w:rsidRPr="00973621" w:rsidRDefault="0033666F" w:rsidP="0033666F">
      <w:pPr>
        <w:tabs>
          <w:tab w:val="clear" w:pos="709"/>
          <w:tab w:val="left" w:pos="2410"/>
          <w:tab w:val="left" w:pos="2702"/>
        </w:tabs>
        <w:spacing w:after="0"/>
        <w:rPr>
          <w:rFonts w:asciiTheme="majorHAnsi" w:hAnsiTheme="majorHAnsi" w:cstheme="majorHAnsi"/>
          <w:sz w:val="22"/>
          <w:szCs w:val="22"/>
        </w:rPr>
      </w:pPr>
    </w:p>
    <w:p w14:paraId="7258D8A7" w14:textId="77777777" w:rsidR="0033666F" w:rsidRPr="00973621" w:rsidRDefault="0033666F" w:rsidP="0033666F">
      <w:pPr>
        <w:rPr>
          <w:rFonts w:asciiTheme="majorHAnsi" w:hAnsiTheme="majorHAnsi" w:cstheme="majorHAnsi"/>
          <w:sz w:val="22"/>
          <w:szCs w:val="22"/>
        </w:rPr>
      </w:pPr>
    </w:p>
    <w:p w14:paraId="557C829E" w14:textId="77777777" w:rsidR="0033666F" w:rsidRPr="00973621" w:rsidRDefault="0033666F" w:rsidP="0033666F">
      <w:pPr>
        <w:rPr>
          <w:rFonts w:asciiTheme="majorHAnsi" w:hAnsiTheme="majorHAnsi" w:cstheme="majorHAnsi"/>
          <w:sz w:val="22"/>
          <w:szCs w:val="22"/>
        </w:rPr>
      </w:pPr>
    </w:p>
    <w:p w14:paraId="24ABBC4B" w14:textId="77777777" w:rsidR="0033666F" w:rsidRPr="00973621" w:rsidRDefault="0033666F" w:rsidP="0033666F">
      <w:pPr>
        <w:rPr>
          <w:rFonts w:asciiTheme="majorHAnsi" w:hAnsiTheme="majorHAnsi" w:cstheme="majorHAnsi"/>
          <w:sz w:val="22"/>
          <w:szCs w:val="22"/>
        </w:rPr>
      </w:pPr>
    </w:p>
    <w:p w14:paraId="6B635B5D" w14:textId="77777777" w:rsidR="0033666F" w:rsidRPr="00973621" w:rsidRDefault="0033666F" w:rsidP="0033666F">
      <w:pPr>
        <w:rPr>
          <w:rFonts w:asciiTheme="majorHAnsi" w:hAnsiTheme="majorHAnsi" w:cstheme="majorHAnsi"/>
          <w:sz w:val="22"/>
          <w:szCs w:val="22"/>
        </w:rPr>
      </w:pPr>
    </w:p>
    <w:p w14:paraId="5DB501FC" w14:textId="77777777" w:rsidR="0033666F" w:rsidRPr="00973621" w:rsidRDefault="0033666F" w:rsidP="0033666F">
      <w:pPr>
        <w:rPr>
          <w:rFonts w:asciiTheme="majorHAnsi" w:hAnsiTheme="majorHAnsi" w:cstheme="majorHAnsi"/>
          <w:sz w:val="22"/>
          <w:szCs w:val="22"/>
        </w:rPr>
      </w:pPr>
    </w:p>
    <w:p w14:paraId="0419FC7D" w14:textId="77777777" w:rsidR="0033666F" w:rsidRPr="00973621" w:rsidRDefault="0033666F" w:rsidP="0033666F">
      <w:pPr>
        <w:rPr>
          <w:rFonts w:asciiTheme="majorHAnsi" w:hAnsiTheme="majorHAnsi" w:cstheme="majorHAnsi"/>
          <w:sz w:val="22"/>
          <w:szCs w:val="22"/>
        </w:rPr>
      </w:pPr>
    </w:p>
    <w:p w14:paraId="73F7F603" w14:textId="77777777" w:rsidR="0033666F" w:rsidRPr="00973621" w:rsidRDefault="0033666F" w:rsidP="0033666F">
      <w:pPr>
        <w:rPr>
          <w:rFonts w:asciiTheme="majorHAnsi" w:hAnsiTheme="majorHAnsi" w:cstheme="majorHAnsi"/>
          <w:sz w:val="22"/>
          <w:szCs w:val="22"/>
        </w:rPr>
      </w:pPr>
    </w:p>
    <w:p w14:paraId="4E033F32" w14:textId="40340EA5" w:rsidR="00782BBC" w:rsidRPr="003F581A" w:rsidRDefault="00BD0884" w:rsidP="001827F6">
      <w:pPr>
        <w:pStyle w:val="Heading2"/>
      </w:pPr>
      <w:bookmarkStart w:id="81" w:name="_Toc493674959"/>
      <w:bookmarkStart w:id="82" w:name="_Toc20769194"/>
      <w:r>
        <w:br w:type="page"/>
      </w:r>
      <w:r w:rsidR="00A35F0D" w:rsidRPr="003F581A">
        <w:lastRenderedPageBreak/>
        <w:t xml:space="preserve"> </w:t>
      </w:r>
      <w:bookmarkStart w:id="83" w:name="_Toc146875289"/>
      <w:r w:rsidR="00782BBC" w:rsidRPr="003F581A">
        <w:t>Program rada stručnog vijeća prirodne grupe predmeta</w:t>
      </w:r>
      <w:bookmarkEnd w:id="81"/>
      <w:bookmarkEnd w:id="82"/>
      <w:bookmarkEnd w:id="83"/>
    </w:p>
    <w:p w14:paraId="08BAA441" w14:textId="2CDAF0B7" w:rsidR="00E96923" w:rsidRPr="008943CB" w:rsidRDefault="00E96923" w:rsidP="00E96923">
      <w:pPr>
        <w:tabs>
          <w:tab w:val="left" w:pos="2410"/>
          <w:tab w:val="left" w:pos="2702"/>
        </w:tabs>
        <w:rPr>
          <w:rFonts w:ascii="Cambria" w:hAnsi="Cambria"/>
        </w:rPr>
      </w:pPr>
      <w:bookmarkStart w:id="84" w:name="_Toc525310345"/>
      <w:r>
        <w:rPr>
          <w:rFonts w:ascii="Cambria" w:hAnsi="Cambria"/>
        </w:rPr>
        <w:t xml:space="preserve">Članovi stručnog vijeća: </w:t>
      </w:r>
      <w:r w:rsidRPr="008943CB">
        <w:rPr>
          <w:rFonts w:ascii="Cambria" w:hAnsi="Cambria"/>
        </w:rPr>
        <w:t>Helena Miletović, Miroslav Mataija i Mišo Milinković</w:t>
      </w:r>
      <w:r>
        <w:rPr>
          <w:rFonts w:ascii="Cambria" w:hAnsi="Cambria"/>
        </w:rPr>
        <w:t>, Maja Perčić</w:t>
      </w:r>
      <w:r w:rsidRPr="008943CB">
        <w:rPr>
          <w:rFonts w:ascii="Cambria" w:hAnsi="Cambria"/>
        </w:rPr>
        <w:t xml:space="preserve"> </w:t>
      </w:r>
    </w:p>
    <w:tbl>
      <w:tblPr>
        <w:tblStyle w:val="TableGrid"/>
        <w:tblW w:w="5084" w:type="pct"/>
        <w:tblLayout w:type="fixed"/>
        <w:tblLook w:val="04A0" w:firstRow="1" w:lastRow="0" w:firstColumn="1" w:lastColumn="0" w:noHBand="0" w:noVBand="1"/>
      </w:tblPr>
      <w:tblGrid>
        <w:gridCol w:w="1625"/>
        <w:gridCol w:w="2336"/>
        <w:gridCol w:w="1420"/>
        <w:gridCol w:w="1702"/>
        <w:gridCol w:w="2834"/>
        <w:gridCol w:w="1369"/>
        <w:gridCol w:w="2943"/>
      </w:tblGrid>
      <w:tr w:rsidR="00E96923" w:rsidRPr="001A7F9E" w14:paraId="177A84AC" w14:textId="77777777" w:rsidTr="00584A38">
        <w:trPr>
          <w:cantSplit/>
          <w:trHeight w:val="283"/>
        </w:trPr>
        <w:tc>
          <w:tcPr>
            <w:tcW w:w="571" w:type="pct"/>
            <w:shd w:val="clear" w:color="auto" w:fill="B8CCE4" w:themeFill="accent1" w:themeFillTint="66"/>
            <w:vAlign w:val="center"/>
          </w:tcPr>
          <w:p w14:paraId="7B3C139F" w14:textId="71B67233" w:rsidR="00E96923" w:rsidRPr="00584A38" w:rsidRDefault="00E96923" w:rsidP="00584A38">
            <w:pPr>
              <w:pStyle w:val="TableParagraph"/>
              <w:jc w:val="center"/>
              <w:rPr>
                <w:lang w:val="hr-HR"/>
              </w:rPr>
            </w:pPr>
            <w:r w:rsidRPr="00584A38">
              <w:rPr>
                <w:lang w:val="hr-HR"/>
              </w:rPr>
              <w:t>Sadržaj rada -aktivnosti</w:t>
            </w:r>
          </w:p>
        </w:tc>
        <w:tc>
          <w:tcPr>
            <w:tcW w:w="821" w:type="pct"/>
            <w:shd w:val="clear" w:color="auto" w:fill="B8CCE4" w:themeFill="accent1" w:themeFillTint="66"/>
            <w:vAlign w:val="center"/>
          </w:tcPr>
          <w:p w14:paraId="4AC9BBF0" w14:textId="77777777" w:rsidR="00E96923" w:rsidRPr="00584A38" w:rsidRDefault="00E96923" w:rsidP="00584A38">
            <w:pPr>
              <w:pStyle w:val="TableParagraph"/>
              <w:jc w:val="center"/>
              <w:rPr>
                <w:sz w:val="20"/>
                <w:szCs w:val="20"/>
                <w:lang w:val="hr-HR"/>
              </w:rPr>
            </w:pPr>
            <w:r w:rsidRPr="00584A38">
              <w:rPr>
                <w:sz w:val="20"/>
                <w:szCs w:val="20"/>
                <w:lang w:val="hr-HR"/>
              </w:rPr>
              <w:t>Ciljevi i zadaci</w:t>
            </w:r>
          </w:p>
        </w:tc>
        <w:tc>
          <w:tcPr>
            <w:tcW w:w="499" w:type="pct"/>
            <w:shd w:val="clear" w:color="auto" w:fill="B8CCE4" w:themeFill="accent1" w:themeFillTint="66"/>
            <w:vAlign w:val="center"/>
          </w:tcPr>
          <w:p w14:paraId="383BC5B9" w14:textId="77777777" w:rsidR="00E96923" w:rsidRPr="00584A38" w:rsidRDefault="00E96923" w:rsidP="00584A38">
            <w:pPr>
              <w:pStyle w:val="TableParagraph"/>
              <w:jc w:val="center"/>
              <w:rPr>
                <w:lang w:val="hr-HR"/>
              </w:rPr>
            </w:pPr>
            <w:r w:rsidRPr="00584A38">
              <w:rPr>
                <w:lang w:val="hr-HR"/>
              </w:rPr>
              <w:t>Nositelj aktivnosti</w:t>
            </w:r>
          </w:p>
        </w:tc>
        <w:tc>
          <w:tcPr>
            <w:tcW w:w="598" w:type="pct"/>
            <w:shd w:val="clear" w:color="auto" w:fill="B8CCE4" w:themeFill="accent1" w:themeFillTint="66"/>
            <w:vAlign w:val="center"/>
          </w:tcPr>
          <w:p w14:paraId="681D1462" w14:textId="77777777" w:rsidR="00E96923" w:rsidRPr="00584A38" w:rsidRDefault="00E96923" w:rsidP="00584A38">
            <w:pPr>
              <w:pStyle w:val="TableParagraph"/>
              <w:jc w:val="center"/>
              <w:rPr>
                <w:lang w:val="hr-HR"/>
              </w:rPr>
            </w:pPr>
            <w:r w:rsidRPr="00584A38">
              <w:rPr>
                <w:lang w:val="hr-HR"/>
              </w:rPr>
              <w:t>Metode rada</w:t>
            </w:r>
          </w:p>
        </w:tc>
        <w:tc>
          <w:tcPr>
            <w:tcW w:w="996" w:type="pct"/>
            <w:shd w:val="clear" w:color="auto" w:fill="B8CCE4" w:themeFill="accent1" w:themeFillTint="66"/>
            <w:vAlign w:val="center"/>
          </w:tcPr>
          <w:p w14:paraId="31CA4326" w14:textId="59440906" w:rsidR="00E96923" w:rsidRPr="00584A38" w:rsidRDefault="00E96923" w:rsidP="00584A38">
            <w:pPr>
              <w:pStyle w:val="TableParagraph"/>
              <w:jc w:val="center"/>
              <w:rPr>
                <w:lang w:val="hr-HR"/>
              </w:rPr>
            </w:pPr>
            <w:r w:rsidRPr="00584A38">
              <w:rPr>
                <w:lang w:val="hr-HR"/>
              </w:rPr>
              <w:t>Vremenik</w:t>
            </w:r>
          </w:p>
        </w:tc>
        <w:tc>
          <w:tcPr>
            <w:tcW w:w="481" w:type="pct"/>
            <w:shd w:val="clear" w:color="auto" w:fill="B8CCE4" w:themeFill="accent1" w:themeFillTint="66"/>
            <w:vAlign w:val="center"/>
          </w:tcPr>
          <w:p w14:paraId="377ED575" w14:textId="77777777" w:rsidR="00E96923" w:rsidRPr="00584A38" w:rsidRDefault="00E96923" w:rsidP="00584A38">
            <w:pPr>
              <w:pStyle w:val="TableParagraph"/>
              <w:jc w:val="center"/>
              <w:rPr>
                <w:lang w:val="hr-HR"/>
              </w:rPr>
            </w:pPr>
            <w:r w:rsidRPr="00584A38">
              <w:rPr>
                <w:lang w:val="hr-HR"/>
              </w:rPr>
              <w:t>Evaluacija</w:t>
            </w:r>
          </w:p>
        </w:tc>
        <w:tc>
          <w:tcPr>
            <w:tcW w:w="1034" w:type="pct"/>
            <w:shd w:val="clear" w:color="auto" w:fill="B8CCE4" w:themeFill="accent1" w:themeFillTint="66"/>
            <w:vAlign w:val="center"/>
          </w:tcPr>
          <w:p w14:paraId="17CFBC61" w14:textId="77777777" w:rsidR="00E96923" w:rsidRPr="00584A38" w:rsidRDefault="00E96923" w:rsidP="00584A38">
            <w:pPr>
              <w:pStyle w:val="TableParagraph"/>
              <w:jc w:val="center"/>
              <w:rPr>
                <w:lang w:val="hr-HR"/>
              </w:rPr>
            </w:pPr>
            <w:r w:rsidRPr="00584A38">
              <w:rPr>
                <w:lang w:val="hr-HR"/>
              </w:rPr>
              <w:t>Ishodi</w:t>
            </w:r>
          </w:p>
        </w:tc>
      </w:tr>
      <w:tr w:rsidR="00E96923" w:rsidRPr="001A7F9E" w14:paraId="22E7AB9F" w14:textId="77777777" w:rsidTr="00584A38">
        <w:trPr>
          <w:cantSplit/>
          <w:trHeight w:val="283"/>
        </w:trPr>
        <w:tc>
          <w:tcPr>
            <w:tcW w:w="571" w:type="pct"/>
            <w:vAlign w:val="center"/>
          </w:tcPr>
          <w:p w14:paraId="52406D23" w14:textId="77777777" w:rsidR="00E96923" w:rsidRPr="00584A38" w:rsidRDefault="00E96923" w:rsidP="00584A38">
            <w:pPr>
              <w:pStyle w:val="TableParagraph"/>
              <w:rPr>
                <w:lang w:val="hr-HR"/>
              </w:rPr>
            </w:pPr>
            <w:r w:rsidRPr="00584A38">
              <w:rPr>
                <w:b/>
                <w:lang w:val="hr-HR"/>
              </w:rPr>
              <w:t>Edukativna staza Šuma Sv. Marka</w:t>
            </w:r>
          </w:p>
        </w:tc>
        <w:tc>
          <w:tcPr>
            <w:tcW w:w="821" w:type="pct"/>
            <w:vAlign w:val="center"/>
          </w:tcPr>
          <w:p w14:paraId="0CA7A977" w14:textId="77777777" w:rsidR="00E96923" w:rsidRPr="00584A38" w:rsidRDefault="00E96923" w:rsidP="00584A38">
            <w:pPr>
              <w:pStyle w:val="TableParagraph"/>
              <w:rPr>
                <w:sz w:val="20"/>
                <w:szCs w:val="20"/>
                <w:lang w:val="hr-HR"/>
              </w:rPr>
            </w:pPr>
            <w:r w:rsidRPr="00584A38">
              <w:rPr>
                <w:sz w:val="20"/>
                <w:szCs w:val="20"/>
                <w:lang w:val="hr-HR"/>
              </w:rPr>
              <w:t>Upoznati biljne i životinjske vrste na određenom staništu</w:t>
            </w:r>
          </w:p>
          <w:p w14:paraId="171CF43A" w14:textId="77777777" w:rsidR="00E96923" w:rsidRPr="00584A38" w:rsidRDefault="00E96923" w:rsidP="00584A38">
            <w:pPr>
              <w:pStyle w:val="TableParagraph"/>
              <w:rPr>
                <w:sz w:val="20"/>
                <w:szCs w:val="20"/>
                <w:lang w:val="hr-HR"/>
              </w:rPr>
            </w:pPr>
            <w:r w:rsidRPr="00584A38">
              <w:rPr>
                <w:sz w:val="20"/>
                <w:szCs w:val="20"/>
                <w:lang w:val="hr-HR"/>
              </w:rPr>
              <w:t>Podizanje ekološke svijesti</w:t>
            </w:r>
          </w:p>
        </w:tc>
        <w:tc>
          <w:tcPr>
            <w:tcW w:w="499" w:type="pct"/>
            <w:vAlign w:val="center"/>
          </w:tcPr>
          <w:p w14:paraId="4CD21F2D" w14:textId="77777777" w:rsidR="00E96923" w:rsidRPr="00584A38" w:rsidRDefault="00E96923" w:rsidP="00584A38">
            <w:pPr>
              <w:pStyle w:val="TableParagraph"/>
              <w:rPr>
                <w:rFonts w:eastAsia="Calibri"/>
                <w:lang w:val="hr-HR"/>
              </w:rPr>
            </w:pPr>
            <w:r w:rsidRPr="00584A38">
              <w:rPr>
                <w:rFonts w:eastAsia="Calibri"/>
                <w:lang w:val="hr-HR"/>
              </w:rPr>
              <w:t>Učenici 1ku /sl    2 ku/sl 1 thk</w:t>
            </w:r>
          </w:p>
          <w:p w14:paraId="3402CD7A" w14:textId="3A47BD19" w:rsidR="00E96923" w:rsidRPr="00584A38" w:rsidRDefault="00E96923" w:rsidP="00584A38">
            <w:pPr>
              <w:pStyle w:val="TableParagraph"/>
              <w:rPr>
                <w:lang w:val="hr-HR"/>
              </w:rPr>
            </w:pPr>
            <w:r w:rsidRPr="00584A38">
              <w:rPr>
                <w:rFonts w:eastAsia="Calibri"/>
                <w:lang w:val="hr-HR"/>
              </w:rPr>
              <w:t>Helena Miletović</w:t>
            </w:r>
          </w:p>
        </w:tc>
        <w:tc>
          <w:tcPr>
            <w:tcW w:w="598" w:type="pct"/>
            <w:vAlign w:val="center"/>
          </w:tcPr>
          <w:p w14:paraId="6A9189C6" w14:textId="77777777" w:rsidR="00E96923" w:rsidRPr="00584A38" w:rsidRDefault="00E96923" w:rsidP="00584A38">
            <w:pPr>
              <w:pStyle w:val="TableParagraph"/>
              <w:rPr>
                <w:lang w:val="hr-HR"/>
              </w:rPr>
            </w:pPr>
            <w:r w:rsidRPr="00584A38">
              <w:rPr>
                <w:lang w:val="hr-HR"/>
              </w:rPr>
              <w:t>Razgovor, demonstracija</w:t>
            </w:r>
          </w:p>
        </w:tc>
        <w:tc>
          <w:tcPr>
            <w:tcW w:w="996" w:type="pct"/>
            <w:vAlign w:val="center"/>
          </w:tcPr>
          <w:p w14:paraId="6C5F6391" w14:textId="77777777" w:rsidR="00E96923" w:rsidRPr="00584A38" w:rsidRDefault="00E96923" w:rsidP="00584A38">
            <w:pPr>
              <w:pStyle w:val="TableParagraph"/>
              <w:rPr>
                <w:lang w:val="hr-HR"/>
              </w:rPr>
            </w:pPr>
            <w:r w:rsidRPr="00584A38">
              <w:rPr>
                <w:lang w:val="hr-HR"/>
              </w:rPr>
              <w:t>Rujan, 2023.</w:t>
            </w:r>
          </w:p>
        </w:tc>
        <w:tc>
          <w:tcPr>
            <w:tcW w:w="481" w:type="pct"/>
            <w:vAlign w:val="center"/>
          </w:tcPr>
          <w:p w14:paraId="227BAE6F" w14:textId="77777777" w:rsidR="00E96923" w:rsidRPr="00584A38" w:rsidRDefault="00E96923" w:rsidP="00584A38">
            <w:pPr>
              <w:pStyle w:val="TableParagraph"/>
              <w:rPr>
                <w:lang w:val="hr-HR"/>
              </w:rPr>
            </w:pPr>
            <w:r w:rsidRPr="00584A38">
              <w:rPr>
                <w:lang w:val="hr-HR"/>
              </w:rPr>
              <w:t>Plakat, ocjene, izvješće</w:t>
            </w:r>
          </w:p>
        </w:tc>
        <w:tc>
          <w:tcPr>
            <w:tcW w:w="1034" w:type="pct"/>
            <w:vAlign w:val="center"/>
          </w:tcPr>
          <w:p w14:paraId="7DDF9C6E" w14:textId="77777777" w:rsidR="00E96923" w:rsidRPr="00584A38" w:rsidRDefault="00E96923" w:rsidP="00584A38">
            <w:pPr>
              <w:pStyle w:val="TableParagraph"/>
              <w:rPr>
                <w:rFonts w:eastAsia="Calibri"/>
                <w:lang w:val="hr-HR"/>
              </w:rPr>
            </w:pPr>
            <w:r w:rsidRPr="00584A38">
              <w:rPr>
                <w:rFonts w:eastAsia="Calibri"/>
                <w:lang w:val="hr-HR"/>
              </w:rPr>
              <w:t>Steći dodatno znanje o flori i fauni Istre</w:t>
            </w:r>
          </w:p>
          <w:p w14:paraId="06812C70" w14:textId="77777777" w:rsidR="00E96923" w:rsidRPr="00584A38" w:rsidRDefault="00E96923" w:rsidP="00584A38">
            <w:pPr>
              <w:pStyle w:val="TableParagraph"/>
              <w:rPr>
                <w:rFonts w:eastAsia="Calibri"/>
                <w:lang w:val="hr-HR"/>
              </w:rPr>
            </w:pPr>
            <w:r w:rsidRPr="00584A38">
              <w:rPr>
                <w:rFonts w:eastAsia="Calibri"/>
                <w:lang w:val="hr-HR"/>
              </w:rPr>
              <w:t>Navesti nazive pojedinih biljnih i životinjskih vrsta</w:t>
            </w:r>
          </w:p>
          <w:p w14:paraId="24927D8F" w14:textId="77777777" w:rsidR="00E96923" w:rsidRPr="00584A38" w:rsidRDefault="00E96923" w:rsidP="00584A38">
            <w:pPr>
              <w:pStyle w:val="TableParagraph"/>
              <w:rPr>
                <w:lang w:val="hr-HR"/>
              </w:rPr>
            </w:pPr>
            <w:r w:rsidRPr="00584A38">
              <w:rPr>
                <w:rFonts w:eastAsia="Calibri"/>
                <w:lang w:val="hr-HR"/>
              </w:rPr>
              <w:t>Navesti načine zaštite prirodnog staništa</w:t>
            </w:r>
          </w:p>
        </w:tc>
      </w:tr>
      <w:tr w:rsidR="00E96923" w:rsidRPr="001A7F9E" w14:paraId="6EF2C20D" w14:textId="77777777" w:rsidTr="00584A38">
        <w:trPr>
          <w:cantSplit/>
          <w:trHeight w:val="283"/>
        </w:trPr>
        <w:tc>
          <w:tcPr>
            <w:tcW w:w="571" w:type="pct"/>
            <w:vAlign w:val="center"/>
          </w:tcPr>
          <w:p w14:paraId="2CAFAFFB" w14:textId="6D2E3C39" w:rsidR="00E96923" w:rsidRPr="00584A38" w:rsidRDefault="00E96923" w:rsidP="00584A38">
            <w:pPr>
              <w:pStyle w:val="TableParagraph"/>
              <w:ind w:left="0"/>
              <w:rPr>
                <w:lang w:val="hr-HR"/>
              </w:rPr>
            </w:pPr>
            <w:r w:rsidRPr="00584A38">
              <w:rPr>
                <w:b/>
                <w:lang w:val="hr-HR"/>
              </w:rPr>
              <w:t>Flora  obalnog područja</w:t>
            </w:r>
          </w:p>
        </w:tc>
        <w:tc>
          <w:tcPr>
            <w:tcW w:w="821" w:type="pct"/>
            <w:vAlign w:val="center"/>
          </w:tcPr>
          <w:p w14:paraId="6AFEF304" w14:textId="77777777" w:rsidR="00E96923" w:rsidRPr="00584A38" w:rsidRDefault="00E96923" w:rsidP="00584A38">
            <w:pPr>
              <w:spacing w:after="160"/>
              <w:rPr>
                <w:rFonts w:ascii="Times New Roman" w:hAnsi="Times New Roman"/>
                <w:sz w:val="20"/>
              </w:rPr>
            </w:pPr>
            <w:r w:rsidRPr="00584A38">
              <w:rPr>
                <w:rFonts w:ascii="Times New Roman" w:hAnsi="Times New Roman"/>
                <w:sz w:val="20"/>
              </w:rPr>
              <w:t>- upoznavanje biljnih vrsta karakterističnih za obalni dio</w:t>
            </w:r>
          </w:p>
          <w:p w14:paraId="51BDE18E" w14:textId="21C9563D" w:rsidR="00E96923" w:rsidRPr="00584A38" w:rsidRDefault="00E96923" w:rsidP="00584A38">
            <w:pPr>
              <w:spacing w:after="160"/>
              <w:rPr>
                <w:rFonts w:ascii="Times New Roman" w:hAnsi="Times New Roman"/>
                <w:sz w:val="20"/>
              </w:rPr>
            </w:pPr>
            <w:r w:rsidRPr="00584A38">
              <w:rPr>
                <w:rFonts w:ascii="Times New Roman" w:hAnsi="Times New Roman"/>
                <w:sz w:val="20"/>
              </w:rPr>
              <w:t>biljke slanuše / petrovac,trputac ,mrižica/</w:t>
            </w:r>
          </w:p>
          <w:p w14:paraId="7C82DD39" w14:textId="77777777" w:rsidR="00E96923" w:rsidRPr="00584A38" w:rsidRDefault="00E96923" w:rsidP="00584A38">
            <w:pPr>
              <w:rPr>
                <w:rFonts w:ascii="Times New Roman" w:hAnsi="Times New Roman"/>
                <w:sz w:val="20"/>
              </w:rPr>
            </w:pPr>
          </w:p>
          <w:p w14:paraId="3D98783A" w14:textId="3C5E77B2" w:rsidR="00E96923" w:rsidRPr="00584A38" w:rsidRDefault="00E96923" w:rsidP="00980654">
            <w:pPr>
              <w:rPr>
                <w:sz w:val="20"/>
              </w:rPr>
            </w:pPr>
            <w:r w:rsidRPr="00584A38">
              <w:rPr>
                <w:rFonts w:ascii="Times New Roman" w:hAnsi="Times New Roman"/>
                <w:sz w:val="20"/>
              </w:rPr>
              <w:t>- podizanje i razvijanje ekološke svijesti pojedinca</w:t>
            </w:r>
          </w:p>
        </w:tc>
        <w:tc>
          <w:tcPr>
            <w:tcW w:w="499" w:type="pct"/>
            <w:vAlign w:val="center"/>
          </w:tcPr>
          <w:p w14:paraId="1D491E91" w14:textId="43FE1BA1" w:rsidR="00E96923" w:rsidRPr="00584A38" w:rsidRDefault="00E96923" w:rsidP="00584A38">
            <w:pPr>
              <w:pStyle w:val="TableParagraph"/>
              <w:ind w:left="0"/>
              <w:rPr>
                <w:rFonts w:eastAsia="Calibri"/>
                <w:lang w:val="hr-HR"/>
              </w:rPr>
            </w:pPr>
            <w:r w:rsidRPr="00584A38">
              <w:rPr>
                <w:rFonts w:eastAsia="Calibri"/>
                <w:lang w:val="hr-HR"/>
              </w:rPr>
              <w:t>Učenici 1 ku/sl i 2 ku/sl 1 thk</w:t>
            </w:r>
          </w:p>
          <w:p w14:paraId="19265DD2" w14:textId="0676D58B" w:rsidR="00E96923" w:rsidRPr="00584A38" w:rsidRDefault="00E96923" w:rsidP="00584A38">
            <w:pPr>
              <w:pStyle w:val="TableParagraph"/>
              <w:ind w:left="0"/>
              <w:rPr>
                <w:rFonts w:eastAsia="Calibri"/>
                <w:lang w:val="hr-HR"/>
              </w:rPr>
            </w:pPr>
            <w:r w:rsidRPr="00584A38">
              <w:rPr>
                <w:rFonts w:eastAsia="Calibri"/>
                <w:lang w:val="hr-HR"/>
              </w:rPr>
              <w:t>Helena Miletović</w:t>
            </w:r>
          </w:p>
        </w:tc>
        <w:tc>
          <w:tcPr>
            <w:tcW w:w="598" w:type="pct"/>
            <w:vAlign w:val="center"/>
          </w:tcPr>
          <w:p w14:paraId="6FE9FD27" w14:textId="77777777" w:rsidR="00E96923" w:rsidRPr="00584A38" w:rsidRDefault="00E96923" w:rsidP="00584A38">
            <w:pPr>
              <w:pStyle w:val="TableParagraph"/>
              <w:ind w:left="0"/>
              <w:rPr>
                <w:lang w:val="hr-HR"/>
              </w:rPr>
            </w:pPr>
            <w:r w:rsidRPr="00584A38">
              <w:rPr>
                <w:lang w:val="hr-HR"/>
              </w:rPr>
              <w:t>razgovor, demonstracija, analitičko promatranje fotografiranje,</w:t>
            </w:r>
          </w:p>
        </w:tc>
        <w:tc>
          <w:tcPr>
            <w:tcW w:w="996" w:type="pct"/>
            <w:vAlign w:val="center"/>
          </w:tcPr>
          <w:p w14:paraId="7EA1C663" w14:textId="77777777" w:rsidR="00E96923" w:rsidRPr="00584A38" w:rsidRDefault="00E96923" w:rsidP="00584A38">
            <w:pPr>
              <w:pStyle w:val="TableParagraph"/>
              <w:ind w:left="0"/>
              <w:rPr>
                <w:lang w:val="hr-HR"/>
              </w:rPr>
            </w:pPr>
            <w:r w:rsidRPr="00584A38">
              <w:rPr>
                <w:lang w:val="hr-HR"/>
              </w:rPr>
              <w:t>Rujan  2023.</w:t>
            </w:r>
          </w:p>
        </w:tc>
        <w:tc>
          <w:tcPr>
            <w:tcW w:w="481" w:type="pct"/>
            <w:vAlign w:val="center"/>
          </w:tcPr>
          <w:p w14:paraId="1F44C2AC" w14:textId="17EAF81C" w:rsidR="00E96923" w:rsidRPr="00584A38" w:rsidRDefault="00E96923" w:rsidP="00584A38">
            <w:pPr>
              <w:rPr>
                <w:rFonts w:ascii="Times New Roman" w:hAnsi="Times New Roman"/>
                <w:sz w:val="22"/>
                <w:szCs w:val="22"/>
              </w:rPr>
            </w:pPr>
          </w:p>
          <w:p w14:paraId="2BECF9F5" w14:textId="77777777" w:rsidR="00E96923" w:rsidRPr="00584A38" w:rsidRDefault="00E96923" w:rsidP="00980654">
            <w:pPr>
              <w:tabs>
                <w:tab w:val="clear" w:pos="709"/>
                <w:tab w:val="clear" w:pos="2977"/>
              </w:tabs>
              <w:spacing w:after="200" w:line="276" w:lineRule="auto"/>
              <w:rPr>
                <w:rFonts w:ascii="Times New Roman" w:hAnsi="Times New Roman"/>
                <w:sz w:val="22"/>
                <w:szCs w:val="22"/>
              </w:rPr>
            </w:pPr>
            <w:r w:rsidRPr="00584A38">
              <w:rPr>
                <w:rFonts w:ascii="Times New Roman" w:hAnsi="Times New Roman"/>
                <w:sz w:val="22"/>
                <w:szCs w:val="22"/>
              </w:rPr>
              <w:t>ocjene</w:t>
            </w:r>
          </w:p>
          <w:p w14:paraId="3D3DEBB2" w14:textId="2C3D1002" w:rsidR="00E96923" w:rsidRPr="00584A38" w:rsidRDefault="00E96923" w:rsidP="00584A38">
            <w:pPr>
              <w:pStyle w:val="TableParagraph"/>
              <w:ind w:left="0"/>
              <w:rPr>
                <w:lang w:val="hr-HR"/>
              </w:rPr>
            </w:pPr>
            <w:r w:rsidRPr="00584A38">
              <w:rPr>
                <w:lang w:val="hr-HR"/>
              </w:rPr>
              <w:t>plakat</w:t>
            </w:r>
          </w:p>
        </w:tc>
        <w:tc>
          <w:tcPr>
            <w:tcW w:w="1034" w:type="pct"/>
            <w:vAlign w:val="center"/>
          </w:tcPr>
          <w:p w14:paraId="0B87CE47" w14:textId="77777777" w:rsidR="00E96923" w:rsidRPr="00584A38" w:rsidRDefault="00E96923" w:rsidP="00584A38">
            <w:pPr>
              <w:numPr>
                <w:ilvl w:val="0"/>
                <w:numId w:val="12"/>
              </w:numPr>
              <w:tabs>
                <w:tab w:val="clear" w:pos="709"/>
                <w:tab w:val="clear" w:pos="2977"/>
              </w:tabs>
              <w:spacing w:after="200" w:line="276" w:lineRule="auto"/>
              <w:rPr>
                <w:rFonts w:ascii="Times New Roman" w:hAnsi="Times New Roman"/>
                <w:sz w:val="22"/>
                <w:szCs w:val="22"/>
              </w:rPr>
            </w:pPr>
            <w:r w:rsidRPr="00584A38">
              <w:rPr>
                <w:rFonts w:ascii="Times New Roman" w:hAnsi="Times New Roman"/>
                <w:sz w:val="22"/>
                <w:szCs w:val="22"/>
              </w:rPr>
              <w:t>učenici mogu prepoznati određene biljne vrste , imenovati ih i objasniti kojim osobinama su se prilagodile životu uz more</w:t>
            </w:r>
          </w:p>
          <w:p w14:paraId="74013FA0" w14:textId="77777777" w:rsidR="00E96923" w:rsidRPr="00584A38" w:rsidRDefault="00E96923" w:rsidP="00584A38">
            <w:pPr>
              <w:pStyle w:val="TableParagraph"/>
              <w:rPr>
                <w:lang w:val="hr-HR"/>
              </w:rPr>
            </w:pPr>
          </w:p>
        </w:tc>
      </w:tr>
      <w:tr w:rsidR="00E96923" w:rsidRPr="001A7F9E" w14:paraId="158BB510" w14:textId="77777777" w:rsidTr="00584A38">
        <w:trPr>
          <w:cantSplit/>
          <w:trHeight w:val="283"/>
        </w:trPr>
        <w:tc>
          <w:tcPr>
            <w:tcW w:w="571" w:type="pct"/>
            <w:vAlign w:val="center"/>
          </w:tcPr>
          <w:p w14:paraId="720B6056" w14:textId="77777777" w:rsidR="00E96923" w:rsidRPr="00584A38" w:rsidRDefault="00E96923" w:rsidP="00584A38">
            <w:pPr>
              <w:pStyle w:val="TableParagraph"/>
              <w:rPr>
                <w:lang w:val="hr-HR"/>
              </w:rPr>
            </w:pPr>
            <w:r w:rsidRPr="00584A38">
              <w:rPr>
                <w:b/>
                <w:lang w:val="hr-HR"/>
              </w:rPr>
              <w:t>Posjet prirodnom staništu</w:t>
            </w:r>
          </w:p>
        </w:tc>
        <w:tc>
          <w:tcPr>
            <w:tcW w:w="821" w:type="pct"/>
            <w:vAlign w:val="center"/>
          </w:tcPr>
          <w:p w14:paraId="397BA792" w14:textId="77777777" w:rsidR="00E96923" w:rsidRPr="00584A38" w:rsidRDefault="00E96923" w:rsidP="00584A38">
            <w:pPr>
              <w:pStyle w:val="TableParagraph"/>
              <w:rPr>
                <w:sz w:val="20"/>
                <w:szCs w:val="20"/>
                <w:lang w:val="hr-HR"/>
              </w:rPr>
            </w:pPr>
            <w:r w:rsidRPr="00584A38">
              <w:rPr>
                <w:sz w:val="20"/>
                <w:szCs w:val="20"/>
                <w:lang w:val="hr-HR"/>
              </w:rPr>
              <w:t>Usvajanje vještina promatranja i proučavanja prirode i promjena u prirodi.</w:t>
            </w:r>
          </w:p>
          <w:p w14:paraId="57D86E45" w14:textId="77777777" w:rsidR="00E96923" w:rsidRPr="00584A38" w:rsidRDefault="00E96923" w:rsidP="00584A38">
            <w:pPr>
              <w:pStyle w:val="TableParagraph"/>
              <w:rPr>
                <w:sz w:val="20"/>
                <w:szCs w:val="20"/>
                <w:lang w:val="hr-HR"/>
              </w:rPr>
            </w:pPr>
            <w:r w:rsidRPr="00584A38">
              <w:rPr>
                <w:sz w:val="20"/>
                <w:szCs w:val="20"/>
                <w:lang w:val="hr-HR"/>
              </w:rPr>
              <w:t>Poticanje timskog rada među učenicima.</w:t>
            </w:r>
          </w:p>
          <w:p w14:paraId="250B2BED" w14:textId="77777777" w:rsidR="00E96923" w:rsidRPr="00584A38" w:rsidRDefault="00E96923" w:rsidP="00584A38">
            <w:pPr>
              <w:pStyle w:val="TableParagraph"/>
              <w:rPr>
                <w:sz w:val="20"/>
                <w:szCs w:val="20"/>
                <w:lang w:val="hr-HR"/>
              </w:rPr>
            </w:pPr>
            <w:r w:rsidRPr="00584A38">
              <w:rPr>
                <w:sz w:val="20"/>
                <w:szCs w:val="20"/>
                <w:lang w:val="hr-HR"/>
              </w:rPr>
              <w:t>Razvijanje osjećaja ljubavi prema prirodi.</w:t>
            </w:r>
          </w:p>
          <w:p w14:paraId="38A0FB4A" w14:textId="77777777" w:rsidR="00E96923" w:rsidRPr="00584A38" w:rsidRDefault="00E96923" w:rsidP="00584A38">
            <w:pPr>
              <w:pStyle w:val="TableParagraph"/>
              <w:rPr>
                <w:sz w:val="20"/>
                <w:szCs w:val="20"/>
                <w:lang w:val="hr-HR"/>
              </w:rPr>
            </w:pPr>
            <w:r w:rsidRPr="00584A38">
              <w:rPr>
                <w:sz w:val="20"/>
                <w:szCs w:val="20"/>
                <w:lang w:val="hr-HR"/>
              </w:rPr>
              <w:t>Potaknuti učenike na češći boravak u prirodi</w:t>
            </w:r>
          </w:p>
        </w:tc>
        <w:tc>
          <w:tcPr>
            <w:tcW w:w="499" w:type="pct"/>
            <w:vAlign w:val="center"/>
          </w:tcPr>
          <w:p w14:paraId="12D517B5" w14:textId="77777777" w:rsidR="00E96923" w:rsidRPr="00584A38" w:rsidRDefault="00E96923" w:rsidP="00584A38">
            <w:pPr>
              <w:pStyle w:val="TableParagraph"/>
              <w:rPr>
                <w:rFonts w:eastAsia="Calibri"/>
                <w:lang w:val="hr-HR"/>
              </w:rPr>
            </w:pPr>
            <w:r w:rsidRPr="00584A38">
              <w:rPr>
                <w:rFonts w:eastAsia="Calibri"/>
                <w:lang w:val="hr-HR"/>
              </w:rPr>
              <w:t>Učenici 1 ku/sl 2 ku/sl 1 thk</w:t>
            </w:r>
          </w:p>
          <w:p w14:paraId="13FB3BB8" w14:textId="77777777" w:rsidR="00E96923" w:rsidRPr="00584A38" w:rsidRDefault="00E96923" w:rsidP="00584A38">
            <w:pPr>
              <w:pStyle w:val="TableParagraph"/>
              <w:rPr>
                <w:lang w:val="hr-HR"/>
              </w:rPr>
            </w:pPr>
            <w:r w:rsidRPr="00584A38">
              <w:rPr>
                <w:rFonts w:eastAsia="Calibri"/>
                <w:lang w:val="hr-HR"/>
              </w:rPr>
              <w:t>Helena Miletović</w:t>
            </w:r>
          </w:p>
        </w:tc>
        <w:tc>
          <w:tcPr>
            <w:tcW w:w="598" w:type="pct"/>
            <w:vAlign w:val="center"/>
          </w:tcPr>
          <w:p w14:paraId="282EC7D4" w14:textId="77777777" w:rsidR="00E96923" w:rsidRPr="00584A38" w:rsidRDefault="00E96923" w:rsidP="00584A38">
            <w:pPr>
              <w:pStyle w:val="TableParagraph"/>
              <w:rPr>
                <w:lang w:val="hr-HR"/>
              </w:rPr>
            </w:pPr>
            <w:r w:rsidRPr="00584A38">
              <w:rPr>
                <w:lang w:val="hr-HR"/>
              </w:rPr>
              <w:t>razgovor, demonstracija, analitičko promatranje fotografiranje,</w:t>
            </w:r>
          </w:p>
        </w:tc>
        <w:tc>
          <w:tcPr>
            <w:tcW w:w="996" w:type="pct"/>
            <w:vAlign w:val="center"/>
          </w:tcPr>
          <w:p w14:paraId="21DA20CA" w14:textId="45F45144" w:rsidR="00E96923" w:rsidRPr="00584A38" w:rsidRDefault="00E96923" w:rsidP="00980654">
            <w:pPr>
              <w:pStyle w:val="TableParagraph"/>
              <w:rPr>
                <w:lang w:val="hr-HR"/>
              </w:rPr>
            </w:pPr>
            <w:r w:rsidRPr="00584A38">
              <w:rPr>
                <w:lang w:val="hr-HR"/>
              </w:rPr>
              <w:t>ožujak 2024.</w:t>
            </w:r>
          </w:p>
        </w:tc>
        <w:tc>
          <w:tcPr>
            <w:tcW w:w="481" w:type="pct"/>
            <w:vAlign w:val="center"/>
          </w:tcPr>
          <w:p w14:paraId="482897CF" w14:textId="77777777" w:rsidR="00E96923" w:rsidRPr="00584A38" w:rsidRDefault="00E96923" w:rsidP="00584A38">
            <w:pPr>
              <w:pStyle w:val="TableParagraph"/>
              <w:rPr>
                <w:lang w:val="hr-HR"/>
              </w:rPr>
            </w:pPr>
            <w:r w:rsidRPr="00584A38">
              <w:rPr>
                <w:rFonts w:eastAsia="Calibri"/>
                <w:lang w:val="hr-HR"/>
              </w:rPr>
              <w:t>Plakat, ocjene, izvješće</w:t>
            </w:r>
            <w:r w:rsidRPr="00584A38">
              <w:rPr>
                <w:lang w:val="hr-HR"/>
              </w:rPr>
              <w:t xml:space="preserve"> fotografije</w:t>
            </w:r>
          </w:p>
          <w:p w14:paraId="5854C367" w14:textId="77777777" w:rsidR="00E96923" w:rsidRPr="00584A38" w:rsidRDefault="00E96923" w:rsidP="00584A38">
            <w:pPr>
              <w:pStyle w:val="TableParagraph"/>
              <w:rPr>
                <w:lang w:val="hr-HR"/>
              </w:rPr>
            </w:pPr>
            <w:r w:rsidRPr="00584A38">
              <w:rPr>
                <w:lang w:val="hr-HR"/>
              </w:rPr>
              <w:t>- izvješće na web stranici škole,</w:t>
            </w:r>
          </w:p>
        </w:tc>
        <w:tc>
          <w:tcPr>
            <w:tcW w:w="1034" w:type="pct"/>
            <w:vAlign w:val="center"/>
          </w:tcPr>
          <w:p w14:paraId="46D93324" w14:textId="1F38996D" w:rsidR="00E96923" w:rsidRPr="00584A38" w:rsidRDefault="00E96923" w:rsidP="00584A38">
            <w:pPr>
              <w:pStyle w:val="TableParagraph"/>
              <w:rPr>
                <w:lang w:val="hr-HR"/>
              </w:rPr>
            </w:pPr>
            <w:r w:rsidRPr="00584A38">
              <w:rPr>
                <w:lang w:val="hr-HR"/>
              </w:rPr>
              <w:t>Učenici mogu prepoznati i imenovati najmanje 5 vrsta organizama.; mogu navesti životne uvjete u tom staništu, prilagodbe organizama na te uvjete. Izlagati najznačajnije i najzanimljivije usvojene sadržaje..</w:t>
            </w:r>
          </w:p>
        </w:tc>
      </w:tr>
      <w:tr w:rsidR="00E96923" w:rsidRPr="001A7F9E" w14:paraId="718804B3" w14:textId="77777777" w:rsidTr="00584A38">
        <w:trPr>
          <w:cantSplit/>
          <w:trHeight w:val="283"/>
        </w:trPr>
        <w:tc>
          <w:tcPr>
            <w:tcW w:w="571" w:type="pct"/>
            <w:vAlign w:val="center"/>
          </w:tcPr>
          <w:p w14:paraId="2BADD725" w14:textId="77777777" w:rsidR="00E96923" w:rsidRPr="00584A38" w:rsidRDefault="00E96923" w:rsidP="00584A38">
            <w:pPr>
              <w:pStyle w:val="TableParagraph"/>
              <w:rPr>
                <w:lang w:val="hr-HR"/>
              </w:rPr>
            </w:pPr>
            <w:r w:rsidRPr="00584A38">
              <w:rPr>
                <w:b/>
                <w:lang w:val="hr-HR"/>
              </w:rPr>
              <w:lastRenderedPageBreak/>
              <w:t>Pružanje prve pomoći predavanje predstavnika Crvenog križa</w:t>
            </w:r>
          </w:p>
        </w:tc>
        <w:tc>
          <w:tcPr>
            <w:tcW w:w="821" w:type="pct"/>
            <w:vAlign w:val="center"/>
          </w:tcPr>
          <w:p w14:paraId="47235FFC" w14:textId="77777777" w:rsidR="00E96923" w:rsidRPr="00584A38" w:rsidRDefault="00E96923" w:rsidP="00584A38">
            <w:pPr>
              <w:pStyle w:val="TableParagraph"/>
              <w:rPr>
                <w:sz w:val="20"/>
                <w:szCs w:val="20"/>
                <w:lang w:val="hr-HR"/>
              </w:rPr>
            </w:pPr>
            <w:r w:rsidRPr="00584A38">
              <w:rPr>
                <w:sz w:val="20"/>
                <w:szCs w:val="20"/>
                <w:lang w:val="hr-HR"/>
              </w:rPr>
              <w:t>Odgoj humanih osjećaja i djelovanje</w:t>
            </w:r>
          </w:p>
          <w:p w14:paraId="33263392" w14:textId="77777777" w:rsidR="00E96923" w:rsidRPr="00584A38" w:rsidRDefault="00E96923" w:rsidP="00584A38">
            <w:pPr>
              <w:pStyle w:val="TableParagraph"/>
              <w:rPr>
                <w:sz w:val="20"/>
                <w:szCs w:val="20"/>
                <w:lang w:val="hr-HR"/>
              </w:rPr>
            </w:pPr>
            <w:r w:rsidRPr="00584A38">
              <w:rPr>
                <w:sz w:val="20"/>
                <w:szCs w:val="20"/>
                <w:lang w:val="hr-HR"/>
              </w:rPr>
              <w:t>Zdravstveni odgoj za zdrav život</w:t>
            </w:r>
          </w:p>
          <w:p w14:paraId="5B952687" w14:textId="77777777" w:rsidR="00E96923" w:rsidRPr="00584A38" w:rsidRDefault="00E96923" w:rsidP="00584A38">
            <w:pPr>
              <w:pStyle w:val="TableParagraph"/>
              <w:rPr>
                <w:sz w:val="20"/>
                <w:szCs w:val="20"/>
                <w:lang w:val="hr-HR"/>
              </w:rPr>
            </w:pPr>
            <w:r w:rsidRPr="00584A38">
              <w:rPr>
                <w:sz w:val="20"/>
                <w:szCs w:val="20"/>
                <w:lang w:val="hr-HR"/>
              </w:rPr>
              <w:t>razvoj socijalne svijesti</w:t>
            </w:r>
          </w:p>
          <w:p w14:paraId="03F3F59E" w14:textId="77777777" w:rsidR="00E96923" w:rsidRPr="00584A38" w:rsidRDefault="00E96923" w:rsidP="00584A38">
            <w:pPr>
              <w:pStyle w:val="TableParagraph"/>
              <w:rPr>
                <w:sz w:val="20"/>
                <w:szCs w:val="20"/>
                <w:lang w:val="hr-HR"/>
              </w:rPr>
            </w:pPr>
            <w:r w:rsidRPr="00584A38">
              <w:rPr>
                <w:sz w:val="20"/>
                <w:szCs w:val="20"/>
                <w:lang w:val="hr-HR"/>
              </w:rPr>
              <w:t>njegovanje suosjećanja za sebe i zajednicu</w:t>
            </w:r>
          </w:p>
          <w:p w14:paraId="41226971" w14:textId="77777777" w:rsidR="00E96923" w:rsidRPr="00584A38" w:rsidRDefault="00E96923" w:rsidP="00584A38">
            <w:pPr>
              <w:pStyle w:val="TableParagraph"/>
              <w:rPr>
                <w:sz w:val="20"/>
                <w:szCs w:val="20"/>
                <w:lang w:val="hr-HR"/>
              </w:rPr>
            </w:pPr>
          </w:p>
        </w:tc>
        <w:tc>
          <w:tcPr>
            <w:tcW w:w="499" w:type="pct"/>
            <w:vAlign w:val="center"/>
          </w:tcPr>
          <w:p w14:paraId="6033F2FC" w14:textId="77777777" w:rsidR="00E96923" w:rsidRPr="00584A38" w:rsidRDefault="00E96923" w:rsidP="00584A38">
            <w:pPr>
              <w:pStyle w:val="TableParagraph"/>
              <w:rPr>
                <w:rFonts w:eastAsia="Calibri"/>
                <w:lang w:val="hr-HR"/>
              </w:rPr>
            </w:pPr>
            <w:r w:rsidRPr="00584A38">
              <w:rPr>
                <w:rFonts w:eastAsia="Calibri"/>
                <w:lang w:val="hr-HR"/>
              </w:rPr>
              <w:t>Učenici 1 ku/sl i 2 ku /sl 1 thk</w:t>
            </w:r>
          </w:p>
          <w:p w14:paraId="43FD8CB5" w14:textId="77777777" w:rsidR="00E96923" w:rsidRPr="00584A38" w:rsidRDefault="00E96923" w:rsidP="00584A38">
            <w:pPr>
              <w:pStyle w:val="TableParagraph"/>
              <w:rPr>
                <w:lang w:val="hr-HR"/>
              </w:rPr>
            </w:pPr>
            <w:r w:rsidRPr="00584A38">
              <w:rPr>
                <w:rFonts w:eastAsia="Calibri"/>
                <w:lang w:val="hr-HR"/>
              </w:rPr>
              <w:t>Helena Miletović</w:t>
            </w:r>
          </w:p>
        </w:tc>
        <w:tc>
          <w:tcPr>
            <w:tcW w:w="598" w:type="pct"/>
            <w:vAlign w:val="center"/>
          </w:tcPr>
          <w:p w14:paraId="710BC974" w14:textId="77777777" w:rsidR="00E96923" w:rsidRPr="00584A38" w:rsidRDefault="00E96923" w:rsidP="00584A38">
            <w:pPr>
              <w:pStyle w:val="TableParagraph"/>
              <w:rPr>
                <w:lang w:val="hr-HR"/>
              </w:rPr>
            </w:pPr>
            <w:r w:rsidRPr="00584A38">
              <w:rPr>
                <w:lang w:val="hr-HR"/>
              </w:rPr>
              <w:t>razgovor, demonstracija, analitičko promatranje fotografiranje,</w:t>
            </w:r>
          </w:p>
        </w:tc>
        <w:tc>
          <w:tcPr>
            <w:tcW w:w="996" w:type="pct"/>
            <w:vAlign w:val="center"/>
          </w:tcPr>
          <w:p w14:paraId="6C3C4ED7" w14:textId="77777777" w:rsidR="00E96923" w:rsidRPr="00584A38" w:rsidRDefault="00E96923" w:rsidP="00584A38">
            <w:pPr>
              <w:pStyle w:val="TableParagraph"/>
              <w:rPr>
                <w:lang w:val="hr-HR"/>
              </w:rPr>
            </w:pPr>
            <w:r w:rsidRPr="00584A38">
              <w:rPr>
                <w:lang w:val="hr-HR"/>
              </w:rPr>
              <w:t>po dogovoru s predstavnikom Crvenog križa Igorom Ostojićem</w:t>
            </w:r>
          </w:p>
        </w:tc>
        <w:tc>
          <w:tcPr>
            <w:tcW w:w="481" w:type="pct"/>
            <w:vAlign w:val="center"/>
          </w:tcPr>
          <w:p w14:paraId="60A976EE" w14:textId="77777777" w:rsidR="00E96923" w:rsidRPr="00584A38" w:rsidRDefault="00E96923" w:rsidP="00584A38">
            <w:pPr>
              <w:pStyle w:val="TableParagraph"/>
              <w:rPr>
                <w:lang w:val="hr-HR"/>
              </w:rPr>
            </w:pPr>
            <w:r w:rsidRPr="00584A38">
              <w:rPr>
                <w:rFonts w:eastAsia="Calibri"/>
                <w:lang w:val="hr-HR"/>
              </w:rPr>
              <w:t>izvješće</w:t>
            </w:r>
            <w:r w:rsidRPr="00584A38">
              <w:rPr>
                <w:lang w:val="hr-HR"/>
              </w:rPr>
              <w:t xml:space="preserve"> fotografije</w:t>
            </w:r>
          </w:p>
          <w:p w14:paraId="604466CB" w14:textId="77777777" w:rsidR="00E96923" w:rsidRPr="00584A38" w:rsidRDefault="00E96923" w:rsidP="00584A38">
            <w:pPr>
              <w:pStyle w:val="TableParagraph"/>
              <w:rPr>
                <w:lang w:val="hr-HR"/>
              </w:rPr>
            </w:pPr>
            <w:r w:rsidRPr="00584A38">
              <w:rPr>
                <w:lang w:val="hr-HR"/>
              </w:rPr>
              <w:t>- izvješće na web stranici škole,</w:t>
            </w:r>
          </w:p>
        </w:tc>
        <w:tc>
          <w:tcPr>
            <w:tcW w:w="1034" w:type="pct"/>
            <w:vAlign w:val="center"/>
          </w:tcPr>
          <w:p w14:paraId="3B286DE3" w14:textId="77777777" w:rsidR="00E96923" w:rsidRPr="00584A38" w:rsidRDefault="00E96923" w:rsidP="00584A38">
            <w:pPr>
              <w:pStyle w:val="TableParagraph"/>
              <w:rPr>
                <w:lang w:val="hr-HR"/>
              </w:rPr>
            </w:pPr>
            <w:r w:rsidRPr="00584A38">
              <w:rPr>
                <w:lang w:val="hr-HR"/>
              </w:rPr>
              <w:t>procijeniti stanje čovjeka nakon nesreće</w:t>
            </w:r>
          </w:p>
          <w:p w14:paraId="190C65C6" w14:textId="5962A185" w:rsidR="00E96923" w:rsidRPr="00584A38" w:rsidRDefault="00E96923" w:rsidP="00584A38">
            <w:pPr>
              <w:pStyle w:val="TableParagraph"/>
              <w:rPr>
                <w:rFonts w:eastAsia="Calibri"/>
                <w:lang w:val="hr-HR"/>
              </w:rPr>
            </w:pPr>
            <w:r w:rsidRPr="00584A38">
              <w:rPr>
                <w:lang w:val="hr-HR"/>
              </w:rPr>
              <w:t>pravilno primijeniti tehnike reanimacije</w:t>
            </w:r>
          </w:p>
          <w:p w14:paraId="0BA91B46" w14:textId="77777777" w:rsidR="00E96923" w:rsidRPr="00584A38" w:rsidRDefault="00E96923" w:rsidP="00584A38">
            <w:pPr>
              <w:pStyle w:val="TableParagraph"/>
              <w:rPr>
                <w:lang w:val="hr-HR"/>
              </w:rPr>
            </w:pPr>
            <w:r w:rsidRPr="00584A38">
              <w:rPr>
                <w:rFonts w:eastAsia="Calibri"/>
                <w:lang w:val="hr-HR"/>
              </w:rPr>
              <w:t>- stjecanje znanja o postupcima prilikom pružanja prve pomoći</w:t>
            </w:r>
          </w:p>
        </w:tc>
      </w:tr>
      <w:tr w:rsidR="00E96923" w:rsidRPr="001A7F9E" w14:paraId="79986A77" w14:textId="77777777" w:rsidTr="00584A38">
        <w:trPr>
          <w:cantSplit/>
          <w:trHeight w:val="283"/>
        </w:trPr>
        <w:tc>
          <w:tcPr>
            <w:tcW w:w="571" w:type="pct"/>
            <w:vAlign w:val="center"/>
          </w:tcPr>
          <w:p w14:paraId="0A2930AE" w14:textId="77777777" w:rsidR="00E96923" w:rsidRPr="00584A38" w:rsidRDefault="00E96923" w:rsidP="00584A38">
            <w:pPr>
              <w:pStyle w:val="TableParagraph"/>
              <w:rPr>
                <w:lang w:val="hr-HR"/>
              </w:rPr>
            </w:pPr>
            <w:r w:rsidRPr="00584A38">
              <w:rPr>
                <w:b/>
                <w:lang w:val="hr-HR"/>
              </w:rPr>
              <w:t>Obilježavanje eko datuma</w:t>
            </w:r>
          </w:p>
        </w:tc>
        <w:tc>
          <w:tcPr>
            <w:tcW w:w="821" w:type="pct"/>
            <w:vAlign w:val="center"/>
          </w:tcPr>
          <w:p w14:paraId="693D3B2E" w14:textId="77777777" w:rsidR="00E96923" w:rsidRPr="00584A38" w:rsidRDefault="00E96923" w:rsidP="00584A38">
            <w:pPr>
              <w:pStyle w:val="TableParagraph"/>
              <w:rPr>
                <w:sz w:val="20"/>
                <w:szCs w:val="20"/>
                <w:lang w:val="hr-HR"/>
              </w:rPr>
            </w:pPr>
            <w:r w:rsidRPr="00584A38">
              <w:rPr>
                <w:sz w:val="20"/>
                <w:szCs w:val="20"/>
                <w:lang w:val="hr-HR"/>
              </w:rPr>
              <w:t>Razvijanje ljubavi prema prirodi.</w:t>
            </w:r>
          </w:p>
          <w:p w14:paraId="6D1447D9" w14:textId="77777777" w:rsidR="00E96923" w:rsidRPr="00584A38" w:rsidRDefault="00E96923" w:rsidP="00584A38">
            <w:pPr>
              <w:pStyle w:val="TableParagraph"/>
              <w:rPr>
                <w:sz w:val="20"/>
                <w:szCs w:val="20"/>
                <w:lang w:val="hr-HR"/>
              </w:rPr>
            </w:pPr>
            <w:r w:rsidRPr="00584A38">
              <w:rPr>
                <w:sz w:val="20"/>
                <w:szCs w:val="20"/>
                <w:lang w:val="hr-HR"/>
              </w:rPr>
              <w:t>Dobivanje osjećaja odgovornosti za svoja djela i njihov utjecaj na prirodu i čovjeka. Shvatiti da čovjek mora živjeti u suglasju s prirodom.</w:t>
            </w:r>
          </w:p>
          <w:p w14:paraId="3E153E80" w14:textId="77777777" w:rsidR="00E96923" w:rsidRPr="00584A38" w:rsidRDefault="00E96923" w:rsidP="00584A38">
            <w:pPr>
              <w:pStyle w:val="TableParagraph"/>
              <w:rPr>
                <w:sz w:val="20"/>
                <w:szCs w:val="20"/>
                <w:lang w:val="hr-HR"/>
              </w:rPr>
            </w:pPr>
          </w:p>
        </w:tc>
        <w:tc>
          <w:tcPr>
            <w:tcW w:w="499" w:type="pct"/>
            <w:vAlign w:val="center"/>
          </w:tcPr>
          <w:p w14:paraId="500B9947" w14:textId="77777777" w:rsidR="00E96923" w:rsidRPr="00584A38" w:rsidRDefault="00E96923" w:rsidP="00584A38">
            <w:pPr>
              <w:pStyle w:val="TableParagraph"/>
              <w:rPr>
                <w:rFonts w:eastAsia="Calibri"/>
                <w:lang w:val="hr-HR"/>
              </w:rPr>
            </w:pPr>
            <w:r w:rsidRPr="00584A38">
              <w:rPr>
                <w:rFonts w:eastAsia="Calibri"/>
                <w:lang w:val="hr-HR"/>
              </w:rPr>
              <w:t>Učenici 1 ku/sl 2 ku/sl 1 thk</w:t>
            </w:r>
          </w:p>
          <w:p w14:paraId="68041E65" w14:textId="77777777" w:rsidR="00E96923" w:rsidRPr="00584A38" w:rsidRDefault="00E96923" w:rsidP="00584A38">
            <w:pPr>
              <w:pStyle w:val="TableParagraph"/>
              <w:rPr>
                <w:lang w:val="hr-HR"/>
              </w:rPr>
            </w:pPr>
            <w:r w:rsidRPr="00584A38">
              <w:rPr>
                <w:rFonts w:eastAsia="Calibri"/>
                <w:lang w:val="hr-HR"/>
              </w:rPr>
              <w:t>Helena Miletović</w:t>
            </w:r>
          </w:p>
        </w:tc>
        <w:tc>
          <w:tcPr>
            <w:tcW w:w="598" w:type="pct"/>
            <w:vAlign w:val="center"/>
          </w:tcPr>
          <w:p w14:paraId="010EEE39" w14:textId="77777777" w:rsidR="00E96923" w:rsidRPr="00584A38" w:rsidRDefault="00E96923" w:rsidP="00584A38">
            <w:pPr>
              <w:pStyle w:val="TableParagraph"/>
              <w:rPr>
                <w:lang w:val="hr-HR"/>
              </w:rPr>
            </w:pPr>
            <w:r w:rsidRPr="00584A38">
              <w:rPr>
                <w:lang w:val="hr-HR"/>
              </w:rPr>
              <w:t>Individualni rad, grupni rad, crtanje, pisanje, fotografiranje</w:t>
            </w:r>
          </w:p>
        </w:tc>
        <w:tc>
          <w:tcPr>
            <w:tcW w:w="996" w:type="pct"/>
            <w:vAlign w:val="center"/>
          </w:tcPr>
          <w:p w14:paraId="34D5B8E7" w14:textId="77777777" w:rsidR="00E96923" w:rsidRPr="00584A38" w:rsidRDefault="00E96923" w:rsidP="00584A38">
            <w:pPr>
              <w:pStyle w:val="TableParagraph"/>
              <w:rPr>
                <w:color w:val="FF0000"/>
                <w:lang w:val="hr-HR"/>
              </w:rPr>
            </w:pPr>
            <w:r w:rsidRPr="00584A38">
              <w:rPr>
                <w:color w:val="FF0000"/>
                <w:lang w:val="hr-HR"/>
              </w:rPr>
              <w:t>Obilježavanje važnih datuma:</w:t>
            </w:r>
          </w:p>
          <w:p w14:paraId="0623589B" w14:textId="77777777" w:rsidR="00E96923" w:rsidRPr="00584A38" w:rsidRDefault="00E96923" w:rsidP="00584A38">
            <w:pPr>
              <w:pStyle w:val="TableParagraph"/>
              <w:rPr>
                <w:color w:val="FF0000"/>
                <w:lang w:val="hr-HR"/>
              </w:rPr>
            </w:pPr>
            <w:r w:rsidRPr="00584A38">
              <w:rPr>
                <w:color w:val="FF0000"/>
                <w:lang w:val="hr-HR"/>
              </w:rPr>
              <w:t>16.9.-Dan zaštite ozonskog omotača</w:t>
            </w:r>
          </w:p>
          <w:p w14:paraId="150AD364" w14:textId="77777777" w:rsidR="00E96923" w:rsidRPr="00584A38" w:rsidRDefault="00E96923" w:rsidP="00584A38">
            <w:pPr>
              <w:pStyle w:val="TableParagraph"/>
              <w:rPr>
                <w:color w:val="FF0000"/>
                <w:lang w:val="hr-HR"/>
              </w:rPr>
            </w:pPr>
            <w:r w:rsidRPr="00584A38">
              <w:rPr>
                <w:color w:val="FF0000"/>
                <w:lang w:val="hr-HR"/>
              </w:rPr>
              <w:t>22.9.-Europski dan bez automobila</w:t>
            </w:r>
          </w:p>
          <w:p w14:paraId="5B5C7171" w14:textId="77777777" w:rsidR="00E96923" w:rsidRPr="00584A38" w:rsidRDefault="00E96923" w:rsidP="00584A38">
            <w:pPr>
              <w:pStyle w:val="TableParagraph"/>
              <w:rPr>
                <w:color w:val="FF0000"/>
                <w:lang w:val="hr-HR"/>
              </w:rPr>
            </w:pPr>
            <w:r w:rsidRPr="00584A38">
              <w:rPr>
                <w:color w:val="FF0000"/>
                <w:lang w:val="hr-HR"/>
              </w:rPr>
              <w:t>4.10.-Dan zaštite životinja</w:t>
            </w:r>
          </w:p>
          <w:p w14:paraId="0478D089" w14:textId="77777777" w:rsidR="00E96923" w:rsidRPr="00584A38" w:rsidRDefault="00E96923" w:rsidP="00584A38">
            <w:pPr>
              <w:pStyle w:val="TableParagraph"/>
              <w:rPr>
                <w:color w:val="FF0000"/>
                <w:lang w:val="hr-HR"/>
              </w:rPr>
            </w:pPr>
            <w:r w:rsidRPr="00584A38">
              <w:rPr>
                <w:color w:val="FF0000"/>
                <w:lang w:val="hr-HR"/>
              </w:rPr>
              <w:t>10.10.-Dan zahvalnosti za plodove zemlje</w:t>
            </w:r>
          </w:p>
          <w:p w14:paraId="29E4D6B6" w14:textId="77777777" w:rsidR="00E96923" w:rsidRPr="00584A38" w:rsidRDefault="00E96923" w:rsidP="00584A38">
            <w:pPr>
              <w:pStyle w:val="TableParagraph"/>
              <w:rPr>
                <w:color w:val="FF0000"/>
                <w:lang w:val="hr-HR"/>
              </w:rPr>
            </w:pPr>
            <w:r w:rsidRPr="00584A38">
              <w:rPr>
                <w:color w:val="FF0000"/>
                <w:lang w:val="hr-HR"/>
              </w:rPr>
              <w:t>(16.10.-Dan hrane)</w:t>
            </w:r>
          </w:p>
          <w:p w14:paraId="4B0DCDC5" w14:textId="77777777" w:rsidR="00E96923" w:rsidRPr="00584A38" w:rsidRDefault="00E96923" w:rsidP="00584A38">
            <w:pPr>
              <w:pStyle w:val="TableParagraph"/>
              <w:rPr>
                <w:color w:val="FF0000"/>
                <w:lang w:val="hr-HR"/>
              </w:rPr>
            </w:pPr>
            <w:r w:rsidRPr="00584A38">
              <w:rPr>
                <w:color w:val="FF0000"/>
                <w:lang w:val="hr-HR"/>
              </w:rPr>
              <w:t>17.11.- Svjetski dan nepušenja</w:t>
            </w:r>
            <w:r w:rsidRPr="00584A38">
              <w:rPr>
                <w:color w:val="FF0000"/>
                <w:lang w:val="hr-HR"/>
              </w:rPr>
              <w:tab/>
              <w:t>2.2.-Dan zaštite močvara</w:t>
            </w:r>
          </w:p>
          <w:p w14:paraId="6B9BED9C" w14:textId="77777777" w:rsidR="00E96923" w:rsidRPr="00584A38" w:rsidRDefault="00E96923" w:rsidP="00584A38">
            <w:pPr>
              <w:pStyle w:val="TableParagraph"/>
              <w:rPr>
                <w:color w:val="FF0000"/>
                <w:lang w:val="hr-HR"/>
              </w:rPr>
            </w:pPr>
            <w:r w:rsidRPr="00584A38">
              <w:rPr>
                <w:color w:val="FF0000"/>
                <w:lang w:val="hr-HR"/>
              </w:rPr>
              <w:t>22.2-Svjetski dan ekologije</w:t>
            </w:r>
          </w:p>
          <w:p w14:paraId="57F75ADA" w14:textId="77777777" w:rsidR="00E96923" w:rsidRPr="00584A38" w:rsidRDefault="00E96923" w:rsidP="00584A38">
            <w:pPr>
              <w:pStyle w:val="TableParagraph"/>
              <w:rPr>
                <w:color w:val="FF0000"/>
                <w:lang w:val="hr-HR"/>
              </w:rPr>
            </w:pPr>
            <w:r w:rsidRPr="00584A38">
              <w:rPr>
                <w:color w:val="FF0000"/>
                <w:lang w:val="hr-HR"/>
              </w:rPr>
              <w:t>22.3.-Svjetski dan voda</w:t>
            </w:r>
          </w:p>
          <w:p w14:paraId="47654DAA" w14:textId="77777777" w:rsidR="00E96923" w:rsidRPr="00584A38" w:rsidRDefault="00E96923" w:rsidP="00584A38">
            <w:pPr>
              <w:pStyle w:val="TableParagraph"/>
              <w:rPr>
                <w:color w:val="FF0000"/>
                <w:lang w:val="hr-HR"/>
              </w:rPr>
            </w:pPr>
            <w:r w:rsidRPr="00584A38">
              <w:rPr>
                <w:color w:val="FF0000"/>
                <w:lang w:val="hr-HR"/>
              </w:rPr>
              <w:t>22.4.-Dan planeta Zemlja</w:t>
            </w:r>
          </w:p>
          <w:p w14:paraId="14613EE3" w14:textId="77777777" w:rsidR="00E96923" w:rsidRPr="00584A38" w:rsidRDefault="00E96923" w:rsidP="00584A38">
            <w:pPr>
              <w:pStyle w:val="TableParagraph"/>
              <w:rPr>
                <w:color w:val="FF0000"/>
                <w:lang w:val="hr-HR"/>
              </w:rPr>
            </w:pPr>
            <w:r w:rsidRPr="00584A38">
              <w:rPr>
                <w:color w:val="FF0000"/>
                <w:lang w:val="hr-HR"/>
              </w:rPr>
              <w:t>3.5. Dan Sunca</w:t>
            </w:r>
          </w:p>
          <w:p w14:paraId="71B652EB" w14:textId="77777777" w:rsidR="00E96923" w:rsidRPr="00584A38" w:rsidRDefault="00E96923" w:rsidP="00584A38">
            <w:pPr>
              <w:pStyle w:val="TableParagraph"/>
              <w:rPr>
                <w:color w:val="FF0000"/>
                <w:lang w:val="hr-HR"/>
              </w:rPr>
            </w:pPr>
            <w:r w:rsidRPr="00584A38">
              <w:rPr>
                <w:color w:val="FF0000"/>
                <w:lang w:val="hr-HR"/>
              </w:rPr>
              <w:t>5.6.-Dan zaštite okoliša</w:t>
            </w:r>
          </w:p>
          <w:p w14:paraId="7A97F402" w14:textId="77777777" w:rsidR="00E96923" w:rsidRPr="00584A38" w:rsidRDefault="00E96923" w:rsidP="00584A38">
            <w:pPr>
              <w:pStyle w:val="TableParagraph"/>
              <w:rPr>
                <w:color w:val="FF0000"/>
                <w:lang w:val="hr-HR"/>
              </w:rPr>
            </w:pPr>
            <w:r w:rsidRPr="00584A38">
              <w:rPr>
                <w:color w:val="FF0000"/>
                <w:lang w:val="hr-HR"/>
              </w:rPr>
              <w:t>Način: 10 min ili cijeli sat</w:t>
            </w:r>
          </w:p>
          <w:p w14:paraId="3278EDA2" w14:textId="77777777" w:rsidR="00E96923" w:rsidRPr="00584A38" w:rsidRDefault="00E96923" w:rsidP="00584A38">
            <w:pPr>
              <w:pStyle w:val="TableParagraph"/>
              <w:rPr>
                <w:lang w:val="hr-HR"/>
              </w:rPr>
            </w:pPr>
            <w:r w:rsidRPr="00584A38">
              <w:rPr>
                <w:lang w:val="hr-HR"/>
              </w:rPr>
              <w:t>Tijekom školske godine .Predviđeno tijekom redovne nastave po 10 min ili cijeli sat.</w:t>
            </w:r>
          </w:p>
        </w:tc>
        <w:tc>
          <w:tcPr>
            <w:tcW w:w="481" w:type="pct"/>
            <w:vAlign w:val="center"/>
          </w:tcPr>
          <w:p w14:paraId="644131E5" w14:textId="77777777" w:rsidR="00E96923" w:rsidRPr="00584A38" w:rsidRDefault="00E96923" w:rsidP="00584A38">
            <w:pPr>
              <w:pStyle w:val="TableParagraph"/>
              <w:rPr>
                <w:lang w:val="hr-HR"/>
              </w:rPr>
            </w:pPr>
            <w:r w:rsidRPr="00584A38">
              <w:rPr>
                <w:rFonts w:eastAsia="Calibri"/>
                <w:lang w:val="hr-HR"/>
              </w:rPr>
              <w:t>izvješće</w:t>
            </w:r>
            <w:r w:rsidRPr="00584A38">
              <w:rPr>
                <w:lang w:val="hr-HR"/>
              </w:rPr>
              <w:t xml:space="preserve"> fotografije</w:t>
            </w:r>
          </w:p>
          <w:p w14:paraId="34241A6C" w14:textId="37DB4AA0" w:rsidR="00E96923" w:rsidRPr="00584A38" w:rsidRDefault="00E96923" w:rsidP="00584A38">
            <w:pPr>
              <w:pStyle w:val="TableParagraph"/>
              <w:rPr>
                <w:lang w:val="hr-HR"/>
              </w:rPr>
            </w:pPr>
            <w:r w:rsidRPr="00584A38">
              <w:rPr>
                <w:lang w:val="hr-HR"/>
              </w:rPr>
              <w:t>- izvješće na web stranici škole,</w:t>
            </w:r>
          </w:p>
          <w:p w14:paraId="68168137" w14:textId="77777777" w:rsidR="00E96923" w:rsidRPr="00584A38" w:rsidRDefault="00E96923" w:rsidP="00584A38">
            <w:pPr>
              <w:pStyle w:val="TableParagraph"/>
              <w:rPr>
                <w:lang w:val="hr-HR"/>
              </w:rPr>
            </w:pPr>
            <w:r w:rsidRPr="00584A38">
              <w:rPr>
                <w:lang w:val="hr-HR"/>
              </w:rPr>
              <w:t>- praćenje učeničkog ponašanja.</w:t>
            </w:r>
          </w:p>
          <w:p w14:paraId="42680EF8" w14:textId="77777777" w:rsidR="00E96923" w:rsidRPr="00584A38" w:rsidRDefault="00E96923" w:rsidP="00584A38">
            <w:pPr>
              <w:pStyle w:val="TableParagraph"/>
              <w:rPr>
                <w:lang w:val="hr-HR"/>
              </w:rPr>
            </w:pPr>
            <w:r w:rsidRPr="00584A38">
              <w:rPr>
                <w:lang w:val="hr-HR"/>
              </w:rPr>
              <w:t>- izrada plakata.</w:t>
            </w:r>
          </w:p>
        </w:tc>
        <w:tc>
          <w:tcPr>
            <w:tcW w:w="1034" w:type="pct"/>
            <w:vAlign w:val="center"/>
          </w:tcPr>
          <w:p w14:paraId="2D1320D4" w14:textId="77777777" w:rsidR="00E96923" w:rsidRPr="00584A38" w:rsidRDefault="00E96923" w:rsidP="00584A38">
            <w:pPr>
              <w:pStyle w:val="TableParagraph"/>
              <w:rPr>
                <w:rFonts w:eastAsia="Calibri"/>
                <w:lang w:val="hr-HR"/>
              </w:rPr>
            </w:pPr>
            <w:r w:rsidRPr="00584A38">
              <w:rPr>
                <w:rFonts w:eastAsia="Calibri"/>
                <w:lang w:val="hr-HR"/>
              </w:rPr>
              <w:t>Prepoznati osnovne ekološke probleme.</w:t>
            </w:r>
          </w:p>
          <w:p w14:paraId="51DF2B99" w14:textId="77777777" w:rsidR="00E96923" w:rsidRPr="00584A38" w:rsidRDefault="00E96923" w:rsidP="00584A38">
            <w:pPr>
              <w:pStyle w:val="TableParagraph"/>
              <w:rPr>
                <w:lang w:val="hr-HR"/>
              </w:rPr>
            </w:pPr>
            <w:r w:rsidRPr="00584A38">
              <w:rPr>
                <w:rFonts w:eastAsia="Calibri"/>
                <w:lang w:val="hr-HR"/>
              </w:rPr>
              <w:t>Aktivno sudjelovati u zaštiti prirode.</w:t>
            </w:r>
          </w:p>
        </w:tc>
      </w:tr>
      <w:tr w:rsidR="00E96923" w:rsidRPr="001A7F9E" w14:paraId="4FDFEFB7" w14:textId="77777777" w:rsidTr="00584A38">
        <w:trPr>
          <w:cantSplit/>
          <w:trHeight w:val="283"/>
        </w:trPr>
        <w:tc>
          <w:tcPr>
            <w:tcW w:w="571" w:type="pct"/>
            <w:vAlign w:val="center"/>
          </w:tcPr>
          <w:p w14:paraId="673947EC" w14:textId="77777777" w:rsidR="00E96923" w:rsidRPr="00584A38" w:rsidRDefault="00E96923" w:rsidP="00584A38">
            <w:pPr>
              <w:pStyle w:val="TableParagraph"/>
              <w:rPr>
                <w:lang w:val="hr-HR"/>
              </w:rPr>
            </w:pPr>
            <w:r w:rsidRPr="00584A38">
              <w:rPr>
                <w:b/>
                <w:lang w:val="hr-HR"/>
              </w:rPr>
              <w:lastRenderedPageBreak/>
              <w:t>Darivanje krvi - predavanje djelatnika Crvenog križa</w:t>
            </w:r>
          </w:p>
        </w:tc>
        <w:tc>
          <w:tcPr>
            <w:tcW w:w="821" w:type="pct"/>
            <w:vAlign w:val="center"/>
          </w:tcPr>
          <w:p w14:paraId="1B8909C5" w14:textId="77777777" w:rsidR="00E96923" w:rsidRPr="00584A38" w:rsidRDefault="00E96923" w:rsidP="00584A38">
            <w:pPr>
              <w:pStyle w:val="TableParagraph"/>
              <w:rPr>
                <w:sz w:val="20"/>
                <w:szCs w:val="20"/>
                <w:lang w:val="hr-HR"/>
              </w:rPr>
            </w:pPr>
            <w:r w:rsidRPr="00584A38">
              <w:rPr>
                <w:sz w:val="20"/>
                <w:szCs w:val="20"/>
                <w:lang w:val="hr-HR"/>
              </w:rPr>
              <w:t>potaknuti učenike na plemeniti čin darivanja krvi</w:t>
            </w:r>
          </w:p>
          <w:p w14:paraId="734886A8" w14:textId="77777777" w:rsidR="00E96923" w:rsidRPr="00584A38" w:rsidRDefault="00E96923" w:rsidP="00584A38">
            <w:pPr>
              <w:pStyle w:val="TableParagraph"/>
              <w:rPr>
                <w:sz w:val="20"/>
                <w:szCs w:val="20"/>
                <w:lang w:val="hr-HR"/>
              </w:rPr>
            </w:pPr>
            <w:r w:rsidRPr="00584A38">
              <w:rPr>
                <w:sz w:val="20"/>
                <w:szCs w:val="20"/>
                <w:lang w:val="hr-HR"/>
              </w:rPr>
              <w:t>i pomoć ljudima u nevolji</w:t>
            </w:r>
          </w:p>
          <w:p w14:paraId="4062CECC" w14:textId="77777777" w:rsidR="00E96923" w:rsidRPr="00584A38" w:rsidRDefault="00E96923" w:rsidP="00584A38">
            <w:pPr>
              <w:pStyle w:val="TableParagraph"/>
              <w:rPr>
                <w:sz w:val="20"/>
                <w:szCs w:val="20"/>
                <w:lang w:val="hr-HR"/>
              </w:rPr>
            </w:pPr>
          </w:p>
        </w:tc>
        <w:tc>
          <w:tcPr>
            <w:tcW w:w="499" w:type="pct"/>
            <w:vAlign w:val="center"/>
          </w:tcPr>
          <w:p w14:paraId="29A43403" w14:textId="77777777" w:rsidR="00E96923" w:rsidRPr="00980654" w:rsidRDefault="00E96923" w:rsidP="00584A38">
            <w:pPr>
              <w:pStyle w:val="TableParagraph"/>
              <w:rPr>
                <w:rFonts w:eastAsia="Calibri"/>
                <w:lang w:val="hr-HR"/>
              </w:rPr>
            </w:pPr>
            <w:r w:rsidRPr="00980654">
              <w:rPr>
                <w:rFonts w:eastAsia="Calibri"/>
                <w:lang w:val="hr-HR"/>
              </w:rPr>
              <w:t>Učenci 4.i 3ku,ko,sl razreda ovisno o rasporedu</w:t>
            </w:r>
          </w:p>
          <w:p w14:paraId="1B6C3102" w14:textId="77777777" w:rsidR="00E96923" w:rsidRPr="00980654" w:rsidRDefault="00E96923" w:rsidP="00584A38">
            <w:pPr>
              <w:pStyle w:val="TableParagraph"/>
              <w:rPr>
                <w:lang w:val="hr-HR"/>
              </w:rPr>
            </w:pPr>
            <w:r w:rsidRPr="00980654">
              <w:rPr>
                <w:rFonts w:eastAsia="Calibri"/>
                <w:lang w:val="hr-HR"/>
              </w:rPr>
              <w:t>Helena Miletović</w:t>
            </w:r>
          </w:p>
        </w:tc>
        <w:tc>
          <w:tcPr>
            <w:tcW w:w="598" w:type="pct"/>
            <w:vAlign w:val="center"/>
          </w:tcPr>
          <w:p w14:paraId="20A0CC01" w14:textId="77777777" w:rsidR="00E96923" w:rsidRPr="00584A38" w:rsidRDefault="00E96923" w:rsidP="00584A38">
            <w:pPr>
              <w:pStyle w:val="TableParagraph"/>
              <w:rPr>
                <w:lang w:val="hr-HR"/>
              </w:rPr>
            </w:pPr>
            <w:r w:rsidRPr="00584A38">
              <w:rPr>
                <w:lang w:val="hr-HR"/>
              </w:rPr>
              <w:t>razgovor, demonstracija, promatranje fotografiranje,</w:t>
            </w:r>
          </w:p>
        </w:tc>
        <w:tc>
          <w:tcPr>
            <w:tcW w:w="996" w:type="pct"/>
            <w:vAlign w:val="center"/>
          </w:tcPr>
          <w:p w14:paraId="53BF17A1" w14:textId="77777777" w:rsidR="00E96923" w:rsidRPr="00584A38" w:rsidRDefault="00E96923" w:rsidP="00584A38">
            <w:pPr>
              <w:pStyle w:val="TableParagraph"/>
              <w:rPr>
                <w:lang w:val="hr-HR"/>
              </w:rPr>
            </w:pPr>
            <w:r w:rsidRPr="00584A38">
              <w:rPr>
                <w:lang w:val="hr-HR"/>
              </w:rPr>
              <w:t>dogovor s djelatnikom Crvenog križa</w:t>
            </w:r>
          </w:p>
        </w:tc>
        <w:tc>
          <w:tcPr>
            <w:tcW w:w="481" w:type="pct"/>
            <w:vAlign w:val="center"/>
          </w:tcPr>
          <w:p w14:paraId="64FA7073" w14:textId="77777777" w:rsidR="00E96923" w:rsidRPr="00584A38" w:rsidRDefault="00E96923" w:rsidP="00584A38">
            <w:pPr>
              <w:pStyle w:val="TableParagraph"/>
              <w:rPr>
                <w:lang w:val="hr-HR"/>
              </w:rPr>
            </w:pPr>
            <w:r w:rsidRPr="00584A38">
              <w:rPr>
                <w:rFonts w:eastAsia="Calibri"/>
                <w:lang w:val="hr-HR"/>
              </w:rPr>
              <w:t>izvješće</w:t>
            </w:r>
            <w:r w:rsidRPr="00584A38">
              <w:rPr>
                <w:lang w:val="hr-HR"/>
              </w:rPr>
              <w:t xml:space="preserve"> fotografije</w:t>
            </w:r>
          </w:p>
          <w:p w14:paraId="76B8DA5E" w14:textId="77777777" w:rsidR="00E96923" w:rsidRPr="00584A38" w:rsidRDefault="00E96923" w:rsidP="00584A38">
            <w:pPr>
              <w:pStyle w:val="TableParagraph"/>
              <w:rPr>
                <w:lang w:val="hr-HR"/>
              </w:rPr>
            </w:pPr>
            <w:r w:rsidRPr="00584A38">
              <w:rPr>
                <w:lang w:val="hr-HR"/>
              </w:rPr>
              <w:t>- izvješće na web stranici škole,</w:t>
            </w:r>
          </w:p>
        </w:tc>
        <w:tc>
          <w:tcPr>
            <w:tcW w:w="1034" w:type="pct"/>
            <w:vAlign w:val="center"/>
          </w:tcPr>
          <w:p w14:paraId="2C9E4C40" w14:textId="77777777" w:rsidR="00E96923" w:rsidRPr="00584A38" w:rsidRDefault="00E96923" w:rsidP="00584A38">
            <w:pPr>
              <w:pStyle w:val="TableParagraph"/>
              <w:rPr>
                <w:lang w:val="hr-HR"/>
              </w:rPr>
            </w:pPr>
            <w:r w:rsidRPr="00584A38">
              <w:rPr>
                <w:lang w:val="hr-HR"/>
              </w:rPr>
              <w:t>Učenici trebaju steći dodatno znanje o krvnim grupama, postupku darivanja krvi, jednog dana i sami postati dobrovoljni darivatelji krvi</w:t>
            </w:r>
          </w:p>
        </w:tc>
      </w:tr>
      <w:tr w:rsidR="00E96923" w:rsidRPr="001A7F9E" w14:paraId="4DF6468B" w14:textId="77777777" w:rsidTr="00584A38">
        <w:trPr>
          <w:cantSplit/>
          <w:trHeight w:val="283"/>
        </w:trPr>
        <w:tc>
          <w:tcPr>
            <w:tcW w:w="571" w:type="pct"/>
            <w:vAlign w:val="center"/>
          </w:tcPr>
          <w:p w14:paraId="5CFC2FB9" w14:textId="77777777" w:rsidR="00E96923" w:rsidRPr="00584A38" w:rsidRDefault="00E96923" w:rsidP="00584A38">
            <w:pPr>
              <w:pStyle w:val="TableParagraph"/>
              <w:ind w:left="0"/>
              <w:rPr>
                <w:b/>
                <w:lang w:val="hr-HR"/>
              </w:rPr>
            </w:pPr>
            <w:r w:rsidRPr="00584A38">
              <w:rPr>
                <w:b/>
                <w:lang w:val="hr-HR"/>
              </w:rPr>
              <w:t>Posjet znanstveno edukativnom centru Kontija- Vrsar</w:t>
            </w:r>
          </w:p>
        </w:tc>
        <w:tc>
          <w:tcPr>
            <w:tcW w:w="821" w:type="pct"/>
            <w:vAlign w:val="center"/>
          </w:tcPr>
          <w:p w14:paraId="51BFA9CB" w14:textId="77777777" w:rsidR="00E96923" w:rsidRPr="00584A38" w:rsidRDefault="00E96923" w:rsidP="00584A38">
            <w:pPr>
              <w:pStyle w:val="ListParagraph"/>
              <w:numPr>
                <w:ilvl w:val="0"/>
                <w:numId w:val="12"/>
              </w:numPr>
              <w:tabs>
                <w:tab w:val="left" w:pos="709"/>
                <w:tab w:val="left" w:pos="2977"/>
              </w:tabs>
              <w:spacing w:line="240" w:lineRule="auto"/>
              <w:rPr>
                <w:rFonts w:ascii="Times New Roman" w:eastAsia="Calibri" w:hAnsi="Times New Roman"/>
                <w:sz w:val="20"/>
                <w:szCs w:val="20"/>
              </w:rPr>
            </w:pPr>
            <w:r w:rsidRPr="00584A38">
              <w:rPr>
                <w:rFonts w:ascii="Times New Roman" w:eastAsia="Calibri" w:hAnsi="Times New Roman"/>
                <w:sz w:val="20"/>
                <w:szCs w:val="20"/>
              </w:rPr>
              <w:t>razvijati ekološku svijest i ljubav prema prirodi</w:t>
            </w:r>
          </w:p>
        </w:tc>
        <w:tc>
          <w:tcPr>
            <w:tcW w:w="499" w:type="pct"/>
            <w:vAlign w:val="center"/>
          </w:tcPr>
          <w:p w14:paraId="40E1A591" w14:textId="72CAB7C2" w:rsidR="00E96923" w:rsidRPr="00980654" w:rsidRDefault="00E96923" w:rsidP="00980654">
            <w:pPr>
              <w:rPr>
                <w:rFonts w:ascii="Times New Roman" w:eastAsia="Calibri" w:hAnsi="Times New Roman"/>
                <w:sz w:val="22"/>
                <w:szCs w:val="22"/>
              </w:rPr>
            </w:pPr>
            <w:r w:rsidRPr="00980654">
              <w:rPr>
                <w:rFonts w:ascii="Times New Roman" w:eastAsia="Calibri" w:hAnsi="Times New Roman"/>
                <w:sz w:val="22"/>
                <w:szCs w:val="22"/>
              </w:rPr>
              <w:t>učenici 1 ku,sl i ko.2 ku 1thk i 1htt</w:t>
            </w:r>
          </w:p>
        </w:tc>
        <w:tc>
          <w:tcPr>
            <w:tcW w:w="598" w:type="pct"/>
            <w:vAlign w:val="center"/>
          </w:tcPr>
          <w:p w14:paraId="2B9976D5" w14:textId="77777777" w:rsidR="00E96923" w:rsidRPr="00584A38" w:rsidRDefault="00E96923" w:rsidP="00584A38">
            <w:pPr>
              <w:pStyle w:val="TableParagraph"/>
              <w:numPr>
                <w:ilvl w:val="0"/>
                <w:numId w:val="12"/>
              </w:numPr>
              <w:rPr>
                <w:lang w:val="hr-HR"/>
              </w:rPr>
            </w:pPr>
            <w:r w:rsidRPr="00584A38">
              <w:rPr>
                <w:lang w:val="hr-HR"/>
              </w:rPr>
              <w:t>Razgovor, demonstracija, promatranje , aktivno sudjelovanje u radionicama</w:t>
            </w:r>
          </w:p>
        </w:tc>
        <w:tc>
          <w:tcPr>
            <w:tcW w:w="996" w:type="pct"/>
            <w:vAlign w:val="center"/>
          </w:tcPr>
          <w:p w14:paraId="397083F9" w14:textId="77777777" w:rsidR="00E96923" w:rsidRPr="00584A38" w:rsidRDefault="00E96923" w:rsidP="00980654">
            <w:pPr>
              <w:pStyle w:val="TableParagraph"/>
              <w:ind w:left="0"/>
              <w:rPr>
                <w:lang w:val="hr-HR"/>
              </w:rPr>
            </w:pPr>
            <w:r w:rsidRPr="00584A38">
              <w:rPr>
                <w:lang w:val="hr-HR"/>
              </w:rPr>
              <w:t>Jesen ili proljeće 2024. ovisno o dogovoru sa stručnim djelatnicima ZEC Kontija</w:t>
            </w:r>
          </w:p>
        </w:tc>
        <w:tc>
          <w:tcPr>
            <w:tcW w:w="481" w:type="pct"/>
            <w:vAlign w:val="center"/>
          </w:tcPr>
          <w:p w14:paraId="2C83C2F2" w14:textId="77777777" w:rsidR="00E96923" w:rsidRPr="00584A38" w:rsidRDefault="00E96923" w:rsidP="00584A38">
            <w:pPr>
              <w:pStyle w:val="TableParagraph"/>
              <w:numPr>
                <w:ilvl w:val="0"/>
                <w:numId w:val="12"/>
              </w:numPr>
              <w:rPr>
                <w:lang w:val="hr-HR"/>
              </w:rPr>
            </w:pPr>
            <w:r w:rsidRPr="00584A38">
              <w:rPr>
                <w:lang w:val="hr-HR"/>
              </w:rPr>
              <w:t>Izvješće, fotografije</w:t>
            </w:r>
          </w:p>
        </w:tc>
        <w:tc>
          <w:tcPr>
            <w:tcW w:w="1034" w:type="pct"/>
            <w:vAlign w:val="center"/>
          </w:tcPr>
          <w:p w14:paraId="55DA8F6F" w14:textId="65F8934C" w:rsidR="00E96923" w:rsidRPr="00584A38" w:rsidRDefault="00E96923" w:rsidP="00584A38">
            <w:pPr>
              <w:pStyle w:val="ListParagraph"/>
              <w:numPr>
                <w:ilvl w:val="0"/>
                <w:numId w:val="12"/>
              </w:numPr>
              <w:tabs>
                <w:tab w:val="left" w:pos="709"/>
                <w:tab w:val="left" w:pos="2977"/>
              </w:tabs>
              <w:spacing w:line="240" w:lineRule="auto"/>
              <w:rPr>
                <w:rFonts w:ascii="Times New Roman" w:hAnsi="Times New Roman"/>
              </w:rPr>
            </w:pPr>
            <w:r w:rsidRPr="00584A38">
              <w:rPr>
                <w:rFonts w:ascii="Times New Roman" w:hAnsi="Times New Roman"/>
              </w:rPr>
              <w:t>ovisno o ponuđenoj radionici,</w:t>
            </w:r>
          </w:p>
          <w:p w14:paraId="3CBD8724" w14:textId="77777777" w:rsidR="00E96923" w:rsidRPr="00584A38" w:rsidRDefault="00E96923" w:rsidP="00584A38">
            <w:pPr>
              <w:pStyle w:val="ListParagraph"/>
              <w:numPr>
                <w:ilvl w:val="0"/>
                <w:numId w:val="12"/>
              </w:numPr>
              <w:tabs>
                <w:tab w:val="left" w:pos="709"/>
                <w:tab w:val="left" w:pos="2977"/>
              </w:tabs>
              <w:spacing w:line="240" w:lineRule="auto"/>
              <w:rPr>
                <w:rFonts w:ascii="Times New Roman" w:hAnsi="Times New Roman"/>
              </w:rPr>
            </w:pPr>
            <w:r w:rsidRPr="00584A38">
              <w:rPr>
                <w:rFonts w:ascii="Times New Roman" w:hAnsi="Times New Roman"/>
              </w:rPr>
              <w:t>učenici će znati prepoznati ljekovito i korisno bilje</w:t>
            </w:r>
          </w:p>
        </w:tc>
      </w:tr>
      <w:tr w:rsidR="00E96923" w:rsidRPr="001A7F9E" w14:paraId="1F3B1E89" w14:textId="77777777" w:rsidTr="00584A38">
        <w:trPr>
          <w:cantSplit/>
          <w:trHeight w:val="283"/>
        </w:trPr>
        <w:tc>
          <w:tcPr>
            <w:tcW w:w="571" w:type="pct"/>
            <w:vAlign w:val="center"/>
          </w:tcPr>
          <w:p w14:paraId="7BFD33DC" w14:textId="77777777" w:rsidR="00E96923" w:rsidRPr="00584A38" w:rsidRDefault="00E96923" w:rsidP="00584A38">
            <w:pPr>
              <w:pStyle w:val="TableParagraph"/>
              <w:rPr>
                <w:lang w:val="hr-HR"/>
              </w:rPr>
            </w:pPr>
            <w:r w:rsidRPr="00584A38">
              <w:rPr>
                <w:lang w:val="hr-HR"/>
              </w:rPr>
              <w:t>Plogging - Ekotlon</w:t>
            </w:r>
          </w:p>
        </w:tc>
        <w:tc>
          <w:tcPr>
            <w:tcW w:w="821" w:type="pct"/>
            <w:vAlign w:val="center"/>
          </w:tcPr>
          <w:p w14:paraId="22032C11" w14:textId="77777777" w:rsidR="00E96923" w:rsidRPr="00584A38" w:rsidRDefault="00E96923" w:rsidP="00584A38">
            <w:pPr>
              <w:numPr>
                <w:ilvl w:val="0"/>
                <w:numId w:val="12"/>
              </w:numPr>
              <w:tabs>
                <w:tab w:val="clear" w:pos="709"/>
                <w:tab w:val="clear" w:pos="2977"/>
              </w:tabs>
              <w:spacing w:after="160"/>
              <w:ind w:left="644"/>
              <w:rPr>
                <w:rFonts w:ascii="Times New Roman" w:hAnsi="Times New Roman"/>
                <w:sz w:val="20"/>
              </w:rPr>
            </w:pPr>
            <w:r w:rsidRPr="00584A38">
              <w:rPr>
                <w:rFonts w:ascii="Times New Roman" w:hAnsi="Times New Roman"/>
                <w:sz w:val="20"/>
              </w:rPr>
              <w:t>trčanje : fizička aktivnost</w:t>
            </w:r>
          </w:p>
          <w:p w14:paraId="6EBE58F2" w14:textId="0C37B456" w:rsidR="00E96923" w:rsidRPr="00584A38" w:rsidRDefault="00E96923" w:rsidP="00584A38">
            <w:pPr>
              <w:numPr>
                <w:ilvl w:val="0"/>
                <w:numId w:val="12"/>
              </w:numPr>
              <w:tabs>
                <w:tab w:val="clear" w:pos="709"/>
                <w:tab w:val="clear" w:pos="2977"/>
              </w:tabs>
              <w:spacing w:after="160"/>
              <w:ind w:left="644"/>
              <w:rPr>
                <w:rFonts w:ascii="Times New Roman" w:hAnsi="Times New Roman"/>
                <w:sz w:val="20"/>
              </w:rPr>
            </w:pPr>
            <w:r w:rsidRPr="00584A38">
              <w:rPr>
                <w:rFonts w:ascii="Times New Roman" w:hAnsi="Times New Roman"/>
                <w:sz w:val="20"/>
              </w:rPr>
              <w:t>saginjanje-  zapravo čučanj, očuvanje kralježnice</w:t>
            </w:r>
          </w:p>
          <w:p w14:paraId="176734C7" w14:textId="77777777" w:rsidR="00E96923" w:rsidRPr="00584A38" w:rsidRDefault="00E96923" w:rsidP="00584A38">
            <w:pPr>
              <w:numPr>
                <w:ilvl w:val="0"/>
                <w:numId w:val="12"/>
              </w:numPr>
              <w:tabs>
                <w:tab w:val="clear" w:pos="709"/>
                <w:tab w:val="clear" w:pos="2977"/>
              </w:tabs>
              <w:spacing w:after="160"/>
              <w:ind w:left="644"/>
              <w:rPr>
                <w:rFonts w:ascii="Times New Roman" w:hAnsi="Times New Roman"/>
                <w:sz w:val="20"/>
              </w:rPr>
            </w:pPr>
            <w:r w:rsidRPr="00584A38">
              <w:rPr>
                <w:rFonts w:ascii="Times New Roman" w:hAnsi="Times New Roman"/>
                <w:sz w:val="20"/>
              </w:rPr>
              <w:t>skupljanje otpada – briga za okoliš</w:t>
            </w:r>
          </w:p>
          <w:p w14:paraId="26B53D04" w14:textId="77A56091" w:rsidR="00E96923" w:rsidRPr="00980654" w:rsidRDefault="00E96923" w:rsidP="00980654">
            <w:pPr>
              <w:numPr>
                <w:ilvl w:val="0"/>
                <w:numId w:val="12"/>
              </w:numPr>
              <w:tabs>
                <w:tab w:val="clear" w:pos="709"/>
                <w:tab w:val="clear" w:pos="2977"/>
              </w:tabs>
              <w:spacing w:after="160"/>
              <w:ind w:left="644"/>
              <w:rPr>
                <w:rFonts w:ascii="Times New Roman" w:hAnsi="Times New Roman"/>
                <w:sz w:val="20"/>
              </w:rPr>
            </w:pPr>
            <w:r w:rsidRPr="00584A38">
              <w:rPr>
                <w:rFonts w:ascii="Times New Roman" w:hAnsi="Times New Roman"/>
                <w:sz w:val="20"/>
              </w:rPr>
              <w:t>druženje na svježem zraku</w:t>
            </w:r>
          </w:p>
        </w:tc>
        <w:tc>
          <w:tcPr>
            <w:tcW w:w="499" w:type="pct"/>
            <w:vAlign w:val="center"/>
          </w:tcPr>
          <w:p w14:paraId="11F28E35" w14:textId="77777777" w:rsidR="00E96923" w:rsidRPr="00584A38" w:rsidRDefault="00E96923" w:rsidP="00584A38">
            <w:pPr>
              <w:pStyle w:val="TableParagraph"/>
              <w:rPr>
                <w:lang w:val="hr-HR"/>
              </w:rPr>
            </w:pPr>
            <w:r w:rsidRPr="00584A38">
              <w:rPr>
                <w:lang w:val="hr-HR"/>
              </w:rPr>
              <w:t>Učenici svih razreda</w:t>
            </w:r>
          </w:p>
        </w:tc>
        <w:tc>
          <w:tcPr>
            <w:tcW w:w="598" w:type="pct"/>
            <w:vAlign w:val="center"/>
          </w:tcPr>
          <w:p w14:paraId="2146533C" w14:textId="77777777" w:rsidR="00E96923" w:rsidRPr="00584A38" w:rsidRDefault="00E96923" w:rsidP="00584A38">
            <w:pPr>
              <w:pStyle w:val="TableParagraph"/>
              <w:rPr>
                <w:lang w:val="hr-HR"/>
              </w:rPr>
            </w:pPr>
            <w:r w:rsidRPr="00584A38">
              <w:rPr>
                <w:lang w:val="hr-HR"/>
              </w:rPr>
              <w:t>Razgovor,demonstracija,promatranje</w:t>
            </w:r>
          </w:p>
        </w:tc>
        <w:tc>
          <w:tcPr>
            <w:tcW w:w="996" w:type="pct"/>
            <w:vAlign w:val="center"/>
          </w:tcPr>
          <w:p w14:paraId="21F3DF51" w14:textId="77777777" w:rsidR="00E96923" w:rsidRPr="00584A38" w:rsidRDefault="00E96923" w:rsidP="00584A38">
            <w:pPr>
              <w:pStyle w:val="TableParagraph"/>
              <w:rPr>
                <w:lang w:val="hr-HR"/>
              </w:rPr>
            </w:pPr>
            <w:r w:rsidRPr="00584A38">
              <w:rPr>
                <w:lang w:val="hr-HR"/>
              </w:rPr>
              <w:t>Ožujak , travanj 2024.</w:t>
            </w:r>
          </w:p>
        </w:tc>
        <w:tc>
          <w:tcPr>
            <w:tcW w:w="481" w:type="pct"/>
            <w:vAlign w:val="center"/>
          </w:tcPr>
          <w:p w14:paraId="23CAFAF2" w14:textId="77777777" w:rsidR="00E96923" w:rsidRPr="00584A38" w:rsidRDefault="00E96923" w:rsidP="00584A38">
            <w:pPr>
              <w:pStyle w:val="TableParagraph"/>
              <w:rPr>
                <w:lang w:val="hr-HR"/>
              </w:rPr>
            </w:pPr>
            <w:r w:rsidRPr="00584A38">
              <w:rPr>
                <w:lang w:val="hr-HR"/>
              </w:rPr>
              <w:t>Fotografije,izvješće na web stranici škole</w:t>
            </w:r>
          </w:p>
        </w:tc>
        <w:tc>
          <w:tcPr>
            <w:tcW w:w="1034" w:type="pct"/>
            <w:vAlign w:val="center"/>
          </w:tcPr>
          <w:p w14:paraId="3D09EB8F" w14:textId="77777777" w:rsidR="00E96923" w:rsidRPr="00584A38" w:rsidRDefault="00E96923" w:rsidP="00584A38">
            <w:pPr>
              <w:rPr>
                <w:rFonts w:ascii="Times New Roman" w:hAnsi="Times New Roman"/>
                <w:sz w:val="22"/>
                <w:szCs w:val="22"/>
              </w:rPr>
            </w:pPr>
            <w:r w:rsidRPr="00584A38">
              <w:rPr>
                <w:rFonts w:ascii="Times New Roman" w:hAnsi="Times New Roman"/>
                <w:sz w:val="22"/>
                <w:szCs w:val="22"/>
              </w:rPr>
              <w:t>Učenici će  se osjećati bolje, jer čine dobro sebi , zajednici i okolišu</w:t>
            </w:r>
          </w:p>
          <w:p w14:paraId="409E9807" w14:textId="77777777" w:rsidR="00E96923" w:rsidRPr="00584A38" w:rsidRDefault="00E96923" w:rsidP="00584A38">
            <w:pPr>
              <w:pStyle w:val="TableParagraph"/>
              <w:ind w:left="0"/>
              <w:rPr>
                <w:lang w:val="hr-HR"/>
              </w:rPr>
            </w:pPr>
          </w:p>
        </w:tc>
      </w:tr>
      <w:tr w:rsidR="00E96923" w:rsidRPr="001A7F9E" w14:paraId="4A40794A" w14:textId="77777777" w:rsidTr="00584A38">
        <w:trPr>
          <w:cantSplit/>
          <w:trHeight w:val="283"/>
        </w:trPr>
        <w:tc>
          <w:tcPr>
            <w:tcW w:w="571" w:type="pct"/>
            <w:vAlign w:val="center"/>
          </w:tcPr>
          <w:p w14:paraId="3A0F2704" w14:textId="77777777" w:rsidR="00E96923" w:rsidRPr="00584A38" w:rsidRDefault="00E96923" w:rsidP="00584A38">
            <w:pPr>
              <w:pStyle w:val="TableParagraph"/>
              <w:rPr>
                <w:lang w:val="hr-HR"/>
              </w:rPr>
            </w:pPr>
            <w:r w:rsidRPr="00584A38">
              <w:rPr>
                <w:lang w:val="hr-HR"/>
              </w:rPr>
              <w:t>Dani botaničkih vrtova poljoprivredni institut Poreč</w:t>
            </w:r>
          </w:p>
          <w:p w14:paraId="72589599" w14:textId="77777777" w:rsidR="00E96923" w:rsidRPr="00584A38" w:rsidRDefault="00E96923" w:rsidP="00584A38">
            <w:pPr>
              <w:pStyle w:val="TableParagraph"/>
              <w:rPr>
                <w:lang w:val="hr-HR"/>
              </w:rPr>
            </w:pPr>
            <w:r w:rsidRPr="00584A38">
              <w:rPr>
                <w:lang w:val="hr-HR"/>
              </w:rPr>
              <w:t>Insitut ponudi ekološke teme</w:t>
            </w:r>
          </w:p>
        </w:tc>
        <w:tc>
          <w:tcPr>
            <w:tcW w:w="821" w:type="pct"/>
            <w:vAlign w:val="center"/>
          </w:tcPr>
          <w:p w14:paraId="4B7003EB" w14:textId="77777777" w:rsidR="00E96923" w:rsidRPr="00584A38" w:rsidRDefault="00E96923" w:rsidP="00584A38">
            <w:pPr>
              <w:pStyle w:val="TableParagraph"/>
              <w:rPr>
                <w:sz w:val="20"/>
                <w:szCs w:val="20"/>
                <w:lang w:val="hr-HR"/>
              </w:rPr>
            </w:pPr>
            <w:r w:rsidRPr="00584A38">
              <w:rPr>
                <w:sz w:val="20"/>
                <w:szCs w:val="20"/>
                <w:lang w:val="hr-HR"/>
              </w:rPr>
              <w:t>Razvijati odgovornost prema cjelokupnom životnom okolišu</w:t>
            </w:r>
          </w:p>
        </w:tc>
        <w:tc>
          <w:tcPr>
            <w:tcW w:w="499" w:type="pct"/>
            <w:vAlign w:val="center"/>
          </w:tcPr>
          <w:p w14:paraId="23533998" w14:textId="77777777" w:rsidR="00E96923" w:rsidRPr="00584A38" w:rsidRDefault="00E96923" w:rsidP="00584A38">
            <w:pPr>
              <w:pStyle w:val="TableParagraph"/>
              <w:rPr>
                <w:lang w:val="hr-HR"/>
              </w:rPr>
            </w:pPr>
            <w:r w:rsidRPr="00584A38">
              <w:rPr>
                <w:lang w:val="hr-HR"/>
              </w:rPr>
              <w:t>Učenici 1 ku/sl i 2 Ku/sl 1 thk</w:t>
            </w:r>
          </w:p>
        </w:tc>
        <w:tc>
          <w:tcPr>
            <w:tcW w:w="598" w:type="pct"/>
            <w:vAlign w:val="center"/>
          </w:tcPr>
          <w:p w14:paraId="4AD55349" w14:textId="77777777" w:rsidR="00E96923" w:rsidRPr="00584A38" w:rsidRDefault="00E96923" w:rsidP="00584A38">
            <w:pPr>
              <w:pStyle w:val="TableParagraph"/>
              <w:rPr>
                <w:lang w:val="hr-HR"/>
              </w:rPr>
            </w:pPr>
            <w:r w:rsidRPr="00584A38">
              <w:rPr>
                <w:lang w:val="hr-HR"/>
              </w:rPr>
              <w:t>Razgovor, demonstracija, promatranje</w:t>
            </w:r>
          </w:p>
        </w:tc>
        <w:tc>
          <w:tcPr>
            <w:tcW w:w="996" w:type="pct"/>
            <w:vAlign w:val="center"/>
          </w:tcPr>
          <w:p w14:paraId="74E8F3E7" w14:textId="77777777" w:rsidR="00E96923" w:rsidRPr="00584A38" w:rsidRDefault="00E96923" w:rsidP="00584A38">
            <w:pPr>
              <w:pStyle w:val="TableParagraph"/>
              <w:rPr>
                <w:lang w:val="hr-HR"/>
              </w:rPr>
            </w:pPr>
            <w:r w:rsidRPr="00584A38">
              <w:rPr>
                <w:lang w:val="hr-HR"/>
              </w:rPr>
              <w:t>Svibanj 2024.</w:t>
            </w:r>
          </w:p>
        </w:tc>
        <w:tc>
          <w:tcPr>
            <w:tcW w:w="481" w:type="pct"/>
            <w:vAlign w:val="center"/>
          </w:tcPr>
          <w:p w14:paraId="27E1E3B3" w14:textId="77777777" w:rsidR="00E96923" w:rsidRPr="00584A38" w:rsidRDefault="00E96923" w:rsidP="00584A38">
            <w:pPr>
              <w:pStyle w:val="TableParagraph"/>
              <w:rPr>
                <w:lang w:val="hr-HR"/>
              </w:rPr>
            </w:pPr>
            <w:r w:rsidRPr="00584A38">
              <w:rPr>
                <w:lang w:val="hr-HR"/>
              </w:rPr>
              <w:t>Fotografije,izvješće na web stranici škole</w:t>
            </w:r>
          </w:p>
        </w:tc>
        <w:tc>
          <w:tcPr>
            <w:tcW w:w="1034" w:type="pct"/>
            <w:vAlign w:val="center"/>
          </w:tcPr>
          <w:p w14:paraId="1FE90A65" w14:textId="77777777" w:rsidR="00E96923" w:rsidRPr="00584A38" w:rsidRDefault="00E96923" w:rsidP="00584A38">
            <w:pPr>
              <w:pStyle w:val="TableParagraph"/>
              <w:rPr>
                <w:lang w:val="hr-HR"/>
              </w:rPr>
            </w:pPr>
          </w:p>
        </w:tc>
      </w:tr>
      <w:tr w:rsidR="00E96923" w:rsidRPr="003377FB" w14:paraId="3E4EB796" w14:textId="77777777" w:rsidTr="00584A38">
        <w:trPr>
          <w:cantSplit/>
          <w:trHeight w:val="283"/>
        </w:trPr>
        <w:tc>
          <w:tcPr>
            <w:tcW w:w="571" w:type="pct"/>
            <w:vAlign w:val="center"/>
          </w:tcPr>
          <w:p w14:paraId="2679F95B" w14:textId="500E0608" w:rsidR="00E96923" w:rsidRPr="00584A38" w:rsidRDefault="00E96923" w:rsidP="00584A38">
            <w:pPr>
              <w:pStyle w:val="TableParagraph"/>
              <w:ind w:left="0"/>
              <w:rPr>
                <w:lang w:val="hr-HR"/>
              </w:rPr>
            </w:pPr>
            <w:r w:rsidRPr="00584A38">
              <w:rPr>
                <w:b/>
                <w:lang w:val="hr-HR"/>
              </w:rPr>
              <w:lastRenderedPageBreak/>
              <w:t>Radionica kompostiranja</w:t>
            </w:r>
          </w:p>
        </w:tc>
        <w:tc>
          <w:tcPr>
            <w:tcW w:w="821" w:type="pct"/>
            <w:vAlign w:val="center"/>
          </w:tcPr>
          <w:p w14:paraId="305FD9FF" w14:textId="77777777" w:rsidR="00E96923" w:rsidRPr="00584A38" w:rsidRDefault="00E96923" w:rsidP="00584A38">
            <w:pPr>
              <w:spacing w:after="160"/>
              <w:rPr>
                <w:rFonts w:ascii="Times New Roman" w:hAnsi="Times New Roman"/>
                <w:sz w:val="20"/>
              </w:rPr>
            </w:pPr>
            <w:r w:rsidRPr="00584A38">
              <w:rPr>
                <w:rFonts w:ascii="Times New Roman" w:hAnsi="Times New Roman"/>
                <w:sz w:val="20"/>
              </w:rPr>
              <w:t>Educirati učenike o postupcima kompostiranja</w:t>
            </w:r>
          </w:p>
          <w:p w14:paraId="683ADF7B" w14:textId="77777777" w:rsidR="00E96923" w:rsidRPr="00584A38" w:rsidRDefault="00E96923" w:rsidP="00584A38">
            <w:pPr>
              <w:spacing w:after="160"/>
              <w:rPr>
                <w:rFonts w:ascii="Times New Roman" w:hAnsi="Times New Roman"/>
                <w:sz w:val="20"/>
              </w:rPr>
            </w:pPr>
          </w:p>
          <w:p w14:paraId="359C5557" w14:textId="77777777" w:rsidR="00E96923" w:rsidRPr="00584A38" w:rsidRDefault="00E96923" w:rsidP="00584A38">
            <w:pPr>
              <w:spacing w:after="160"/>
              <w:rPr>
                <w:rFonts w:ascii="Times New Roman" w:hAnsi="Times New Roman"/>
                <w:sz w:val="20"/>
              </w:rPr>
            </w:pPr>
            <w:r w:rsidRPr="00584A38">
              <w:rPr>
                <w:rFonts w:ascii="Times New Roman" w:hAnsi="Times New Roman"/>
                <w:sz w:val="20"/>
              </w:rPr>
              <w:t>Primijeniti stečeno znanje i usvojiti navike kompostiranja u domaćinstvu, ako za to imaju mogućnost</w:t>
            </w:r>
          </w:p>
          <w:p w14:paraId="4982B469" w14:textId="77777777" w:rsidR="00E96923" w:rsidRPr="00584A38" w:rsidRDefault="00E96923" w:rsidP="00584A38">
            <w:pPr>
              <w:pStyle w:val="TableParagraph"/>
              <w:ind w:left="0"/>
              <w:rPr>
                <w:sz w:val="20"/>
                <w:szCs w:val="20"/>
                <w:lang w:val="hr-HR"/>
              </w:rPr>
            </w:pPr>
          </w:p>
        </w:tc>
        <w:tc>
          <w:tcPr>
            <w:tcW w:w="499" w:type="pct"/>
            <w:vAlign w:val="center"/>
          </w:tcPr>
          <w:p w14:paraId="364FF6C3" w14:textId="77777777" w:rsidR="00E96923" w:rsidRPr="00584A38" w:rsidRDefault="00E96923" w:rsidP="00584A38">
            <w:pPr>
              <w:pStyle w:val="TableParagraph"/>
              <w:ind w:left="0"/>
              <w:rPr>
                <w:lang w:val="hr-HR"/>
              </w:rPr>
            </w:pPr>
            <w:r w:rsidRPr="00584A38">
              <w:rPr>
                <w:lang w:val="hr-HR"/>
              </w:rPr>
              <w:t>Učenici 1 ku/sl i 2 KU/sl 1 thk</w:t>
            </w:r>
          </w:p>
          <w:p w14:paraId="34BA6FC8" w14:textId="450A42FD" w:rsidR="00E96923" w:rsidRPr="00584A38" w:rsidRDefault="00E96923" w:rsidP="00584A38">
            <w:pPr>
              <w:pStyle w:val="TableParagraph"/>
              <w:ind w:left="0"/>
              <w:rPr>
                <w:lang w:val="hr-HR"/>
              </w:rPr>
            </w:pPr>
            <w:r w:rsidRPr="00584A38">
              <w:rPr>
                <w:lang w:val="hr-HR"/>
              </w:rPr>
              <w:t>Helena Miletović</w:t>
            </w:r>
          </w:p>
        </w:tc>
        <w:tc>
          <w:tcPr>
            <w:tcW w:w="598" w:type="pct"/>
            <w:vAlign w:val="center"/>
          </w:tcPr>
          <w:p w14:paraId="6F5F166F" w14:textId="77777777" w:rsidR="00E96923" w:rsidRPr="00584A38" w:rsidRDefault="00E96923" w:rsidP="00584A38">
            <w:pPr>
              <w:pStyle w:val="TableParagraph"/>
              <w:ind w:left="0"/>
              <w:rPr>
                <w:lang w:val="hr-HR"/>
              </w:rPr>
            </w:pPr>
            <w:r w:rsidRPr="00584A38">
              <w:rPr>
                <w:lang w:val="hr-HR"/>
              </w:rPr>
              <w:t>razgovor, demonstracija, analitičko promatranje fotografiranje,</w:t>
            </w:r>
          </w:p>
        </w:tc>
        <w:tc>
          <w:tcPr>
            <w:tcW w:w="996" w:type="pct"/>
            <w:vAlign w:val="center"/>
          </w:tcPr>
          <w:p w14:paraId="2DEC84CE" w14:textId="77777777" w:rsidR="00E96923" w:rsidRPr="00584A38" w:rsidRDefault="00E96923" w:rsidP="00584A38">
            <w:pPr>
              <w:pStyle w:val="TableParagraph"/>
              <w:ind w:left="0"/>
              <w:rPr>
                <w:lang w:val="hr-HR"/>
              </w:rPr>
            </w:pPr>
            <w:r w:rsidRPr="00584A38">
              <w:rPr>
                <w:lang w:val="hr-HR"/>
              </w:rPr>
              <w:t>Jesen, 2023.</w:t>
            </w:r>
          </w:p>
        </w:tc>
        <w:tc>
          <w:tcPr>
            <w:tcW w:w="481" w:type="pct"/>
            <w:vAlign w:val="center"/>
          </w:tcPr>
          <w:p w14:paraId="65AF9CA3" w14:textId="77777777" w:rsidR="00E96923" w:rsidRPr="00584A38" w:rsidRDefault="00E96923" w:rsidP="00584A38">
            <w:pPr>
              <w:rPr>
                <w:rFonts w:ascii="Times New Roman" w:hAnsi="Times New Roman"/>
                <w:sz w:val="22"/>
                <w:szCs w:val="22"/>
              </w:rPr>
            </w:pPr>
            <w:r w:rsidRPr="00584A38">
              <w:rPr>
                <w:rFonts w:ascii="Times New Roman" w:hAnsi="Times New Roman"/>
                <w:sz w:val="22"/>
                <w:szCs w:val="22"/>
              </w:rPr>
              <w:t>Kompost u komposteru ocjene, izvješće fotografije</w:t>
            </w:r>
          </w:p>
          <w:p w14:paraId="1D191633" w14:textId="77777777" w:rsidR="00E96923" w:rsidRPr="00584A38" w:rsidRDefault="00E96923" w:rsidP="00584A38">
            <w:pPr>
              <w:pStyle w:val="TableParagraph"/>
              <w:ind w:left="0"/>
              <w:rPr>
                <w:lang w:val="hr-HR"/>
              </w:rPr>
            </w:pPr>
            <w:r w:rsidRPr="00584A38">
              <w:rPr>
                <w:lang w:val="hr-HR"/>
              </w:rPr>
              <w:t>- izvješće na web stranici škole,</w:t>
            </w:r>
          </w:p>
        </w:tc>
        <w:tc>
          <w:tcPr>
            <w:tcW w:w="1034" w:type="pct"/>
            <w:vAlign w:val="center"/>
          </w:tcPr>
          <w:p w14:paraId="6675551A" w14:textId="77777777" w:rsidR="00E96923" w:rsidRPr="00584A38" w:rsidRDefault="00E96923" w:rsidP="00584A38">
            <w:pPr>
              <w:pStyle w:val="TableParagraph"/>
              <w:ind w:left="0"/>
              <w:rPr>
                <w:lang w:val="hr-HR"/>
              </w:rPr>
            </w:pPr>
            <w:r w:rsidRPr="00584A38">
              <w:rPr>
                <w:lang w:val="hr-HR"/>
              </w:rPr>
              <w:t>Učenici trebaju steći dodatno znanje o pravljenju komposta i njegovoj primjeni</w:t>
            </w:r>
          </w:p>
        </w:tc>
      </w:tr>
    </w:tbl>
    <w:p w14:paraId="6CE5D9F8" w14:textId="669D7C3D" w:rsidR="00950418" w:rsidRDefault="00950418" w:rsidP="00E9692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A0" w:firstRow="1" w:lastRow="0" w:firstColumn="1" w:lastColumn="0" w:noHBand="1" w:noVBand="0"/>
      </w:tblPr>
      <w:tblGrid>
        <w:gridCol w:w="705"/>
        <w:gridCol w:w="1142"/>
        <w:gridCol w:w="1332"/>
        <w:gridCol w:w="2779"/>
        <w:gridCol w:w="3949"/>
        <w:gridCol w:w="1489"/>
        <w:gridCol w:w="1562"/>
        <w:gridCol w:w="1036"/>
      </w:tblGrid>
      <w:tr w:rsidR="006D5C92" w:rsidRPr="008943CB" w14:paraId="60CDAF04" w14:textId="77777777" w:rsidTr="00064C74">
        <w:trPr>
          <w:trHeight w:val="340"/>
        </w:trPr>
        <w:tc>
          <w:tcPr>
            <w:tcW w:w="252" w:type="pct"/>
            <w:shd w:val="clear" w:color="auto" w:fill="B8CCE4" w:themeFill="accent1" w:themeFillTint="66"/>
            <w:vAlign w:val="center"/>
          </w:tcPr>
          <w:p w14:paraId="7BE274F7" w14:textId="77777777" w:rsidR="006D5C92" w:rsidRPr="008943CB" w:rsidRDefault="006D5C92" w:rsidP="00722721">
            <w:pPr>
              <w:pStyle w:val="TableParagraph"/>
              <w:ind w:left="0"/>
              <w:jc w:val="center"/>
              <w:rPr>
                <w:rFonts w:asciiTheme="minorHAnsi" w:hAnsiTheme="minorHAnsi" w:cstheme="minorHAnsi"/>
                <w:lang w:val="hr-HR"/>
              </w:rPr>
            </w:pPr>
            <w:r w:rsidRPr="008943CB">
              <w:rPr>
                <w:rFonts w:asciiTheme="minorHAnsi" w:hAnsiTheme="minorHAnsi" w:cstheme="minorHAnsi"/>
                <w:lang w:val="hr-HR"/>
              </w:rPr>
              <w:t>Rbr</w:t>
            </w:r>
          </w:p>
        </w:tc>
        <w:tc>
          <w:tcPr>
            <w:tcW w:w="408" w:type="pct"/>
            <w:shd w:val="clear" w:color="auto" w:fill="B8CCE4" w:themeFill="accent1" w:themeFillTint="66"/>
            <w:vAlign w:val="center"/>
          </w:tcPr>
          <w:p w14:paraId="39AE33C6" w14:textId="77777777" w:rsidR="006D5C92" w:rsidRPr="008943CB" w:rsidRDefault="006D5C92" w:rsidP="00722721">
            <w:pPr>
              <w:pStyle w:val="TableParagraph"/>
              <w:ind w:right="92"/>
              <w:rPr>
                <w:rFonts w:asciiTheme="minorHAnsi" w:hAnsiTheme="minorHAnsi" w:cstheme="minorHAnsi"/>
                <w:lang w:val="hr-HR"/>
              </w:rPr>
            </w:pPr>
            <w:r w:rsidRPr="008943CB">
              <w:rPr>
                <w:rFonts w:asciiTheme="minorHAnsi" w:hAnsiTheme="minorHAnsi" w:cstheme="minorHAnsi"/>
                <w:spacing w:val="-9"/>
                <w:lang w:val="hr-HR"/>
              </w:rPr>
              <w:t xml:space="preserve">SUBJEKTI I </w:t>
            </w:r>
            <w:r w:rsidRPr="008943CB">
              <w:rPr>
                <w:rFonts w:asciiTheme="minorHAnsi" w:hAnsiTheme="minorHAnsi" w:cstheme="minorHAnsi"/>
                <w:spacing w:val="-13"/>
                <w:lang w:val="hr-HR"/>
              </w:rPr>
              <w:t xml:space="preserve">PODRUČJE </w:t>
            </w:r>
            <w:r w:rsidRPr="008943CB">
              <w:rPr>
                <w:rFonts w:asciiTheme="minorHAnsi" w:hAnsiTheme="minorHAnsi" w:cstheme="minorHAnsi"/>
                <w:spacing w:val="-11"/>
                <w:lang w:val="hr-HR"/>
              </w:rPr>
              <w:t>RADA</w:t>
            </w:r>
          </w:p>
        </w:tc>
        <w:tc>
          <w:tcPr>
            <w:tcW w:w="476" w:type="pct"/>
            <w:shd w:val="clear" w:color="auto" w:fill="B8CCE4" w:themeFill="accent1" w:themeFillTint="66"/>
            <w:vAlign w:val="center"/>
          </w:tcPr>
          <w:p w14:paraId="6B04F923" w14:textId="77777777" w:rsidR="006D5C92" w:rsidRPr="008943CB" w:rsidRDefault="006D5C92" w:rsidP="00722721">
            <w:pPr>
              <w:pStyle w:val="TableParagraph"/>
              <w:ind w:right="99"/>
              <w:rPr>
                <w:rFonts w:asciiTheme="minorHAnsi" w:hAnsiTheme="minorHAnsi" w:cstheme="minorHAnsi"/>
                <w:lang w:val="hr-HR"/>
              </w:rPr>
            </w:pPr>
            <w:r w:rsidRPr="008943CB">
              <w:rPr>
                <w:rFonts w:asciiTheme="minorHAnsi" w:hAnsiTheme="minorHAnsi" w:cstheme="minorHAnsi"/>
                <w:spacing w:val="-13"/>
                <w:lang w:val="hr-HR"/>
              </w:rPr>
              <w:t>CILJ/SVRHA</w:t>
            </w:r>
          </w:p>
        </w:tc>
        <w:tc>
          <w:tcPr>
            <w:tcW w:w="993" w:type="pct"/>
            <w:shd w:val="clear" w:color="auto" w:fill="B8CCE4" w:themeFill="accent1" w:themeFillTint="66"/>
            <w:vAlign w:val="center"/>
          </w:tcPr>
          <w:p w14:paraId="38D6951F" w14:textId="77777777" w:rsidR="006D5C92" w:rsidRPr="008943CB" w:rsidRDefault="006D5C92" w:rsidP="00722721">
            <w:pPr>
              <w:pStyle w:val="TableParagraph"/>
              <w:ind w:right="132"/>
              <w:rPr>
                <w:rFonts w:asciiTheme="minorHAnsi" w:hAnsiTheme="minorHAnsi" w:cstheme="minorHAnsi"/>
                <w:lang w:val="hr-HR"/>
              </w:rPr>
            </w:pPr>
            <w:r w:rsidRPr="008943CB">
              <w:rPr>
                <w:rFonts w:asciiTheme="minorHAnsi" w:hAnsiTheme="minorHAnsi" w:cstheme="minorHAnsi"/>
                <w:lang w:val="hr-HR"/>
              </w:rPr>
              <w:t>SADRŽAJ</w:t>
            </w:r>
          </w:p>
        </w:tc>
        <w:tc>
          <w:tcPr>
            <w:tcW w:w="1411" w:type="pct"/>
            <w:shd w:val="clear" w:color="auto" w:fill="B8CCE4" w:themeFill="accent1" w:themeFillTint="66"/>
            <w:vAlign w:val="center"/>
          </w:tcPr>
          <w:p w14:paraId="1B23A533" w14:textId="77777777" w:rsidR="006D5C92" w:rsidRPr="008943CB" w:rsidRDefault="006D5C92" w:rsidP="00722721">
            <w:pPr>
              <w:pStyle w:val="TableParagraph"/>
              <w:rPr>
                <w:rFonts w:asciiTheme="minorHAnsi" w:hAnsiTheme="minorHAnsi" w:cstheme="minorHAnsi"/>
                <w:lang w:val="hr-HR"/>
              </w:rPr>
            </w:pPr>
            <w:r w:rsidRPr="008943CB">
              <w:rPr>
                <w:rFonts w:asciiTheme="minorHAnsi" w:hAnsiTheme="minorHAnsi" w:cstheme="minorHAnsi"/>
                <w:lang w:val="hr-HR"/>
              </w:rPr>
              <w:t>ISHODI</w:t>
            </w:r>
          </w:p>
        </w:tc>
        <w:tc>
          <w:tcPr>
            <w:tcW w:w="532" w:type="pct"/>
            <w:shd w:val="clear" w:color="auto" w:fill="B8CCE4" w:themeFill="accent1" w:themeFillTint="66"/>
            <w:vAlign w:val="center"/>
          </w:tcPr>
          <w:p w14:paraId="41854E53" w14:textId="77777777" w:rsidR="006D5C92" w:rsidRPr="008943CB" w:rsidRDefault="006D5C92" w:rsidP="00722721">
            <w:pPr>
              <w:pStyle w:val="TableParagraph"/>
              <w:rPr>
                <w:rFonts w:asciiTheme="minorHAnsi" w:hAnsiTheme="minorHAnsi" w:cstheme="minorHAnsi"/>
                <w:lang w:val="hr-HR"/>
              </w:rPr>
            </w:pPr>
            <w:r w:rsidRPr="008943CB">
              <w:rPr>
                <w:rFonts w:asciiTheme="minorHAnsi" w:hAnsiTheme="minorHAnsi" w:cstheme="minorHAnsi"/>
                <w:spacing w:val="-8"/>
                <w:lang w:val="hr-HR"/>
              </w:rPr>
              <w:t xml:space="preserve">OBLICI I </w:t>
            </w:r>
            <w:r w:rsidRPr="008943CB">
              <w:rPr>
                <w:rFonts w:asciiTheme="minorHAnsi" w:hAnsiTheme="minorHAnsi" w:cstheme="minorHAnsi"/>
                <w:spacing w:val="-12"/>
                <w:lang w:val="hr-HR"/>
              </w:rPr>
              <w:t>METODE</w:t>
            </w:r>
            <w:r w:rsidRPr="008943CB">
              <w:rPr>
                <w:rFonts w:asciiTheme="minorHAnsi" w:hAnsiTheme="minorHAnsi" w:cstheme="minorHAnsi"/>
                <w:w w:val="99"/>
                <w:lang w:val="hr-HR"/>
              </w:rPr>
              <w:t xml:space="preserve"> </w:t>
            </w:r>
            <w:r w:rsidRPr="008943CB">
              <w:rPr>
                <w:rFonts w:asciiTheme="minorHAnsi" w:hAnsiTheme="minorHAnsi" w:cstheme="minorHAnsi"/>
                <w:spacing w:val="-11"/>
                <w:lang w:val="hr-HR"/>
              </w:rPr>
              <w:t>RADA</w:t>
            </w:r>
          </w:p>
        </w:tc>
        <w:tc>
          <w:tcPr>
            <w:tcW w:w="558" w:type="pct"/>
            <w:shd w:val="clear" w:color="auto" w:fill="B8CCE4" w:themeFill="accent1" w:themeFillTint="66"/>
            <w:vAlign w:val="center"/>
          </w:tcPr>
          <w:p w14:paraId="321A93DB" w14:textId="77777777" w:rsidR="006D5C92" w:rsidRPr="008943CB" w:rsidRDefault="006D5C92" w:rsidP="00722721">
            <w:pPr>
              <w:pStyle w:val="TableParagraph"/>
              <w:rPr>
                <w:rFonts w:asciiTheme="minorHAnsi" w:hAnsiTheme="minorHAnsi" w:cstheme="minorHAnsi"/>
                <w:lang w:val="hr-HR"/>
              </w:rPr>
            </w:pPr>
            <w:r w:rsidRPr="008943CB">
              <w:rPr>
                <w:rFonts w:asciiTheme="minorHAnsi" w:hAnsiTheme="minorHAnsi" w:cstheme="minorHAnsi"/>
                <w:lang w:val="hr-HR"/>
              </w:rPr>
              <w:t>SURADNICI</w:t>
            </w:r>
          </w:p>
        </w:tc>
        <w:tc>
          <w:tcPr>
            <w:tcW w:w="370" w:type="pct"/>
            <w:shd w:val="clear" w:color="auto" w:fill="B8CCE4" w:themeFill="accent1" w:themeFillTint="66"/>
            <w:vAlign w:val="center"/>
          </w:tcPr>
          <w:p w14:paraId="40A6F9E5" w14:textId="77777777" w:rsidR="006D5C92" w:rsidRPr="008943CB" w:rsidRDefault="006D5C92" w:rsidP="00722721">
            <w:pPr>
              <w:pStyle w:val="TableParagraph"/>
              <w:rPr>
                <w:rFonts w:asciiTheme="minorHAnsi" w:hAnsiTheme="minorHAnsi" w:cstheme="minorHAnsi"/>
                <w:lang w:val="hr-HR"/>
              </w:rPr>
            </w:pPr>
            <w:r w:rsidRPr="008943CB">
              <w:rPr>
                <w:rFonts w:asciiTheme="minorHAnsi" w:hAnsiTheme="minorHAnsi" w:cstheme="minorHAnsi"/>
                <w:spacing w:val="-13"/>
                <w:lang w:val="hr-HR"/>
              </w:rPr>
              <w:t>VRIJEME</w:t>
            </w:r>
          </w:p>
        </w:tc>
      </w:tr>
      <w:tr w:rsidR="006D5C92" w:rsidRPr="003377FB" w14:paraId="04FECF07" w14:textId="77777777" w:rsidTr="00722721">
        <w:trPr>
          <w:trHeight w:val="340"/>
        </w:trPr>
        <w:tc>
          <w:tcPr>
            <w:tcW w:w="252" w:type="pct"/>
            <w:vAlign w:val="center"/>
          </w:tcPr>
          <w:p w14:paraId="4DC00AB6" w14:textId="77777777" w:rsidR="006D5C92" w:rsidRPr="003377FB" w:rsidRDefault="006D5C92" w:rsidP="00722721">
            <w:pPr>
              <w:pStyle w:val="TableParagraph"/>
              <w:ind w:left="0"/>
              <w:jc w:val="center"/>
              <w:rPr>
                <w:lang w:val="hr-HR"/>
              </w:rPr>
            </w:pPr>
            <w:r w:rsidRPr="003377FB">
              <w:rPr>
                <w:lang w:val="hr-HR"/>
              </w:rPr>
              <w:t>1.</w:t>
            </w:r>
          </w:p>
        </w:tc>
        <w:tc>
          <w:tcPr>
            <w:tcW w:w="408" w:type="pct"/>
            <w:vAlign w:val="center"/>
          </w:tcPr>
          <w:p w14:paraId="5B67D549" w14:textId="77777777" w:rsidR="006D5C92" w:rsidRPr="003377FB" w:rsidRDefault="006D5C92" w:rsidP="00722721">
            <w:pPr>
              <w:pStyle w:val="TableParagraph"/>
              <w:ind w:right="92"/>
              <w:rPr>
                <w:b/>
              </w:rPr>
            </w:pPr>
            <w:r w:rsidRPr="003377FB">
              <w:rPr>
                <w:b/>
              </w:rPr>
              <w:t xml:space="preserve">   Izvan učionička nastava</w:t>
            </w:r>
          </w:p>
          <w:p w14:paraId="396E444F" w14:textId="77777777" w:rsidR="006D5C92" w:rsidRPr="003377FB" w:rsidRDefault="006D5C92" w:rsidP="00722721">
            <w:pPr>
              <w:pStyle w:val="TableParagraph"/>
              <w:ind w:right="92"/>
              <w:rPr>
                <w:lang w:val="hr-HR"/>
              </w:rPr>
            </w:pPr>
            <w:r w:rsidRPr="003377FB">
              <w:rPr>
                <w:b/>
              </w:rPr>
              <w:t>Interpretacijska šetnja   vezana za bioraznolikost , povijest i tradiciju općine Malinska</w:t>
            </w:r>
          </w:p>
        </w:tc>
        <w:tc>
          <w:tcPr>
            <w:tcW w:w="476" w:type="pct"/>
          </w:tcPr>
          <w:p w14:paraId="563F6F07" w14:textId="77777777" w:rsidR="006D5C92" w:rsidRPr="003377FB" w:rsidRDefault="006D5C92" w:rsidP="00722721">
            <w:pPr>
              <w:pStyle w:val="TableParagraph"/>
              <w:ind w:right="99"/>
              <w:rPr>
                <w:lang w:val="hr-HR"/>
              </w:rPr>
            </w:pPr>
            <w:r w:rsidRPr="003377FB">
              <w:t>Učenici trebaju upoznati  bioraznolikost otoka Krka , posebno šume hrasta medunca, učenici uče o važnosti očuvanja šuma, njenoj bioraznolikosti i ekološkom značaju</w:t>
            </w:r>
          </w:p>
        </w:tc>
        <w:tc>
          <w:tcPr>
            <w:tcW w:w="993" w:type="pct"/>
            <w:vAlign w:val="center"/>
          </w:tcPr>
          <w:p w14:paraId="5A9341B3" w14:textId="77777777" w:rsidR="006D5C92" w:rsidRPr="003377FB" w:rsidRDefault="006D5C92" w:rsidP="00722721">
            <w:pPr>
              <w:pStyle w:val="TableParagraph"/>
              <w:ind w:right="92"/>
              <w:rPr>
                <w:b/>
              </w:rPr>
            </w:pPr>
            <w:r w:rsidRPr="003377FB">
              <w:rPr>
                <w:b/>
              </w:rPr>
              <w:t xml:space="preserve">   </w:t>
            </w:r>
          </w:p>
          <w:p w14:paraId="5E4C47EB" w14:textId="77777777" w:rsidR="006D5C92" w:rsidRPr="003377FB" w:rsidRDefault="006D5C92" w:rsidP="00722721">
            <w:pPr>
              <w:pStyle w:val="TableParagraph"/>
              <w:ind w:right="132"/>
              <w:rPr>
                <w:lang w:val="hr-HR"/>
              </w:rPr>
            </w:pPr>
            <w:r w:rsidRPr="003377FB">
              <w:rPr>
                <w:b/>
              </w:rPr>
              <w:t>Interpretacijska šetnja   vezana za bioraznolikost , povijest i tradiciju općine Malinska</w:t>
            </w:r>
          </w:p>
        </w:tc>
        <w:tc>
          <w:tcPr>
            <w:tcW w:w="1411" w:type="pct"/>
            <w:vAlign w:val="center"/>
          </w:tcPr>
          <w:p w14:paraId="2F6FDEAF" w14:textId="77777777" w:rsidR="006D5C92" w:rsidRPr="003377FB" w:rsidRDefault="006D5C92" w:rsidP="00722721">
            <w:pPr>
              <w:pStyle w:val="TableParagraph"/>
              <w:rPr>
                <w:lang w:val="hr-HR"/>
              </w:rPr>
            </w:pPr>
            <w:r w:rsidRPr="003377FB">
              <w:t>Definirati ključne pojmove iz biologije i ekologije vezane za određeni lokalitet</w:t>
            </w:r>
          </w:p>
        </w:tc>
        <w:tc>
          <w:tcPr>
            <w:tcW w:w="532" w:type="pct"/>
          </w:tcPr>
          <w:p w14:paraId="71BEB105" w14:textId="77777777" w:rsidR="006D5C92" w:rsidRPr="003377FB" w:rsidRDefault="006D5C92" w:rsidP="00722721">
            <w:pPr>
              <w:pStyle w:val="TableParagraph"/>
              <w:rPr>
                <w:lang w:val="hr-HR"/>
              </w:rPr>
            </w:pPr>
            <w:r w:rsidRPr="003377FB">
              <w:rPr>
                <w:lang w:val="hr-HR"/>
              </w:rPr>
              <w:t>razgovor, demonstracija, analitičko promatranje fotografiranje,</w:t>
            </w:r>
          </w:p>
        </w:tc>
        <w:tc>
          <w:tcPr>
            <w:tcW w:w="558" w:type="pct"/>
          </w:tcPr>
          <w:p w14:paraId="3B99F7AA" w14:textId="77777777" w:rsidR="006D5C92" w:rsidRPr="003377FB" w:rsidRDefault="006D5C92" w:rsidP="00722721">
            <w:pPr>
              <w:pStyle w:val="TableParagraph"/>
              <w:rPr>
                <w:lang w:val="hr-HR"/>
              </w:rPr>
            </w:pPr>
            <w:r w:rsidRPr="003377FB">
              <w:t xml:space="preserve">Djelatnici interpretacijskog centra maritimne baštine DUBoak </w:t>
            </w:r>
          </w:p>
        </w:tc>
        <w:tc>
          <w:tcPr>
            <w:tcW w:w="370" w:type="pct"/>
            <w:vAlign w:val="center"/>
          </w:tcPr>
          <w:p w14:paraId="1CBF0F80" w14:textId="77777777" w:rsidR="006D5C92" w:rsidRPr="003377FB" w:rsidRDefault="006D5C92" w:rsidP="00722721">
            <w:pPr>
              <w:pStyle w:val="TableParagraph"/>
              <w:rPr>
                <w:lang w:val="hr-HR"/>
              </w:rPr>
            </w:pPr>
            <w:r w:rsidRPr="003377FB">
              <w:rPr>
                <w:lang w:val="hr-HR"/>
              </w:rPr>
              <w:t>Proljeće . 2024.</w:t>
            </w:r>
          </w:p>
          <w:p w14:paraId="68C253B3" w14:textId="77777777" w:rsidR="006D5C92" w:rsidRPr="003377FB" w:rsidRDefault="006D5C92" w:rsidP="00722721">
            <w:pPr>
              <w:pStyle w:val="TableParagraph"/>
              <w:rPr>
                <w:lang w:val="hr-HR"/>
              </w:rPr>
            </w:pPr>
          </w:p>
          <w:p w14:paraId="0211EEB2" w14:textId="77777777" w:rsidR="006D5C92" w:rsidRPr="003377FB" w:rsidRDefault="006D5C92" w:rsidP="00722721">
            <w:pPr>
              <w:pStyle w:val="TableParagraph"/>
              <w:rPr>
                <w:lang w:val="hr-HR"/>
              </w:rPr>
            </w:pPr>
          </w:p>
        </w:tc>
      </w:tr>
    </w:tbl>
    <w:p w14:paraId="42B430E3" w14:textId="68B2DB72" w:rsidR="00950418" w:rsidRPr="00BC1248" w:rsidRDefault="00950418" w:rsidP="00950418">
      <w:pPr>
        <w:rPr>
          <w:rFonts w:ascii="Times New Roman" w:hAnsi="Times New Roman"/>
        </w:rPr>
      </w:pPr>
    </w:p>
    <w:p w14:paraId="6D9E8E5E" w14:textId="77777777" w:rsidR="00950418" w:rsidRDefault="00950418" w:rsidP="00950418">
      <w:pPr>
        <w:tabs>
          <w:tab w:val="clear" w:pos="709"/>
          <w:tab w:val="clear" w:pos="2977"/>
          <w:tab w:val="left" w:pos="1104"/>
        </w:tabs>
      </w:pPr>
      <w: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A0" w:firstRow="1" w:lastRow="0" w:firstColumn="1" w:lastColumn="0" w:noHBand="1" w:noVBand="0"/>
      </w:tblPr>
      <w:tblGrid>
        <w:gridCol w:w="705"/>
        <w:gridCol w:w="1290"/>
        <w:gridCol w:w="1184"/>
        <w:gridCol w:w="2779"/>
        <w:gridCol w:w="3949"/>
        <w:gridCol w:w="1601"/>
        <w:gridCol w:w="1450"/>
        <w:gridCol w:w="1036"/>
      </w:tblGrid>
      <w:tr w:rsidR="00950418" w:rsidRPr="008943CB" w14:paraId="46A6BBD4" w14:textId="77777777" w:rsidTr="00584A38">
        <w:trPr>
          <w:cantSplit/>
          <w:trHeight w:val="340"/>
        </w:trPr>
        <w:tc>
          <w:tcPr>
            <w:tcW w:w="252" w:type="pct"/>
            <w:shd w:val="clear" w:color="auto" w:fill="B8CCE4" w:themeFill="accent1" w:themeFillTint="66"/>
            <w:vAlign w:val="center"/>
          </w:tcPr>
          <w:p w14:paraId="76C8A0E2" w14:textId="77777777" w:rsidR="00950418" w:rsidRPr="008943CB" w:rsidRDefault="00950418" w:rsidP="00877245">
            <w:pPr>
              <w:pStyle w:val="TableParagraph"/>
              <w:ind w:left="0"/>
              <w:jc w:val="center"/>
              <w:rPr>
                <w:rFonts w:asciiTheme="minorHAnsi" w:hAnsiTheme="minorHAnsi" w:cstheme="minorHAnsi"/>
                <w:lang w:val="hr-HR"/>
              </w:rPr>
            </w:pPr>
            <w:r w:rsidRPr="008943CB">
              <w:rPr>
                <w:rFonts w:asciiTheme="minorHAnsi" w:hAnsiTheme="minorHAnsi" w:cstheme="minorHAnsi"/>
                <w:lang w:val="hr-HR"/>
              </w:rPr>
              <w:lastRenderedPageBreak/>
              <w:t>Rbr</w:t>
            </w:r>
          </w:p>
        </w:tc>
        <w:tc>
          <w:tcPr>
            <w:tcW w:w="461" w:type="pct"/>
            <w:shd w:val="clear" w:color="auto" w:fill="B8CCE4" w:themeFill="accent1" w:themeFillTint="66"/>
            <w:vAlign w:val="center"/>
          </w:tcPr>
          <w:p w14:paraId="09D0FE4F" w14:textId="77777777" w:rsidR="00950418" w:rsidRPr="008943CB" w:rsidRDefault="00950418" w:rsidP="00877245">
            <w:pPr>
              <w:pStyle w:val="TableParagraph"/>
              <w:ind w:right="92"/>
              <w:rPr>
                <w:rFonts w:asciiTheme="minorHAnsi" w:hAnsiTheme="minorHAnsi" w:cstheme="minorHAnsi"/>
                <w:lang w:val="hr-HR"/>
              </w:rPr>
            </w:pPr>
            <w:r w:rsidRPr="008943CB">
              <w:rPr>
                <w:rFonts w:asciiTheme="minorHAnsi" w:hAnsiTheme="minorHAnsi" w:cstheme="minorHAnsi"/>
                <w:spacing w:val="-9"/>
                <w:lang w:val="hr-HR"/>
              </w:rPr>
              <w:t xml:space="preserve">SUBJEKTI I </w:t>
            </w:r>
            <w:r w:rsidRPr="008943CB">
              <w:rPr>
                <w:rFonts w:asciiTheme="minorHAnsi" w:hAnsiTheme="minorHAnsi" w:cstheme="minorHAnsi"/>
                <w:spacing w:val="-13"/>
                <w:lang w:val="hr-HR"/>
              </w:rPr>
              <w:t xml:space="preserve">PODRUČJE </w:t>
            </w:r>
            <w:r w:rsidRPr="008943CB">
              <w:rPr>
                <w:rFonts w:asciiTheme="minorHAnsi" w:hAnsiTheme="minorHAnsi" w:cstheme="minorHAnsi"/>
                <w:spacing w:val="-11"/>
                <w:lang w:val="hr-HR"/>
              </w:rPr>
              <w:t>RADA</w:t>
            </w:r>
          </w:p>
        </w:tc>
        <w:tc>
          <w:tcPr>
            <w:tcW w:w="423" w:type="pct"/>
            <w:shd w:val="clear" w:color="auto" w:fill="B8CCE4" w:themeFill="accent1" w:themeFillTint="66"/>
            <w:vAlign w:val="center"/>
          </w:tcPr>
          <w:p w14:paraId="31B8C815" w14:textId="77777777" w:rsidR="00950418" w:rsidRPr="008943CB" w:rsidRDefault="00950418" w:rsidP="00877245">
            <w:pPr>
              <w:pStyle w:val="TableParagraph"/>
              <w:ind w:right="99"/>
              <w:rPr>
                <w:rFonts w:asciiTheme="minorHAnsi" w:hAnsiTheme="minorHAnsi" w:cstheme="minorHAnsi"/>
                <w:lang w:val="hr-HR"/>
              </w:rPr>
            </w:pPr>
            <w:r w:rsidRPr="008943CB">
              <w:rPr>
                <w:rFonts w:asciiTheme="minorHAnsi" w:hAnsiTheme="minorHAnsi" w:cstheme="minorHAnsi"/>
                <w:spacing w:val="-13"/>
                <w:lang w:val="hr-HR"/>
              </w:rPr>
              <w:t>CILJ/SVRHA</w:t>
            </w:r>
          </w:p>
        </w:tc>
        <w:tc>
          <w:tcPr>
            <w:tcW w:w="993" w:type="pct"/>
            <w:shd w:val="clear" w:color="auto" w:fill="B8CCE4" w:themeFill="accent1" w:themeFillTint="66"/>
            <w:vAlign w:val="center"/>
          </w:tcPr>
          <w:p w14:paraId="18E0ADFD" w14:textId="77777777" w:rsidR="00950418" w:rsidRPr="008943CB" w:rsidRDefault="00950418" w:rsidP="00877245">
            <w:pPr>
              <w:pStyle w:val="TableParagraph"/>
              <w:ind w:right="132"/>
              <w:rPr>
                <w:rFonts w:asciiTheme="minorHAnsi" w:hAnsiTheme="minorHAnsi" w:cstheme="minorHAnsi"/>
                <w:lang w:val="hr-HR"/>
              </w:rPr>
            </w:pPr>
            <w:r w:rsidRPr="008943CB">
              <w:rPr>
                <w:rFonts w:asciiTheme="minorHAnsi" w:hAnsiTheme="minorHAnsi" w:cstheme="minorHAnsi"/>
                <w:lang w:val="hr-HR"/>
              </w:rPr>
              <w:t>SADRŽAJ</w:t>
            </w:r>
          </w:p>
        </w:tc>
        <w:tc>
          <w:tcPr>
            <w:tcW w:w="1411" w:type="pct"/>
            <w:shd w:val="clear" w:color="auto" w:fill="B8CCE4" w:themeFill="accent1" w:themeFillTint="66"/>
            <w:vAlign w:val="center"/>
          </w:tcPr>
          <w:p w14:paraId="7E7F8D03" w14:textId="77777777" w:rsidR="00950418" w:rsidRPr="008943CB" w:rsidRDefault="00950418" w:rsidP="00877245">
            <w:pPr>
              <w:pStyle w:val="TableParagraph"/>
              <w:rPr>
                <w:rFonts w:asciiTheme="minorHAnsi" w:hAnsiTheme="minorHAnsi" w:cstheme="minorHAnsi"/>
                <w:lang w:val="hr-HR"/>
              </w:rPr>
            </w:pPr>
            <w:r w:rsidRPr="008943CB">
              <w:rPr>
                <w:rFonts w:asciiTheme="minorHAnsi" w:hAnsiTheme="minorHAnsi" w:cstheme="minorHAnsi"/>
                <w:lang w:val="hr-HR"/>
              </w:rPr>
              <w:t>ISHODI</w:t>
            </w:r>
          </w:p>
        </w:tc>
        <w:tc>
          <w:tcPr>
            <w:tcW w:w="572" w:type="pct"/>
            <w:shd w:val="clear" w:color="auto" w:fill="B8CCE4" w:themeFill="accent1" w:themeFillTint="66"/>
            <w:vAlign w:val="center"/>
          </w:tcPr>
          <w:p w14:paraId="7E519E94" w14:textId="77777777" w:rsidR="00950418" w:rsidRPr="008943CB" w:rsidRDefault="00950418" w:rsidP="00877245">
            <w:pPr>
              <w:pStyle w:val="TableParagraph"/>
              <w:rPr>
                <w:rFonts w:asciiTheme="minorHAnsi" w:hAnsiTheme="minorHAnsi" w:cstheme="minorHAnsi"/>
                <w:lang w:val="hr-HR"/>
              </w:rPr>
            </w:pPr>
            <w:r w:rsidRPr="008943CB">
              <w:rPr>
                <w:rFonts w:asciiTheme="minorHAnsi" w:hAnsiTheme="minorHAnsi" w:cstheme="minorHAnsi"/>
                <w:spacing w:val="-8"/>
                <w:lang w:val="hr-HR"/>
              </w:rPr>
              <w:t xml:space="preserve">OBLICI I </w:t>
            </w:r>
            <w:r w:rsidRPr="008943CB">
              <w:rPr>
                <w:rFonts w:asciiTheme="minorHAnsi" w:hAnsiTheme="minorHAnsi" w:cstheme="minorHAnsi"/>
                <w:spacing w:val="-12"/>
                <w:lang w:val="hr-HR"/>
              </w:rPr>
              <w:t>METODE</w:t>
            </w:r>
            <w:r w:rsidRPr="008943CB">
              <w:rPr>
                <w:rFonts w:asciiTheme="minorHAnsi" w:hAnsiTheme="minorHAnsi" w:cstheme="minorHAnsi"/>
                <w:w w:val="99"/>
                <w:lang w:val="hr-HR"/>
              </w:rPr>
              <w:t xml:space="preserve"> </w:t>
            </w:r>
            <w:r w:rsidRPr="008943CB">
              <w:rPr>
                <w:rFonts w:asciiTheme="minorHAnsi" w:hAnsiTheme="minorHAnsi" w:cstheme="minorHAnsi"/>
                <w:spacing w:val="-11"/>
                <w:lang w:val="hr-HR"/>
              </w:rPr>
              <w:t>RADA</w:t>
            </w:r>
          </w:p>
        </w:tc>
        <w:tc>
          <w:tcPr>
            <w:tcW w:w="518" w:type="pct"/>
            <w:shd w:val="clear" w:color="auto" w:fill="B8CCE4" w:themeFill="accent1" w:themeFillTint="66"/>
            <w:vAlign w:val="center"/>
          </w:tcPr>
          <w:p w14:paraId="1C3D8296" w14:textId="77777777" w:rsidR="00950418" w:rsidRPr="008943CB" w:rsidRDefault="00950418" w:rsidP="00877245">
            <w:pPr>
              <w:pStyle w:val="TableParagraph"/>
              <w:rPr>
                <w:rFonts w:asciiTheme="minorHAnsi" w:hAnsiTheme="minorHAnsi" w:cstheme="minorHAnsi"/>
                <w:lang w:val="hr-HR"/>
              </w:rPr>
            </w:pPr>
            <w:r w:rsidRPr="008943CB">
              <w:rPr>
                <w:rFonts w:asciiTheme="minorHAnsi" w:hAnsiTheme="minorHAnsi" w:cstheme="minorHAnsi"/>
                <w:lang w:val="hr-HR"/>
              </w:rPr>
              <w:t>SURADNICI</w:t>
            </w:r>
          </w:p>
        </w:tc>
        <w:tc>
          <w:tcPr>
            <w:tcW w:w="370" w:type="pct"/>
            <w:shd w:val="clear" w:color="auto" w:fill="B8CCE4" w:themeFill="accent1" w:themeFillTint="66"/>
            <w:vAlign w:val="center"/>
          </w:tcPr>
          <w:p w14:paraId="7EC780D7" w14:textId="77777777" w:rsidR="00950418" w:rsidRPr="008943CB" w:rsidRDefault="00950418" w:rsidP="00877245">
            <w:pPr>
              <w:pStyle w:val="TableParagraph"/>
              <w:rPr>
                <w:rFonts w:asciiTheme="minorHAnsi" w:hAnsiTheme="minorHAnsi" w:cstheme="minorHAnsi"/>
                <w:lang w:val="hr-HR"/>
              </w:rPr>
            </w:pPr>
            <w:r w:rsidRPr="008943CB">
              <w:rPr>
                <w:rFonts w:asciiTheme="minorHAnsi" w:hAnsiTheme="minorHAnsi" w:cstheme="minorHAnsi"/>
                <w:spacing w:val="-13"/>
                <w:lang w:val="hr-HR"/>
              </w:rPr>
              <w:t>VRIJEME</w:t>
            </w:r>
          </w:p>
        </w:tc>
      </w:tr>
      <w:tr w:rsidR="00950418" w:rsidRPr="003377FB" w14:paraId="22664262" w14:textId="77777777" w:rsidTr="00584A38">
        <w:trPr>
          <w:cantSplit/>
          <w:trHeight w:val="340"/>
        </w:trPr>
        <w:tc>
          <w:tcPr>
            <w:tcW w:w="252" w:type="pct"/>
            <w:vAlign w:val="center"/>
          </w:tcPr>
          <w:p w14:paraId="05809A72" w14:textId="77777777" w:rsidR="00950418" w:rsidRPr="003377FB" w:rsidRDefault="00950418" w:rsidP="00877245">
            <w:pPr>
              <w:pStyle w:val="TableParagraph"/>
              <w:ind w:left="0"/>
              <w:jc w:val="center"/>
              <w:rPr>
                <w:lang w:val="hr-HR"/>
              </w:rPr>
            </w:pPr>
            <w:r w:rsidRPr="003377FB">
              <w:rPr>
                <w:lang w:val="hr-HR"/>
              </w:rPr>
              <w:t>1.</w:t>
            </w:r>
          </w:p>
        </w:tc>
        <w:tc>
          <w:tcPr>
            <w:tcW w:w="461" w:type="pct"/>
            <w:vAlign w:val="center"/>
          </w:tcPr>
          <w:p w14:paraId="31B1C681" w14:textId="77777777" w:rsidR="00950418" w:rsidRPr="003377FB" w:rsidRDefault="00950418" w:rsidP="00877245">
            <w:pPr>
              <w:pStyle w:val="TableParagraph"/>
              <w:ind w:right="92"/>
              <w:rPr>
                <w:lang w:val="hr-HR"/>
              </w:rPr>
            </w:pPr>
            <w:r w:rsidRPr="003377FB">
              <w:rPr>
                <w:lang w:val="hr-HR"/>
              </w:rPr>
              <w:t>Funkcione sposobnosti i dostignuća</w:t>
            </w:r>
          </w:p>
        </w:tc>
        <w:tc>
          <w:tcPr>
            <w:tcW w:w="423" w:type="pct"/>
            <w:vAlign w:val="center"/>
          </w:tcPr>
          <w:p w14:paraId="0C191A75" w14:textId="77777777" w:rsidR="00950418" w:rsidRPr="003377FB" w:rsidRDefault="00950418" w:rsidP="00877245">
            <w:pPr>
              <w:pStyle w:val="TableParagraph"/>
              <w:ind w:right="99"/>
              <w:rPr>
                <w:lang w:val="hr-HR"/>
              </w:rPr>
            </w:pPr>
            <w:r w:rsidRPr="003377FB">
              <w:rPr>
                <w:lang w:val="hr-HR"/>
              </w:rPr>
              <w:t>Unapređenje i usavršavanje funkcionalnih sposobnosti</w:t>
            </w:r>
          </w:p>
        </w:tc>
        <w:tc>
          <w:tcPr>
            <w:tcW w:w="993" w:type="pct"/>
            <w:vAlign w:val="center"/>
          </w:tcPr>
          <w:p w14:paraId="3A18BAF1" w14:textId="77777777" w:rsidR="00950418" w:rsidRPr="003377FB" w:rsidRDefault="00950418" w:rsidP="00877245">
            <w:pPr>
              <w:pStyle w:val="TableParagraph"/>
              <w:ind w:right="132"/>
              <w:rPr>
                <w:lang w:val="hr-HR"/>
              </w:rPr>
            </w:pPr>
            <w:r w:rsidRPr="003377FB">
              <w:rPr>
                <w:lang w:val="hr-HR"/>
              </w:rPr>
              <w:t xml:space="preserve"> ATLETIKA: Trčanja različitim tempom i različite dužine</w:t>
            </w:r>
          </w:p>
          <w:p w14:paraId="61C8917B" w14:textId="77777777" w:rsidR="00950418" w:rsidRPr="003377FB" w:rsidRDefault="00950418" w:rsidP="00877245">
            <w:pPr>
              <w:pStyle w:val="TableParagraph"/>
              <w:ind w:right="132"/>
              <w:rPr>
                <w:lang w:val="hr-HR"/>
              </w:rPr>
            </w:pPr>
          </w:p>
        </w:tc>
        <w:tc>
          <w:tcPr>
            <w:tcW w:w="1411" w:type="pct"/>
            <w:vAlign w:val="center"/>
          </w:tcPr>
          <w:p w14:paraId="66820508" w14:textId="77777777" w:rsidR="00950418" w:rsidRPr="003377FB" w:rsidRDefault="00950418" w:rsidP="00877245">
            <w:pPr>
              <w:pStyle w:val="TableParagraph"/>
              <w:jc w:val="center"/>
              <w:rPr>
                <w:lang w:val="hr-HR"/>
              </w:rPr>
            </w:pPr>
            <w:r w:rsidRPr="003377FB">
              <w:rPr>
                <w:lang w:val="hr-HR"/>
              </w:rPr>
              <w:t>Povećanjefunkcionalnih sposobnosti radi lakšeg obavljanja poslova u svakonevnom životu</w:t>
            </w:r>
          </w:p>
        </w:tc>
        <w:tc>
          <w:tcPr>
            <w:tcW w:w="572" w:type="pct"/>
            <w:vAlign w:val="center"/>
          </w:tcPr>
          <w:p w14:paraId="2507EC95" w14:textId="77777777" w:rsidR="00950418" w:rsidRPr="003377FB" w:rsidRDefault="00950418" w:rsidP="00877245">
            <w:pPr>
              <w:pStyle w:val="TableParagraph"/>
              <w:rPr>
                <w:lang w:val="hr-HR"/>
              </w:rPr>
            </w:pPr>
            <w:r w:rsidRPr="003377FB">
              <w:rPr>
                <w:lang w:val="hr-HR"/>
              </w:rPr>
              <w:t>Sintetička, analitička, metoda demonstracije i kombiniranih metoda vježbanja</w:t>
            </w:r>
          </w:p>
        </w:tc>
        <w:tc>
          <w:tcPr>
            <w:tcW w:w="518" w:type="pct"/>
            <w:vAlign w:val="center"/>
          </w:tcPr>
          <w:p w14:paraId="3C0BE074" w14:textId="77777777" w:rsidR="00950418" w:rsidRPr="003377FB" w:rsidRDefault="00950418" w:rsidP="00877245">
            <w:pPr>
              <w:pStyle w:val="TableParagraph"/>
              <w:rPr>
                <w:lang w:val="hr-HR"/>
              </w:rPr>
            </w:pPr>
            <w:r w:rsidRPr="003377FB">
              <w:rPr>
                <w:lang w:val="hr-HR"/>
              </w:rPr>
              <w:t>Treneri atletskog kluba</w:t>
            </w:r>
          </w:p>
        </w:tc>
        <w:tc>
          <w:tcPr>
            <w:tcW w:w="370" w:type="pct"/>
            <w:vAlign w:val="center"/>
          </w:tcPr>
          <w:p w14:paraId="2EAE9131" w14:textId="77777777" w:rsidR="00950418" w:rsidRPr="003377FB" w:rsidRDefault="00950418" w:rsidP="00877245">
            <w:pPr>
              <w:pStyle w:val="TableParagraph"/>
              <w:rPr>
                <w:lang w:val="hr-HR"/>
              </w:rPr>
            </w:pPr>
            <w:r w:rsidRPr="003377FB">
              <w:rPr>
                <w:lang w:val="hr-HR"/>
              </w:rPr>
              <w:t>9,10,4 i 5 mjesec</w:t>
            </w:r>
          </w:p>
          <w:p w14:paraId="7A04D07A" w14:textId="77777777" w:rsidR="00950418" w:rsidRPr="003377FB" w:rsidRDefault="00950418" w:rsidP="00877245">
            <w:pPr>
              <w:pStyle w:val="TableParagraph"/>
              <w:rPr>
                <w:lang w:val="hr-HR"/>
              </w:rPr>
            </w:pPr>
          </w:p>
          <w:p w14:paraId="25BEC3B2" w14:textId="77777777" w:rsidR="00950418" w:rsidRPr="003377FB" w:rsidRDefault="00950418" w:rsidP="00877245">
            <w:pPr>
              <w:pStyle w:val="TableParagraph"/>
              <w:rPr>
                <w:lang w:val="hr-HR"/>
              </w:rPr>
            </w:pPr>
          </w:p>
        </w:tc>
      </w:tr>
      <w:tr w:rsidR="00950418" w:rsidRPr="003377FB" w14:paraId="6BC81C69" w14:textId="77777777" w:rsidTr="00584A38">
        <w:trPr>
          <w:cantSplit/>
          <w:trHeight w:val="340"/>
        </w:trPr>
        <w:tc>
          <w:tcPr>
            <w:tcW w:w="252" w:type="pct"/>
            <w:vAlign w:val="center"/>
          </w:tcPr>
          <w:p w14:paraId="480D5E5A" w14:textId="77777777" w:rsidR="00950418" w:rsidRPr="003377FB" w:rsidRDefault="00950418" w:rsidP="00877245">
            <w:pPr>
              <w:pStyle w:val="TableParagraph"/>
              <w:ind w:left="0"/>
              <w:jc w:val="center"/>
              <w:rPr>
                <w:lang w:val="hr-HR"/>
              </w:rPr>
            </w:pPr>
            <w:r w:rsidRPr="003377FB">
              <w:rPr>
                <w:lang w:val="hr-HR"/>
              </w:rPr>
              <w:t>2.</w:t>
            </w:r>
          </w:p>
        </w:tc>
        <w:tc>
          <w:tcPr>
            <w:tcW w:w="461" w:type="pct"/>
            <w:vAlign w:val="center"/>
          </w:tcPr>
          <w:p w14:paraId="43E977BD" w14:textId="77777777" w:rsidR="00950418" w:rsidRPr="003377FB" w:rsidRDefault="00950418" w:rsidP="00877245">
            <w:pPr>
              <w:pStyle w:val="TableParagraph"/>
              <w:ind w:right="92"/>
              <w:rPr>
                <w:lang w:val="hr-HR"/>
              </w:rPr>
            </w:pPr>
            <w:r w:rsidRPr="003377FB">
              <w:rPr>
                <w:lang w:val="hr-HR"/>
              </w:rPr>
              <w:t>Motoričke sposobnosti, motorička dostignuća.</w:t>
            </w:r>
          </w:p>
        </w:tc>
        <w:tc>
          <w:tcPr>
            <w:tcW w:w="423" w:type="pct"/>
            <w:vAlign w:val="center"/>
          </w:tcPr>
          <w:p w14:paraId="6EA36DB7" w14:textId="77777777" w:rsidR="00950418" w:rsidRPr="003377FB" w:rsidRDefault="00950418" w:rsidP="00877245">
            <w:pPr>
              <w:pStyle w:val="TableParagraph"/>
              <w:ind w:right="99"/>
              <w:rPr>
                <w:lang w:val="hr-HR"/>
              </w:rPr>
            </w:pPr>
            <w:r w:rsidRPr="003377FB">
              <w:rPr>
                <w:lang w:val="hr-HR"/>
              </w:rPr>
              <w:t>Unapređenje i usavršavanje motoričkihsposobnosti.</w:t>
            </w:r>
          </w:p>
        </w:tc>
        <w:tc>
          <w:tcPr>
            <w:tcW w:w="993" w:type="pct"/>
            <w:vAlign w:val="center"/>
          </w:tcPr>
          <w:p w14:paraId="0EB50071" w14:textId="77777777" w:rsidR="00950418" w:rsidRPr="003377FB" w:rsidRDefault="00950418" w:rsidP="00877245">
            <w:pPr>
              <w:pStyle w:val="TableParagraph"/>
              <w:ind w:left="0" w:right="132"/>
              <w:rPr>
                <w:lang w:val="hr-HR"/>
              </w:rPr>
            </w:pPr>
            <w:r w:rsidRPr="003377FB">
              <w:rPr>
                <w:lang w:val="hr-HR"/>
              </w:rPr>
              <w:t xml:space="preserve"> ATLETIKA: Skok u dalj, skok u vis, bacanje kugle i vortexa.</w:t>
            </w:r>
          </w:p>
        </w:tc>
        <w:tc>
          <w:tcPr>
            <w:tcW w:w="1411" w:type="pct"/>
            <w:vAlign w:val="center"/>
          </w:tcPr>
          <w:p w14:paraId="50DEA560" w14:textId="77777777" w:rsidR="00950418" w:rsidRPr="003377FB" w:rsidRDefault="00950418" w:rsidP="00877245">
            <w:pPr>
              <w:pStyle w:val="TableParagraph"/>
              <w:rPr>
                <w:lang w:val="hr-HR"/>
              </w:rPr>
            </w:pPr>
            <w:r w:rsidRPr="003377FB">
              <w:rPr>
                <w:lang w:val="hr-HR"/>
              </w:rPr>
              <w:t>Prepoznati važnost  specifičnih motoričkih gibanja.</w:t>
            </w:r>
          </w:p>
        </w:tc>
        <w:tc>
          <w:tcPr>
            <w:tcW w:w="572" w:type="pct"/>
            <w:vAlign w:val="center"/>
          </w:tcPr>
          <w:p w14:paraId="57559E42" w14:textId="726710B0" w:rsidR="00950418" w:rsidRPr="003377FB" w:rsidRDefault="00950418" w:rsidP="00584A38">
            <w:pPr>
              <w:pStyle w:val="TableParagraph"/>
              <w:rPr>
                <w:lang w:val="hr-HR"/>
              </w:rPr>
            </w:pPr>
            <w:r w:rsidRPr="003377FB">
              <w:rPr>
                <w:lang w:val="hr-HR"/>
              </w:rPr>
              <w:t>Sintetička, analitička, metoda demonstracije i kombiniranih metoda vježbanja</w:t>
            </w:r>
          </w:p>
        </w:tc>
        <w:tc>
          <w:tcPr>
            <w:tcW w:w="518" w:type="pct"/>
            <w:vAlign w:val="center"/>
          </w:tcPr>
          <w:p w14:paraId="2E11B659" w14:textId="16DF37D5" w:rsidR="00950418" w:rsidRPr="003377FB" w:rsidRDefault="00950418" w:rsidP="00584A38">
            <w:pPr>
              <w:pStyle w:val="TableParagraph"/>
              <w:rPr>
                <w:lang w:val="hr-HR"/>
              </w:rPr>
            </w:pPr>
            <w:r w:rsidRPr="003377FB">
              <w:rPr>
                <w:lang w:val="hr-HR"/>
              </w:rPr>
              <w:t>Treneri atletskog kluba.</w:t>
            </w:r>
          </w:p>
        </w:tc>
        <w:tc>
          <w:tcPr>
            <w:tcW w:w="370" w:type="pct"/>
            <w:vAlign w:val="center"/>
          </w:tcPr>
          <w:p w14:paraId="788D3238" w14:textId="77777777" w:rsidR="00950418" w:rsidRPr="003377FB" w:rsidRDefault="00950418" w:rsidP="00877245">
            <w:pPr>
              <w:pStyle w:val="TableParagraph"/>
              <w:rPr>
                <w:lang w:val="hr-HR"/>
              </w:rPr>
            </w:pPr>
          </w:p>
          <w:p w14:paraId="6536799A" w14:textId="77777777" w:rsidR="00950418" w:rsidRPr="003377FB" w:rsidRDefault="00950418" w:rsidP="00877245">
            <w:pPr>
              <w:pStyle w:val="TableParagraph"/>
              <w:rPr>
                <w:lang w:val="hr-HR"/>
              </w:rPr>
            </w:pPr>
            <w:r w:rsidRPr="003377FB">
              <w:rPr>
                <w:lang w:val="hr-HR"/>
              </w:rPr>
              <w:t>9,10,4 i 5 mjesec</w:t>
            </w:r>
          </w:p>
          <w:p w14:paraId="75E3FBA8" w14:textId="77777777" w:rsidR="00950418" w:rsidRPr="003377FB" w:rsidRDefault="00950418" w:rsidP="00877245">
            <w:pPr>
              <w:pStyle w:val="TableParagraph"/>
              <w:ind w:left="0"/>
              <w:rPr>
                <w:lang w:val="hr-HR"/>
              </w:rPr>
            </w:pPr>
          </w:p>
          <w:p w14:paraId="28E17166" w14:textId="77777777" w:rsidR="00950418" w:rsidRPr="003377FB" w:rsidRDefault="00950418" w:rsidP="00584A38">
            <w:pPr>
              <w:pStyle w:val="TableParagraph"/>
              <w:ind w:left="0"/>
              <w:rPr>
                <w:lang w:val="hr-HR"/>
              </w:rPr>
            </w:pPr>
          </w:p>
        </w:tc>
      </w:tr>
      <w:tr w:rsidR="00950418" w:rsidRPr="003377FB" w14:paraId="3F966D85" w14:textId="77777777" w:rsidTr="00584A38">
        <w:trPr>
          <w:cantSplit/>
          <w:trHeight w:val="340"/>
        </w:trPr>
        <w:tc>
          <w:tcPr>
            <w:tcW w:w="252" w:type="pct"/>
            <w:vAlign w:val="center"/>
          </w:tcPr>
          <w:p w14:paraId="76F6D77C" w14:textId="77777777" w:rsidR="00950418" w:rsidRPr="003377FB" w:rsidRDefault="00950418" w:rsidP="00877245">
            <w:pPr>
              <w:pStyle w:val="TableParagraph"/>
              <w:ind w:left="0"/>
              <w:jc w:val="center"/>
              <w:rPr>
                <w:lang w:val="hr-HR"/>
              </w:rPr>
            </w:pPr>
            <w:r w:rsidRPr="003377FB">
              <w:rPr>
                <w:lang w:val="hr-HR"/>
              </w:rPr>
              <w:t>3.</w:t>
            </w:r>
          </w:p>
        </w:tc>
        <w:tc>
          <w:tcPr>
            <w:tcW w:w="461" w:type="pct"/>
            <w:vAlign w:val="center"/>
          </w:tcPr>
          <w:p w14:paraId="76B5AD40" w14:textId="77777777" w:rsidR="00950418" w:rsidRPr="003377FB" w:rsidRDefault="00950418" w:rsidP="00877245">
            <w:pPr>
              <w:pStyle w:val="TableParagraph"/>
              <w:ind w:right="92"/>
              <w:rPr>
                <w:lang w:val="hr-HR"/>
              </w:rPr>
            </w:pPr>
            <w:r w:rsidRPr="003377FB">
              <w:rPr>
                <w:lang w:val="hr-HR"/>
              </w:rPr>
              <w:t>Motoričke sposobnosti, motorička dostignuća.</w:t>
            </w:r>
          </w:p>
        </w:tc>
        <w:tc>
          <w:tcPr>
            <w:tcW w:w="423" w:type="pct"/>
            <w:vAlign w:val="center"/>
          </w:tcPr>
          <w:p w14:paraId="32C45E2C" w14:textId="77777777" w:rsidR="00950418" w:rsidRPr="003377FB" w:rsidRDefault="00950418" w:rsidP="00877245">
            <w:pPr>
              <w:pStyle w:val="TableParagraph"/>
              <w:ind w:right="99"/>
              <w:rPr>
                <w:lang w:val="hr-HR"/>
              </w:rPr>
            </w:pPr>
            <w:r w:rsidRPr="003377FB">
              <w:rPr>
                <w:lang w:val="hr-HR"/>
              </w:rPr>
              <w:t>Unapređenje i usavršavanje motoričkihsposobnosti.</w:t>
            </w:r>
          </w:p>
        </w:tc>
        <w:tc>
          <w:tcPr>
            <w:tcW w:w="993" w:type="pct"/>
            <w:vAlign w:val="center"/>
          </w:tcPr>
          <w:p w14:paraId="325D8372" w14:textId="77777777" w:rsidR="00950418" w:rsidRPr="003377FB" w:rsidRDefault="00950418" w:rsidP="00877245">
            <w:pPr>
              <w:pStyle w:val="TableParagraph"/>
              <w:ind w:right="132"/>
              <w:rPr>
                <w:lang w:val="hr-HR"/>
              </w:rPr>
            </w:pPr>
            <w:r w:rsidRPr="003377FB">
              <w:rPr>
                <w:lang w:val="hr-HR"/>
              </w:rPr>
              <w:t>SPORTSKA IGRA KOŠARKA</w:t>
            </w:r>
          </w:p>
        </w:tc>
        <w:tc>
          <w:tcPr>
            <w:tcW w:w="1411" w:type="pct"/>
            <w:vAlign w:val="center"/>
          </w:tcPr>
          <w:p w14:paraId="48886E80" w14:textId="77777777" w:rsidR="00950418" w:rsidRPr="003377FB" w:rsidRDefault="00950418" w:rsidP="00877245">
            <w:pPr>
              <w:pStyle w:val="TableParagraph"/>
              <w:rPr>
                <w:lang w:val="hr-HR"/>
              </w:rPr>
            </w:pPr>
            <w:r w:rsidRPr="003377FB">
              <w:rPr>
                <w:lang w:val="hr-HR"/>
              </w:rPr>
              <w:t>Učenje novih motoričkih kretanja,  funkcioniranje  u timu različitih karaktera i sposobnosti.</w:t>
            </w:r>
          </w:p>
        </w:tc>
        <w:tc>
          <w:tcPr>
            <w:tcW w:w="572" w:type="pct"/>
            <w:vAlign w:val="center"/>
          </w:tcPr>
          <w:p w14:paraId="07CE5299" w14:textId="1FDC3B6D" w:rsidR="00950418" w:rsidRPr="003377FB" w:rsidRDefault="00950418" w:rsidP="003377FB">
            <w:pPr>
              <w:pStyle w:val="TableParagraph"/>
              <w:rPr>
                <w:lang w:val="hr-HR"/>
              </w:rPr>
            </w:pPr>
            <w:r w:rsidRPr="003377FB">
              <w:rPr>
                <w:lang w:val="hr-HR"/>
              </w:rPr>
              <w:t>Sintetička, analitička, metoda demonstracije i kombiniranih metoda vježbanja</w:t>
            </w:r>
          </w:p>
        </w:tc>
        <w:tc>
          <w:tcPr>
            <w:tcW w:w="518" w:type="pct"/>
            <w:vAlign w:val="center"/>
          </w:tcPr>
          <w:p w14:paraId="114360DF" w14:textId="77777777" w:rsidR="00950418" w:rsidRPr="003377FB" w:rsidRDefault="00950418" w:rsidP="00877245">
            <w:pPr>
              <w:pStyle w:val="TableParagraph"/>
              <w:rPr>
                <w:lang w:val="hr-HR"/>
              </w:rPr>
            </w:pPr>
            <w:r w:rsidRPr="003377FB">
              <w:rPr>
                <w:lang w:val="hr-HR"/>
              </w:rPr>
              <w:t>Suradnja sa K.K. Poreć</w:t>
            </w:r>
          </w:p>
        </w:tc>
        <w:tc>
          <w:tcPr>
            <w:tcW w:w="370" w:type="pct"/>
            <w:vAlign w:val="center"/>
          </w:tcPr>
          <w:p w14:paraId="60E801B5" w14:textId="77777777" w:rsidR="00950418" w:rsidRPr="003377FB" w:rsidRDefault="00950418" w:rsidP="00877245">
            <w:pPr>
              <w:pStyle w:val="TableParagraph"/>
              <w:rPr>
                <w:lang w:val="hr-HR"/>
              </w:rPr>
            </w:pPr>
            <w:r w:rsidRPr="003377FB">
              <w:rPr>
                <w:lang w:val="hr-HR"/>
              </w:rPr>
              <w:t>10,11,12, mjesec</w:t>
            </w:r>
          </w:p>
        </w:tc>
      </w:tr>
      <w:tr w:rsidR="00950418" w:rsidRPr="003377FB" w14:paraId="63D41DBD" w14:textId="77777777" w:rsidTr="00584A38">
        <w:trPr>
          <w:cantSplit/>
          <w:trHeight w:val="340"/>
        </w:trPr>
        <w:tc>
          <w:tcPr>
            <w:tcW w:w="252" w:type="pct"/>
            <w:vAlign w:val="center"/>
          </w:tcPr>
          <w:p w14:paraId="08F46F52" w14:textId="77777777" w:rsidR="00950418" w:rsidRPr="003377FB" w:rsidRDefault="00950418" w:rsidP="00877245">
            <w:pPr>
              <w:pStyle w:val="TableParagraph"/>
              <w:ind w:left="0"/>
              <w:jc w:val="center"/>
              <w:rPr>
                <w:lang w:val="hr-HR"/>
              </w:rPr>
            </w:pPr>
            <w:r w:rsidRPr="003377FB">
              <w:rPr>
                <w:lang w:val="hr-HR"/>
              </w:rPr>
              <w:t>4.</w:t>
            </w:r>
          </w:p>
        </w:tc>
        <w:tc>
          <w:tcPr>
            <w:tcW w:w="461" w:type="pct"/>
            <w:vAlign w:val="center"/>
          </w:tcPr>
          <w:p w14:paraId="245F54C3" w14:textId="77777777" w:rsidR="00950418" w:rsidRPr="003377FB" w:rsidRDefault="00950418" w:rsidP="00877245">
            <w:pPr>
              <w:pStyle w:val="TableParagraph"/>
              <w:ind w:right="92"/>
              <w:rPr>
                <w:lang w:val="hr-HR"/>
              </w:rPr>
            </w:pPr>
            <w:r w:rsidRPr="003377FB">
              <w:rPr>
                <w:lang w:val="hr-HR"/>
              </w:rPr>
              <w:t>Odgojne zadaće</w:t>
            </w:r>
          </w:p>
        </w:tc>
        <w:tc>
          <w:tcPr>
            <w:tcW w:w="423" w:type="pct"/>
            <w:vAlign w:val="center"/>
          </w:tcPr>
          <w:p w14:paraId="78438A9D" w14:textId="77777777" w:rsidR="00950418" w:rsidRPr="003377FB" w:rsidRDefault="00950418" w:rsidP="00877245">
            <w:pPr>
              <w:pStyle w:val="TableParagraph"/>
              <w:ind w:right="99"/>
              <w:rPr>
                <w:lang w:val="hr-HR"/>
              </w:rPr>
            </w:pPr>
            <w:r w:rsidRPr="003377FB">
              <w:rPr>
                <w:lang w:val="hr-HR"/>
              </w:rPr>
              <w:t>Upoznavanje vlastitog tijela i kako ono funkcionira</w:t>
            </w:r>
          </w:p>
        </w:tc>
        <w:tc>
          <w:tcPr>
            <w:tcW w:w="993" w:type="pct"/>
            <w:vAlign w:val="center"/>
          </w:tcPr>
          <w:p w14:paraId="522997B4" w14:textId="77777777" w:rsidR="00950418" w:rsidRPr="003377FB" w:rsidRDefault="00950418" w:rsidP="00877245">
            <w:pPr>
              <w:pStyle w:val="TableParagraph"/>
              <w:ind w:right="132"/>
              <w:rPr>
                <w:lang w:val="hr-HR"/>
              </w:rPr>
            </w:pPr>
            <w:r w:rsidRPr="003377FB">
              <w:rPr>
                <w:lang w:val="hr-HR"/>
              </w:rPr>
              <w:t>KINEZITERAPIJSKE VJEŽBE</w:t>
            </w:r>
          </w:p>
        </w:tc>
        <w:tc>
          <w:tcPr>
            <w:tcW w:w="1411" w:type="pct"/>
            <w:vAlign w:val="center"/>
          </w:tcPr>
          <w:p w14:paraId="20ADB92C" w14:textId="77777777" w:rsidR="00950418" w:rsidRPr="003377FB" w:rsidRDefault="00950418" w:rsidP="00877245">
            <w:pPr>
              <w:pStyle w:val="TableParagraph"/>
              <w:rPr>
                <w:lang w:val="hr-HR"/>
              </w:rPr>
            </w:pPr>
            <w:r w:rsidRPr="003377FB">
              <w:rPr>
                <w:lang w:val="hr-HR"/>
              </w:rPr>
              <w:t>Bolje upoznati vlastito tijelo i kako ono funkcionira. Naučiti vježbe za prevenciju ozljeda  i nakon što ozljeda nastupi.</w:t>
            </w:r>
          </w:p>
        </w:tc>
        <w:tc>
          <w:tcPr>
            <w:tcW w:w="572" w:type="pct"/>
            <w:vAlign w:val="center"/>
          </w:tcPr>
          <w:p w14:paraId="43A58C39" w14:textId="77777777" w:rsidR="00950418" w:rsidRPr="003377FB" w:rsidRDefault="00950418" w:rsidP="00877245">
            <w:pPr>
              <w:pStyle w:val="TableParagraph"/>
              <w:rPr>
                <w:lang w:val="hr-HR"/>
              </w:rPr>
            </w:pPr>
            <w:r w:rsidRPr="003377FB">
              <w:rPr>
                <w:lang w:val="hr-HR"/>
              </w:rPr>
              <w:t>Metoda demonstracije, analitička metoda.</w:t>
            </w:r>
          </w:p>
        </w:tc>
        <w:tc>
          <w:tcPr>
            <w:tcW w:w="518" w:type="pct"/>
            <w:vAlign w:val="center"/>
          </w:tcPr>
          <w:p w14:paraId="41014C3C" w14:textId="77777777" w:rsidR="00950418" w:rsidRPr="003377FB" w:rsidRDefault="00950418" w:rsidP="00877245">
            <w:pPr>
              <w:pStyle w:val="TableParagraph"/>
              <w:rPr>
                <w:lang w:val="hr-HR"/>
              </w:rPr>
            </w:pPr>
            <w:r w:rsidRPr="003377FB">
              <w:rPr>
                <w:lang w:val="hr-HR"/>
              </w:rPr>
              <w:t>Poliklinika „Rakovac“</w:t>
            </w:r>
          </w:p>
        </w:tc>
        <w:tc>
          <w:tcPr>
            <w:tcW w:w="370" w:type="pct"/>
            <w:vAlign w:val="center"/>
          </w:tcPr>
          <w:p w14:paraId="69D6785B" w14:textId="77777777" w:rsidR="00950418" w:rsidRPr="003377FB" w:rsidRDefault="00950418" w:rsidP="00877245">
            <w:pPr>
              <w:pStyle w:val="TableParagraph"/>
              <w:rPr>
                <w:lang w:val="hr-HR"/>
              </w:rPr>
            </w:pPr>
            <w:r w:rsidRPr="003377FB">
              <w:rPr>
                <w:lang w:val="hr-HR"/>
              </w:rPr>
              <w:t>1,2 mjesec</w:t>
            </w:r>
          </w:p>
        </w:tc>
      </w:tr>
      <w:tr w:rsidR="00950418" w:rsidRPr="003377FB" w14:paraId="1A8CAAE6" w14:textId="77777777" w:rsidTr="00584A38">
        <w:trPr>
          <w:cantSplit/>
          <w:trHeight w:val="340"/>
        </w:trPr>
        <w:tc>
          <w:tcPr>
            <w:tcW w:w="252" w:type="pct"/>
            <w:vAlign w:val="center"/>
          </w:tcPr>
          <w:p w14:paraId="5B85BDF7" w14:textId="77777777" w:rsidR="00950418" w:rsidRPr="003377FB" w:rsidRDefault="00950418" w:rsidP="00877245">
            <w:pPr>
              <w:pStyle w:val="TableParagraph"/>
              <w:ind w:left="0"/>
              <w:jc w:val="center"/>
              <w:rPr>
                <w:lang w:val="hr-HR"/>
              </w:rPr>
            </w:pPr>
            <w:r w:rsidRPr="003377FB">
              <w:rPr>
                <w:lang w:val="hr-HR"/>
              </w:rPr>
              <w:lastRenderedPageBreak/>
              <w:t>5.</w:t>
            </w:r>
          </w:p>
        </w:tc>
        <w:tc>
          <w:tcPr>
            <w:tcW w:w="461" w:type="pct"/>
            <w:vAlign w:val="center"/>
          </w:tcPr>
          <w:p w14:paraId="34D5928F" w14:textId="77777777" w:rsidR="00950418" w:rsidRPr="003377FB" w:rsidRDefault="00950418" w:rsidP="00877245">
            <w:pPr>
              <w:pStyle w:val="TableParagraph"/>
              <w:ind w:right="92"/>
              <w:rPr>
                <w:lang w:val="hr-HR"/>
              </w:rPr>
            </w:pPr>
            <w:r w:rsidRPr="003377FB">
              <w:rPr>
                <w:lang w:val="hr-HR"/>
              </w:rPr>
              <w:t>Motoričke sposobnosti, motorička dostignuća.</w:t>
            </w:r>
          </w:p>
        </w:tc>
        <w:tc>
          <w:tcPr>
            <w:tcW w:w="423" w:type="pct"/>
            <w:vAlign w:val="center"/>
          </w:tcPr>
          <w:p w14:paraId="00644C06" w14:textId="77777777" w:rsidR="00950418" w:rsidRPr="003377FB" w:rsidRDefault="00950418" w:rsidP="00877245">
            <w:pPr>
              <w:pStyle w:val="TableParagraph"/>
              <w:ind w:right="99"/>
              <w:rPr>
                <w:lang w:val="hr-HR"/>
              </w:rPr>
            </w:pPr>
            <w:r w:rsidRPr="003377FB">
              <w:rPr>
                <w:lang w:val="hr-HR"/>
              </w:rPr>
              <w:t>Unapređenje i usavršavanje motoričkihsposobnosti</w:t>
            </w:r>
          </w:p>
        </w:tc>
        <w:tc>
          <w:tcPr>
            <w:tcW w:w="993" w:type="pct"/>
            <w:vAlign w:val="center"/>
          </w:tcPr>
          <w:p w14:paraId="22C52E04" w14:textId="77777777" w:rsidR="00950418" w:rsidRPr="003377FB" w:rsidRDefault="00950418" w:rsidP="00877245">
            <w:pPr>
              <w:pStyle w:val="TableParagraph"/>
              <w:ind w:right="132"/>
              <w:rPr>
                <w:lang w:val="hr-HR"/>
              </w:rPr>
            </w:pPr>
            <w:r w:rsidRPr="003377FB">
              <w:rPr>
                <w:lang w:val="hr-HR"/>
              </w:rPr>
              <w:t>SPORTSKA IGRA ODBOJKA</w:t>
            </w:r>
          </w:p>
        </w:tc>
        <w:tc>
          <w:tcPr>
            <w:tcW w:w="1411" w:type="pct"/>
            <w:vAlign w:val="center"/>
          </w:tcPr>
          <w:p w14:paraId="01830CE6" w14:textId="77777777" w:rsidR="00950418" w:rsidRPr="003377FB" w:rsidRDefault="00950418" w:rsidP="00877245">
            <w:pPr>
              <w:pStyle w:val="TableParagraph"/>
              <w:rPr>
                <w:lang w:val="hr-HR"/>
              </w:rPr>
            </w:pPr>
            <w:r w:rsidRPr="003377FB">
              <w:rPr>
                <w:lang w:val="hr-HR"/>
              </w:rPr>
              <w:t>Učenje  i usavršavanje novih motoričkih kretanja, snalaženje   u timu različitih karaktera i sposobnosti.</w:t>
            </w:r>
          </w:p>
        </w:tc>
        <w:tc>
          <w:tcPr>
            <w:tcW w:w="572" w:type="pct"/>
            <w:vAlign w:val="center"/>
          </w:tcPr>
          <w:p w14:paraId="1B929352" w14:textId="77777777" w:rsidR="00950418" w:rsidRPr="003377FB" w:rsidRDefault="00950418" w:rsidP="00877245">
            <w:pPr>
              <w:pStyle w:val="TableParagraph"/>
              <w:rPr>
                <w:lang w:val="hr-HR"/>
              </w:rPr>
            </w:pPr>
            <w:r w:rsidRPr="003377FB">
              <w:rPr>
                <w:lang w:val="hr-HR"/>
              </w:rPr>
              <w:t>Sintetička, analitička, metoda demonstracije i kombiniranih metoda vježbanja</w:t>
            </w:r>
          </w:p>
          <w:p w14:paraId="612A7A5E" w14:textId="77777777" w:rsidR="00950418" w:rsidRPr="003377FB" w:rsidRDefault="00950418" w:rsidP="00877245">
            <w:pPr>
              <w:pStyle w:val="TableParagraph"/>
              <w:rPr>
                <w:lang w:val="hr-HR"/>
              </w:rPr>
            </w:pPr>
          </w:p>
        </w:tc>
        <w:tc>
          <w:tcPr>
            <w:tcW w:w="518" w:type="pct"/>
            <w:vAlign w:val="center"/>
          </w:tcPr>
          <w:p w14:paraId="35A55BBA" w14:textId="77777777" w:rsidR="00950418" w:rsidRPr="003377FB" w:rsidRDefault="00950418" w:rsidP="00877245">
            <w:pPr>
              <w:pStyle w:val="TableParagraph"/>
              <w:rPr>
                <w:lang w:val="hr-HR"/>
              </w:rPr>
            </w:pPr>
            <w:r w:rsidRPr="003377FB">
              <w:rPr>
                <w:lang w:val="hr-HR"/>
              </w:rPr>
              <w:t>O.K. Poreć</w:t>
            </w:r>
          </w:p>
        </w:tc>
        <w:tc>
          <w:tcPr>
            <w:tcW w:w="370" w:type="pct"/>
            <w:vAlign w:val="center"/>
          </w:tcPr>
          <w:p w14:paraId="23BCBC33" w14:textId="77777777" w:rsidR="00950418" w:rsidRPr="003377FB" w:rsidRDefault="00950418" w:rsidP="00877245">
            <w:pPr>
              <w:pStyle w:val="TableParagraph"/>
              <w:rPr>
                <w:lang w:val="hr-HR"/>
              </w:rPr>
            </w:pPr>
            <w:r w:rsidRPr="003377FB">
              <w:rPr>
                <w:lang w:val="hr-HR"/>
              </w:rPr>
              <w:t>2,3 mjesec</w:t>
            </w:r>
          </w:p>
        </w:tc>
      </w:tr>
      <w:tr w:rsidR="00950418" w:rsidRPr="003377FB" w14:paraId="7157CF03" w14:textId="77777777" w:rsidTr="00584A38">
        <w:trPr>
          <w:cantSplit/>
          <w:trHeight w:val="340"/>
        </w:trPr>
        <w:tc>
          <w:tcPr>
            <w:tcW w:w="252" w:type="pct"/>
            <w:vAlign w:val="center"/>
          </w:tcPr>
          <w:p w14:paraId="21850024" w14:textId="77777777" w:rsidR="00950418" w:rsidRPr="003377FB" w:rsidRDefault="00950418" w:rsidP="00877245">
            <w:pPr>
              <w:pStyle w:val="TableParagraph"/>
              <w:ind w:left="0"/>
              <w:jc w:val="center"/>
              <w:rPr>
                <w:lang w:val="hr-HR"/>
              </w:rPr>
            </w:pPr>
            <w:r w:rsidRPr="003377FB">
              <w:rPr>
                <w:lang w:val="hr-HR"/>
              </w:rPr>
              <w:t>6.</w:t>
            </w:r>
          </w:p>
        </w:tc>
        <w:tc>
          <w:tcPr>
            <w:tcW w:w="461" w:type="pct"/>
            <w:vAlign w:val="center"/>
          </w:tcPr>
          <w:p w14:paraId="06631C9B" w14:textId="77777777" w:rsidR="00950418" w:rsidRPr="003377FB" w:rsidRDefault="00950418" w:rsidP="00877245">
            <w:pPr>
              <w:pStyle w:val="TableParagraph"/>
              <w:ind w:right="92"/>
              <w:rPr>
                <w:lang w:val="hr-HR"/>
              </w:rPr>
            </w:pPr>
            <w:r w:rsidRPr="003377FB">
              <w:rPr>
                <w:lang w:val="hr-HR"/>
              </w:rPr>
              <w:t>Motoričke sposobnosti, odgojne zadaće</w:t>
            </w:r>
          </w:p>
        </w:tc>
        <w:tc>
          <w:tcPr>
            <w:tcW w:w="423" w:type="pct"/>
            <w:vAlign w:val="center"/>
          </w:tcPr>
          <w:p w14:paraId="234D0A47" w14:textId="77777777" w:rsidR="00950418" w:rsidRPr="003377FB" w:rsidRDefault="00950418" w:rsidP="00877245">
            <w:pPr>
              <w:pStyle w:val="TableParagraph"/>
              <w:ind w:right="99"/>
              <w:rPr>
                <w:lang w:val="hr-HR"/>
              </w:rPr>
            </w:pPr>
            <w:r w:rsidRPr="003377FB">
              <w:rPr>
                <w:lang w:val="hr-HR"/>
              </w:rPr>
              <w:t>Učenje jednostavnih i složenih struktura gibanja</w:t>
            </w:r>
          </w:p>
        </w:tc>
        <w:tc>
          <w:tcPr>
            <w:tcW w:w="993" w:type="pct"/>
            <w:vAlign w:val="center"/>
          </w:tcPr>
          <w:p w14:paraId="5D900076" w14:textId="77777777" w:rsidR="00950418" w:rsidRPr="003377FB" w:rsidRDefault="00950418" w:rsidP="00877245">
            <w:pPr>
              <w:pStyle w:val="TableParagraph"/>
              <w:ind w:right="132"/>
              <w:rPr>
                <w:lang w:val="hr-HR"/>
              </w:rPr>
            </w:pPr>
            <w:r w:rsidRPr="003377FB">
              <w:rPr>
                <w:lang w:val="hr-HR"/>
              </w:rPr>
              <w:t>FITNES, AEROBIK, TABATA, CIRKULARNI I KRUŽNI TRENING.</w:t>
            </w:r>
          </w:p>
        </w:tc>
        <w:tc>
          <w:tcPr>
            <w:tcW w:w="1411" w:type="pct"/>
            <w:vAlign w:val="center"/>
          </w:tcPr>
          <w:p w14:paraId="786E9152" w14:textId="77777777" w:rsidR="00950418" w:rsidRPr="003377FB" w:rsidRDefault="00950418" w:rsidP="00877245">
            <w:pPr>
              <w:pStyle w:val="TableParagraph"/>
              <w:rPr>
                <w:lang w:val="hr-HR"/>
              </w:rPr>
            </w:pPr>
            <w:r w:rsidRPr="003377FB">
              <w:rPr>
                <w:lang w:val="hr-HR"/>
              </w:rPr>
              <w:t>Naučena i usavršena kretanja primjeniti u svakodnevnom životu radi unapređenja i očuvanja zdravlja.</w:t>
            </w:r>
          </w:p>
        </w:tc>
        <w:tc>
          <w:tcPr>
            <w:tcW w:w="572" w:type="pct"/>
            <w:vAlign w:val="center"/>
          </w:tcPr>
          <w:p w14:paraId="44C9EA8E" w14:textId="77777777" w:rsidR="00950418" w:rsidRPr="003377FB" w:rsidRDefault="00950418" w:rsidP="00877245">
            <w:pPr>
              <w:pStyle w:val="TableParagraph"/>
              <w:rPr>
                <w:lang w:val="hr-HR"/>
              </w:rPr>
            </w:pPr>
            <w:r w:rsidRPr="003377FB">
              <w:rPr>
                <w:lang w:val="hr-HR"/>
              </w:rPr>
              <w:t>Sintetička, analitička, metoda demonstracije i kombiniranih metoda vježbanja</w:t>
            </w:r>
          </w:p>
          <w:p w14:paraId="1138157E" w14:textId="77777777" w:rsidR="00950418" w:rsidRPr="003377FB" w:rsidRDefault="00950418" w:rsidP="00877245">
            <w:pPr>
              <w:pStyle w:val="TableParagraph"/>
              <w:rPr>
                <w:lang w:val="hr-HR"/>
              </w:rPr>
            </w:pPr>
          </w:p>
        </w:tc>
        <w:tc>
          <w:tcPr>
            <w:tcW w:w="518" w:type="pct"/>
            <w:vAlign w:val="center"/>
          </w:tcPr>
          <w:p w14:paraId="2F9D3653" w14:textId="77777777" w:rsidR="00950418" w:rsidRPr="003377FB" w:rsidRDefault="00950418" w:rsidP="00877245">
            <w:pPr>
              <w:pStyle w:val="TableParagraph"/>
              <w:rPr>
                <w:lang w:val="hr-HR"/>
              </w:rPr>
            </w:pPr>
          </w:p>
        </w:tc>
        <w:tc>
          <w:tcPr>
            <w:tcW w:w="370" w:type="pct"/>
            <w:vAlign w:val="center"/>
          </w:tcPr>
          <w:p w14:paraId="3D39E6CB" w14:textId="77777777" w:rsidR="00950418" w:rsidRPr="003377FB" w:rsidRDefault="00950418" w:rsidP="00877245">
            <w:pPr>
              <w:pStyle w:val="TableParagraph"/>
              <w:rPr>
                <w:lang w:val="hr-HR"/>
              </w:rPr>
            </w:pPr>
            <w:r w:rsidRPr="003377FB">
              <w:rPr>
                <w:lang w:val="hr-HR"/>
              </w:rPr>
              <w:t>9,10,11,3,4 i 5 mjesec</w:t>
            </w:r>
          </w:p>
        </w:tc>
      </w:tr>
      <w:tr w:rsidR="00950418" w:rsidRPr="003377FB" w14:paraId="56FD75FC" w14:textId="77777777" w:rsidTr="00584A38">
        <w:trPr>
          <w:cantSplit/>
          <w:trHeight w:val="340"/>
        </w:trPr>
        <w:tc>
          <w:tcPr>
            <w:tcW w:w="252" w:type="pct"/>
            <w:vAlign w:val="center"/>
          </w:tcPr>
          <w:p w14:paraId="50AD9B0D" w14:textId="77777777" w:rsidR="00950418" w:rsidRPr="003377FB" w:rsidRDefault="00950418" w:rsidP="00877245">
            <w:pPr>
              <w:pStyle w:val="TableParagraph"/>
              <w:ind w:left="0"/>
              <w:jc w:val="center"/>
              <w:rPr>
                <w:lang w:val="hr-HR"/>
              </w:rPr>
            </w:pPr>
            <w:r w:rsidRPr="003377FB">
              <w:rPr>
                <w:lang w:val="hr-HR"/>
              </w:rPr>
              <w:t>7.</w:t>
            </w:r>
          </w:p>
        </w:tc>
        <w:tc>
          <w:tcPr>
            <w:tcW w:w="461" w:type="pct"/>
            <w:vAlign w:val="center"/>
          </w:tcPr>
          <w:p w14:paraId="2F223065" w14:textId="77777777" w:rsidR="00950418" w:rsidRPr="003377FB" w:rsidRDefault="00950418" w:rsidP="00877245">
            <w:pPr>
              <w:pStyle w:val="TableParagraph"/>
              <w:ind w:right="92"/>
              <w:rPr>
                <w:lang w:val="hr-HR"/>
              </w:rPr>
            </w:pPr>
            <w:r w:rsidRPr="003377FB">
              <w:rPr>
                <w:lang w:val="hr-HR"/>
              </w:rPr>
              <w:t>Motoričke sposobnosti, odgojne zadaće</w:t>
            </w:r>
          </w:p>
        </w:tc>
        <w:tc>
          <w:tcPr>
            <w:tcW w:w="423" w:type="pct"/>
            <w:vAlign w:val="center"/>
          </w:tcPr>
          <w:p w14:paraId="4DA75108" w14:textId="77777777" w:rsidR="00950418" w:rsidRPr="003377FB" w:rsidRDefault="00950418" w:rsidP="00877245">
            <w:pPr>
              <w:pStyle w:val="TableParagraph"/>
              <w:ind w:right="99"/>
              <w:rPr>
                <w:lang w:val="hr-HR"/>
              </w:rPr>
            </w:pPr>
            <w:r w:rsidRPr="003377FB">
              <w:rPr>
                <w:lang w:val="hr-HR"/>
              </w:rPr>
              <w:t>Učenje i usavršavanje složenih struktura gibanja</w:t>
            </w:r>
          </w:p>
        </w:tc>
        <w:tc>
          <w:tcPr>
            <w:tcW w:w="993" w:type="pct"/>
            <w:vAlign w:val="center"/>
          </w:tcPr>
          <w:p w14:paraId="26DC7E8B" w14:textId="77777777" w:rsidR="00950418" w:rsidRPr="003377FB" w:rsidRDefault="00950418" w:rsidP="00877245">
            <w:pPr>
              <w:pStyle w:val="TableParagraph"/>
              <w:ind w:right="132"/>
              <w:rPr>
                <w:lang w:val="hr-HR"/>
              </w:rPr>
            </w:pPr>
            <w:r w:rsidRPr="003377FB">
              <w:rPr>
                <w:lang w:val="hr-HR"/>
              </w:rPr>
              <w:t>PLESNE STRUKTURE GIBANJA.</w:t>
            </w:r>
          </w:p>
        </w:tc>
        <w:tc>
          <w:tcPr>
            <w:tcW w:w="1411" w:type="pct"/>
            <w:vAlign w:val="center"/>
          </w:tcPr>
          <w:p w14:paraId="73EF5DC7" w14:textId="77777777" w:rsidR="00950418" w:rsidRPr="003377FB" w:rsidRDefault="00950418" w:rsidP="00877245">
            <w:pPr>
              <w:pStyle w:val="TableParagraph"/>
              <w:rPr>
                <w:lang w:val="hr-HR"/>
              </w:rPr>
            </w:pPr>
            <w:r w:rsidRPr="003377FB">
              <w:rPr>
                <w:lang w:val="hr-HR"/>
              </w:rPr>
              <w:t>Naučiti složene strukture gibanja različitih plesova sam i u paru.</w:t>
            </w:r>
          </w:p>
        </w:tc>
        <w:tc>
          <w:tcPr>
            <w:tcW w:w="572" w:type="pct"/>
            <w:vAlign w:val="center"/>
          </w:tcPr>
          <w:p w14:paraId="40ED9FD7" w14:textId="77777777" w:rsidR="00950418" w:rsidRPr="003377FB" w:rsidRDefault="00950418" w:rsidP="00877245">
            <w:pPr>
              <w:pStyle w:val="TableParagraph"/>
              <w:rPr>
                <w:lang w:val="hr-HR"/>
              </w:rPr>
            </w:pPr>
            <w:r w:rsidRPr="003377FB">
              <w:rPr>
                <w:lang w:val="hr-HR"/>
              </w:rPr>
              <w:t>Metoda demonstracije i kombiniranih metoda vježbanja</w:t>
            </w:r>
          </w:p>
          <w:p w14:paraId="7719E161" w14:textId="77777777" w:rsidR="00950418" w:rsidRPr="003377FB" w:rsidRDefault="00950418" w:rsidP="00877245">
            <w:pPr>
              <w:pStyle w:val="TableParagraph"/>
              <w:rPr>
                <w:lang w:val="hr-HR"/>
              </w:rPr>
            </w:pPr>
          </w:p>
        </w:tc>
        <w:tc>
          <w:tcPr>
            <w:tcW w:w="518" w:type="pct"/>
            <w:vAlign w:val="center"/>
          </w:tcPr>
          <w:p w14:paraId="36E8441E" w14:textId="77777777" w:rsidR="00950418" w:rsidRPr="003377FB" w:rsidRDefault="00950418" w:rsidP="00877245">
            <w:pPr>
              <w:pStyle w:val="TableParagraph"/>
              <w:rPr>
                <w:lang w:val="hr-HR"/>
              </w:rPr>
            </w:pPr>
            <w:r w:rsidRPr="003377FB">
              <w:rPr>
                <w:lang w:val="hr-HR"/>
              </w:rPr>
              <w:t>Plesna škola</w:t>
            </w:r>
          </w:p>
        </w:tc>
        <w:tc>
          <w:tcPr>
            <w:tcW w:w="370" w:type="pct"/>
            <w:vAlign w:val="center"/>
          </w:tcPr>
          <w:p w14:paraId="078A12BC" w14:textId="77777777" w:rsidR="00950418" w:rsidRPr="003377FB" w:rsidRDefault="00950418" w:rsidP="00877245">
            <w:pPr>
              <w:pStyle w:val="TableParagraph"/>
              <w:rPr>
                <w:lang w:val="hr-HR"/>
              </w:rPr>
            </w:pPr>
            <w:r w:rsidRPr="003377FB">
              <w:rPr>
                <w:lang w:val="hr-HR"/>
              </w:rPr>
              <w:t>12, 1 mjesec.</w:t>
            </w:r>
          </w:p>
        </w:tc>
      </w:tr>
      <w:tr w:rsidR="00950418" w:rsidRPr="003377FB" w14:paraId="6CEA0C0C" w14:textId="77777777" w:rsidTr="00584A38">
        <w:trPr>
          <w:cantSplit/>
          <w:trHeight w:val="340"/>
        </w:trPr>
        <w:tc>
          <w:tcPr>
            <w:tcW w:w="252" w:type="pct"/>
            <w:vAlign w:val="center"/>
          </w:tcPr>
          <w:p w14:paraId="54A42D85" w14:textId="77777777" w:rsidR="00950418" w:rsidRPr="003377FB" w:rsidRDefault="00950418" w:rsidP="00877245">
            <w:pPr>
              <w:pStyle w:val="TableParagraph"/>
              <w:ind w:left="0"/>
              <w:jc w:val="center"/>
              <w:rPr>
                <w:lang w:val="hr-HR"/>
              </w:rPr>
            </w:pPr>
            <w:r w:rsidRPr="003377FB">
              <w:rPr>
                <w:lang w:val="hr-HR"/>
              </w:rPr>
              <w:t>8.</w:t>
            </w:r>
          </w:p>
        </w:tc>
        <w:tc>
          <w:tcPr>
            <w:tcW w:w="461" w:type="pct"/>
            <w:vAlign w:val="center"/>
          </w:tcPr>
          <w:p w14:paraId="39733383" w14:textId="77777777" w:rsidR="00950418" w:rsidRPr="003377FB" w:rsidRDefault="00950418" w:rsidP="00877245">
            <w:pPr>
              <w:pStyle w:val="TableParagraph"/>
              <w:ind w:right="92"/>
              <w:rPr>
                <w:lang w:val="hr-HR"/>
              </w:rPr>
            </w:pPr>
            <w:r w:rsidRPr="003377FB">
              <w:rPr>
                <w:lang w:val="hr-HR"/>
              </w:rPr>
              <w:t>Odgojne zadaće, motorička dostignuća</w:t>
            </w:r>
          </w:p>
        </w:tc>
        <w:tc>
          <w:tcPr>
            <w:tcW w:w="423" w:type="pct"/>
            <w:vAlign w:val="center"/>
          </w:tcPr>
          <w:p w14:paraId="138C0D85" w14:textId="77777777" w:rsidR="00950418" w:rsidRPr="003377FB" w:rsidRDefault="00950418" w:rsidP="00877245">
            <w:pPr>
              <w:pStyle w:val="TableParagraph"/>
              <w:ind w:right="99"/>
              <w:rPr>
                <w:lang w:val="hr-HR"/>
              </w:rPr>
            </w:pPr>
            <w:r w:rsidRPr="003377FB">
              <w:rPr>
                <w:lang w:val="hr-HR"/>
              </w:rPr>
              <w:t>Osvjestiti učenike o zdravim navikama i pravilnoj prehrani.</w:t>
            </w:r>
          </w:p>
        </w:tc>
        <w:tc>
          <w:tcPr>
            <w:tcW w:w="993" w:type="pct"/>
            <w:vAlign w:val="center"/>
          </w:tcPr>
          <w:p w14:paraId="7EEF747D" w14:textId="77777777" w:rsidR="00950418" w:rsidRPr="003377FB" w:rsidRDefault="00950418" w:rsidP="00877245">
            <w:pPr>
              <w:pStyle w:val="TableParagraph"/>
              <w:ind w:right="132"/>
              <w:rPr>
                <w:lang w:val="hr-HR"/>
              </w:rPr>
            </w:pPr>
            <w:r w:rsidRPr="003377FB">
              <w:rPr>
                <w:lang w:val="hr-HR"/>
              </w:rPr>
              <w:t>PROJEKTNI DANI: MEĐURAZREDNA  RAZNA NATJECANJA I PREDAVANJE O ZDRAVOJ PREHRANI, O JEDNAKOSTI SPOLOVA I O VAŽNOSTIMA SVAKODNEVNOG BAVLJENJA SPORTOM</w:t>
            </w:r>
          </w:p>
        </w:tc>
        <w:tc>
          <w:tcPr>
            <w:tcW w:w="1411" w:type="pct"/>
            <w:vAlign w:val="center"/>
          </w:tcPr>
          <w:p w14:paraId="4354E30F" w14:textId="77777777" w:rsidR="00950418" w:rsidRPr="003377FB" w:rsidRDefault="00950418" w:rsidP="00877245">
            <w:pPr>
              <w:pStyle w:val="TableParagraph"/>
              <w:rPr>
                <w:lang w:val="hr-HR"/>
              </w:rPr>
            </w:pPr>
            <w:r w:rsidRPr="003377FB">
              <w:rPr>
                <w:lang w:val="hr-HR"/>
              </w:rPr>
              <w:t>Podizanje svijesti o zdravom načinu življenja, važnosti svakodnevnog kretanja, pravilnoj prehrani kao i važnosti prihvaćanja ravnopravnosti spolova i različitih kultura .</w:t>
            </w:r>
          </w:p>
        </w:tc>
        <w:tc>
          <w:tcPr>
            <w:tcW w:w="572" w:type="pct"/>
            <w:vAlign w:val="center"/>
          </w:tcPr>
          <w:p w14:paraId="2A9795D6" w14:textId="77777777" w:rsidR="00950418" w:rsidRPr="003377FB" w:rsidRDefault="00950418" w:rsidP="00877245">
            <w:pPr>
              <w:pStyle w:val="TableParagraph"/>
              <w:rPr>
                <w:lang w:val="hr-HR"/>
              </w:rPr>
            </w:pPr>
            <w:r w:rsidRPr="003377FB">
              <w:rPr>
                <w:lang w:val="hr-HR"/>
              </w:rPr>
              <w:t>Metoda poučavanja</w:t>
            </w:r>
          </w:p>
        </w:tc>
        <w:tc>
          <w:tcPr>
            <w:tcW w:w="518" w:type="pct"/>
            <w:vAlign w:val="center"/>
          </w:tcPr>
          <w:p w14:paraId="145BEEFD" w14:textId="77777777" w:rsidR="00950418" w:rsidRPr="003377FB" w:rsidRDefault="00950418" w:rsidP="00877245">
            <w:pPr>
              <w:pStyle w:val="TableParagraph"/>
              <w:rPr>
                <w:lang w:val="hr-HR"/>
              </w:rPr>
            </w:pPr>
            <w:r w:rsidRPr="003377FB">
              <w:rPr>
                <w:lang w:val="hr-HR"/>
              </w:rPr>
              <w:t>Zdravi grad, Runing fox, Veli Jože Gym.</w:t>
            </w:r>
          </w:p>
        </w:tc>
        <w:tc>
          <w:tcPr>
            <w:tcW w:w="370" w:type="pct"/>
            <w:vAlign w:val="center"/>
          </w:tcPr>
          <w:p w14:paraId="25EC14E3" w14:textId="77777777" w:rsidR="00950418" w:rsidRPr="003377FB" w:rsidRDefault="00950418" w:rsidP="00877245">
            <w:pPr>
              <w:pStyle w:val="TableParagraph"/>
              <w:rPr>
                <w:lang w:val="hr-HR"/>
              </w:rPr>
            </w:pPr>
            <w:r w:rsidRPr="003377FB">
              <w:rPr>
                <w:lang w:val="hr-HR"/>
              </w:rPr>
              <w:t>10, 11, 3,4 mjesec.</w:t>
            </w:r>
          </w:p>
        </w:tc>
      </w:tr>
    </w:tbl>
    <w:p w14:paraId="30999269" w14:textId="069DC516" w:rsidR="00950418" w:rsidRPr="00DA21F5" w:rsidRDefault="00950418" w:rsidP="00950418">
      <w:pPr>
        <w:tabs>
          <w:tab w:val="clear" w:pos="709"/>
          <w:tab w:val="clear" w:pos="2977"/>
          <w:tab w:val="left" w:pos="1104"/>
        </w:tabs>
        <w:rPr>
          <w:rFonts w:ascii="Times New Roman" w:hAnsi="Times New Roman"/>
        </w:rPr>
      </w:pPr>
    </w:p>
    <w:p w14:paraId="25AA61E5" w14:textId="77777777" w:rsidR="006D5C92" w:rsidRPr="00DA21F5" w:rsidRDefault="00950418" w:rsidP="00950418">
      <w:pPr>
        <w:tabs>
          <w:tab w:val="clear" w:pos="709"/>
          <w:tab w:val="clear" w:pos="2977"/>
          <w:tab w:val="left" w:pos="1104"/>
        </w:tabs>
        <w:rPr>
          <w:rFonts w:ascii="Times New Roman" w:hAnsi="Times New Roman"/>
        </w:rPr>
      </w:pPr>
      <w:r w:rsidRPr="00DA21F5">
        <w:rPr>
          <w:rFonts w:ascii="Times New Roman" w:hAnsi="Times New Roman"/>
        </w:rPr>
        <w:tab/>
      </w:r>
      <w:bookmarkEnd w:id="84"/>
    </w:p>
    <w:p w14:paraId="36F5CC94" w14:textId="77777777" w:rsidR="006D5C92" w:rsidRPr="00DA21F5" w:rsidRDefault="006D5C92">
      <w:pPr>
        <w:tabs>
          <w:tab w:val="clear" w:pos="709"/>
          <w:tab w:val="clear" w:pos="2977"/>
        </w:tabs>
        <w:spacing w:after="0"/>
        <w:rPr>
          <w:rFonts w:ascii="Times New Roman" w:hAnsi="Times New Roman"/>
        </w:rPr>
      </w:pPr>
      <w:r w:rsidRPr="00DA21F5">
        <w:rPr>
          <w:rFonts w:ascii="Times New Roman" w:hAnsi="Times New Roman"/>
        </w:rPr>
        <w:br w:type="page"/>
      </w:r>
    </w:p>
    <w:p w14:paraId="2844768A" w14:textId="16686E30" w:rsidR="00332034" w:rsidRDefault="006A0BA9" w:rsidP="008F1FFF">
      <w:pPr>
        <w:pStyle w:val="Heading2"/>
      </w:pPr>
      <w:bookmarkStart w:id="85" w:name="_Toc146875290"/>
      <w:r w:rsidRPr="00642753">
        <w:lastRenderedPageBreak/>
        <w:t>Pregled rada stručnog aktiva matematik</w:t>
      </w:r>
      <w:r w:rsidR="00535286">
        <w:t>e i računalstva</w:t>
      </w:r>
      <w:bookmarkEnd w:id="85"/>
    </w:p>
    <w:p w14:paraId="47328D06" w14:textId="7CF3C9A3" w:rsidR="00B91654" w:rsidRDefault="00B91654" w:rsidP="00950418">
      <w:pPr>
        <w:tabs>
          <w:tab w:val="clear" w:pos="709"/>
          <w:tab w:val="clear" w:pos="2977"/>
          <w:tab w:val="left" w:pos="1104"/>
        </w:tabs>
        <w:rPr>
          <w:rFonts w:ascii="Times New Roman" w:hAnsi="Times New Roman"/>
          <w:b/>
          <w:sz w:val="28"/>
          <w:szCs w:val="28"/>
        </w:rPr>
      </w:pPr>
      <w:r>
        <w:rPr>
          <w:rFonts w:ascii="Cambria" w:hAnsi="Cambria"/>
        </w:rPr>
        <w:t>Članovi stručnog vijeća: Milena Rafaelić, Mateja Legović, Damir Štokovac (predsjednik)</w:t>
      </w:r>
    </w:p>
    <w:p w14:paraId="2FC96ED4" w14:textId="77777777" w:rsidR="00A330D7" w:rsidRDefault="00A330D7" w:rsidP="00950418">
      <w:pPr>
        <w:tabs>
          <w:tab w:val="clear" w:pos="709"/>
          <w:tab w:val="clear" w:pos="2977"/>
          <w:tab w:val="left" w:pos="1104"/>
        </w:tabs>
        <w:rPr>
          <w:rFonts w:ascii="Times New Roman" w:hAnsi="Times New Roman"/>
          <w:b/>
          <w:sz w:val="28"/>
          <w:szCs w:val="28"/>
        </w:rPr>
      </w:pPr>
    </w:p>
    <w:tbl>
      <w:tblPr>
        <w:tblW w:w="5000" w:type="pct"/>
        <w:tblLayout w:type="fixed"/>
        <w:tblCellMar>
          <w:left w:w="10" w:type="dxa"/>
          <w:right w:w="10" w:type="dxa"/>
        </w:tblCellMar>
        <w:tblLook w:val="0000" w:firstRow="0" w:lastRow="0" w:firstColumn="0" w:lastColumn="0" w:noHBand="0" w:noVBand="0"/>
      </w:tblPr>
      <w:tblGrid>
        <w:gridCol w:w="689"/>
        <w:gridCol w:w="1405"/>
        <w:gridCol w:w="1970"/>
        <w:gridCol w:w="3679"/>
        <w:gridCol w:w="1826"/>
        <w:gridCol w:w="1263"/>
        <w:gridCol w:w="2140"/>
        <w:gridCol w:w="1022"/>
      </w:tblGrid>
      <w:tr w:rsidR="00C16628" w14:paraId="78ACE132"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262CE43A" w14:textId="77777777" w:rsidR="00C16628" w:rsidRDefault="00C16628" w:rsidP="00877245">
            <w:pPr>
              <w:pStyle w:val="TableParagraph"/>
              <w:ind w:left="0"/>
              <w:jc w:val="center"/>
              <w:rPr>
                <w:rFonts w:ascii="Calibri" w:hAnsi="Calibri" w:cs="Calibri"/>
                <w:lang w:val="hr-HR"/>
              </w:rPr>
            </w:pPr>
            <w:r>
              <w:rPr>
                <w:rFonts w:ascii="Calibri" w:hAnsi="Calibri" w:cs="Calibri"/>
                <w:lang w:val="hr-HR"/>
              </w:rPr>
              <w:t>Rbr</w:t>
            </w:r>
          </w:p>
        </w:tc>
        <w:tc>
          <w:tcPr>
            <w:tcW w:w="154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233C3A32" w14:textId="77777777" w:rsidR="00C16628" w:rsidRDefault="00C16628" w:rsidP="00877245">
            <w:pPr>
              <w:pStyle w:val="TableParagraph"/>
              <w:ind w:right="92"/>
            </w:pPr>
            <w:r>
              <w:rPr>
                <w:rFonts w:ascii="Calibri" w:hAnsi="Calibri" w:cs="Calibri"/>
                <w:spacing w:val="-9"/>
                <w:lang w:val="hr-HR"/>
              </w:rPr>
              <w:t xml:space="preserve">SUBJEKTI I </w:t>
            </w:r>
            <w:r>
              <w:rPr>
                <w:rFonts w:ascii="Calibri" w:hAnsi="Calibri" w:cs="Calibri"/>
                <w:spacing w:val="-13"/>
                <w:lang w:val="hr-HR"/>
              </w:rPr>
              <w:t xml:space="preserve">PODRUČJE </w:t>
            </w:r>
            <w:r>
              <w:rPr>
                <w:rFonts w:ascii="Calibri" w:hAnsi="Calibri" w:cs="Calibri"/>
                <w:spacing w:val="-11"/>
                <w:lang w:val="hr-HR"/>
              </w:rPr>
              <w:t>RADA</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589161AF" w14:textId="77777777" w:rsidR="00C16628" w:rsidRDefault="00C16628" w:rsidP="00877245">
            <w:pPr>
              <w:pStyle w:val="TableParagraph"/>
              <w:ind w:right="99"/>
              <w:rPr>
                <w:rFonts w:ascii="Calibri" w:hAnsi="Calibri" w:cs="Calibri"/>
                <w:spacing w:val="-13"/>
                <w:lang w:val="hr-HR"/>
              </w:rPr>
            </w:pPr>
            <w:r>
              <w:rPr>
                <w:rFonts w:ascii="Calibri" w:hAnsi="Calibri" w:cs="Calibri"/>
                <w:spacing w:val="-13"/>
                <w:lang w:val="hr-HR"/>
              </w:rPr>
              <w:t>CILJ/SVRHA</w:t>
            </w:r>
          </w:p>
        </w:tc>
        <w:tc>
          <w:tcPr>
            <w:tcW w:w="405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5C5D6864" w14:textId="77777777" w:rsidR="00C16628" w:rsidRDefault="00C16628" w:rsidP="00877245">
            <w:pPr>
              <w:pStyle w:val="TableParagraph"/>
              <w:ind w:right="132"/>
              <w:rPr>
                <w:rFonts w:ascii="Calibri" w:hAnsi="Calibri" w:cs="Calibri"/>
                <w:lang w:val="hr-HR"/>
              </w:rPr>
            </w:pPr>
            <w:r>
              <w:rPr>
                <w:rFonts w:ascii="Calibri" w:hAnsi="Calibri" w:cs="Calibri"/>
                <w:lang w:val="hr-HR"/>
              </w:rPr>
              <w:t>SADRŽAJ</w:t>
            </w:r>
          </w:p>
        </w:tc>
        <w:tc>
          <w:tcPr>
            <w:tcW w:w="201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067A9ACD" w14:textId="77777777" w:rsidR="00C16628" w:rsidRDefault="00C16628" w:rsidP="00877245">
            <w:pPr>
              <w:pStyle w:val="TableParagraph"/>
              <w:rPr>
                <w:rFonts w:ascii="Calibri" w:hAnsi="Calibri" w:cs="Calibri"/>
                <w:lang w:val="hr-HR"/>
              </w:rPr>
            </w:pPr>
            <w:r>
              <w:rPr>
                <w:rFonts w:ascii="Calibri" w:hAnsi="Calibri" w:cs="Calibri"/>
                <w:lang w:val="hr-HR"/>
              </w:rPr>
              <w:t>ISHODI</w:t>
            </w:r>
          </w:p>
        </w:tc>
        <w:tc>
          <w:tcPr>
            <w:tcW w:w="13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28914F1D" w14:textId="77777777" w:rsidR="00C16628" w:rsidRDefault="00C16628" w:rsidP="00877245">
            <w:pPr>
              <w:pStyle w:val="TableParagraph"/>
            </w:pPr>
            <w:r>
              <w:rPr>
                <w:rFonts w:ascii="Calibri" w:hAnsi="Calibri" w:cs="Calibri"/>
                <w:spacing w:val="-8"/>
                <w:lang w:val="hr-HR"/>
              </w:rPr>
              <w:t xml:space="preserve">OBLICI I </w:t>
            </w:r>
            <w:r>
              <w:rPr>
                <w:rFonts w:ascii="Calibri" w:hAnsi="Calibri" w:cs="Calibri"/>
                <w:spacing w:val="-12"/>
                <w:lang w:val="hr-HR"/>
              </w:rPr>
              <w:t>METODE</w:t>
            </w:r>
            <w:r>
              <w:rPr>
                <w:rFonts w:ascii="Calibri" w:hAnsi="Calibri" w:cs="Calibri"/>
                <w:w w:val="99"/>
                <w:lang w:val="hr-HR"/>
              </w:rPr>
              <w:t xml:space="preserve"> </w:t>
            </w:r>
            <w:r>
              <w:rPr>
                <w:rFonts w:ascii="Calibri" w:hAnsi="Calibri" w:cs="Calibri"/>
                <w:spacing w:val="-11"/>
                <w:lang w:val="hr-HR"/>
              </w:rPr>
              <w:t>RADA</w:t>
            </w:r>
          </w:p>
        </w:tc>
        <w:tc>
          <w:tcPr>
            <w:tcW w:w="235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6994DE8E" w14:textId="77777777" w:rsidR="00C16628" w:rsidRDefault="00C16628" w:rsidP="00877245">
            <w:pPr>
              <w:pStyle w:val="TableParagraph"/>
              <w:rPr>
                <w:rFonts w:ascii="Calibri" w:hAnsi="Calibri" w:cs="Calibri"/>
                <w:lang w:val="hr-HR"/>
              </w:rPr>
            </w:pPr>
            <w:r>
              <w:rPr>
                <w:rFonts w:ascii="Calibri" w:hAnsi="Calibri" w:cs="Calibri"/>
                <w:lang w:val="hr-HR"/>
              </w:rPr>
              <w:t>SURADNICI</w:t>
            </w:r>
          </w:p>
        </w:tc>
        <w:tc>
          <w:tcPr>
            <w:tcW w:w="112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5" w:type="dxa"/>
              <w:bottom w:w="0" w:type="dxa"/>
              <w:right w:w="5" w:type="dxa"/>
            </w:tcMar>
            <w:vAlign w:val="center"/>
          </w:tcPr>
          <w:p w14:paraId="0F2AD152" w14:textId="77777777" w:rsidR="00C16628" w:rsidRDefault="00C16628" w:rsidP="00877245">
            <w:pPr>
              <w:pStyle w:val="TableParagraph"/>
              <w:rPr>
                <w:rFonts w:ascii="Calibri" w:hAnsi="Calibri" w:cs="Calibri"/>
                <w:spacing w:val="-13"/>
                <w:lang w:val="hr-HR"/>
              </w:rPr>
            </w:pPr>
            <w:r>
              <w:rPr>
                <w:rFonts w:ascii="Calibri" w:hAnsi="Calibri" w:cs="Calibri"/>
                <w:spacing w:val="-13"/>
                <w:lang w:val="hr-HR"/>
              </w:rPr>
              <w:t>VRIJEME</w:t>
            </w:r>
          </w:p>
        </w:tc>
      </w:tr>
      <w:tr w:rsidR="00C16628" w14:paraId="72911CF5"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483407" w14:textId="77777777" w:rsidR="00C16628" w:rsidRPr="00E2405D" w:rsidRDefault="00C16628" w:rsidP="00877245">
            <w:pPr>
              <w:pStyle w:val="TableParagraph"/>
              <w:ind w:left="0"/>
              <w:jc w:val="center"/>
              <w:rPr>
                <w:lang w:val="hr-HR"/>
              </w:rPr>
            </w:pPr>
            <w:r w:rsidRPr="00E2405D">
              <w:rPr>
                <w:lang w:val="hr-HR"/>
              </w:rPr>
              <w:t>1.</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00A392" w14:textId="77777777" w:rsidR="00C16628" w:rsidRPr="00E2405D" w:rsidRDefault="00C16628" w:rsidP="00877245">
            <w:pPr>
              <w:pStyle w:val="TableParagraph"/>
              <w:ind w:right="92"/>
              <w:rPr>
                <w:lang w:val="hr-HR"/>
              </w:rPr>
            </w:pPr>
            <w:r w:rsidRPr="00E2405D">
              <w:rPr>
                <w:lang w:val="hr-HR"/>
              </w:rPr>
              <w:t>Matematika</w:t>
            </w:r>
          </w:p>
          <w:p w14:paraId="7F8FE643" w14:textId="77777777" w:rsidR="00C16628" w:rsidRPr="00E2405D" w:rsidRDefault="00C16628" w:rsidP="00877245">
            <w:pPr>
              <w:pStyle w:val="TableParagraph"/>
              <w:ind w:right="92"/>
              <w:rPr>
                <w:lang w:val="hr-HR"/>
              </w:rPr>
            </w:pPr>
            <w:r w:rsidRPr="00E2405D">
              <w:rPr>
                <w:lang w:val="hr-HR"/>
              </w:rPr>
              <w:t>Informatika</w:t>
            </w:r>
          </w:p>
          <w:p w14:paraId="4E818A74" w14:textId="77777777" w:rsidR="00C16628" w:rsidRPr="00E2405D" w:rsidRDefault="00C16628" w:rsidP="00877245">
            <w:pPr>
              <w:pStyle w:val="TableParagraph"/>
              <w:ind w:right="92"/>
              <w:rPr>
                <w:lang w:val="hr-HR"/>
              </w:rPr>
            </w:pPr>
            <w:r w:rsidRPr="00E2405D">
              <w:rPr>
                <w:lang w:val="hr-HR"/>
              </w:rPr>
              <w:t>Gospodarska matematika</w:t>
            </w: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A9768E" w14:textId="77777777" w:rsidR="00C16628" w:rsidRPr="00E2405D" w:rsidRDefault="00C16628" w:rsidP="00877245">
            <w:pPr>
              <w:pStyle w:val="TableParagraph"/>
              <w:ind w:right="99"/>
              <w:rPr>
                <w:sz w:val="20"/>
              </w:rPr>
            </w:pPr>
            <w:r w:rsidRPr="00E2405D">
              <w:rPr>
                <w:sz w:val="20"/>
              </w:rPr>
              <w:t>Konstituiranje stručnog aktiva, biranje predsjednika aktiva, podjela razrednih odjela. izrada godišnjih planova i programa rada, prijedlozi za školski kurikulum.</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2360D70" w14:textId="77777777" w:rsidR="00C16628" w:rsidRPr="00E2405D" w:rsidRDefault="00C16628" w:rsidP="00877245">
            <w:pPr>
              <w:pStyle w:val="TableParagraph"/>
              <w:ind w:right="132"/>
            </w:pPr>
            <w:r w:rsidRPr="00E2405D">
              <w:rPr>
                <w:lang w:val="hr-HR"/>
              </w:rPr>
              <w:t xml:space="preserve"> </w:t>
            </w:r>
            <w:r w:rsidRPr="00E2405D">
              <w:rPr>
                <w:sz w:val="20"/>
              </w:rPr>
              <w:t>Sastanak stručnog aktiva. Konstituiranje stručnog aktiva, zaduženja članova aktiva.</w:t>
            </w:r>
          </w:p>
          <w:p w14:paraId="5EAE5216" w14:textId="77777777" w:rsidR="00C16628" w:rsidRPr="00E2405D" w:rsidRDefault="00C16628" w:rsidP="00877245">
            <w:pPr>
              <w:pStyle w:val="TableParagraph"/>
              <w:ind w:right="132"/>
              <w:rPr>
                <w:sz w:val="20"/>
              </w:rPr>
            </w:pPr>
            <w:r w:rsidRPr="00E2405D">
              <w:rPr>
                <w:sz w:val="20"/>
              </w:rPr>
              <w:t>Podjela razrednih odjela. Izrada godišnjih planova i programa rada, prijedlozi za školski kurikulum.</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08FEC02" w14:textId="77777777" w:rsidR="00C16628" w:rsidRPr="00E2405D" w:rsidRDefault="00C16628" w:rsidP="00877245">
            <w:pPr>
              <w:pStyle w:val="TableParagraph"/>
            </w:pPr>
            <w:r w:rsidRPr="00E2405D">
              <w:rPr>
                <w:sz w:val="20"/>
                <w:lang w:val="hr-HR"/>
              </w:rPr>
              <w:t>Izabran predsjednik aktiva za šk. god. 2022./2023.</w:t>
            </w:r>
          </w:p>
          <w:p w14:paraId="0C5DF6A6" w14:textId="77777777" w:rsidR="00C16628" w:rsidRPr="00E2405D" w:rsidRDefault="00C16628" w:rsidP="00877245">
            <w:pPr>
              <w:pStyle w:val="TableParagraph"/>
              <w:rPr>
                <w:sz w:val="20"/>
                <w:lang w:val="hr-HR"/>
              </w:rPr>
            </w:pPr>
            <w:r w:rsidRPr="00E2405D">
              <w:rPr>
                <w:sz w:val="20"/>
                <w:lang w:val="hr-HR"/>
              </w:rPr>
              <w:t>Raspored razrednih odjela po nastavnicima</w:t>
            </w:r>
          </w:p>
          <w:p w14:paraId="0BCC03B1" w14:textId="77777777" w:rsidR="00C16628" w:rsidRPr="00E2405D" w:rsidRDefault="00C16628" w:rsidP="00877245">
            <w:pPr>
              <w:pStyle w:val="TableParagraph"/>
              <w:ind w:right="132"/>
            </w:pPr>
            <w:r w:rsidRPr="00E2405D">
              <w:rPr>
                <w:sz w:val="20"/>
                <w:lang w:val="hr-HR"/>
              </w:rPr>
              <w:t>Plan program rada za školsku godinu 2023./2024.</w:t>
            </w:r>
          </w:p>
          <w:p w14:paraId="2CB6586C" w14:textId="77777777" w:rsidR="00C16628" w:rsidRPr="00E2405D" w:rsidRDefault="00C16628" w:rsidP="00877245">
            <w:pPr>
              <w:pStyle w:val="TableParagraph"/>
              <w:rPr>
                <w:lang w:val="hr-HR"/>
              </w:rPr>
            </w:pPr>
          </w:p>
          <w:p w14:paraId="6A6AE6C5" w14:textId="77777777" w:rsidR="00C16628" w:rsidRPr="00E2405D" w:rsidRDefault="00C16628" w:rsidP="00877245">
            <w:pPr>
              <w:pStyle w:val="TableParagraph"/>
              <w:rPr>
                <w:lang w:val="hr-HR"/>
              </w:rPr>
            </w:pP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2414F8" w14:textId="77777777" w:rsidR="00C16628" w:rsidRPr="00E2405D" w:rsidRDefault="00C16628" w:rsidP="00877245">
            <w:pPr>
              <w:pStyle w:val="TableParagraph"/>
              <w:rPr>
                <w:lang w:val="hr-HR"/>
              </w:rPr>
            </w:pPr>
            <w:r w:rsidRPr="00E2405D">
              <w:rPr>
                <w:lang w:val="hr-HR"/>
              </w:rPr>
              <w:t>razgovor, pisanje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453C2B" w14:textId="77777777" w:rsidR="00C16628" w:rsidRPr="00E2405D" w:rsidRDefault="00C16628" w:rsidP="00877245">
            <w:pPr>
              <w:pStyle w:val="TableParagraph"/>
              <w:rPr>
                <w:sz w:val="20"/>
              </w:rPr>
            </w:pPr>
            <w:r w:rsidRPr="00E2405D">
              <w:rPr>
                <w:sz w:val="20"/>
              </w:rPr>
              <w:t>članovi aktiva, ravnateljica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42221CD" w14:textId="77777777" w:rsidR="00C16628" w:rsidRDefault="00C16628" w:rsidP="00877245">
            <w:pPr>
              <w:pStyle w:val="TableParagraph"/>
            </w:pPr>
            <w:r>
              <w:rPr>
                <w:rFonts w:ascii="Calibri" w:hAnsi="Calibri" w:cs="Calibri"/>
                <w:sz w:val="20"/>
                <w:lang w:val="hr-HR"/>
              </w:rPr>
              <w:t>Rujan 2023.</w:t>
            </w:r>
          </w:p>
          <w:p w14:paraId="6C7789B1" w14:textId="77777777" w:rsidR="00C16628" w:rsidRDefault="00C16628" w:rsidP="00877245">
            <w:pPr>
              <w:pStyle w:val="TableParagraph"/>
              <w:rPr>
                <w:rFonts w:ascii="Calibri" w:hAnsi="Calibri" w:cs="Calibri"/>
                <w:sz w:val="20"/>
                <w:lang w:val="hr-HR"/>
              </w:rPr>
            </w:pPr>
          </w:p>
          <w:p w14:paraId="40EA2B6F" w14:textId="77777777" w:rsidR="00C16628" w:rsidRDefault="00C16628" w:rsidP="00877245">
            <w:pPr>
              <w:pStyle w:val="TableParagraph"/>
              <w:rPr>
                <w:rFonts w:ascii="Calibri" w:hAnsi="Calibri" w:cs="Calibri"/>
                <w:sz w:val="20"/>
                <w:lang w:val="hr-HR"/>
              </w:rPr>
            </w:pPr>
          </w:p>
        </w:tc>
      </w:tr>
      <w:tr w:rsidR="00C16628" w14:paraId="540219C2" w14:textId="77777777" w:rsidTr="006F1F7A">
        <w:trPr>
          <w:cantSplit/>
          <w:trHeight w:val="3855"/>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410E8D3" w14:textId="77777777" w:rsidR="00C16628" w:rsidRPr="00E2405D" w:rsidRDefault="00C16628" w:rsidP="00877245">
            <w:pPr>
              <w:pStyle w:val="TableParagraph"/>
              <w:ind w:left="0"/>
              <w:jc w:val="center"/>
              <w:rPr>
                <w:lang w:val="hr-HR"/>
              </w:rPr>
            </w:pPr>
            <w:r w:rsidRPr="00E2405D">
              <w:rPr>
                <w:lang w:val="hr-HR"/>
              </w:rPr>
              <w:t>2.</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C0D060" w14:textId="77777777" w:rsidR="00C16628" w:rsidRPr="00E2405D" w:rsidRDefault="00C16628" w:rsidP="00877245">
            <w:pPr>
              <w:pStyle w:val="TableParagraph"/>
              <w:ind w:right="92"/>
              <w:rPr>
                <w:lang w:val="hr-HR"/>
              </w:rPr>
            </w:pPr>
            <w:r w:rsidRPr="00E2405D">
              <w:rPr>
                <w:lang w:val="hr-HR"/>
              </w:rPr>
              <w:t>Matematika</w:t>
            </w:r>
          </w:p>
          <w:p w14:paraId="1B06D808" w14:textId="77777777" w:rsidR="00C16628" w:rsidRPr="00E2405D" w:rsidRDefault="00C16628" w:rsidP="00877245">
            <w:pPr>
              <w:pStyle w:val="TableParagraph"/>
              <w:ind w:right="92"/>
              <w:rPr>
                <w:lang w:val="hr-HR"/>
              </w:rPr>
            </w:pPr>
            <w:r w:rsidRPr="00E2405D">
              <w:rPr>
                <w:lang w:val="hr-HR"/>
              </w:rPr>
              <w:t>Informatika</w:t>
            </w:r>
          </w:p>
          <w:p w14:paraId="709A669F" w14:textId="77777777" w:rsidR="00C16628" w:rsidRPr="00E2405D" w:rsidRDefault="00C16628" w:rsidP="00877245">
            <w:pPr>
              <w:pStyle w:val="TableParagraph"/>
              <w:ind w:left="0" w:right="92"/>
              <w:rPr>
                <w:lang w:val="hr-HR"/>
              </w:rPr>
            </w:pPr>
            <w:r w:rsidRPr="00E2405D">
              <w:rPr>
                <w:lang w:val="hr-HR"/>
              </w:rPr>
              <w:t xml:space="preserve">  Gospodarska     </w:t>
            </w:r>
          </w:p>
          <w:p w14:paraId="6E5FD90C" w14:textId="77777777" w:rsidR="00C16628" w:rsidRPr="00E2405D" w:rsidRDefault="00C16628" w:rsidP="00877245">
            <w:pPr>
              <w:pStyle w:val="TableParagraph"/>
              <w:ind w:left="0" w:right="92"/>
              <w:rPr>
                <w:lang w:val="hr-HR"/>
              </w:rPr>
            </w:pPr>
            <w:r w:rsidRPr="00E2405D">
              <w:rPr>
                <w:lang w:val="hr-HR"/>
              </w:rPr>
              <w:t xml:space="preserve">  matematika</w:t>
            </w: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681CA" w14:textId="77777777" w:rsidR="00C16628" w:rsidRPr="00E2405D" w:rsidRDefault="00C16628" w:rsidP="00877245">
            <w:pPr>
              <w:pStyle w:val="TableParagraph"/>
              <w:ind w:left="0" w:right="99"/>
              <w:rPr>
                <w:lang w:val="hr-HR"/>
              </w:rPr>
            </w:pPr>
            <w:r w:rsidRPr="00E2405D">
              <w:rPr>
                <w:lang w:val="hr-HR"/>
              </w:rPr>
              <w:t xml:space="preserve"> Dodatno pojašnjavanje elementa vrednovanja – Rješavanje problema</w:t>
            </w:r>
          </w:p>
          <w:p w14:paraId="707E19E4" w14:textId="77777777" w:rsidR="00C16628" w:rsidRPr="00E2405D" w:rsidRDefault="00C16628" w:rsidP="00877245">
            <w:pPr>
              <w:pStyle w:val="TableParagraph"/>
              <w:ind w:left="0" w:right="99"/>
              <w:rPr>
                <w:lang w:val="hr-HR"/>
              </w:rPr>
            </w:pPr>
          </w:p>
          <w:p w14:paraId="30B4353E" w14:textId="77777777" w:rsidR="00C16628" w:rsidRPr="00E2405D" w:rsidRDefault="00C16628" w:rsidP="00877245">
            <w:pPr>
              <w:pStyle w:val="TableParagraph"/>
              <w:ind w:left="0" w:right="99"/>
              <w:rPr>
                <w:lang w:val="hr-HR"/>
              </w:rPr>
            </w:pPr>
            <w:r w:rsidRPr="00E2405D">
              <w:rPr>
                <w:lang w:val="hr-HR"/>
              </w:rPr>
              <w:t>Uključivanje nove „pametne ploče“</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6B5748" w14:textId="77777777" w:rsidR="00C16628" w:rsidRPr="00E2405D" w:rsidRDefault="00C16628" w:rsidP="00877245">
            <w:pPr>
              <w:pStyle w:val="TableParagraph"/>
              <w:ind w:left="0" w:right="132"/>
              <w:rPr>
                <w:sz w:val="20"/>
                <w:lang w:val="hr-HR"/>
              </w:rPr>
            </w:pPr>
            <w:r w:rsidRPr="00E2405D">
              <w:rPr>
                <w:sz w:val="20"/>
                <w:lang w:val="hr-HR"/>
              </w:rPr>
              <w:t>Međužupanijski stručni skup Istarske, Primorsko -goranske i Karlovačke županije</w:t>
            </w:r>
          </w:p>
          <w:p w14:paraId="0D000AC6" w14:textId="77777777" w:rsidR="00C16628" w:rsidRPr="00E2405D" w:rsidRDefault="00C16628" w:rsidP="00877245">
            <w:pPr>
              <w:pStyle w:val="TableParagraph"/>
              <w:ind w:left="0" w:right="132"/>
              <w:rPr>
                <w:sz w:val="20"/>
                <w:lang w:val="hr-HR"/>
              </w:rPr>
            </w:pPr>
            <w:r w:rsidRPr="00E2405D">
              <w:rPr>
                <w:sz w:val="20"/>
                <w:lang w:val="hr-HR"/>
              </w:rPr>
              <w:t>Izvješće s Međužupanijskog stručnog skupa: Element vrednovanja - Rješavanje problema, viši savjetnik za matematiku Vesko Nikolaus</w:t>
            </w:r>
          </w:p>
          <w:p w14:paraId="55AA0873" w14:textId="77777777" w:rsidR="00C16628" w:rsidRPr="00E2405D" w:rsidRDefault="00C16628" w:rsidP="00877245">
            <w:pPr>
              <w:pStyle w:val="TableParagraph"/>
              <w:ind w:left="0" w:right="132"/>
              <w:rPr>
                <w:sz w:val="20"/>
                <w:lang w:val="hr-HR"/>
              </w:rPr>
            </w:pPr>
          </w:p>
          <w:p w14:paraId="7712F84B" w14:textId="77777777" w:rsidR="00C16628" w:rsidRPr="00E2405D" w:rsidRDefault="00C16628" w:rsidP="00877245">
            <w:pPr>
              <w:pStyle w:val="TableParagraph"/>
              <w:ind w:left="0" w:right="132"/>
              <w:rPr>
                <w:sz w:val="20"/>
                <w:lang w:val="hr-HR"/>
              </w:rPr>
            </w:pPr>
            <w:r w:rsidRPr="00E2405D">
              <w:rPr>
                <w:sz w:val="20"/>
                <w:lang w:val="hr-HR"/>
              </w:rPr>
              <w:t xml:space="preserve"> Edukacija za korištenje nove „pametne ploče“</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DCC5141" w14:textId="77777777" w:rsidR="00C16628" w:rsidRPr="00E2405D" w:rsidRDefault="00C16628" w:rsidP="00877245">
            <w:pPr>
              <w:pStyle w:val="TableParagraph"/>
              <w:ind w:left="0" w:right="132"/>
              <w:rPr>
                <w:sz w:val="20"/>
                <w:lang w:val="hr-HR"/>
              </w:rPr>
            </w:pPr>
          </w:p>
          <w:p w14:paraId="1255F5C5" w14:textId="77777777" w:rsidR="00C16628" w:rsidRPr="00E2405D" w:rsidRDefault="00C16628" w:rsidP="00877245">
            <w:pPr>
              <w:pStyle w:val="TableParagraph"/>
              <w:ind w:left="0" w:right="132"/>
              <w:rPr>
                <w:sz w:val="20"/>
                <w:lang w:val="hr-HR"/>
              </w:rPr>
            </w:pPr>
          </w:p>
          <w:p w14:paraId="06C2412A" w14:textId="77777777" w:rsidR="00C16628" w:rsidRPr="00E2405D" w:rsidRDefault="00C16628" w:rsidP="00877245">
            <w:pPr>
              <w:pStyle w:val="TableParagraph"/>
              <w:ind w:left="0" w:right="132"/>
              <w:rPr>
                <w:sz w:val="20"/>
                <w:lang w:val="hr-HR"/>
              </w:rPr>
            </w:pPr>
          </w:p>
          <w:p w14:paraId="654A9D61" w14:textId="77777777" w:rsidR="00C16628" w:rsidRPr="00E2405D" w:rsidRDefault="00C16628" w:rsidP="00877245">
            <w:pPr>
              <w:pStyle w:val="TableParagraph"/>
              <w:ind w:left="0" w:right="132"/>
              <w:rPr>
                <w:sz w:val="20"/>
                <w:lang w:val="hr-HR"/>
              </w:rPr>
            </w:pPr>
          </w:p>
          <w:p w14:paraId="7A848A1F" w14:textId="77777777" w:rsidR="00C16628" w:rsidRPr="00E2405D" w:rsidRDefault="00C16628" w:rsidP="00877245">
            <w:pPr>
              <w:pStyle w:val="TableParagraph"/>
              <w:ind w:left="0" w:right="132"/>
              <w:rPr>
                <w:sz w:val="20"/>
                <w:lang w:val="hr-HR"/>
              </w:rPr>
            </w:pPr>
            <w:r w:rsidRPr="00E2405D">
              <w:rPr>
                <w:sz w:val="20"/>
                <w:lang w:val="hr-HR"/>
              </w:rPr>
              <w:t>Izrađeno izvješće sa Stručnog skupa</w:t>
            </w:r>
          </w:p>
          <w:p w14:paraId="49B3B914" w14:textId="77777777" w:rsidR="00C16628" w:rsidRPr="00E2405D" w:rsidRDefault="00C16628" w:rsidP="00877245">
            <w:pPr>
              <w:pStyle w:val="TableParagraph"/>
              <w:ind w:left="0" w:right="132"/>
              <w:rPr>
                <w:sz w:val="20"/>
                <w:lang w:val="hr-HR"/>
              </w:rPr>
            </w:pPr>
            <w:r w:rsidRPr="00E2405D">
              <w:rPr>
                <w:sz w:val="20"/>
                <w:lang w:val="hr-HR"/>
              </w:rPr>
              <w:t>Definirani elementi</w:t>
            </w:r>
          </w:p>
          <w:p w14:paraId="0ED00AD0" w14:textId="77777777" w:rsidR="00C16628" w:rsidRPr="00E2405D" w:rsidRDefault="00C16628" w:rsidP="00877245">
            <w:pPr>
              <w:pStyle w:val="TableParagraph"/>
              <w:ind w:left="0" w:right="132"/>
              <w:rPr>
                <w:sz w:val="20"/>
                <w:lang w:val="hr-HR"/>
              </w:rPr>
            </w:pPr>
            <w:r w:rsidRPr="00E2405D">
              <w:rPr>
                <w:sz w:val="20"/>
                <w:lang w:val="hr-HR"/>
              </w:rPr>
              <w:t>vrednovanja</w:t>
            </w:r>
          </w:p>
          <w:p w14:paraId="5E3B792B" w14:textId="77777777" w:rsidR="00C16628" w:rsidRPr="00E2405D" w:rsidRDefault="00C16628" w:rsidP="00877245">
            <w:pPr>
              <w:pStyle w:val="TableParagraph"/>
              <w:ind w:left="0" w:right="132"/>
              <w:rPr>
                <w:sz w:val="20"/>
                <w:lang w:val="hr-HR"/>
              </w:rPr>
            </w:pPr>
          </w:p>
          <w:p w14:paraId="2AA45BE3" w14:textId="77777777" w:rsidR="00C16628" w:rsidRPr="00E2405D" w:rsidRDefault="00C16628" w:rsidP="00877245">
            <w:pPr>
              <w:pStyle w:val="TableParagraph"/>
              <w:ind w:left="0" w:right="132"/>
              <w:rPr>
                <w:sz w:val="20"/>
                <w:lang w:val="hr-HR"/>
              </w:rPr>
            </w:pPr>
          </w:p>
          <w:p w14:paraId="7E65D134" w14:textId="77777777" w:rsidR="00C16628" w:rsidRPr="00E2405D" w:rsidRDefault="00C16628" w:rsidP="00877245">
            <w:pPr>
              <w:pStyle w:val="TableParagraph"/>
              <w:ind w:left="0" w:right="132"/>
              <w:rPr>
                <w:sz w:val="20"/>
                <w:lang w:val="hr-HR"/>
              </w:rPr>
            </w:pPr>
            <w:r w:rsidRPr="00E2405D">
              <w:rPr>
                <w:sz w:val="20"/>
                <w:lang w:val="hr-HR"/>
              </w:rPr>
              <w:t>Korištenje „pametne ploče“u nastavi matematike</w:t>
            </w:r>
          </w:p>
          <w:p w14:paraId="2317AB82" w14:textId="77777777" w:rsidR="00C16628" w:rsidRPr="00E2405D" w:rsidRDefault="00C16628" w:rsidP="00877245">
            <w:pPr>
              <w:pStyle w:val="TableParagraph"/>
              <w:ind w:left="0" w:right="132"/>
              <w:rPr>
                <w:sz w:val="20"/>
                <w:lang w:val="hr-HR"/>
              </w:rPr>
            </w:pPr>
          </w:p>
          <w:p w14:paraId="5E1B5831" w14:textId="77777777" w:rsidR="00C16628" w:rsidRPr="00E2405D" w:rsidRDefault="00C16628" w:rsidP="00877245">
            <w:pPr>
              <w:pStyle w:val="TableParagraph"/>
              <w:ind w:left="0" w:right="132"/>
              <w:rPr>
                <w:sz w:val="20"/>
                <w:lang w:val="hr-HR"/>
              </w:rPr>
            </w:pPr>
          </w:p>
          <w:p w14:paraId="5A1331F5" w14:textId="77777777" w:rsidR="00C16628" w:rsidRPr="00E2405D" w:rsidRDefault="00C16628" w:rsidP="00877245">
            <w:pPr>
              <w:pStyle w:val="TableParagraph"/>
              <w:ind w:left="0" w:right="132"/>
              <w:rPr>
                <w:sz w:val="20"/>
                <w:lang w:val="hr-HR"/>
              </w:rPr>
            </w:pP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D705BE5" w14:textId="77777777" w:rsidR="00C16628" w:rsidRPr="00E2405D" w:rsidRDefault="00C16628" w:rsidP="00877245">
            <w:pPr>
              <w:pStyle w:val="TableParagraph"/>
              <w:rPr>
                <w:lang w:val="hr-HR"/>
              </w:rPr>
            </w:pPr>
          </w:p>
          <w:p w14:paraId="4A823C81" w14:textId="77777777" w:rsidR="00C16628" w:rsidRPr="00E2405D" w:rsidRDefault="00C16628" w:rsidP="00877245">
            <w:pPr>
              <w:pStyle w:val="TableParagraph"/>
              <w:rPr>
                <w:lang w:val="hr-HR"/>
              </w:rPr>
            </w:pPr>
          </w:p>
          <w:p w14:paraId="0157F251" w14:textId="77777777" w:rsidR="00C16628" w:rsidRPr="00E2405D" w:rsidRDefault="00C16628" w:rsidP="00877245">
            <w:pPr>
              <w:pStyle w:val="TableParagraph"/>
              <w:rPr>
                <w:lang w:val="hr-HR"/>
              </w:rPr>
            </w:pPr>
          </w:p>
          <w:p w14:paraId="25F7AB8D" w14:textId="77777777" w:rsidR="00C16628" w:rsidRPr="00E2405D" w:rsidRDefault="00C16628" w:rsidP="00877245">
            <w:pPr>
              <w:pStyle w:val="TableParagraph"/>
              <w:rPr>
                <w:lang w:val="hr-HR"/>
              </w:rPr>
            </w:pPr>
          </w:p>
          <w:p w14:paraId="297CF473" w14:textId="77777777" w:rsidR="00C16628" w:rsidRPr="00E2405D" w:rsidRDefault="00C16628" w:rsidP="00877245">
            <w:pPr>
              <w:pStyle w:val="TableParagraph"/>
              <w:rPr>
                <w:lang w:val="hr-HR"/>
              </w:rPr>
            </w:pPr>
          </w:p>
          <w:p w14:paraId="39BAB5E8" w14:textId="77777777" w:rsidR="00C16628" w:rsidRPr="00E2405D" w:rsidRDefault="00C16628" w:rsidP="00877245">
            <w:pPr>
              <w:pStyle w:val="TableParagraph"/>
              <w:rPr>
                <w:lang w:val="hr-HR"/>
              </w:rPr>
            </w:pPr>
          </w:p>
          <w:p w14:paraId="4AE16A79" w14:textId="77777777" w:rsidR="00C16628" w:rsidRPr="00E2405D" w:rsidRDefault="00C16628" w:rsidP="00877245">
            <w:pPr>
              <w:pStyle w:val="TableParagraph"/>
              <w:rPr>
                <w:lang w:val="hr-HR"/>
              </w:rPr>
            </w:pPr>
            <w:r w:rsidRPr="00E2405D">
              <w:rPr>
                <w:lang w:val="hr-HR"/>
              </w:rPr>
              <w:t>razgovor, pisanje, slušanje</w:t>
            </w:r>
          </w:p>
          <w:p w14:paraId="44BE7661" w14:textId="77777777" w:rsidR="00C16628" w:rsidRPr="00E2405D" w:rsidRDefault="00C16628" w:rsidP="00877245">
            <w:pPr>
              <w:pStyle w:val="TableParagraph"/>
              <w:rPr>
                <w:lang w:val="hr-HR"/>
              </w:rPr>
            </w:pPr>
          </w:p>
          <w:p w14:paraId="59D03995" w14:textId="77777777" w:rsidR="00C16628" w:rsidRPr="00E2405D" w:rsidRDefault="00C16628" w:rsidP="00877245">
            <w:pPr>
              <w:pStyle w:val="TableParagraph"/>
              <w:rPr>
                <w:lang w:val="hr-HR"/>
              </w:rPr>
            </w:pPr>
          </w:p>
          <w:p w14:paraId="13C2CCB8" w14:textId="77777777" w:rsidR="00C16628" w:rsidRPr="00E2405D" w:rsidRDefault="00C16628" w:rsidP="00877245">
            <w:pPr>
              <w:pStyle w:val="TableParagraph"/>
              <w:rPr>
                <w:lang w:val="hr-HR"/>
              </w:rPr>
            </w:pPr>
          </w:p>
          <w:p w14:paraId="33345B21" w14:textId="77777777" w:rsidR="00C16628" w:rsidRPr="00E2405D" w:rsidRDefault="00C16628" w:rsidP="00877245">
            <w:pPr>
              <w:pStyle w:val="TableParagraph"/>
              <w:rPr>
                <w:lang w:val="hr-HR"/>
              </w:rPr>
            </w:pPr>
          </w:p>
          <w:p w14:paraId="7A98C1DF" w14:textId="77777777" w:rsidR="00C16628" w:rsidRPr="00E2405D" w:rsidRDefault="00C16628" w:rsidP="00877245">
            <w:pPr>
              <w:pStyle w:val="TableParagraph"/>
              <w:rPr>
                <w:lang w:val="hr-HR"/>
              </w:rPr>
            </w:pPr>
          </w:p>
          <w:p w14:paraId="515293C1" w14:textId="77777777" w:rsidR="00C16628" w:rsidRPr="00E2405D" w:rsidRDefault="00C16628" w:rsidP="00877245">
            <w:pPr>
              <w:pStyle w:val="TableParagraph"/>
              <w:rPr>
                <w:lang w:val="hr-HR"/>
              </w:rPr>
            </w:pPr>
            <w:r w:rsidRPr="00E2405D">
              <w:rPr>
                <w:lang w:val="hr-HR"/>
              </w:rPr>
              <w:t>demonstracija</w:t>
            </w:r>
          </w:p>
          <w:p w14:paraId="2AB885CB" w14:textId="77777777" w:rsidR="00C16628" w:rsidRPr="00E2405D" w:rsidRDefault="00C16628" w:rsidP="00877245">
            <w:pPr>
              <w:pStyle w:val="TableParagraph"/>
              <w:rPr>
                <w:lang w:val="hr-HR"/>
              </w:rPr>
            </w:pP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3F183A2" w14:textId="77777777" w:rsidR="00C16628" w:rsidRPr="00E2405D" w:rsidRDefault="00C16628" w:rsidP="00877245">
            <w:pPr>
              <w:pStyle w:val="TableParagraph"/>
              <w:ind w:left="0" w:right="132"/>
            </w:pPr>
            <w:r w:rsidRPr="00E2405D">
              <w:rPr>
                <w:sz w:val="20"/>
              </w:rPr>
              <w:t xml:space="preserve">članovi aktiva, voditelji ŽSV Istarske, Primorsko-goranske i Karlovačke županije, </w:t>
            </w:r>
            <w:r w:rsidRPr="00E2405D">
              <w:rPr>
                <w:sz w:val="20"/>
                <w:lang w:val="hr-HR"/>
              </w:rPr>
              <w:t>viši savjetnik za matematiku Vesko Nikolaus</w:t>
            </w:r>
          </w:p>
          <w:p w14:paraId="63538AE2" w14:textId="77777777" w:rsidR="00C16628" w:rsidRPr="00E2405D" w:rsidRDefault="00C16628" w:rsidP="00877245">
            <w:pPr>
              <w:pStyle w:val="TableParagraph"/>
              <w:rPr>
                <w:lang w:val="hr-HR"/>
              </w:rPr>
            </w:pPr>
          </w:p>
          <w:p w14:paraId="1703E050" w14:textId="77777777" w:rsidR="00C16628" w:rsidRPr="00E2405D" w:rsidRDefault="00C16628" w:rsidP="00877245">
            <w:pPr>
              <w:pStyle w:val="TableParagraph"/>
              <w:rPr>
                <w:lang w:val="hr-HR"/>
              </w:rPr>
            </w:pPr>
          </w:p>
          <w:p w14:paraId="0AC1193C" w14:textId="77777777" w:rsidR="00C16628" w:rsidRPr="00E2405D" w:rsidRDefault="00C16628" w:rsidP="00877245">
            <w:pPr>
              <w:pStyle w:val="TableParagraph"/>
              <w:rPr>
                <w:lang w:val="hr-HR"/>
              </w:rPr>
            </w:pPr>
          </w:p>
          <w:p w14:paraId="2CF1C0CE" w14:textId="77777777" w:rsidR="00C16628" w:rsidRPr="00E2405D" w:rsidRDefault="00C16628" w:rsidP="00877245">
            <w:pPr>
              <w:pStyle w:val="TableParagraph"/>
              <w:rPr>
                <w:lang w:val="hr-HR"/>
              </w:rPr>
            </w:pPr>
          </w:p>
          <w:p w14:paraId="517E668B" w14:textId="77777777" w:rsidR="00C16628" w:rsidRPr="00E2405D" w:rsidRDefault="00C16628" w:rsidP="00877245">
            <w:pPr>
              <w:pStyle w:val="TableParagraph"/>
              <w:rPr>
                <w:lang w:val="hr-HR"/>
              </w:rPr>
            </w:pPr>
          </w:p>
          <w:p w14:paraId="7930B5D0" w14:textId="77777777" w:rsidR="00C16628" w:rsidRPr="00E2405D" w:rsidRDefault="00C16628" w:rsidP="00877245">
            <w:pPr>
              <w:pStyle w:val="TableParagraph"/>
              <w:rPr>
                <w:lang w:val="hr-HR"/>
              </w:rPr>
            </w:pPr>
          </w:p>
          <w:p w14:paraId="5CBBEC2A" w14:textId="77777777" w:rsidR="00C16628" w:rsidRPr="00E2405D" w:rsidRDefault="00C16628" w:rsidP="00877245">
            <w:pPr>
              <w:pStyle w:val="TableParagraph"/>
              <w:rPr>
                <w:lang w:val="hr-HR"/>
              </w:rPr>
            </w:pPr>
          </w:p>
          <w:p w14:paraId="305FEDFC" w14:textId="77777777" w:rsidR="00C16628" w:rsidRPr="00E2405D" w:rsidRDefault="00C16628" w:rsidP="00877245">
            <w:pPr>
              <w:pStyle w:val="TableParagraph"/>
              <w:ind w:left="0"/>
              <w:rPr>
                <w:lang w:val="hr-HR"/>
              </w:rPr>
            </w:pPr>
          </w:p>
          <w:p w14:paraId="6B39B782" w14:textId="77777777" w:rsidR="00C16628" w:rsidRPr="00E2405D" w:rsidRDefault="00C16628" w:rsidP="00877245">
            <w:pPr>
              <w:pStyle w:val="TableParagraph"/>
            </w:pPr>
            <w:r w:rsidRPr="00E2405D">
              <w:rPr>
                <w:sz w:val="20"/>
                <w:lang w:val="hr-HR"/>
              </w:rPr>
              <w:t>predstavnik isporučitelja „pametne</w:t>
            </w:r>
            <w:r w:rsidRPr="00E2405D">
              <w:rPr>
                <w:lang w:val="hr-HR"/>
              </w:rPr>
              <w:t xml:space="preserve"> </w:t>
            </w:r>
            <w:r w:rsidRPr="00E2405D">
              <w:rPr>
                <w:sz w:val="20"/>
                <w:lang w:val="hr-HR"/>
              </w:rPr>
              <w:t>ploče“</w:t>
            </w:r>
          </w:p>
          <w:p w14:paraId="2FCBD506" w14:textId="77777777" w:rsidR="00C16628" w:rsidRPr="00E2405D" w:rsidRDefault="00C16628" w:rsidP="00877245">
            <w:pPr>
              <w:pStyle w:val="TableParagraph"/>
              <w:rPr>
                <w:lang w:val="hr-HR"/>
              </w:rPr>
            </w:pP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B80BBD" w14:textId="77777777" w:rsidR="00C16628" w:rsidRDefault="00C16628" w:rsidP="00877245">
            <w:pPr>
              <w:pStyle w:val="TableParagraph"/>
              <w:rPr>
                <w:rFonts w:ascii="Calibri" w:hAnsi="Calibri" w:cs="Calibri"/>
                <w:sz w:val="20"/>
                <w:lang w:val="hr-HR"/>
              </w:rPr>
            </w:pPr>
          </w:p>
          <w:p w14:paraId="64A73337" w14:textId="77777777" w:rsidR="00C16628" w:rsidRDefault="00C16628" w:rsidP="00877245">
            <w:pPr>
              <w:pStyle w:val="TableParagraph"/>
              <w:rPr>
                <w:rFonts w:ascii="Calibri" w:hAnsi="Calibri" w:cs="Calibri"/>
                <w:sz w:val="20"/>
                <w:lang w:val="hr-HR"/>
              </w:rPr>
            </w:pPr>
          </w:p>
          <w:p w14:paraId="7D64B1D9" w14:textId="77777777" w:rsidR="00C16628" w:rsidRDefault="00C16628" w:rsidP="00877245">
            <w:pPr>
              <w:pStyle w:val="TableParagraph"/>
              <w:rPr>
                <w:rFonts w:ascii="Calibri" w:hAnsi="Calibri" w:cs="Calibri"/>
                <w:sz w:val="20"/>
                <w:lang w:val="hr-HR"/>
              </w:rPr>
            </w:pPr>
          </w:p>
          <w:p w14:paraId="1B07CF1D" w14:textId="77777777" w:rsidR="00C16628" w:rsidRDefault="00C16628" w:rsidP="00877245">
            <w:pPr>
              <w:pStyle w:val="TableParagraph"/>
              <w:rPr>
                <w:rFonts w:ascii="Calibri" w:hAnsi="Calibri" w:cs="Calibri"/>
                <w:sz w:val="20"/>
                <w:lang w:val="hr-HR"/>
              </w:rPr>
            </w:pPr>
          </w:p>
          <w:p w14:paraId="15A159FD" w14:textId="77777777" w:rsidR="00C16628" w:rsidRDefault="00C16628" w:rsidP="00877245">
            <w:pPr>
              <w:pStyle w:val="TableParagraph"/>
              <w:rPr>
                <w:rFonts w:ascii="Calibri" w:hAnsi="Calibri" w:cs="Calibri"/>
                <w:sz w:val="20"/>
                <w:lang w:val="hr-HR"/>
              </w:rPr>
            </w:pPr>
          </w:p>
          <w:p w14:paraId="6A05F934" w14:textId="77777777" w:rsidR="00C16628" w:rsidRDefault="00C16628" w:rsidP="00877245">
            <w:pPr>
              <w:pStyle w:val="TableParagraph"/>
              <w:rPr>
                <w:rFonts w:ascii="Calibri" w:hAnsi="Calibri" w:cs="Calibri"/>
                <w:sz w:val="20"/>
                <w:lang w:val="hr-HR"/>
              </w:rPr>
            </w:pPr>
          </w:p>
          <w:p w14:paraId="023625DF" w14:textId="77777777" w:rsidR="00C16628" w:rsidRDefault="00C16628" w:rsidP="00877245">
            <w:pPr>
              <w:pStyle w:val="TableParagraph"/>
            </w:pPr>
            <w:r>
              <w:rPr>
                <w:rFonts w:ascii="Calibri" w:hAnsi="Calibri" w:cs="Calibri"/>
                <w:sz w:val="20"/>
                <w:lang w:val="hr-HR"/>
              </w:rPr>
              <w:t>Listopad 2023.</w:t>
            </w:r>
          </w:p>
          <w:p w14:paraId="725797A7" w14:textId="77777777" w:rsidR="00C16628" w:rsidRDefault="00C16628" w:rsidP="00877245">
            <w:pPr>
              <w:pStyle w:val="TableParagraph"/>
              <w:rPr>
                <w:rFonts w:ascii="Calibri" w:hAnsi="Calibri" w:cs="Calibri"/>
                <w:sz w:val="20"/>
                <w:lang w:val="hr-HR"/>
              </w:rPr>
            </w:pPr>
          </w:p>
          <w:p w14:paraId="2561D1FD" w14:textId="77777777" w:rsidR="00C16628" w:rsidRDefault="00C16628" w:rsidP="00877245">
            <w:pPr>
              <w:pStyle w:val="TableParagraph"/>
              <w:rPr>
                <w:rFonts w:ascii="Calibri" w:hAnsi="Calibri" w:cs="Calibri"/>
                <w:sz w:val="20"/>
                <w:lang w:val="hr-HR"/>
              </w:rPr>
            </w:pPr>
          </w:p>
          <w:p w14:paraId="4C626D6E" w14:textId="77777777" w:rsidR="00C16628" w:rsidRDefault="00C16628" w:rsidP="00877245">
            <w:pPr>
              <w:pStyle w:val="TableParagraph"/>
              <w:rPr>
                <w:rFonts w:ascii="Calibri" w:hAnsi="Calibri" w:cs="Calibri"/>
                <w:sz w:val="20"/>
                <w:lang w:val="hr-HR"/>
              </w:rPr>
            </w:pPr>
          </w:p>
          <w:p w14:paraId="770CF23E" w14:textId="77777777" w:rsidR="00C16628" w:rsidRDefault="00C16628" w:rsidP="00877245">
            <w:pPr>
              <w:pStyle w:val="TableParagraph"/>
              <w:rPr>
                <w:rFonts w:ascii="Calibri" w:hAnsi="Calibri" w:cs="Calibri"/>
                <w:sz w:val="20"/>
                <w:lang w:val="hr-HR"/>
              </w:rPr>
            </w:pPr>
          </w:p>
          <w:p w14:paraId="46B63A32" w14:textId="77777777" w:rsidR="00C16628" w:rsidRDefault="00C16628" w:rsidP="00877245">
            <w:pPr>
              <w:pStyle w:val="TableParagraph"/>
              <w:rPr>
                <w:rFonts w:ascii="Calibri" w:hAnsi="Calibri" w:cs="Calibri"/>
                <w:sz w:val="20"/>
                <w:lang w:val="hr-HR"/>
              </w:rPr>
            </w:pPr>
          </w:p>
          <w:p w14:paraId="57E36BCD" w14:textId="77777777" w:rsidR="00C16628" w:rsidRDefault="00C16628" w:rsidP="00877245">
            <w:pPr>
              <w:pStyle w:val="TableParagraph"/>
              <w:rPr>
                <w:rFonts w:ascii="Calibri" w:hAnsi="Calibri" w:cs="Calibri"/>
                <w:sz w:val="20"/>
                <w:lang w:val="hr-HR"/>
              </w:rPr>
            </w:pPr>
          </w:p>
          <w:p w14:paraId="4AAB76EE" w14:textId="77777777" w:rsidR="00C16628" w:rsidRDefault="00C16628" w:rsidP="00877245">
            <w:pPr>
              <w:pStyle w:val="TableParagraph"/>
              <w:rPr>
                <w:rFonts w:ascii="Calibri" w:hAnsi="Calibri" w:cs="Calibri"/>
                <w:sz w:val="20"/>
                <w:lang w:val="hr-HR"/>
              </w:rPr>
            </w:pPr>
          </w:p>
          <w:p w14:paraId="2EFE7209" w14:textId="77777777" w:rsidR="00C16628" w:rsidRDefault="00C16628" w:rsidP="00877245">
            <w:pPr>
              <w:pStyle w:val="TableParagraph"/>
              <w:rPr>
                <w:rFonts w:ascii="Calibri" w:hAnsi="Calibri" w:cs="Calibri"/>
                <w:sz w:val="20"/>
                <w:lang w:val="hr-HR"/>
              </w:rPr>
            </w:pPr>
          </w:p>
          <w:p w14:paraId="72699A7C" w14:textId="77777777" w:rsidR="00C16628" w:rsidRDefault="00C16628" w:rsidP="00877245">
            <w:pPr>
              <w:pStyle w:val="TableParagraph"/>
              <w:rPr>
                <w:rFonts w:ascii="Calibri" w:hAnsi="Calibri" w:cs="Calibri"/>
                <w:sz w:val="20"/>
                <w:lang w:val="hr-HR"/>
              </w:rPr>
            </w:pPr>
          </w:p>
          <w:p w14:paraId="5858715E" w14:textId="77777777" w:rsidR="00C16628" w:rsidRDefault="00C16628" w:rsidP="00877245">
            <w:pPr>
              <w:pStyle w:val="TableParagraph"/>
              <w:rPr>
                <w:rFonts w:ascii="Calibri" w:hAnsi="Calibri" w:cs="Calibri"/>
                <w:sz w:val="20"/>
                <w:lang w:val="hr-HR"/>
              </w:rPr>
            </w:pPr>
          </w:p>
        </w:tc>
      </w:tr>
      <w:tr w:rsidR="00C16628" w14:paraId="4EC2AD6C"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A315EB" w14:textId="77777777" w:rsidR="00C16628" w:rsidRPr="00E2405D" w:rsidRDefault="00C16628" w:rsidP="00877245">
            <w:pPr>
              <w:pStyle w:val="TableParagraph"/>
              <w:ind w:left="0"/>
              <w:jc w:val="center"/>
              <w:rPr>
                <w:lang w:val="hr-HR"/>
              </w:rPr>
            </w:pPr>
            <w:r w:rsidRPr="00E2405D">
              <w:rPr>
                <w:lang w:val="hr-HR"/>
              </w:rPr>
              <w:lastRenderedPageBreak/>
              <w:t>3.</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E8CCE88" w14:textId="77777777" w:rsidR="00C16628" w:rsidRPr="00E2405D" w:rsidRDefault="00C16628" w:rsidP="00877245">
            <w:pPr>
              <w:pStyle w:val="TableParagraph"/>
              <w:ind w:right="92"/>
              <w:rPr>
                <w:lang w:val="hr-HR"/>
              </w:rPr>
            </w:pPr>
            <w:r w:rsidRPr="00E2405D">
              <w:rPr>
                <w:lang w:val="hr-HR"/>
              </w:rPr>
              <w:t>Matematika</w:t>
            </w:r>
          </w:p>
          <w:p w14:paraId="5ADC227A" w14:textId="77777777" w:rsidR="00C16628" w:rsidRPr="00E2405D" w:rsidRDefault="00C16628" w:rsidP="00877245">
            <w:pPr>
              <w:pStyle w:val="TableParagraph"/>
              <w:ind w:right="92"/>
              <w:rPr>
                <w:lang w:val="hr-HR"/>
              </w:rPr>
            </w:pPr>
            <w:r w:rsidRPr="00E2405D">
              <w:rPr>
                <w:lang w:val="hr-HR"/>
              </w:rPr>
              <w:t>Gospodarska matematika</w:t>
            </w:r>
          </w:p>
          <w:p w14:paraId="4A2391D0" w14:textId="77777777" w:rsidR="00C16628" w:rsidRPr="00E2405D" w:rsidRDefault="00C16628" w:rsidP="00877245">
            <w:pPr>
              <w:pStyle w:val="TableParagraph"/>
              <w:ind w:right="92"/>
              <w:rPr>
                <w:lang w:val="hr-HR"/>
              </w:rPr>
            </w:pPr>
            <w:r w:rsidRPr="00E2405D">
              <w:rPr>
                <w:lang w:val="hr-HR"/>
              </w:rPr>
              <w:t>Informatika</w:t>
            </w:r>
          </w:p>
          <w:p w14:paraId="519DBD31"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6FD878" w14:textId="77777777" w:rsidR="00C16628" w:rsidRPr="00E2405D" w:rsidRDefault="00C16628" w:rsidP="00877245">
            <w:pPr>
              <w:pStyle w:val="TableParagraph"/>
              <w:ind w:right="99"/>
              <w:rPr>
                <w:sz w:val="20"/>
                <w:szCs w:val="20"/>
                <w:lang w:val="hr-HR"/>
              </w:rPr>
            </w:pPr>
            <w:r w:rsidRPr="00E2405D">
              <w:rPr>
                <w:sz w:val="20"/>
                <w:szCs w:val="20"/>
                <w:lang w:val="hr-HR"/>
              </w:rPr>
              <w:t>Izraditi plan aktivnosti za eko dan.</w:t>
            </w:r>
          </w:p>
          <w:p w14:paraId="7CD03AFF" w14:textId="77777777" w:rsidR="00C16628" w:rsidRPr="00E2405D" w:rsidRDefault="00C16628" w:rsidP="00877245">
            <w:pPr>
              <w:pStyle w:val="Standard"/>
              <w:rPr>
                <w:rFonts w:ascii="Times New Roman" w:hAnsi="Times New Roman"/>
              </w:rPr>
            </w:pPr>
            <w:r w:rsidRPr="00E2405D">
              <w:rPr>
                <w:rFonts w:ascii="Times New Roman" w:hAnsi="Times New Roman"/>
                <w:sz w:val="20"/>
              </w:rPr>
              <w:t>Upoznati učenike s novim ispitni katalozi za državnu maturu 2023./2024.</w:t>
            </w:r>
          </w:p>
          <w:p w14:paraId="5B744CCF" w14:textId="77777777" w:rsidR="00C16628" w:rsidRPr="00E2405D" w:rsidRDefault="00C16628" w:rsidP="00877245">
            <w:pPr>
              <w:pStyle w:val="TableParagraph"/>
              <w:ind w:right="99"/>
              <w:rPr>
                <w:lang w:val="hr-HR"/>
              </w:rPr>
            </w:pP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B38AED"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Dogovor o načinu provođenja aktivnosti za projektni eko dan.</w:t>
            </w:r>
          </w:p>
          <w:p w14:paraId="5DE564E3" w14:textId="77777777" w:rsidR="00C16628" w:rsidRPr="00E2405D" w:rsidRDefault="00C16628" w:rsidP="00877245">
            <w:pPr>
              <w:pStyle w:val="Standard"/>
              <w:rPr>
                <w:rFonts w:ascii="Times New Roman" w:hAnsi="Times New Roman"/>
              </w:rPr>
            </w:pPr>
            <w:r w:rsidRPr="00E2405D">
              <w:rPr>
                <w:rFonts w:ascii="Times New Roman" w:hAnsi="Times New Roman"/>
                <w:sz w:val="20"/>
              </w:rPr>
              <w:t>Novi ispitni katalozi za državnu maturu 2023./2024.</w:t>
            </w:r>
          </w:p>
          <w:p w14:paraId="445C3A8C" w14:textId="77777777" w:rsidR="00C16628" w:rsidRPr="00E2405D" w:rsidRDefault="00C16628" w:rsidP="00877245">
            <w:pPr>
              <w:pStyle w:val="TableParagraph"/>
              <w:ind w:right="132"/>
              <w:rPr>
                <w:lang w:val="hr-HR"/>
              </w:rPr>
            </w:pP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3EDDC9" w14:textId="77777777" w:rsidR="00C16628" w:rsidRPr="00E2405D" w:rsidRDefault="00C16628" w:rsidP="00877245">
            <w:pPr>
              <w:pStyle w:val="TableParagraph"/>
              <w:rPr>
                <w:sz w:val="20"/>
                <w:szCs w:val="20"/>
                <w:lang w:val="hr-HR"/>
              </w:rPr>
            </w:pPr>
            <w:r w:rsidRPr="00E2405D">
              <w:rPr>
                <w:sz w:val="20"/>
                <w:szCs w:val="20"/>
                <w:lang w:val="hr-HR"/>
              </w:rPr>
              <w:t>Izrađen plan aktivnosti za eko dan. Odabrani predavači i razredni odjeli u kojima će se plan realizirati.</w:t>
            </w:r>
          </w:p>
          <w:p w14:paraId="03CF2218" w14:textId="77777777" w:rsidR="00C16628" w:rsidRPr="00E2405D" w:rsidRDefault="00C16628" w:rsidP="00877245">
            <w:pPr>
              <w:pStyle w:val="TableParagraph"/>
              <w:rPr>
                <w:sz w:val="20"/>
                <w:szCs w:val="20"/>
                <w:lang w:val="hr-HR"/>
              </w:rPr>
            </w:pPr>
            <w:r w:rsidRPr="00E2405D">
              <w:rPr>
                <w:sz w:val="20"/>
                <w:szCs w:val="20"/>
                <w:lang w:val="hr-HR"/>
              </w:rPr>
              <w:t>Novi ispitni katalozi predstavljeni učenicima</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5B9D6E" w14:textId="77777777" w:rsidR="00C16628" w:rsidRPr="00E2405D" w:rsidRDefault="00C16628" w:rsidP="00877245">
            <w:pPr>
              <w:pStyle w:val="TableParagraph"/>
              <w:rPr>
                <w:lang w:val="hr-HR"/>
              </w:rPr>
            </w:pPr>
            <w:r w:rsidRPr="00E2405D">
              <w:rPr>
                <w:lang w:val="hr-HR"/>
              </w:rPr>
              <w:t>razgovor, pisanje, „oluja ideja“</w:t>
            </w:r>
          </w:p>
          <w:p w14:paraId="21B34CF8" w14:textId="77777777" w:rsidR="00C16628" w:rsidRPr="00E2405D" w:rsidRDefault="00C16628" w:rsidP="00877245">
            <w:pPr>
              <w:pStyle w:val="TableParagraph"/>
              <w:rPr>
                <w:lang w:val="hr-HR"/>
              </w:rPr>
            </w:pP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9C8EEC"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članovi aktiva, ravnateljica, nastavnici biologije i tjelesne i zdravstvene kulture, nastavnici informatike</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23E2DA" w14:textId="77777777" w:rsidR="00C16628" w:rsidRDefault="00C16628" w:rsidP="00877245">
            <w:pPr>
              <w:pStyle w:val="TableParagraph"/>
            </w:pPr>
            <w:r>
              <w:rPr>
                <w:rFonts w:ascii="Calibri" w:hAnsi="Calibri" w:cs="Calibri"/>
                <w:sz w:val="20"/>
                <w:lang w:val="hr-HR"/>
              </w:rPr>
              <w:t>Studeni 2023.</w:t>
            </w:r>
          </w:p>
        </w:tc>
      </w:tr>
      <w:tr w:rsidR="00C16628" w14:paraId="4A41B89D"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83D530" w14:textId="77777777" w:rsidR="00C16628" w:rsidRPr="00E2405D" w:rsidRDefault="00C16628" w:rsidP="00877245">
            <w:pPr>
              <w:pStyle w:val="TableParagraph"/>
              <w:ind w:left="0"/>
              <w:jc w:val="center"/>
              <w:rPr>
                <w:lang w:val="hr-HR"/>
              </w:rPr>
            </w:pPr>
            <w:r w:rsidRPr="00E2405D">
              <w:rPr>
                <w:lang w:val="hr-HR"/>
              </w:rPr>
              <w:t>4.</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5965AD1" w14:textId="77777777" w:rsidR="00C16628" w:rsidRPr="00E2405D" w:rsidRDefault="00C16628" w:rsidP="00877245">
            <w:pPr>
              <w:pStyle w:val="TableParagraph"/>
              <w:ind w:right="92"/>
              <w:rPr>
                <w:lang w:val="hr-HR"/>
              </w:rPr>
            </w:pPr>
            <w:r w:rsidRPr="00E2405D">
              <w:rPr>
                <w:lang w:val="hr-HR"/>
              </w:rPr>
              <w:t>Matematika</w:t>
            </w:r>
          </w:p>
          <w:p w14:paraId="5426EF99" w14:textId="77777777" w:rsidR="00C16628" w:rsidRPr="00E2405D" w:rsidRDefault="00C16628" w:rsidP="00877245">
            <w:pPr>
              <w:pStyle w:val="TableParagraph"/>
              <w:ind w:right="92"/>
              <w:rPr>
                <w:lang w:val="hr-HR"/>
              </w:rPr>
            </w:pPr>
            <w:r w:rsidRPr="00E2405D">
              <w:rPr>
                <w:lang w:val="hr-HR"/>
              </w:rPr>
              <w:t>Gospodarska matematika</w:t>
            </w:r>
          </w:p>
          <w:p w14:paraId="74C29B18" w14:textId="77777777" w:rsidR="00C16628" w:rsidRPr="00E2405D" w:rsidRDefault="00C16628" w:rsidP="00877245">
            <w:pPr>
              <w:pStyle w:val="TableParagraph"/>
              <w:ind w:right="92"/>
              <w:rPr>
                <w:lang w:val="hr-HR"/>
              </w:rPr>
            </w:pPr>
            <w:r w:rsidRPr="00E2405D">
              <w:rPr>
                <w:lang w:val="hr-HR"/>
              </w:rPr>
              <w:t>Informatika</w:t>
            </w:r>
          </w:p>
          <w:p w14:paraId="68C4D1BD"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AF40C3" w14:textId="77777777" w:rsidR="00C16628" w:rsidRPr="00E2405D" w:rsidRDefault="00C16628" w:rsidP="00877245">
            <w:pPr>
              <w:pStyle w:val="TableParagraph"/>
              <w:ind w:right="99"/>
              <w:rPr>
                <w:lang w:val="hr-HR"/>
              </w:rPr>
            </w:pPr>
            <w:r w:rsidRPr="00E2405D">
              <w:rPr>
                <w:lang w:val="hr-HR"/>
              </w:rPr>
              <w:t>Analizirati uspjeh učenika u svrhu poboljšanja rada u nastavku šk. godine</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545168"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Sastanak stručnog vijeća</w:t>
            </w:r>
          </w:p>
          <w:p w14:paraId="0CC3D116" w14:textId="77777777" w:rsidR="00C16628" w:rsidRPr="00E2405D" w:rsidRDefault="00C16628" w:rsidP="00877245">
            <w:pPr>
              <w:pStyle w:val="TableParagraph"/>
              <w:ind w:right="132"/>
              <w:rPr>
                <w:sz w:val="20"/>
              </w:rPr>
            </w:pPr>
            <w:r w:rsidRPr="00E2405D">
              <w:rPr>
                <w:sz w:val="20"/>
              </w:rPr>
              <w:t>Realizacija nastave i analiza uspjeha na kraju 1. polugodišta</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38E559" w14:textId="77777777" w:rsidR="00C16628" w:rsidRPr="00E2405D" w:rsidRDefault="00C16628" w:rsidP="00877245">
            <w:pPr>
              <w:pStyle w:val="TableParagraph"/>
              <w:rPr>
                <w:sz w:val="20"/>
                <w:szCs w:val="20"/>
                <w:lang w:val="hr-HR"/>
              </w:rPr>
            </w:pPr>
            <w:r w:rsidRPr="00E2405D">
              <w:rPr>
                <w:sz w:val="20"/>
                <w:szCs w:val="20"/>
                <w:lang w:val="hr-HR"/>
              </w:rPr>
              <w:t>Izrađeno izvješće o uspjehu na kraju 1. polugodišta</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4C3758D" w14:textId="77777777" w:rsidR="00C16628" w:rsidRPr="00E2405D" w:rsidRDefault="00C16628" w:rsidP="00877245">
            <w:pPr>
              <w:pStyle w:val="TableParagraph"/>
              <w:rPr>
                <w:lang w:val="hr-HR"/>
              </w:rPr>
            </w:pPr>
            <w:r w:rsidRPr="00E2405D">
              <w:rPr>
                <w:lang w:val="hr-HR"/>
              </w:rPr>
              <w:t>razgovor, pisanje, crtanje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81837A" w14:textId="77777777" w:rsidR="00C16628" w:rsidRPr="00E2405D" w:rsidRDefault="00C16628" w:rsidP="00877245">
            <w:pPr>
              <w:pStyle w:val="TableParagraph"/>
              <w:rPr>
                <w:sz w:val="20"/>
              </w:rPr>
            </w:pPr>
            <w:r w:rsidRPr="00E2405D">
              <w:rPr>
                <w:sz w:val="20"/>
              </w:rPr>
              <w:t>članovi aktiva, ravnateljica, stručna služba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9DD6AF" w14:textId="77777777" w:rsidR="00C16628" w:rsidRDefault="00C16628" w:rsidP="00877245">
            <w:pPr>
              <w:pStyle w:val="TableParagraph"/>
            </w:pPr>
            <w:r>
              <w:rPr>
                <w:rFonts w:ascii="Calibri" w:hAnsi="Calibri" w:cs="Calibri"/>
                <w:sz w:val="20"/>
                <w:lang w:val="hr-HR"/>
              </w:rPr>
              <w:t>Prosinac 2023.</w:t>
            </w:r>
          </w:p>
        </w:tc>
      </w:tr>
      <w:tr w:rsidR="00C16628" w14:paraId="64F86877"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542BFC" w14:textId="77777777" w:rsidR="00C16628" w:rsidRPr="00E2405D" w:rsidRDefault="00C16628" w:rsidP="00877245">
            <w:pPr>
              <w:pStyle w:val="TableParagraph"/>
              <w:ind w:left="0"/>
              <w:jc w:val="center"/>
              <w:rPr>
                <w:lang w:val="hr-HR"/>
              </w:rPr>
            </w:pPr>
            <w:r w:rsidRPr="00E2405D">
              <w:rPr>
                <w:lang w:val="hr-HR"/>
              </w:rPr>
              <w:t>5.</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28514A" w14:textId="77777777" w:rsidR="00C16628" w:rsidRPr="00E2405D" w:rsidRDefault="00C16628" w:rsidP="00877245">
            <w:pPr>
              <w:pStyle w:val="TableParagraph"/>
              <w:ind w:right="92"/>
              <w:rPr>
                <w:lang w:val="hr-HR"/>
              </w:rPr>
            </w:pPr>
            <w:r w:rsidRPr="00E2405D">
              <w:rPr>
                <w:lang w:val="hr-HR"/>
              </w:rPr>
              <w:t>Matematika</w:t>
            </w:r>
          </w:p>
          <w:p w14:paraId="03C36F8F" w14:textId="77777777" w:rsidR="00C16628" w:rsidRPr="00E2405D" w:rsidRDefault="00C16628" w:rsidP="00877245">
            <w:pPr>
              <w:pStyle w:val="TableParagraph"/>
              <w:ind w:right="92"/>
              <w:rPr>
                <w:lang w:val="hr-HR"/>
              </w:rPr>
            </w:pPr>
            <w:r w:rsidRPr="00E2405D">
              <w:rPr>
                <w:lang w:val="hr-HR"/>
              </w:rPr>
              <w:t>Gospodarska matematika</w:t>
            </w:r>
          </w:p>
          <w:p w14:paraId="7B9B752C" w14:textId="77777777" w:rsidR="00C16628" w:rsidRPr="00E2405D" w:rsidRDefault="00C16628" w:rsidP="00877245">
            <w:pPr>
              <w:pStyle w:val="TableParagraph"/>
              <w:ind w:right="92"/>
              <w:rPr>
                <w:lang w:val="hr-HR"/>
              </w:rPr>
            </w:pPr>
            <w:r w:rsidRPr="00E2405D">
              <w:rPr>
                <w:lang w:val="hr-HR"/>
              </w:rPr>
              <w:t>Informatika</w:t>
            </w:r>
          </w:p>
          <w:p w14:paraId="15EB09FB"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EA925C" w14:textId="77777777" w:rsidR="00C16628" w:rsidRPr="00E2405D" w:rsidRDefault="00C16628" w:rsidP="00877245">
            <w:pPr>
              <w:pStyle w:val="TableParagraph"/>
              <w:ind w:right="99"/>
              <w:rPr>
                <w:lang w:val="hr-HR"/>
              </w:rPr>
            </w:pPr>
            <w:r w:rsidRPr="00E2405D">
              <w:rPr>
                <w:lang w:val="hr-HR"/>
              </w:rPr>
              <w:t>Upoznati se s novim oblicima i metodama rada u nastavi matematike i primijeniti ih u nastavi</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5FDCBC1" w14:textId="77777777" w:rsidR="00C16628" w:rsidRPr="00E2405D" w:rsidRDefault="00C16628" w:rsidP="00877245">
            <w:pPr>
              <w:pStyle w:val="TableParagraph"/>
              <w:ind w:right="132"/>
              <w:rPr>
                <w:sz w:val="20"/>
              </w:rPr>
            </w:pPr>
            <w:r w:rsidRPr="00E2405D">
              <w:rPr>
                <w:sz w:val="20"/>
              </w:rPr>
              <w:t>Individualno stručno usavršavanje nastavnika, stručni skup AZOO-a, Županijsko stručno vijeće</w:t>
            </w:r>
          </w:p>
          <w:p w14:paraId="547EA086" w14:textId="77777777" w:rsidR="00C16628" w:rsidRPr="00E2405D" w:rsidRDefault="00C16628" w:rsidP="00877245">
            <w:pPr>
              <w:pStyle w:val="TableParagraph"/>
              <w:ind w:right="132"/>
              <w:rPr>
                <w:sz w:val="20"/>
              </w:rPr>
            </w:pPr>
            <w:r w:rsidRPr="00E2405D">
              <w:rPr>
                <w:sz w:val="20"/>
              </w:rPr>
              <w:t>Nove smjernice za rad s učenicima s teškoćama (ako je objavljen Dokument)</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126B9" w14:textId="77777777" w:rsidR="00C16628" w:rsidRPr="00E2405D" w:rsidRDefault="00C16628" w:rsidP="00877245">
            <w:pPr>
              <w:pStyle w:val="TableParagraph"/>
              <w:rPr>
                <w:sz w:val="20"/>
                <w:szCs w:val="20"/>
                <w:lang w:val="hr-HR"/>
              </w:rPr>
            </w:pPr>
            <w:r w:rsidRPr="00E2405D">
              <w:rPr>
                <w:sz w:val="20"/>
                <w:szCs w:val="20"/>
                <w:lang w:val="hr-HR"/>
              </w:rPr>
              <w:t>Izrađena izvješća sa stručnih skupova i primjenjene u nastavi dogovorene smjernice</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0974C38" w14:textId="77777777" w:rsidR="00C16628" w:rsidRPr="00E2405D" w:rsidRDefault="00C16628" w:rsidP="00877245">
            <w:pPr>
              <w:pStyle w:val="TableParagraph"/>
              <w:rPr>
                <w:lang w:val="hr-HR"/>
              </w:rPr>
            </w:pPr>
            <w:r w:rsidRPr="00E2405D">
              <w:rPr>
                <w:lang w:val="hr-HR"/>
              </w:rPr>
              <w:t>razgovor, pisanje, slušanje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53BEFD" w14:textId="77777777" w:rsidR="00C16628" w:rsidRPr="00E2405D" w:rsidRDefault="00C16628" w:rsidP="00877245">
            <w:pPr>
              <w:pStyle w:val="TableParagraph"/>
              <w:rPr>
                <w:sz w:val="20"/>
              </w:rPr>
            </w:pPr>
            <w:r w:rsidRPr="00E2405D">
              <w:rPr>
                <w:sz w:val="20"/>
              </w:rPr>
              <w:t>članovi aktiva, voditelj ŽSV-a, AZOO</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D29DB2" w14:textId="77777777" w:rsidR="00C16628" w:rsidRDefault="00C16628" w:rsidP="00877245">
            <w:pPr>
              <w:pStyle w:val="TableParagraph"/>
            </w:pPr>
            <w:r>
              <w:rPr>
                <w:rFonts w:ascii="Calibri" w:hAnsi="Calibri" w:cs="Calibri"/>
                <w:sz w:val="20"/>
                <w:lang w:val="hr-HR"/>
              </w:rPr>
              <w:t>Siječanj 2024.</w:t>
            </w:r>
          </w:p>
        </w:tc>
      </w:tr>
      <w:tr w:rsidR="00C16628" w14:paraId="249241D2"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CC7CEB" w14:textId="77777777" w:rsidR="00C16628" w:rsidRPr="00E2405D" w:rsidRDefault="00C16628" w:rsidP="00877245">
            <w:pPr>
              <w:pStyle w:val="TableParagraph"/>
              <w:ind w:left="0"/>
              <w:jc w:val="center"/>
              <w:rPr>
                <w:lang w:val="hr-HR"/>
              </w:rPr>
            </w:pPr>
            <w:r w:rsidRPr="00E2405D">
              <w:rPr>
                <w:lang w:val="hr-HR"/>
              </w:rPr>
              <w:t>6.</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7E10C20" w14:textId="77777777" w:rsidR="00C16628" w:rsidRPr="00E2405D" w:rsidRDefault="00C16628" w:rsidP="00877245">
            <w:pPr>
              <w:pStyle w:val="TableParagraph"/>
              <w:ind w:right="92"/>
              <w:rPr>
                <w:lang w:val="hr-HR"/>
              </w:rPr>
            </w:pPr>
            <w:r w:rsidRPr="00E2405D">
              <w:rPr>
                <w:lang w:val="hr-HR"/>
              </w:rPr>
              <w:t>Matematika</w:t>
            </w:r>
          </w:p>
          <w:p w14:paraId="1F9B0FC7" w14:textId="77777777" w:rsidR="00C16628" w:rsidRPr="00E2405D" w:rsidRDefault="00C16628" w:rsidP="00877245">
            <w:pPr>
              <w:pStyle w:val="TableParagraph"/>
              <w:ind w:right="92"/>
              <w:rPr>
                <w:lang w:val="hr-HR"/>
              </w:rPr>
            </w:pPr>
            <w:r w:rsidRPr="00E2405D">
              <w:rPr>
                <w:lang w:val="hr-HR"/>
              </w:rPr>
              <w:t>Gospodarska matematika</w:t>
            </w:r>
          </w:p>
          <w:p w14:paraId="1AB90B34" w14:textId="77777777" w:rsidR="00C16628" w:rsidRPr="00E2405D" w:rsidRDefault="00C16628" w:rsidP="00877245">
            <w:pPr>
              <w:pStyle w:val="TableParagraph"/>
              <w:ind w:right="92"/>
              <w:rPr>
                <w:lang w:val="hr-HR"/>
              </w:rPr>
            </w:pPr>
            <w:r w:rsidRPr="00E2405D">
              <w:rPr>
                <w:lang w:val="hr-HR"/>
              </w:rPr>
              <w:t>Informatika</w:t>
            </w:r>
          </w:p>
          <w:p w14:paraId="47EF8F6D"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5E11A7" w14:textId="77777777" w:rsidR="00C16628" w:rsidRPr="00E2405D" w:rsidRDefault="00C16628" w:rsidP="00877245">
            <w:pPr>
              <w:pStyle w:val="TableParagraph"/>
              <w:ind w:right="99"/>
              <w:rPr>
                <w:lang w:val="hr-HR"/>
              </w:rPr>
            </w:pPr>
            <w:r w:rsidRPr="00E2405D">
              <w:rPr>
                <w:lang w:val="hr-HR"/>
              </w:rPr>
              <w:t>Organizirati aktivnosti Dana otvorene nastave</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D81154"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Izvješća sa stručnih usavršavanja</w:t>
            </w:r>
          </w:p>
          <w:p w14:paraId="2F1D9F4E" w14:textId="77777777" w:rsidR="00C16628" w:rsidRPr="00E2405D" w:rsidRDefault="00C16628" w:rsidP="00877245">
            <w:pPr>
              <w:pStyle w:val="TableParagraph"/>
              <w:ind w:right="132"/>
              <w:rPr>
                <w:sz w:val="20"/>
              </w:rPr>
            </w:pPr>
            <w:r w:rsidRPr="00E2405D">
              <w:rPr>
                <w:sz w:val="20"/>
              </w:rPr>
              <w:t>Priprema za provođenje aktivnosti Dana otvorene nastave</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E753A5F" w14:textId="77777777" w:rsidR="00C16628" w:rsidRPr="00E2405D" w:rsidRDefault="00C16628" w:rsidP="00877245">
            <w:pPr>
              <w:pStyle w:val="TableParagraph"/>
              <w:rPr>
                <w:sz w:val="20"/>
                <w:szCs w:val="20"/>
                <w:lang w:val="hr-HR"/>
              </w:rPr>
            </w:pPr>
            <w:r w:rsidRPr="00E2405D">
              <w:rPr>
                <w:sz w:val="20"/>
                <w:szCs w:val="20"/>
                <w:lang w:val="hr-HR"/>
              </w:rPr>
              <w:t>Izrađen plan aktivnosti u skladu s temom dogovorenom na razini Škole. Odabrani predavači i razredni odjeli u kojima će se plan realizirati</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4D097C" w14:textId="77777777" w:rsidR="00C16628" w:rsidRPr="00E2405D" w:rsidRDefault="00C16628" w:rsidP="00877245">
            <w:pPr>
              <w:pStyle w:val="TableParagraph"/>
              <w:rPr>
                <w:lang w:val="hr-HR"/>
              </w:rPr>
            </w:pPr>
            <w:r w:rsidRPr="00E2405D">
              <w:rPr>
                <w:lang w:val="hr-HR"/>
              </w:rPr>
              <w:t>razgovor, „oluja ideja“,pisanje, slušanje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718BA7" w14:textId="77777777" w:rsidR="00C16628" w:rsidRPr="00E2405D" w:rsidRDefault="00C16628" w:rsidP="00877245">
            <w:pPr>
              <w:pStyle w:val="TableParagraph"/>
              <w:rPr>
                <w:sz w:val="20"/>
              </w:rPr>
            </w:pPr>
            <w:r w:rsidRPr="00E2405D">
              <w:rPr>
                <w:sz w:val="20"/>
              </w:rPr>
              <w:t>članovi aktiva, nastavnici drugih predmeta, ovisno o temi DON-a, stručna služba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074297" w14:textId="77777777" w:rsidR="00C16628" w:rsidRDefault="00C16628" w:rsidP="00877245">
            <w:pPr>
              <w:pStyle w:val="TableParagraph"/>
            </w:pPr>
            <w:r>
              <w:rPr>
                <w:rFonts w:ascii="Calibri" w:hAnsi="Calibri" w:cs="Calibri"/>
                <w:sz w:val="20"/>
                <w:lang w:val="hr-HR"/>
              </w:rPr>
              <w:t>Veljača 2024.</w:t>
            </w:r>
          </w:p>
        </w:tc>
      </w:tr>
      <w:tr w:rsidR="00C16628" w14:paraId="6F399596"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9F3DA27" w14:textId="77777777" w:rsidR="00C16628" w:rsidRPr="00E2405D" w:rsidRDefault="00C16628" w:rsidP="00877245">
            <w:pPr>
              <w:pStyle w:val="TableParagraph"/>
              <w:ind w:left="0"/>
              <w:jc w:val="center"/>
              <w:rPr>
                <w:lang w:val="hr-HR"/>
              </w:rPr>
            </w:pPr>
            <w:r w:rsidRPr="00E2405D">
              <w:rPr>
                <w:lang w:val="hr-HR"/>
              </w:rPr>
              <w:t>7.</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B04BADF" w14:textId="77777777" w:rsidR="00C16628" w:rsidRPr="00E2405D" w:rsidRDefault="00C16628" w:rsidP="00877245">
            <w:pPr>
              <w:pStyle w:val="TableParagraph"/>
              <w:ind w:right="92"/>
              <w:rPr>
                <w:lang w:val="hr-HR"/>
              </w:rPr>
            </w:pPr>
            <w:r w:rsidRPr="00E2405D">
              <w:rPr>
                <w:lang w:val="hr-HR"/>
              </w:rPr>
              <w:t>Matematika</w:t>
            </w:r>
          </w:p>
          <w:p w14:paraId="3F81D966" w14:textId="77777777" w:rsidR="00C16628" w:rsidRPr="00E2405D" w:rsidRDefault="00C16628" w:rsidP="00877245">
            <w:pPr>
              <w:pStyle w:val="TableParagraph"/>
              <w:ind w:right="92"/>
              <w:rPr>
                <w:lang w:val="hr-HR"/>
              </w:rPr>
            </w:pPr>
            <w:r w:rsidRPr="00E2405D">
              <w:rPr>
                <w:lang w:val="hr-HR"/>
              </w:rPr>
              <w:t>Gospodarska matematika</w:t>
            </w:r>
          </w:p>
          <w:p w14:paraId="737DF678" w14:textId="77777777" w:rsidR="00C16628" w:rsidRPr="00E2405D" w:rsidRDefault="00C16628" w:rsidP="00877245">
            <w:pPr>
              <w:pStyle w:val="TableParagraph"/>
              <w:ind w:right="92"/>
              <w:rPr>
                <w:lang w:val="hr-HR"/>
              </w:rPr>
            </w:pPr>
            <w:r w:rsidRPr="00E2405D">
              <w:rPr>
                <w:lang w:val="hr-HR"/>
              </w:rPr>
              <w:t>Informatika</w:t>
            </w:r>
          </w:p>
          <w:p w14:paraId="42654052"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6164D4" w14:textId="77777777" w:rsidR="00C16628" w:rsidRPr="00E2405D" w:rsidRDefault="00C16628" w:rsidP="00877245">
            <w:pPr>
              <w:pStyle w:val="TableParagraph"/>
              <w:ind w:right="99"/>
              <w:rPr>
                <w:lang w:val="hr-HR"/>
              </w:rPr>
            </w:pPr>
            <w:r w:rsidRPr="00E2405D">
              <w:rPr>
                <w:lang w:val="hr-HR"/>
              </w:rPr>
              <w:t>Poboljšati postojeće testove i prilagoditi ih aktualnoj situaciji</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65E717" w14:textId="77777777" w:rsidR="00C16628" w:rsidRPr="00E2405D" w:rsidRDefault="00C16628" w:rsidP="00877245">
            <w:pPr>
              <w:pStyle w:val="TableParagraph"/>
              <w:ind w:left="0" w:right="132"/>
              <w:rPr>
                <w:sz w:val="20"/>
              </w:rPr>
            </w:pPr>
            <w:r w:rsidRPr="00E2405D">
              <w:rPr>
                <w:sz w:val="20"/>
              </w:rPr>
              <w:t>Analiza online testova i vrednovanje učenika u online okruženju</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5F4188" w14:textId="77777777" w:rsidR="00C16628" w:rsidRPr="00E2405D" w:rsidRDefault="00C16628" w:rsidP="00877245">
            <w:pPr>
              <w:pStyle w:val="TableParagraph"/>
              <w:rPr>
                <w:sz w:val="20"/>
                <w:szCs w:val="20"/>
                <w:lang w:val="hr-HR"/>
              </w:rPr>
            </w:pPr>
            <w:r w:rsidRPr="00E2405D">
              <w:rPr>
                <w:sz w:val="20"/>
                <w:szCs w:val="20"/>
                <w:lang w:val="hr-HR"/>
              </w:rPr>
              <w:t>Korigirani prošlogodišnji testovi prilagođeni realizaciji na daljinu</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61F8FE" w14:textId="77777777" w:rsidR="00C16628" w:rsidRPr="00E2405D" w:rsidRDefault="00C16628" w:rsidP="00877245">
            <w:pPr>
              <w:pStyle w:val="TableParagraph"/>
              <w:rPr>
                <w:lang w:val="hr-HR"/>
              </w:rPr>
            </w:pPr>
            <w:r w:rsidRPr="00E2405D">
              <w:rPr>
                <w:lang w:val="hr-HR"/>
              </w:rPr>
              <w:t>razgovor, pisanje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99E20A" w14:textId="77777777" w:rsidR="00C16628" w:rsidRPr="00E2405D" w:rsidRDefault="00C16628" w:rsidP="00877245">
            <w:pPr>
              <w:pStyle w:val="TableParagraph"/>
              <w:rPr>
                <w:sz w:val="20"/>
              </w:rPr>
            </w:pPr>
            <w:r w:rsidRPr="00E2405D">
              <w:rPr>
                <w:sz w:val="20"/>
              </w:rPr>
              <w:t>članovi aktiva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819B90" w14:textId="77777777" w:rsidR="00C16628" w:rsidRDefault="00C16628" w:rsidP="00877245">
            <w:pPr>
              <w:pStyle w:val="TableParagraph"/>
            </w:pPr>
            <w:r>
              <w:rPr>
                <w:rFonts w:ascii="Calibri" w:hAnsi="Calibri" w:cs="Calibri"/>
                <w:sz w:val="20"/>
                <w:lang w:val="hr-HR"/>
              </w:rPr>
              <w:t>Ožujak 2024.</w:t>
            </w:r>
          </w:p>
        </w:tc>
      </w:tr>
      <w:tr w:rsidR="00C16628" w14:paraId="1F612A7A"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2C9721" w14:textId="77777777" w:rsidR="00C16628" w:rsidRPr="00E2405D" w:rsidRDefault="00C16628" w:rsidP="00877245">
            <w:pPr>
              <w:pStyle w:val="TableParagraph"/>
              <w:ind w:left="0"/>
              <w:jc w:val="center"/>
              <w:rPr>
                <w:lang w:val="hr-HR"/>
              </w:rPr>
            </w:pPr>
            <w:r w:rsidRPr="00E2405D">
              <w:rPr>
                <w:lang w:val="hr-HR"/>
              </w:rPr>
              <w:lastRenderedPageBreak/>
              <w:t>8.</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E7560" w14:textId="77777777" w:rsidR="00C16628" w:rsidRPr="00E2405D" w:rsidRDefault="00C16628" w:rsidP="00877245">
            <w:pPr>
              <w:pStyle w:val="TableParagraph"/>
              <w:ind w:right="92"/>
              <w:rPr>
                <w:lang w:val="hr-HR"/>
              </w:rPr>
            </w:pPr>
            <w:r w:rsidRPr="00E2405D">
              <w:rPr>
                <w:lang w:val="hr-HR"/>
              </w:rPr>
              <w:t>Matematika</w:t>
            </w:r>
          </w:p>
          <w:p w14:paraId="0BD9BA0C" w14:textId="77777777" w:rsidR="00C16628" w:rsidRPr="00E2405D" w:rsidRDefault="00C16628" w:rsidP="00877245">
            <w:pPr>
              <w:pStyle w:val="TableParagraph"/>
              <w:ind w:right="92"/>
              <w:rPr>
                <w:lang w:val="hr-HR"/>
              </w:rPr>
            </w:pPr>
            <w:r w:rsidRPr="00E2405D">
              <w:rPr>
                <w:lang w:val="hr-HR"/>
              </w:rPr>
              <w:t>Gospodarska matematika</w:t>
            </w:r>
          </w:p>
          <w:p w14:paraId="3AC30D7D" w14:textId="77777777" w:rsidR="00C16628" w:rsidRPr="00E2405D" w:rsidRDefault="00C16628" w:rsidP="00877245">
            <w:pPr>
              <w:pStyle w:val="TableParagraph"/>
              <w:ind w:right="92"/>
              <w:rPr>
                <w:lang w:val="hr-HR"/>
              </w:rPr>
            </w:pPr>
            <w:r w:rsidRPr="00E2405D">
              <w:rPr>
                <w:lang w:val="hr-HR"/>
              </w:rPr>
              <w:t>Informatika</w:t>
            </w:r>
          </w:p>
          <w:p w14:paraId="67E957EA"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DDE8E3C" w14:textId="77777777" w:rsidR="00C16628" w:rsidRPr="00E2405D" w:rsidRDefault="00C16628" w:rsidP="00877245">
            <w:pPr>
              <w:pStyle w:val="TableParagraph"/>
              <w:ind w:right="99"/>
              <w:rPr>
                <w:lang w:val="hr-HR"/>
              </w:rPr>
            </w:pPr>
            <w:r w:rsidRPr="00E2405D">
              <w:rPr>
                <w:lang w:val="hr-HR"/>
              </w:rPr>
              <w:t>Upoznati se s novim oblicima i metodama rada u nastavi matematike i primijeniti ih u nastavi</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E039905" w14:textId="77777777" w:rsidR="00C16628" w:rsidRPr="00E2405D" w:rsidRDefault="00C16628" w:rsidP="00877245">
            <w:pPr>
              <w:pStyle w:val="TableParagraph"/>
              <w:ind w:right="132"/>
              <w:rPr>
                <w:sz w:val="20"/>
              </w:rPr>
            </w:pPr>
            <w:r w:rsidRPr="00E2405D">
              <w:rPr>
                <w:sz w:val="20"/>
              </w:rPr>
              <w:t>Prisustvovanje županijskom stručnom vijeću nastavnika matematike</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B122D28" w14:textId="77777777" w:rsidR="00C16628" w:rsidRPr="00E2405D" w:rsidRDefault="00C16628" w:rsidP="00877245">
            <w:pPr>
              <w:pStyle w:val="TableParagraph"/>
              <w:rPr>
                <w:sz w:val="20"/>
                <w:szCs w:val="20"/>
                <w:lang w:val="hr-HR"/>
              </w:rPr>
            </w:pPr>
            <w:r w:rsidRPr="00E2405D">
              <w:rPr>
                <w:sz w:val="20"/>
                <w:szCs w:val="20"/>
                <w:lang w:val="hr-HR"/>
              </w:rPr>
              <w:t>Način rada prilagođen dogovorenim smjernicama</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B374B" w14:textId="77777777" w:rsidR="00C16628" w:rsidRPr="00E2405D" w:rsidRDefault="00C16628" w:rsidP="00877245">
            <w:pPr>
              <w:pStyle w:val="TableParagraph"/>
              <w:rPr>
                <w:lang w:val="hr-HR"/>
              </w:rPr>
            </w:pPr>
            <w:r w:rsidRPr="00E2405D">
              <w:rPr>
                <w:lang w:val="hr-HR"/>
              </w:rPr>
              <w:t>razgovor, pisanje, slušanje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D64F0F8" w14:textId="77777777" w:rsidR="00C16628" w:rsidRPr="00E2405D" w:rsidRDefault="00C16628" w:rsidP="00877245">
            <w:pPr>
              <w:pStyle w:val="TableParagraph"/>
              <w:rPr>
                <w:sz w:val="20"/>
              </w:rPr>
            </w:pPr>
            <w:r w:rsidRPr="00E2405D">
              <w:rPr>
                <w:sz w:val="20"/>
              </w:rPr>
              <w:t>članovi aktiva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7D20D4" w14:textId="77777777" w:rsidR="00C16628" w:rsidRDefault="00C16628" w:rsidP="00877245">
            <w:pPr>
              <w:pStyle w:val="TableParagraph"/>
            </w:pPr>
            <w:r>
              <w:rPr>
                <w:rFonts w:ascii="Calibri" w:hAnsi="Calibri" w:cs="Calibri"/>
                <w:sz w:val="20"/>
                <w:lang w:val="hr-HR"/>
              </w:rPr>
              <w:t>Travanj 2024.</w:t>
            </w:r>
          </w:p>
        </w:tc>
      </w:tr>
      <w:tr w:rsidR="00C16628" w14:paraId="16FE1F9B"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DA74C68" w14:textId="77777777" w:rsidR="00C16628" w:rsidRPr="00E2405D" w:rsidRDefault="00C16628" w:rsidP="00877245">
            <w:pPr>
              <w:pStyle w:val="TableParagraph"/>
              <w:ind w:left="0"/>
              <w:jc w:val="center"/>
              <w:rPr>
                <w:lang w:val="hr-HR"/>
              </w:rPr>
            </w:pPr>
            <w:r w:rsidRPr="00E2405D">
              <w:rPr>
                <w:lang w:val="hr-HR"/>
              </w:rPr>
              <w:t>9.</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2B1390" w14:textId="77777777" w:rsidR="00C16628" w:rsidRPr="00E2405D" w:rsidRDefault="00C16628" w:rsidP="00877245">
            <w:pPr>
              <w:pStyle w:val="TableParagraph"/>
              <w:ind w:right="92"/>
              <w:rPr>
                <w:lang w:val="hr-HR"/>
              </w:rPr>
            </w:pPr>
            <w:r w:rsidRPr="00E2405D">
              <w:rPr>
                <w:lang w:val="hr-HR"/>
              </w:rPr>
              <w:t>Matematika</w:t>
            </w:r>
          </w:p>
          <w:p w14:paraId="7D9A56CC" w14:textId="77777777" w:rsidR="00C16628" w:rsidRPr="00E2405D" w:rsidRDefault="00C16628" w:rsidP="00877245">
            <w:pPr>
              <w:pStyle w:val="TableParagraph"/>
              <w:ind w:right="92"/>
              <w:rPr>
                <w:lang w:val="hr-HR"/>
              </w:rPr>
            </w:pPr>
            <w:r w:rsidRPr="00E2405D">
              <w:rPr>
                <w:lang w:val="hr-HR"/>
              </w:rPr>
              <w:t>Gospodarska matematika</w:t>
            </w:r>
          </w:p>
          <w:p w14:paraId="2500C7FF" w14:textId="77777777" w:rsidR="00C16628" w:rsidRPr="00E2405D" w:rsidRDefault="00C16628" w:rsidP="00877245">
            <w:pPr>
              <w:pStyle w:val="TableParagraph"/>
              <w:ind w:right="92"/>
              <w:rPr>
                <w:lang w:val="hr-HR"/>
              </w:rPr>
            </w:pPr>
            <w:r w:rsidRPr="00E2405D">
              <w:rPr>
                <w:lang w:val="hr-HR"/>
              </w:rPr>
              <w:t>Informatika</w:t>
            </w:r>
          </w:p>
          <w:p w14:paraId="2A054D17"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B41D3" w14:textId="77777777" w:rsidR="00C16628" w:rsidRPr="00E2405D" w:rsidRDefault="00C16628" w:rsidP="00877245">
            <w:pPr>
              <w:pStyle w:val="TableParagraph"/>
              <w:ind w:right="99"/>
              <w:rPr>
                <w:lang w:val="hr-HR"/>
              </w:rPr>
            </w:pPr>
            <w:r w:rsidRPr="00E2405D">
              <w:rPr>
                <w:lang w:val="hr-HR"/>
              </w:rPr>
              <w:t>Analizirati uspjeh učenika u svrhu poboljšanja rada</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C906A8"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Sastanak stručnog vijeća</w:t>
            </w:r>
          </w:p>
          <w:p w14:paraId="7C112E0C"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Analiza uspjeha u završnim razredima</w:t>
            </w:r>
          </w:p>
          <w:p w14:paraId="3A208C74" w14:textId="77777777" w:rsidR="00C16628" w:rsidRPr="00E2405D" w:rsidRDefault="00C16628" w:rsidP="00877245">
            <w:pPr>
              <w:pStyle w:val="TableParagraph"/>
              <w:ind w:left="0" w:right="132"/>
              <w:rPr>
                <w:sz w:val="20"/>
              </w:rPr>
            </w:pPr>
            <w:r w:rsidRPr="00E2405D">
              <w:rPr>
                <w:sz w:val="20"/>
              </w:rPr>
              <w:t>Priprema za kraj nastavne godine</w:t>
            </w: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B90EFE" w14:textId="77777777" w:rsidR="00C16628" w:rsidRPr="00E2405D" w:rsidRDefault="00C16628" w:rsidP="00877245">
            <w:pPr>
              <w:pStyle w:val="TableParagraph"/>
              <w:rPr>
                <w:sz w:val="20"/>
                <w:szCs w:val="20"/>
                <w:lang w:val="hr-HR"/>
              </w:rPr>
            </w:pPr>
            <w:r w:rsidRPr="00E2405D">
              <w:rPr>
                <w:sz w:val="20"/>
                <w:szCs w:val="20"/>
                <w:lang w:val="hr-HR"/>
              </w:rPr>
              <w:t>Izrađeno izvješće o uspjehu u završnim razredima.</w:t>
            </w:r>
          </w:p>
          <w:p w14:paraId="0F80D961" w14:textId="77777777" w:rsidR="00C16628" w:rsidRPr="00E2405D" w:rsidRDefault="00C16628" w:rsidP="00877245">
            <w:pPr>
              <w:pStyle w:val="TableParagraph"/>
              <w:rPr>
                <w:sz w:val="20"/>
                <w:szCs w:val="20"/>
                <w:lang w:val="hr-HR"/>
              </w:rPr>
            </w:pPr>
            <w:r w:rsidRPr="00E2405D">
              <w:rPr>
                <w:sz w:val="20"/>
                <w:szCs w:val="20"/>
                <w:lang w:val="hr-HR"/>
              </w:rPr>
              <w:t>Izrađen plan dopunskog rada</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200D11" w14:textId="77777777" w:rsidR="00C16628" w:rsidRPr="00E2405D" w:rsidRDefault="00C16628" w:rsidP="00877245">
            <w:pPr>
              <w:pStyle w:val="TableParagraph"/>
              <w:rPr>
                <w:lang w:val="hr-HR"/>
              </w:rPr>
            </w:pPr>
            <w:r w:rsidRPr="00E2405D">
              <w:rPr>
                <w:lang w:val="hr-HR"/>
              </w:rPr>
              <w:t>razgovor, pisanje, crtanje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A2332C" w14:textId="77777777" w:rsidR="00C16628" w:rsidRPr="00E2405D" w:rsidRDefault="00C16628" w:rsidP="00877245">
            <w:pPr>
              <w:pStyle w:val="TableParagraph"/>
              <w:rPr>
                <w:sz w:val="20"/>
              </w:rPr>
            </w:pPr>
            <w:r w:rsidRPr="00E2405D">
              <w:rPr>
                <w:sz w:val="20"/>
              </w:rPr>
              <w:t>članovi aktiva, ravnateljica, stručna služba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91EB56" w14:textId="77777777" w:rsidR="00C16628" w:rsidRDefault="00C16628" w:rsidP="00877245">
            <w:pPr>
              <w:pStyle w:val="TableParagraph"/>
            </w:pPr>
            <w:r>
              <w:rPr>
                <w:rFonts w:ascii="Calibri" w:hAnsi="Calibri" w:cs="Calibri"/>
                <w:sz w:val="20"/>
                <w:lang w:val="hr-HR"/>
              </w:rPr>
              <w:t>Svibanj 2024.</w:t>
            </w:r>
          </w:p>
        </w:tc>
      </w:tr>
      <w:tr w:rsidR="00C16628" w14:paraId="2F9753C0" w14:textId="77777777" w:rsidTr="006F1F7A">
        <w:trPr>
          <w:cantSplit/>
          <w:trHeight w:val="340"/>
        </w:trPr>
        <w:tc>
          <w:tcPr>
            <w:tcW w:w="75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0F3D39" w14:textId="77777777" w:rsidR="00C16628" w:rsidRPr="00E2405D" w:rsidRDefault="00C16628" w:rsidP="00877245">
            <w:pPr>
              <w:pStyle w:val="TableParagraph"/>
              <w:ind w:left="0"/>
              <w:jc w:val="center"/>
              <w:rPr>
                <w:lang w:val="hr-HR"/>
              </w:rPr>
            </w:pPr>
            <w:r w:rsidRPr="00E2405D">
              <w:rPr>
                <w:lang w:val="hr-HR"/>
              </w:rPr>
              <w:t>10.</w:t>
            </w:r>
          </w:p>
        </w:tc>
        <w:tc>
          <w:tcPr>
            <w:tcW w:w="154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9AC8B3A" w14:textId="77777777" w:rsidR="00C16628" w:rsidRPr="00E2405D" w:rsidRDefault="00C16628" w:rsidP="00877245">
            <w:pPr>
              <w:pStyle w:val="TableParagraph"/>
              <w:ind w:right="92"/>
              <w:rPr>
                <w:lang w:val="hr-HR"/>
              </w:rPr>
            </w:pPr>
            <w:r w:rsidRPr="00E2405D">
              <w:rPr>
                <w:lang w:val="hr-HR"/>
              </w:rPr>
              <w:t>Matematika</w:t>
            </w:r>
          </w:p>
          <w:p w14:paraId="0B65E98B" w14:textId="77777777" w:rsidR="00C16628" w:rsidRPr="00E2405D" w:rsidRDefault="00C16628" w:rsidP="00877245">
            <w:pPr>
              <w:pStyle w:val="TableParagraph"/>
              <w:ind w:right="92"/>
              <w:rPr>
                <w:lang w:val="hr-HR"/>
              </w:rPr>
            </w:pPr>
            <w:r w:rsidRPr="00E2405D">
              <w:rPr>
                <w:lang w:val="hr-HR"/>
              </w:rPr>
              <w:t>Gospodarska matematika</w:t>
            </w:r>
          </w:p>
          <w:p w14:paraId="5FBD392F" w14:textId="77777777" w:rsidR="00C16628" w:rsidRPr="00E2405D" w:rsidRDefault="00C16628" w:rsidP="00877245">
            <w:pPr>
              <w:pStyle w:val="TableParagraph"/>
              <w:ind w:right="92"/>
              <w:rPr>
                <w:lang w:val="hr-HR"/>
              </w:rPr>
            </w:pPr>
            <w:r w:rsidRPr="00E2405D">
              <w:rPr>
                <w:lang w:val="hr-HR"/>
              </w:rPr>
              <w:t>Informatika</w:t>
            </w:r>
          </w:p>
          <w:p w14:paraId="7947A90C" w14:textId="77777777" w:rsidR="00C16628" w:rsidRPr="00E2405D" w:rsidRDefault="00C16628" w:rsidP="00877245">
            <w:pPr>
              <w:pStyle w:val="TableParagraph"/>
              <w:ind w:right="92"/>
              <w:rPr>
                <w:lang w:val="hr-HR"/>
              </w:rPr>
            </w:pPr>
          </w:p>
        </w:tc>
        <w:tc>
          <w:tcPr>
            <w:tcW w:w="2168"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2D1D8E" w14:textId="77777777" w:rsidR="00C16628" w:rsidRPr="00E2405D" w:rsidRDefault="00C16628" w:rsidP="00877245">
            <w:pPr>
              <w:pStyle w:val="TableParagraph"/>
              <w:ind w:right="99"/>
              <w:rPr>
                <w:lang w:val="hr-HR"/>
              </w:rPr>
            </w:pPr>
            <w:r w:rsidRPr="00E2405D">
              <w:rPr>
                <w:lang w:val="hr-HR"/>
              </w:rPr>
              <w:t>Analizirati uspjeh učenika u svrhu poboljšanja rada i otklanjanja uočenih nedostataka u idućoj šk. godine</w:t>
            </w:r>
          </w:p>
        </w:tc>
        <w:tc>
          <w:tcPr>
            <w:tcW w:w="4052"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D3B583" w14:textId="77777777" w:rsidR="00C16628" w:rsidRPr="00E2405D" w:rsidRDefault="00C16628" w:rsidP="00877245">
            <w:pPr>
              <w:pStyle w:val="Standard"/>
              <w:rPr>
                <w:rFonts w:ascii="Times New Roman" w:hAnsi="Times New Roman"/>
                <w:sz w:val="20"/>
              </w:rPr>
            </w:pPr>
            <w:r w:rsidRPr="00E2405D">
              <w:rPr>
                <w:rFonts w:ascii="Times New Roman" w:hAnsi="Times New Roman"/>
                <w:sz w:val="20"/>
              </w:rPr>
              <w:t>Analiza uspjeha na kraju nastavne godine</w:t>
            </w:r>
          </w:p>
          <w:p w14:paraId="12E75622" w14:textId="77777777" w:rsidR="00C16628" w:rsidRPr="00E2405D" w:rsidRDefault="00C16628" w:rsidP="00877245">
            <w:pPr>
              <w:pStyle w:val="TableParagraph"/>
              <w:ind w:right="132"/>
              <w:rPr>
                <w:lang w:val="hr-HR"/>
              </w:rPr>
            </w:pPr>
          </w:p>
        </w:tc>
        <w:tc>
          <w:tcPr>
            <w:tcW w:w="201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E00D46" w14:textId="77777777" w:rsidR="00C16628" w:rsidRPr="00E2405D" w:rsidRDefault="00C16628" w:rsidP="00877245">
            <w:pPr>
              <w:pStyle w:val="TableParagraph"/>
              <w:rPr>
                <w:sz w:val="20"/>
                <w:szCs w:val="20"/>
                <w:lang w:val="hr-HR"/>
              </w:rPr>
            </w:pPr>
            <w:r w:rsidRPr="00E2405D">
              <w:rPr>
                <w:sz w:val="20"/>
                <w:szCs w:val="20"/>
                <w:lang w:val="hr-HR"/>
              </w:rPr>
              <w:t>Izrađeno izvješće o uspjehu na kraju nastavne godine i izrađen plan popravnih ispita</w:t>
            </w:r>
          </w:p>
        </w:tc>
        <w:tc>
          <w:tcPr>
            <w:tcW w:w="1389"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6A15BD" w14:textId="77777777" w:rsidR="00C16628" w:rsidRPr="00E2405D" w:rsidRDefault="00C16628" w:rsidP="00877245">
            <w:pPr>
              <w:pStyle w:val="TableParagraph"/>
              <w:rPr>
                <w:lang w:val="hr-HR"/>
              </w:rPr>
            </w:pPr>
            <w:r w:rsidRPr="00E2405D">
              <w:rPr>
                <w:lang w:val="hr-HR"/>
              </w:rPr>
              <w:t>razgovor, pisanje, crtanje</w:t>
            </w:r>
          </w:p>
        </w:tc>
        <w:tc>
          <w:tcPr>
            <w:tcW w:w="235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D0CF4C" w14:textId="77777777" w:rsidR="00C16628" w:rsidRPr="00E2405D" w:rsidRDefault="00C16628" w:rsidP="00877245">
            <w:pPr>
              <w:pStyle w:val="TableParagraph"/>
              <w:rPr>
                <w:sz w:val="20"/>
              </w:rPr>
            </w:pPr>
            <w:r w:rsidRPr="00E2405D">
              <w:rPr>
                <w:sz w:val="20"/>
              </w:rPr>
              <w:t>članovi aktiva, ravnateljica, stručna služba</w:t>
            </w:r>
          </w:p>
        </w:tc>
        <w:tc>
          <w:tcPr>
            <w:tcW w:w="1123"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EAD7612" w14:textId="77777777" w:rsidR="00C16628" w:rsidRDefault="00C16628" w:rsidP="00877245">
            <w:pPr>
              <w:pStyle w:val="TableParagraph"/>
            </w:pPr>
            <w:r>
              <w:rPr>
                <w:rFonts w:ascii="Calibri" w:hAnsi="Calibri" w:cs="Calibri"/>
                <w:sz w:val="20"/>
                <w:lang w:val="hr-HR"/>
              </w:rPr>
              <w:t>Lipanj 2024.</w:t>
            </w:r>
          </w:p>
        </w:tc>
      </w:tr>
    </w:tbl>
    <w:p w14:paraId="5AB35803" w14:textId="77777777" w:rsidR="00E2405D" w:rsidRDefault="00E2405D" w:rsidP="001827F6">
      <w:pPr>
        <w:pStyle w:val="Heading2"/>
      </w:pPr>
      <w:bookmarkStart w:id="86" w:name="_Toc20769196"/>
    </w:p>
    <w:p w14:paraId="2E3AB9F7" w14:textId="77777777" w:rsidR="00E2405D" w:rsidRDefault="00E2405D">
      <w:pPr>
        <w:tabs>
          <w:tab w:val="clear" w:pos="709"/>
          <w:tab w:val="clear" w:pos="2977"/>
        </w:tabs>
        <w:spacing w:after="0"/>
        <w:rPr>
          <w:rFonts w:ascii="Times New Roman" w:hAnsi="Times New Roman"/>
          <w:b/>
          <w:bCs/>
          <w:iCs/>
          <w:noProof/>
          <w:sz w:val="28"/>
          <w:szCs w:val="28"/>
        </w:rPr>
      </w:pPr>
      <w:r>
        <w:br w:type="page"/>
      </w:r>
    </w:p>
    <w:p w14:paraId="0B5273E0" w14:textId="2D443F3C" w:rsidR="00731A0E" w:rsidRPr="008943CB" w:rsidRDefault="00731A0E" w:rsidP="001827F6">
      <w:pPr>
        <w:pStyle w:val="Heading2"/>
      </w:pPr>
      <w:bookmarkStart w:id="87" w:name="_Toc146875291"/>
      <w:r w:rsidRPr="008943CB">
        <w:lastRenderedPageBreak/>
        <w:t>Program rada stručnog vijeća ekonomske grupe predmeta</w:t>
      </w:r>
      <w:bookmarkEnd w:id="86"/>
      <w:bookmarkEnd w:id="87"/>
    </w:p>
    <w:p w14:paraId="0C16461A" w14:textId="7CE41637" w:rsidR="003D5396" w:rsidRDefault="00854548" w:rsidP="003D5396">
      <w:pPr>
        <w:spacing w:after="120" w:line="360" w:lineRule="auto"/>
        <w:ind w:left="708" w:hanging="708"/>
        <w:rPr>
          <w:rFonts w:eastAsia="Calibri"/>
          <w:b/>
          <w:i/>
        </w:rPr>
      </w:pPr>
      <w:bookmarkStart w:id="88" w:name="_Toc179952774"/>
      <w:r w:rsidRPr="008943CB">
        <w:rPr>
          <w:rFonts w:ascii="Cambria" w:hAnsi="Cambria"/>
        </w:rPr>
        <w:t xml:space="preserve"> </w:t>
      </w:r>
      <w:r w:rsidR="003D5396" w:rsidRPr="004C67BF">
        <w:rPr>
          <w:rFonts w:eastAsia="Calibri"/>
          <w:b/>
          <w:i/>
        </w:rPr>
        <w:t>Članovi</w:t>
      </w:r>
      <w:r w:rsidR="003D5396">
        <w:rPr>
          <w:rFonts w:eastAsia="Calibri"/>
          <w:b/>
          <w:i/>
        </w:rPr>
        <w:t xml:space="preserve"> stručnog</w:t>
      </w:r>
      <w:r w:rsidR="003D5396" w:rsidRPr="004C67BF">
        <w:rPr>
          <w:rFonts w:eastAsia="Calibri"/>
          <w:b/>
          <w:i/>
        </w:rPr>
        <w:t xml:space="preserve"> vijeća: Darija Vuletić-Slamar, Rozana Rakovac</w:t>
      </w:r>
      <w:r w:rsidR="003D5396">
        <w:rPr>
          <w:rFonts w:eastAsia="Calibri"/>
          <w:b/>
          <w:i/>
        </w:rPr>
        <w:t xml:space="preserve">, Damir Štokovac i </w:t>
      </w:r>
      <w:r w:rsidR="003D5396" w:rsidRPr="004C67BF">
        <w:rPr>
          <w:rFonts w:eastAsia="Calibri"/>
          <w:b/>
          <w:i/>
        </w:rPr>
        <w:t>Vilma Čehić-Janjuš</w:t>
      </w:r>
      <w:r w:rsidR="00D100D3">
        <w:rPr>
          <w:rFonts w:eastAsia="Calibri"/>
          <w:b/>
          <w:i/>
        </w:rPr>
        <w:t xml:space="preserve"> (predsjednica)</w:t>
      </w:r>
    </w:p>
    <w:p w14:paraId="60A784BA" w14:textId="14720F80" w:rsidR="009C448A" w:rsidRPr="004C67BF" w:rsidRDefault="009C448A" w:rsidP="009C448A">
      <w:pPr>
        <w:spacing w:after="120" w:line="360" w:lineRule="auto"/>
        <w:ind w:left="708" w:hanging="708"/>
        <w:rPr>
          <w:rFonts w:eastAsia="Calibri"/>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2A0" w:firstRow="1" w:lastRow="0" w:firstColumn="1" w:lastColumn="0" w:noHBand="1" w:noVBand="0"/>
      </w:tblPr>
      <w:tblGrid>
        <w:gridCol w:w="405"/>
        <w:gridCol w:w="2288"/>
        <w:gridCol w:w="2038"/>
        <w:gridCol w:w="2608"/>
        <w:gridCol w:w="3002"/>
        <w:gridCol w:w="1303"/>
        <w:gridCol w:w="1352"/>
        <w:gridCol w:w="998"/>
      </w:tblGrid>
      <w:tr w:rsidR="009C448A" w:rsidRPr="00C2513E" w14:paraId="148883C3" w14:textId="77777777" w:rsidTr="00494DAB">
        <w:trPr>
          <w:trHeight w:val="34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9966"/>
            <w:vAlign w:val="center"/>
          </w:tcPr>
          <w:p w14:paraId="159BB6B4" w14:textId="77777777" w:rsidR="009C448A" w:rsidRDefault="009C448A" w:rsidP="00494DAB">
            <w:pPr>
              <w:widowControl w:val="0"/>
              <w:spacing w:after="0"/>
              <w:ind w:left="103"/>
              <w:jc w:val="center"/>
              <w:rPr>
                <w:rFonts w:ascii="Cambria" w:hAnsi="Cambria" w:cs="Cambria"/>
                <w:b/>
                <w:bCs/>
                <w:sz w:val="36"/>
                <w:szCs w:val="36"/>
              </w:rPr>
            </w:pPr>
            <w:r w:rsidRPr="00C2513E">
              <w:rPr>
                <w:rFonts w:ascii="Cambria" w:hAnsi="Cambria" w:cs="Cambria"/>
                <w:b/>
                <w:bCs/>
                <w:sz w:val="36"/>
                <w:szCs w:val="36"/>
              </w:rPr>
              <w:t xml:space="preserve">Godišnji plan i program rada stručnoga vijeća ekonomske skupine predmeta </w:t>
            </w:r>
          </w:p>
          <w:p w14:paraId="11BCD6C8" w14:textId="77777777" w:rsidR="009C448A" w:rsidRPr="00C2513E" w:rsidRDefault="009C448A" w:rsidP="00494DAB">
            <w:pPr>
              <w:widowControl w:val="0"/>
              <w:spacing w:after="0"/>
              <w:ind w:left="103"/>
              <w:jc w:val="center"/>
              <w:rPr>
                <w:rFonts w:ascii="Cambria" w:hAnsi="Cambria" w:cs="Cambria"/>
                <w:b/>
                <w:bCs/>
                <w:sz w:val="36"/>
                <w:szCs w:val="36"/>
              </w:rPr>
            </w:pPr>
            <w:r>
              <w:rPr>
                <w:rFonts w:ascii="Cambria" w:hAnsi="Cambria" w:cs="Cambria"/>
                <w:b/>
                <w:bCs/>
                <w:sz w:val="36"/>
                <w:szCs w:val="36"/>
              </w:rPr>
              <w:t>za šk. god.</w:t>
            </w:r>
            <w:r w:rsidRPr="00C2513E">
              <w:rPr>
                <w:rFonts w:ascii="Cambria" w:hAnsi="Cambria" w:cs="Cambria"/>
                <w:b/>
                <w:bCs/>
                <w:sz w:val="36"/>
                <w:szCs w:val="36"/>
              </w:rPr>
              <w:t xml:space="preserve"> 202</w:t>
            </w:r>
            <w:r>
              <w:rPr>
                <w:rFonts w:ascii="Cambria" w:hAnsi="Cambria" w:cs="Cambria"/>
                <w:b/>
                <w:bCs/>
                <w:sz w:val="36"/>
                <w:szCs w:val="36"/>
              </w:rPr>
              <w:t>3</w:t>
            </w:r>
            <w:r w:rsidRPr="00C2513E">
              <w:rPr>
                <w:rFonts w:ascii="Cambria" w:hAnsi="Cambria" w:cs="Cambria"/>
                <w:b/>
                <w:bCs/>
                <w:sz w:val="36"/>
                <w:szCs w:val="36"/>
              </w:rPr>
              <w:t>./2</w:t>
            </w:r>
            <w:r>
              <w:rPr>
                <w:rFonts w:ascii="Cambria" w:hAnsi="Cambria" w:cs="Cambria"/>
                <w:b/>
                <w:bCs/>
                <w:sz w:val="36"/>
                <w:szCs w:val="36"/>
              </w:rPr>
              <w:t>4</w:t>
            </w:r>
            <w:r w:rsidRPr="00C2513E">
              <w:rPr>
                <w:rFonts w:ascii="Cambria" w:hAnsi="Cambria" w:cs="Cambria"/>
                <w:b/>
                <w:bCs/>
                <w:sz w:val="36"/>
                <w:szCs w:val="36"/>
              </w:rPr>
              <w:t>.</w:t>
            </w:r>
          </w:p>
        </w:tc>
      </w:tr>
      <w:tr w:rsidR="009C448A" w:rsidRPr="00C2513E" w14:paraId="565781F1" w14:textId="77777777" w:rsidTr="004806ED">
        <w:trPr>
          <w:trHeight w:val="340"/>
        </w:trPr>
        <w:tc>
          <w:tcPr>
            <w:tcW w:w="16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54337FCB" w14:textId="77777777" w:rsidR="009C448A" w:rsidRPr="0094418B" w:rsidRDefault="009C448A" w:rsidP="00494DAB">
            <w:pPr>
              <w:widowControl w:val="0"/>
              <w:spacing w:after="0"/>
              <w:rPr>
                <w:rFonts w:ascii="Cambria" w:hAnsi="Cambria" w:cs="Cambria"/>
                <w:b/>
                <w:bCs/>
              </w:rPr>
            </w:pPr>
            <w:bookmarkStart w:id="89" w:name="_Hlk145678942"/>
            <w:r w:rsidRPr="0094418B">
              <w:rPr>
                <w:rFonts w:ascii="Cambria" w:hAnsi="Cambria" w:cs="Cambria"/>
                <w:b/>
                <w:bCs/>
                <w:sz w:val="20"/>
              </w:rPr>
              <w:t>Rbr</w:t>
            </w:r>
          </w:p>
        </w:tc>
        <w:tc>
          <w:tcPr>
            <w:tcW w:w="758"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56BA722D" w14:textId="77777777" w:rsidR="009C448A" w:rsidRPr="0094418B" w:rsidRDefault="009C448A" w:rsidP="00494DAB">
            <w:pPr>
              <w:widowControl w:val="0"/>
              <w:spacing w:after="0"/>
              <w:ind w:left="103" w:right="92"/>
              <w:jc w:val="center"/>
              <w:rPr>
                <w:rFonts w:ascii="Cambria" w:hAnsi="Cambria" w:cs="Cambria"/>
                <w:b/>
                <w:bCs/>
              </w:rPr>
            </w:pPr>
            <w:r w:rsidRPr="0094418B">
              <w:rPr>
                <w:rFonts w:ascii="Cambria" w:hAnsi="Cambria" w:cs="Cambria"/>
                <w:b/>
                <w:bCs/>
                <w:spacing w:val="-9"/>
              </w:rPr>
              <w:t xml:space="preserve">SUBJEKTI I </w:t>
            </w:r>
            <w:r w:rsidRPr="0094418B">
              <w:rPr>
                <w:rFonts w:ascii="Cambria" w:hAnsi="Cambria" w:cs="Cambria"/>
                <w:b/>
                <w:bCs/>
                <w:spacing w:val="-13"/>
              </w:rPr>
              <w:t xml:space="preserve">PODRUČJE </w:t>
            </w:r>
            <w:r w:rsidRPr="0094418B">
              <w:rPr>
                <w:rFonts w:ascii="Cambria" w:hAnsi="Cambria" w:cs="Cambria"/>
                <w:b/>
                <w:bCs/>
                <w:spacing w:val="-11"/>
              </w:rPr>
              <w:t>RADA</w:t>
            </w:r>
          </w:p>
        </w:tc>
        <w:tc>
          <w:tcPr>
            <w:tcW w:w="75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49BB039C" w14:textId="77777777" w:rsidR="009C448A" w:rsidRPr="0094418B" w:rsidRDefault="009C448A" w:rsidP="00494DAB">
            <w:pPr>
              <w:widowControl w:val="0"/>
              <w:spacing w:after="0"/>
              <w:ind w:left="103" w:right="99"/>
              <w:jc w:val="center"/>
              <w:rPr>
                <w:rFonts w:ascii="Cambria" w:hAnsi="Cambria" w:cs="Cambria"/>
                <w:b/>
                <w:bCs/>
              </w:rPr>
            </w:pPr>
            <w:r w:rsidRPr="0094418B">
              <w:rPr>
                <w:rFonts w:ascii="Cambria" w:hAnsi="Cambria" w:cs="Cambria"/>
                <w:b/>
                <w:bCs/>
                <w:spacing w:val="-13"/>
              </w:rPr>
              <w:t>CILJ/SVRHA</w:t>
            </w:r>
          </w:p>
        </w:tc>
        <w:tc>
          <w:tcPr>
            <w:tcW w:w="91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6865AA7" w14:textId="77777777" w:rsidR="009C448A" w:rsidRPr="0094418B" w:rsidRDefault="009C448A" w:rsidP="00494DAB">
            <w:pPr>
              <w:widowControl w:val="0"/>
              <w:spacing w:after="0"/>
              <w:ind w:left="103" w:right="132"/>
              <w:jc w:val="center"/>
              <w:rPr>
                <w:rFonts w:ascii="Cambria" w:hAnsi="Cambria" w:cs="Cambria"/>
                <w:b/>
                <w:bCs/>
              </w:rPr>
            </w:pPr>
            <w:r w:rsidRPr="0094418B">
              <w:rPr>
                <w:rFonts w:ascii="Cambria" w:hAnsi="Cambria" w:cs="Cambria"/>
                <w:b/>
                <w:bCs/>
              </w:rPr>
              <w:t>SADRŽAJ</w:t>
            </w:r>
          </w:p>
        </w:tc>
        <w:tc>
          <w:tcPr>
            <w:tcW w:w="109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0B50907D"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rPr>
              <w:t>ISHODI</w:t>
            </w:r>
          </w:p>
        </w:tc>
        <w:tc>
          <w:tcPr>
            <w:tcW w:w="46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CC3BA64"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spacing w:val="-8"/>
              </w:rPr>
              <w:t xml:space="preserve">OBLICI I </w:t>
            </w:r>
            <w:r w:rsidRPr="0094418B">
              <w:rPr>
                <w:rFonts w:ascii="Cambria" w:hAnsi="Cambria" w:cs="Cambria"/>
                <w:b/>
                <w:bCs/>
                <w:spacing w:val="-12"/>
              </w:rPr>
              <w:t>METODE</w:t>
            </w:r>
            <w:r w:rsidRPr="0094418B">
              <w:rPr>
                <w:rFonts w:ascii="Cambria" w:hAnsi="Cambria" w:cs="Cambria"/>
                <w:b/>
                <w:bCs/>
                <w:w w:val="99"/>
              </w:rPr>
              <w:t xml:space="preserve"> </w:t>
            </w:r>
            <w:r w:rsidRPr="0094418B">
              <w:rPr>
                <w:rFonts w:ascii="Cambria" w:hAnsi="Cambria" w:cs="Cambria"/>
                <w:b/>
                <w:bCs/>
                <w:spacing w:val="-11"/>
              </w:rPr>
              <w:t>RADA</w:t>
            </w:r>
          </w:p>
        </w:tc>
        <w:tc>
          <w:tcPr>
            <w:tcW w:w="455"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6BD263E5"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rPr>
              <w:t>SURADNICI</w:t>
            </w:r>
          </w:p>
        </w:tc>
        <w:tc>
          <w:tcPr>
            <w:tcW w:w="39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014F32AB"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spacing w:val="-13"/>
              </w:rPr>
              <w:t>VRIJEME</w:t>
            </w:r>
          </w:p>
        </w:tc>
      </w:tr>
      <w:bookmarkEnd w:id="89"/>
      <w:tr w:rsidR="009C448A" w:rsidRPr="0094418B" w14:paraId="3555E140"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7620E0C0" w14:textId="77777777" w:rsidR="009C448A" w:rsidRPr="0094418B" w:rsidRDefault="009C448A" w:rsidP="00494DAB">
            <w:pPr>
              <w:widowControl w:val="0"/>
              <w:spacing w:after="0"/>
              <w:jc w:val="center"/>
              <w:rPr>
                <w:rFonts w:cstheme="minorHAnsi"/>
              </w:rPr>
            </w:pPr>
            <w:r w:rsidRPr="0094418B">
              <w:rPr>
                <w:rFonts w:cstheme="minorHAnsi"/>
              </w:rPr>
              <w:t>1.</w:t>
            </w:r>
          </w:p>
        </w:tc>
        <w:tc>
          <w:tcPr>
            <w:tcW w:w="758" w:type="pct"/>
            <w:tcBorders>
              <w:top w:val="single" w:sz="4" w:space="0" w:color="000000"/>
              <w:left w:val="single" w:sz="4" w:space="0" w:color="000000"/>
              <w:bottom w:val="single" w:sz="4" w:space="0" w:color="000000"/>
              <w:right w:val="single" w:sz="4" w:space="0" w:color="000000"/>
            </w:tcBorders>
            <w:vAlign w:val="center"/>
          </w:tcPr>
          <w:p w14:paraId="665B2820" w14:textId="77777777" w:rsidR="009C448A" w:rsidRDefault="009C448A" w:rsidP="00494DAB">
            <w:pPr>
              <w:widowControl w:val="0"/>
              <w:spacing w:after="0"/>
              <w:ind w:left="103" w:right="92"/>
              <w:rPr>
                <w:rFonts w:cstheme="minorHAnsi"/>
              </w:rPr>
            </w:pPr>
            <w:r>
              <w:rPr>
                <w:rFonts w:cstheme="minorHAnsi"/>
              </w:rPr>
              <w:t>PROGRAM RADA:</w:t>
            </w:r>
          </w:p>
          <w:p w14:paraId="521F2F90" w14:textId="77777777" w:rsidR="009C448A" w:rsidRPr="0094418B" w:rsidRDefault="009C448A" w:rsidP="00494DAB">
            <w:pPr>
              <w:widowControl w:val="0"/>
              <w:spacing w:after="0"/>
              <w:ind w:left="103" w:right="92"/>
              <w:rPr>
                <w:rFonts w:cstheme="minorHAnsi"/>
              </w:rPr>
            </w:pPr>
            <w:r w:rsidRPr="0094418B">
              <w:rPr>
                <w:rFonts w:cstheme="minorHAnsi"/>
              </w:rPr>
              <w:t xml:space="preserve">Planiranje i programiranje ODGOJNO-OBRAZOVNOG RADA </w:t>
            </w:r>
          </w:p>
          <w:p w14:paraId="11707C49" w14:textId="77777777" w:rsidR="009C448A" w:rsidRPr="00E80D8B" w:rsidRDefault="009C448A" w:rsidP="009C448A">
            <w:pPr>
              <w:pStyle w:val="ListParagraph"/>
              <w:widowControl w:val="0"/>
              <w:numPr>
                <w:ilvl w:val="0"/>
                <w:numId w:val="75"/>
              </w:numPr>
              <w:spacing w:after="0" w:line="240" w:lineRule="auto"/>
              <w:ind w:right="92"/>
              <w:rPr>
                <w:rFonts w:cstheme="minorHAnsi"/>
              </w:rPr>
            </w:pPr>
            <w:r w:rsidRPr="00E80D8B">
              <w:rPr>
                <w:rFonts w:cstheme="minorHAnsi"/>
              </w:rPr>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235CAF40" w14:textId="77777777" w:rsidR="009C448A" w:rsidRPr="0094418B" w:rsidRDefault="009C448A" w:rsidP="00494DAB">
            <w:pPr>
              <w:widowControl w:val="0"/>
              <w:spacing w:after="0"/>
              <w:ind w:right="99"/>
              <w:rPr>
                <w:rFonts w:cstheme="minorHAnsi"/>
              </w:rPr>
            </w:pPr>
            <w:r w:rsidRPr="0094418B">
              <w:rPr>
                <w:rFonts w:cstheme="minorHAnsi"/>
              </w:rPr>
              <w:t>Dogovaranje aktivnosti aktiva.</w:t>
            </w:r>
          </w:p>
          <w:p w14:paraId="35BBDC9A" w14:textId="77777777" w:rsidR="009C448A" w:rsidRPr="0094418B" w:rsidRDefault="009C448A" w:rsidP="00494DAB">
            <w:pPr>
              <w:widowControl w:val="0"/>
              <w:spacing w:after="0"/>
              <w:ind w:right="99"/>
              <w:rPr>
                <w:rFonts w:cstheme="minorHAnsi"/>
              </w:rPr>
            </w:pPr>
            <w:r w:rsidRPr="0094418B">
              <w:rPr>
                <w:rFonts w:cstheme="minorHAnsi"/>
              </w:rPr>
              <w:t>Planiranje rada.</w:t>
            </w:r>
          </w:p>
          <w:p w14:paraId="030ADC30" w14:textId="77777777" w:rsidR="009C448A" w:rsidRPr="0094418B" w:rsidRDefault="009C448A" w:rsidP="00494DAB">
            <w:pPr>
              <w:widowControl w:val="0"/>
              <w:spacing w:after="0"/>
              <w:ind w:right="99"/>
              <w:rPr>
                <w:rFonts w:cstheme="minorHAnsi"/>
              </w:rPr>
            </w:pPr>
            <w:r w:rsidRPr="0094418B">
              <w:rPr>
                <w:rFonts w:cstheme="minorHAnsi"/>
              </w:rPr>
              <w:t>Priprema  i izrada planova, materijala za GPP i Kurikulum škole.</w:t>
            </w:r>
          </w:p>
          <w:p w14:paraId="52ADC18D" w14:textId="77777777" w:rsidR="009C448A" w:rsidRPr="0094418B" w:rsidRDefault="009C448A" w:rsidP="00494DAB">
            <w:pPr>
              <w:widowControl w:val="0"/>
              <w:spacing w:after="0"/>
              <w:ind w:right="99"/>
              <w:rPr>
                <w:rFonts w:cstheme="minorHAnsi"/>
              </w:rPr>
            </w:pPr>
            <w:r w:rsidRPr="0094418B">
              <w:rPr>
                <w:rFonts w:cstheme="minorHAnsi"/>
              </w:rPr>
              <w:t>Definiranje elemenata i kriterija vrednovanja učenika. Planiranje stručnog usavršavanja</w:t>
            </w:r>
          </w:p>
        </w:tc>
        <w:tc>
          <w:tcPr>
            <w:tcW w:w="915" w:type="pct"/>
            <w:tcBorders>
              <w:top w:val="single" w:sz="4" w:space="0" w:color="auto"/>
              <w:left w:val="single" w:sz="4" w:space="0" w:color="auto"/>
              <w:bottom w:val="single" w:sz="4" w:space="0" w:color="auto"/>
              <w:right w:val="single" w:sz="4" w:space="0" w:color="auto"/>
            </w:tcBorders>
            <w:hideMark/>
          </w:tcPr>
          <w:p w14:paraId="6EE72D31" w14:textId="77777777" w:rsidR="009C448A" w:rsidRPr="0094418B" w:rsidRDefault="009C448A" w:rsidP="00494DAB">
            <w:pPr>
              <w:spacing w:after="0"/>
              <w:rPr>
                <w:rFonts w:cstheme="minorHAnsi"/>
              </w:rPr>
            </w:pPr>
            <w:r w:rsidRPr="0094418B">
              <w:rPr>
                <w:rFonts w:cstheme="minorHAnsi"/>
              </w:rPr>
              <w:t>Izrada materijala za Kurikulum i Godišnji plan i program rada Škole.</w:t>
            </w:r>
          </w:p>
          <w:p w14:paraId="35BDA205" w14:textId="77777777" w:rsidR="009C448A" w:rsidRPr="0094418B" w:rsidRDefault="009C448A" w:rsidP="00494DAB">
            <w:pPr>
              <w:widowControl w:val="0"/>
              <w:spacing w:after="0"/>
              <w:ind w:right="132"/>
              <w:rPr>
                <w:rFonts w:cstheme="minorHAnsi"/>
                <w:lang w:val="it-IT"/>
              </w:rPr>
            </w:pPr>
            <w:r w:rsidRPr="0094418B">
              <w:rPr>
                <w:rFonts w:cstheme="minorHAnsi"/>
                <w:lang w:val="it-IT"/>
              </w:rPr>
              <w:t xml:space="preserve">Izrada i predaja izvedbenih programa za nastavu (sukladno zaduženjima). Izrada prilagođenih i individualiziranih nastavnih programa za učenike. </w:t>
            </w:r>
          </w:p>
          <w:p w14:paraId="46FD5EFA" w14:textId="77777777" w:rsidR="009C448A" w:rsidRPr="0094418B" w:rsidRDefault="009C448A" w:rsidP="00494DAB">
            <w:pPr>
              <w:widowControl w:val="0"/>
              <w:spacing w:after="0"/>
              <w:ind w:right="132"/>
              <w:rPr>
                <w:rFonts w:cstheme="minorHAnsi"/>
                <w:lang w:val="it-IT"/>
              </w:rPr>
            </w:pPr>
            <w:r w:rsidRPr="0094418B">
              <w:rPr>
                <w:rFonts w:cstheme="minorHAnsi"/>
                <w:lang w:val="it-IT"/>
              </w:rPr>
              <w:t>Organizacija praktične nastave u ugostiteljskim objektima za smještaj.</w:t>
            </w:r>
          </w:p>
          <w:p w14:paraId="01316967" w14:textId="77777777" w:rsidR="009C448A" w:rsidRPr="0094418B" w:rsidRDefault="009C448A" w:rsidP="00494DAB">
            <w:pPr>
              <w:widowControl w:val="0"/>
              <w:spacing w:after="0"/>
              <w:ind w:right="132"/>
              <w:rPr>
                <w:rFonts w:cstheme="minorHAnsi"/>
                <w:lang w:val="en-US"/>
              </w:rPr>
            </w:pPr>
            <w:r w:rsidRPr="0094418B">
              <w:rPr>
                <w:rFonts w:cstheme="minorHAnsi"/>
                <w:lang w:val="en-US"/>
              </w:rPr>
              <w:t>Obilježavanje svjetskog dana turizma.</w:t>
            </w:r>
          </w:p>
          <w:p w14:paraId="5FA539F5" w14:textId="77777777" w:rsidR="009C448A" w:rsidRPr="0094418B" w:rsidRDefault="009C448A" w:rsidP="00494DAB">
            <w:pPr>
              <w:widowControl w:val="0"/>
              <w:spacing w:after="0"/>
              <w:ind w:right="132"/>
              <w:rPr>
                <w:rFonts w:cstheme="minorHAnsi"/>
              </w:rPr>
            </w:pPr>
          </w:p>
        </w:tc>
        <w:tc>
          <w:tcPr>
            <w:tcW w:w="1094" w:type="pct"/>
            <w:tcBorders>
              <w:top w:val="single" w:sz="4" w:space="0" w:color="000000"/>
              <w:left w:val="single" w:sz="4" w:space="0" w:color="000000"/>
              <w:bottom w:val="single" w:sz="4" w:space="0" w:color="000000"/>
              <w:right w:val="single" w:sz="4" w:space="0" w:color="000000"/>
            </w:tcBorders>
            <w:vAlign w:val="center"/>
          </w:tcPr>
          <w:p w14:paraId="60AD45EB" w14:textId="77777777" w:rsidR="009C448A" w:rsidRPr="00E80D8B" w:rsidRDefault="009C448A" w:rsidP="00494DAB">
            <w:pPr>
              <w:widowControl w:val="0"/>
              <w:spacing w:after="0"/>
              <w:ind w:left="103"/>
              <w:rPr>
                <w:rFonts w:cstheme="minorHAnsi"/>
              </w:rPr>
            </w:pPr>
            <w:r w:rsidRPr="00E80D8B">
              <w:rPr>
                <w:rFonts w:cstheme="minorHAnsi"/>
              </w:rPr>
              <w:t>- usporediti i vrednovati učinkovitost suradničkog i timskog oblika rada u neposrednom odgojno-obrazovnom procesu (primjeri dobre prakse)</w:t>
            </w:r>
          </w:p>
          <w:p w14:paraId="72602C79" w14:textId="77777777" w:rsidR="009C448A" w:rsidRDefault="009C448A" w:rsidP="00494DAB">
            <w:pPr>
              <w:widowControl w:val="0"/>
              <w:spacing w:after="0"/>
              <w:ind w:left="103"/>
              <w:rPr>
                <w:rFonts w:cstheme="minorHAnsi"/>
              </w:rPr>
            </w:pPr>
            <w:r w:rsidRPr="00E80D8B">
              <w:rPr>
                <w:rFonts w:cstheme="minorHAnsi"/>
              </w:rPr>
              <w:t xml:space="preserve">– razmjena iskustava i znanja o praćenju, vrednovanju i ocjenjivanju </w:t>
            </w:r>
          </w:p>
          <w:p w14:paraId="6E971192" w14:textId="77777777" w:rsidR="009C448A" w:rsidRPr="0094418B" w:rsidRDefault="009C448A" w:rsidP="00494DAB">
            <w:pPr>
              <w:widowControl w:val="0"/>
              <w:spacing w:after="0"/>
              <w:ind w:left="103"/>
              <w:rPr>
                <w:rFonts w:cstheme="minorHAnsi"/>
              </w:rPr>
            </w:pPr>
            <w:r>
              <w:rPr>
                <w:rFonts w:cstheme="minorHAnsi"/>
              </w:rPr>
              <w:t>N</w:t>
            </w:r>
            <w:r w:rsidRPr="0094418B">
              <w:rPr>
                <w:rFonts w:cstheme="minorHAnsi"/>
              </w:rPr>
              <w:t>ovi plan i program rada</w:t>
            </w:r>
          </w:p>
          <w:p w14:paraId="3489F25E" w14:textId="77777777" w:rsidR="009C448A" w:rsidRPr="0094418B" w:rsidRDefault="009C448A" w:rsidP="00494DAB">
            <w:pPr>
              <w:widowControl w:val="0"/>
              <w:spacing w:after="0"/>
              <w:ind w:left="103"/>
              <w:rPr>
                <w:rFonts w:cstheme="minorHAnsi"/>
              </w:rPr>
            </w:pPr>
            <w:r w:rsidRPr="0094418B">
              <w:rPr>
                <w:rFonts w:cstheme="minorHAnsi"/>
              </w:rPr>
              <w:t>Kurikulum</w:t>
            </w:r>
          </w:p>
          <w:p w14:paraId="2B23E262" w14:textId="77777777" w:rsidR="009C448A" w:rsidRPr="0094418B" w:rsidRDefault="009C448A" w:rsidP="00494DAB">
            <w:pPr>
              <w:widowControl w:val="0"/>
              <w:spacing w:after="0"/>
              <w:ind w:left="103"/>
              <w:rPr>
                <w:rFonts w:cstheme="minorHAnsi"/>
              </w:rPr>
            </w:pPr>
            <w:r w:rsidRPr="0094418B">
              <w:rPr>
                <w:rFonts w:cstheme="minorHAnsi"/>
              </w:rPr>
              <w:t>Godišnji izvedbeni planovi/kurikulum</w:t>
            </w:r>
          </w:p>
          <w:p w14:paraId="1AB0821A" w14:textId="77777777" w:rsidR="009C448A" w:rsidRPr="0094418B" w:rsidRDefault="009C448A" w:rsidP="00494DAB">
            <w:pPr>
              <w:widowControl w:val="0"/>
              <w:spacing w:after="0"/>
              <w:ind w:left="103"/>
              <w:rPr>
                <w:rFonts w:cstheme="minorHAnsi"/>
              </w:rPr>
            </w:pPr>
            <w:r w:rsidRPr="0094418B">
              <w:rPr>
                <w:rFonts w:cstheme="minorHAnsi"/>
              </w:rPr>
              <w:t>IOOP</w:t>
            </w:r>
          </w:p>
        </w:tc>
        <w:tc>
          <w:tcPr>
            <w:tcW w:w="467" w:type="pct"/>
            <w:tcBorders>
              <w:top w:val="single" w:sz="4" w:space="0" w:color="000000"/>
              <w:left w:val="single" w:sz="4" w:space="0" w:color="000000"/>
              <w:bottom w:val="single" w:sz="4" w:space="0" w:color="000000"/>
              <w:right w:val="single" w:sz="4" w:space="0" w:color="000000"/>
            </w:tcBorders>
            <w:vAlign w:val="center"/>
          </w:tcPr>
          <w:p w14:paraId="007BD147" w14:textId="77777777" w:rsidR="009C448A" w:rsidRPr="0094418B" w:rsidRDefault="009C448A" w:rsidP="00494DAB">
            <w:pPr>
              <w:widowControl w:val="0"/>
              <w:spacing w:after="0"/>
              <w:ind w:left="103"/>
              <w:rPr>
                <w:rFonts w:cstheme="minorHAnsi"/>
              </w:rPr>
            </w:pPr>
            <w:r w:rsidRPr="0094418B">
              <w:rPr>
                <w:rFonts w:cstheme="minorHAnsi"/>
              </w:rPr>
              <w:t>Individualni i grupni rad</w:t>
            </w:r>
          </w:p>
        </w:tc>
        <w:tc>
          <w:tcPr>
            <w:tcW w:w="455" w:type="pct"/>
            <w:tcBorders>
              <w:top w:val="single" w:sz="4" w:space="0" w:color="000000"/>
              <w:left w:val="single" w:sz="4" w:space="0" w:color="000000"/>
              <w:bottom w:val="single" w:sz="4" w:space="0" w:color="000000"/>
              <w:right w:val="single" w:sz="4" w:space="0" w:color="000000"/>
            </w:tcBorders>
            <w:vAlign w:val="center"/>
          </w:tcPr>
          <w:p w14:paraId="29183C41"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21CC4A94" w14:textId="77777777" w:rsidR="009C448A" w:rsidRPr="0094418B" w:rsidRDefault="009C448A" w:rsidP="00494DAB">
            <w:pPr>
              <w:widowControl w:val="0"/>
              <w:spacing w:after="0"/>
              <w:rPr>
                <w:rFonts w:cstheme="minorHAnsi"/>
              </w:rPr>
            </w:pPr>
            <w:r w:rsidRPr="0094418B">
              <w:rPr>
                <w:rFonts w:cstheme="minorHAnsi"/>
                <w:lang w:val="en-US"/>
              </w:rPr>
              <w:t>Rujan  l2023. g</w:t>
            </w:r>
          </w:p>
        </w:tc>
      </w:tr>
      <w:tr w:rsidR="009C448A" w:rsidRPr="0094418B" w14:paraId="5B54BE5B"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tcPr>
          <w:p w14:paraId="3AAF2F67" w14:textId="77777777" w:rsidR="009C448A" w:rsidRPr="0094418B" w:rsidRDefault="009C448A" w:rsidP="00494DAB">
            <w:pPr>
              <w:widowControl w:val="0"/>
              <w:spacing w:after="0"/>
              <w:jc w:val="center"/>
              <w:rPr>
                <w:rFonts w:cstheme="minorHAnsi"/>
              </w:rPr>
            </w:pPr>
            <w:r>
              <w:rPr>
                <w:rFonts w:cstheme="minorHAnsi"/>
              </w:rPr>
              <w:t xml:space="preserve">2. </w:t>
            </w:r>
          </w:p>
        </w:tc>
        <w:tc>
          <w:tcPr>
            <w:tcW w:w="758" w:type="pct"/>
            <w:tcBorders>
              <w:top w:val="single" w:sz="4" w:space="0" w:color="000000"/>
              <w:left w:val="single" w:sz="4" w:space="0" w:color="000000"/>
              <w:bottom w:val="single" w:sz="4" w:space="0" w:color="000000"/>
              <w:right w:val="single" w:sz="4" w:space="0" w:color="000000"/>
            </w:tcBorders>
            <w:vAlign w:val="center"/>
          </w:tcPr>
          <w:p w14:paraId="6DBA47C3" w14:textId="77777777" w:rsidR="009C448A" w:rsidRDefault="009C448A" w:rsidP="00494DAB">
            <w:pPr>
              <w:widowControl w:val="0"/>
              <w:spacing w:after="0"/>
              <w:ind w:left="103" w:right="92"/>
              <w:rPr>
                <w:rFonts w:cstheme="minorHAnsi"/>
              </w:rPr>
            </w:pPr>
            <w:r>
              <w:rPr>
                <w:rFonts w:cstheme="minorHAnsi"/>
              </w:rPr>
              <w:t>SURADNIČKO PRAĆENJE NASTAVE</w:t>
            </w:r>
          </w:p>
          <w:p w14:paraId="1E5FF4FC" w14:textId="77777777" w:rsidR="009C448A" w:rsidRPr="00E80D8B" w:rsidRDefault="009C448A" w:rsidP="009C448A">
            <w:pPr>
              <w:pStyle w:val="ListParagraph"/>
              <w:widowControl w:val="0"/>
              <w:numPr>
                <w:ilvl w:val="0"/>
                <w:numId w:val="75"/>
              </w:numPr>
              <w:spacing w:after="0" w:line="240" w:lineRule="auto"/>
              <w:ind w:right="92"/>
              <w:rPr>
                <w:rFonts w:cstheme="minorHAnsi"/>
              </w:rPr>
            </w:pPr>
            <w:r w:rsidRPr="00E80D8B">
              <w:rPr>
                <w:rFonts w:cstheme="minorHAnsi"/>
              </w:rPr>
              <w:lastRenderedPageBreak/>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624625CF" w14:textId="77777777" w:rsidR="009C448A" w:rsidRPr="0094418B" w:rsidRDefault="009C448A" w:rsidP="00494DAB">
            <w:pPr>
              <w:widowControl w:val="0"/>
              <w:spacing w:after="0"/>
              <w:ind w:right="99"/>
              <w:rPr>
                <w:rFonts w:cstheme="minorHAnsi"/>
              </w:rPr>
            </w:pPr>
            <w:r>
              <w:rPr>
                <w:rFonts w:cstheme="minorHAnsi"/>
              </w:rPr>
              <w:lastRenderedPageBreak/>
              <w:t>Poboljšanje nastave</w:t>
            </w:r>
          </w:p>
        </w:tc>
        <w:tc>
          <w:tcPr>
            <w:tcW w:w="915" w:type="pct"/>
            <w:tcBorders>
              <w:top w:val="single" w:sz="4" w:space="0" w:color="auto"/>
              <w:left w:val="single" w:sz="4" w:space="0" w:color="auto"/>
              <w:bottom w:val="single" w:sz="4" w:space="0" w:color="auto"/>
              <w:right w:val="single" w:sz="4" w:space="0" w:color="auto"/>
            </w:tcBorders>
          </w:tcPr>
          <w:p w14:paraId="3825743B" w14:textId="77777777" w:rsidR="009C448A" w:rsidRDefault="009C448A" w:rsidP="00494DAB">
            <w:pPr>
              <w:spacing w:after="0"/>
              <w:rPr>
                <w:rFonts w:cstheme="minorHAnsi"/>
              </w:rPr>
            </w:pPr>
          </w:p>
          <w:p w14:paraId="0FE8C2D8" w14:textId="77777777" w:rsidR="009C448A" w:rsidRDefault="009C448A" w:rsidP="00494DAB">
            <w:pPr>
              <w:spacing w:after="0"/>
              <w:rPr>
                <w:rFonts w:cstheme="minorHAnsi"/>
              </w:rPr>
            </w:pPr>
          </w:p>
          <w:p w14:paraId="6F878FEA" w14:textId="77777777" w:rsidR="009C448A" w:rsidRDefault="009C448A" w:rsidP="00494DAB">
            <w:pPr>
              <w:spacing w:after="0"/>
              <w:rPr>
                <w:rFonts w:cstheme="minorHAnsi"/>
              </w:rPr>
            </w:pPr>
          </w:p>
          <w:p w14:paraId="3EA8EDBB" w14:textId="77777777" w:rsidR="009C448A" w:rsidRPr="0059143C" w:rsidRDefault="009C448A" w:rsidP="00494DAB">
            <w:pPr>
              <w:spacing w:after="0"/>
              <w:rPr>
                <w:rFonts w:cstheme="minorHAnsi"/>
              </w:rPr>
            </w:pPr>
            <w:r w:rsidRPr="0059143C">
              <w:rPr>
                <w:rFonts w:cstheme="minorHAnsi"/>
              </w:rPr>
              <w:t>Iz nastav</w:t>
            </w:r>
            <w:r>
              <w:rPr>
                <w:rFonts w:cstheme="minorHAnsi"/>
              </w:rPr>
              <w:t>n</w:t>
            </w:r>
            <w:r w:rsidRPr="0059143C">
              <w:rPr>
                <w:rFonts w:cstheme="minorHAnsi"/>
              </w:rPr>
              <w:t>og plana i programa</w:t>
            </w:r>
          </w:p>
        </w:tc>
        <w:tc>
          <w:tcPr>
            <w:tcW w:w="1094" w:type="pct"/>
            <w:tcBorders>
              <w:top w:val="single" w:sz="4" w:space="0" w:color="000000"/>
              <w:left w:val="single" w:sz="4" w:space="0" w:color="000000"/>
              <w:bottom w:val="single" w:sz="4" w:space="0" w:color="000000"/>
              <w:right w:val="single" w:sz="4" w:space="0" w:color="000000"/>
            </w:tcBorders>
            <w:vAlign w:val="center"/>
          </w:tcPr>
          <w:p w14:paraId="71B50429" w14:textId="77777777" w:rsidR="009C448A" w:rsidRPr="0094418B" w:rsidRDefault="009C448A" w:rsidP="00494DAB">
            <w:pPr>
              <w:widowControl w:val="0"/>
              <w:spacing w:after="0"/>
              <w:ind w:left="103"/>
              <w:rPr>
                <w:rFonts w:cstheme="minorHAnsi"/>
              </w:rPr>
            </w:pPr>
            <w:r w:rsidRPr="0059143C">
              <w:rPr>
                <w:rFonts w:cstheme="minorHAnsi"/>
              </w:rPr>
              <w:lastRenderedPageBreak/>
              <w:t>Usporediti različite načine i metode rada</w:t>
            </w:r>
          </w:p>
        </w:tc>
        <w:tc>
          <w:tcPr>
            <w:tcW w:w="467" w:type="pct"/>
            <w:tcBorders>
              <w:top w:val="single" w:sz="4" w:space="0" w:color="000000"/>
              <w:left w:val="single" w:sz="4" w:space="0" w:color="000000"/>
              <w:bottom w:val="single" w:sz="4" w:space="0" w:color="000000"/>
              <w:right w:val="single" w:sz="4" w:space="0" w:color="000000"/>
            </w:tcBorders>
            <w:vAlign w:val="center"/>
          </w:tcPr>
          <w:p w14:paraId="486D81F2" w14:textId="77777777" w:rsidR="009C448A" w:rsidRPr="0094418B" w:rsidRDefault="009C448A" w:rsidP="00494DAB">
            <w:pPr>
              <w:widowControl w:val="0"/>
              <w:spacing w:after="0"/>
              <w:ind w:left="103"/>
              <w:rPr>
                <w:rFonts w:cstheme="minorHAnsi"/>
              </w:rPr>
            </w:pPr>
            <w:r w:rsidRPr="004C08CF">
              <w:rPr>
                <w:rFonts w:cstheme="minorHAnsi"/>
              </w:rPr>
              <w:t>Individualni i grupni rad</w:t>
            </w:r>
          </w:p>
        </w:tc>
        <w:tc>
          <w:tcPr>
            <w:tcW w:w="455" w:type="pct"/>
            <w:tcBorders>
              <w:top w:val="single" w:sz="4" w:space="0" w:color="000000"/>
              <w:left w:val="single" w:sz="4" w:space="0" w:color="000000"/>
              <w:bottom w:val="single" w:sz="4" w:space="0" w:color="000000"/>
              <w:right w:val="single" w:sz="4" w:space="0" w:color="000000"/>
            </w:tcBorders>
            <w:vAlign w:val="center"/>
          </w:tcPr>
          <w:p w14:paraId="2C1EEDDE"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39982608" w14:textId="77777777" w:rsidR="009C448A" w:rsidRDefault="009C448A" w:rsidP="00494DAB">
            <w:pPr>
              <w:widowControl w:val="0"/>
              <w:spacing w:after="0"/>
              <w:rPr>
                <w:rFonts w:cstheme="minorHAnsi"/>
                <w:lang w:val="en-US"/>
              </w:rPr>
            </w:pPr>
          </w:p>
          <w:p w14:paraId="1CF7C638" w14:textId="77777777" w:rsidR="009C448A" w:rsidRDefault="009C448A" w:rsidP="00494DAB">
            <w:pPr>
              <w:widowControl w:val="0"/>
              <w:spacing w:after="0"/>
              <w:rPr>
                <w:rFonts w:cstheme="minorHAnsi"/>
                <w:lang w:val="en-US"/>
              </w:rPr>
            </w:pPr>
          </w:p>
          <w:p w14:paraId="687C067E" w14:textId="77777777" w:rsidR="009C448A" w:rsidRDefault="009C448A" w:rsidP="00494DAB">
            <w:pPr>
              <w:widowControl w:val="0"/>
              <w:spacing w:after="0"/>
              <w:rPr>
                <w:rFonts w:cstheme="minorHAnsi"/>
                <w:lang w:val="en-US"/>
              </w:rPr>
            </w:pPr>
          </w:p>
          <w:p w14:paraId="7911F9CB" w14:textId="77777777" w:rsidR="009C448A" w:rsidRDefault="009C448A" w:rsidP="00494DAB">
            <w:pPr>
              <w:widowControl w:val="0"/>
              <w:spacing w:after="0"/>
              <w:rPr>
                <w:rFonts w:cstheme="minorHAnsi"/>
                <w:lang w:val="en-US"/>
              </w:rPr>
            </w:pPr>
          </w:p>
          <w:p w14:paraId="41A8E1C6" w14:textId="77777777" w:rsidR="009C448A" w:rsidRDefault="009C448A" w:rsidP="00494DAB">
            <w:pPr>
              <w:widowControl w:val="0"/>
              <w:spacing w:after="0"/>
              <w:rPr>
                <w:rFonts w:cstheme="minorHAnsi"/>
                <w:lang w:val="en-US"/>
              </w:rPr>
            </w:pPr>
            <w:r>
              <w:rPr>
                <w:rFonts w:cstheme="minorHAnsi"/>
                <w:lang w:val="en-US"/>
              </w:rPr>
              <w:t>Tijekom godine</w:t>
            </w:r>
          </w:p>
          <w:p w14:paraId="06EA3AAE" w14:textId="77777777" w:rsidR="009C448A" w:rsidRDefault="009C448A" w:rsidP="00494DAB">
            <w:pPr>
              <w:widowControl w:val="0"/>
              <w:spacing w:after="0"/>
              <w:rPr>
                <w:rFonts w:cstheme="minorHAnsi"/>
                <w:lang w:val="en-US"/>
              </w:rPr>
            </w:pPr>
          </w:p>
          <w:p w14:paraId="62D9DF34" w14:textId="77777777" w:rsidR="009C448A" w:rsidRPr="0094418B" w:rsidRDefault="009C448A" w:rsidP="00494DAB">
            <w:pPr>
              <w:widowControl w:val="0"/>
              <w:spacing w:after="0"/>
              <w:rPr>
                <w:rFonts w:cstheme="minorHAnsi"/>
                <w:lang w:val="en-US"/>
              </w:rPr>
            </w:pPr>
          </w:p>
        </w:tc>
      </w:tr>
      <w:tr w:rsidR="009C448A" w:rsidRPr="00C2513E" w14:paraId="014B0AAC" w14:textId="77777777" w:rsidTr="0048156C">
        <w:trPr>
          <w:trHeight w:val="340"/>
        </w:trPr>
        <w:tc>
          <w:tcPr>
            <w:tcW w:w="1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D179B8C" w14:textId="77777777" w:rsidR="009C448A" w:rsidRPr="0094418B" w:rsidRDefault="009C448A" w:rsidP="00494DAB">
            <w:pPr>
              <w:widowControl w:val="0"/>
              <w:spacing w:after="0"/>
              <w:rPr>
                <w:rFonts w:ascii="Cambria" w:hAnsi="Cambria" w:cs="Cambria"/>
                <w:b/>
                <w:bCs/>
              </w:rPr>
            </w:pPr>
            <w:bookmarkStart w:id="90" w:name="_Hlk145679852"/>
            <w:r w:rsidRPr="0094418B">
              <w:rPr>
                <w:rFonts w:ascii="Cambria" w:hAnsi="Cambria" w:cs="Cambria"/>
                <w:b/>
                <w:bCs/>
                <w:sz w:val="20"/>
              </w:rPr>
              <w:lastRenderedPageBreak/>
              <w:t>Rbr</w:t>
            </w:r>
          </w:p>
        </w:tc>
        <w:tc>
          <w:tcPr>
            <w:tcW w:w="758"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DB738AD" w14:textId="77777777" w:rsidR="009C448A" w:rsidRPr="0094418B" w:rsidRDefault="009C448A" w:rsidP="00494DAB">
            <w:pPr>
              <w:widowControl w:val="0"/>
              <w:spacing w:after="0"/>
              <w:ind w:left="103" w:right="92"/>
              <w:jc w:val="center"/>
              <w:rPr>
                <w:rFonts w:ascii="Cambria" w:hAnsi="Cambria" w:cs="Cambria"/>
                <w:b/>
                <w:bCs/>
              </w:rPr>
            </w:pPr>
            <w:r w:rsidRPr="0094418B">
              <w:rPr>
                <w:rFonts w:ascii="Cambria" w:hAnsi="Cambria" w:cs="Cambria"/>
                <w:b/>
                <w:bCs/>
                <w:spacing w:val="-9"/>
              </w:rPr>
              <w:t xml:space="preserve">SUBJEKTI I </w:t>
            </w:r>
            <w:r w:rsidRPr="0094418B">
              <w:rPr>
                <w:rFonts w:ascii="Cambria" w:hAnsi="Cambria" w:cs="Cambria"/>
                <w:b/>
                <w:bCs/>
                <w:spacing w:val="-13"/>
              </w:rPr>
              <w:t xml:space="preserve">PODRUČJE </w:t>
            </w:r>
            <w:r w:rsidRPr="0094418B">
              <w:rPr>
                <w:rFonts w:ascii="Cambria" w:hAnsi="Cambria" w:cs="Cambria"/>
                <w:b/>
                <w:bCs/>
                <w:spacing w:val="-11"/>
              </w:rPr>
              <w:t>RADA</w:t>
            </w:r>
          </w:p>
        </w:tc>
        <w:tc>
          <w:tcPr>
            <w:tcW w:w="75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906377D" w14:textId="77777777" w:rsidR="009C448A" w:rsidRPr="0094418B" w:rsidRDefault="009C448A" w:rsidP="00494DAB">
            <w:pPr>
              <w:widowControl w:val="0"/>
              <w:spacing w:after="0"/>
              <w:ind w:left="103" w:right="99"/>
              <w:jc w:val="center"/>
              <w:rPr>
                <w:rFonts w:ascii="Cambria" w:hAnsi="Cambria" w:cs="Cambria"/>
                <w:b/>
                <w:bCs/>
              </w:rPr>
            </w:pPr>
            <w:r w:rsidRPr="0094418B">
              <w:rPr>
                <w:rFonts w:ascii="Cambria" w:hAnsi="Cambria" w:cs="Cambria"/>
                <w:b/>
                <w:bCs/>
                <w:spacing w:val="-13"/>
              </w:rPr>
              <w:t>CILJ/SVRHA</w:t>
            </w:r>
          </w:p>
        </w:tc>
        <w:tc>
          <w:tcPr>
            <w:tcW w:w="91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E8B8CF3" w14:textId="77777777" w:rsidR="009C448A" w:rsidRPr="0094418B" w:rsidRDefault="009C448A" w:rsidP="00494DAB">
            <w:pPr>
              <w:widowControl w:val="0"/>
              <w:spacing w:after="0"/>
              <w:ind w:left="103" w:right="132"/>
              <w:jc w:val="center"/>
              <w:rPr>
                <w:rFonts w:ascii="Cambria" w:hAnsi="Cambria" w:cs="Cambria"/>
                <w:b/>
                <w:bCs/>
              </w:rPr>
            </w:pPr>
            <w:r w:rsidRPr="0094418B">
              <w:rPr>
                <w:rFonts w:ascii="Cambria" w:hAnsi="Cambria" w:cs="Cambria"/>
                <w:b/>
                <w:bCs/>
              </w:rPr>
              <w:t>SADRŽAJ</w:t>
            </w:r>
          </w:p>
        </w:tc>
        <w:tc>
          <w:tcPr>
            <w:tcW w:w="109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AAB3E9C"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rPr>
              <w:t>ISHODI</w:t>
            </w:r>
          </w:p>
        </w:tc>
        <w:tc>
          <w:tcPr>
            <w:tcW w:w="4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68DDC16"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spacing w:val="-8"/>
              </w:rPr>
              <w:t xml:space="preserve">OBLICI I </w:t>
            </w:r>
            <w:r w:rsidRPr="0094418B">
              <w:rPr>
                <w:rFonts w:ascii="Cambria" w:hAnsi="Cambria" w:cs="Cambria"/>
                <w:b/>
                <w:bCs/>
                <w:spacing w:val="-12"/>
              </w:rPr>
              <w:t>METODE</w:t>
            </w:r>
            <w:r w:rsidRPr="0094418B">
              <w:rPr>
                <w:rFonts w:ascii="Cambria" w:hAnsi="Cambria" w:cs="Cambria"/>
                <w:b/>
                <w:bCs/>
                <w:w w:val="99"/>
              </w:rPr>
              <w:t xml:space="preserve"> </w:t>
            </w:r>
            <w:r w:rsidRPr="0094418B">
              <w:rPr>
                <w:rFonts w:ascii="Cambria" w:hAnsi="Cambria" w:cs="Cambria"/>
                <w:b/>
                <w:bCs/>
                <w:spacing w:val="-11"/>
              </w:rPr>
              <w:t>RADA</w:t>
            </w:r>
          </w:p>
        </w:tc>
        <w:tc>
          <w:tcPr>
            <w:tcW w:w="45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5B4103BE"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rPr>
              <w:t>SURADNICI</w:t>
            </w:r>
          </w:p>
        </w:tc>
        <w:tc>
          <w:tcPr>
            <w:tcW w:w="39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839825D" w14:textId="77777777" w:rsidR="009C448A" w:rsidRPr="0094418B" w:rsidRDefault="009C448A" w:rsidP="00494DAB">
            <w:pPr>
              <w:widowControl w:val="0"/>
              <w:spacing w:after="0"/>
              <w:ind w:left="103"/>
              <w:jc w:val="center"/>
              <w:rPr>
                <w:rFonts w:ascii="Cambria" w:hAnsi="Cambria" w:cs="Cambria"/>
                <w:b/>
                <w:bCs/>
              </w:rPr>
            </w:pPr>
            <w:r w:rsidRPr="0094418B">
              <w:rPr>
                <w:rFonts w:ascii="Cambria" w:hAnsi="Cambria" w:cs="Cambria"/>
                <w:b/>
                <w:bCs/>
                <w:spacing w:val="-13"/>
              </w:rPr>
              <w:t>VRIJEME</w:t>
            </w:r>
          </w:p>
        </w:tc>
      </w:tr>
      <w:bookmarkEnd w:id="90"/>
      <w:tr w:rsidR="009C448A" w:rsidRPr="0094418B" w14:paraId="58936786" w14:textId="77777777" w:rsidTr="00494DAB">
        <w:trPr>
          <w:trHeight w:val="2468"/>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36E516A4" w14:textId="77777777" w:rsidR="009C448A" w:rsidRPr="0094418B" w:rsidRDefault="009C448A" w:rsidP="00494DAB">
            <w:pPr>
              <w:widowControl w:val="0"/>
              <w:spacing w:after="0"/>
              <w:jc w:val="center"/>
              <w:rPr>
                <w:rFonts w:cstheme="minorHAnsi"/>
              </w:rPr>
            </w:pPr>
            <w:r>
              <w:rPr>
                <w:rFonts w:cstheme="minorHAnsi"/>
              </w:rPr>
              <w:t>3</w:t>
            </w:r>
            <w:r w:rsidRPr="0094418B">
              <w:rPr>
                <w:rFonts w:cstheme="minorHAnsi"/>
              </w:rPr>
              <w:t>.</w:t>
            </w:r>
          </w:p>
        </w:tc>
        <w:tc>
          <w:tcPr>
            <w:tcW w:w="758" w:type="pct"/>
            <w:tcBorders>
              <w:top w:val="single" w:sz="4" w:space="0" w:color="000000"/>
              <w:left w:val="single" w:sz="4" w:space="0" w:color="000000"/>
              <w:bottom w:val="single" w:sz="4" w:space="0" w:color="000000"/>
              <w:right w:val="single" w:sz="4" w:space="0" w:color="000000"/>
            </w:tcBorders>
            <w:vAlign w:val="center"/>
          </w:tcPr>
          <w:p w14:paraId="0DA2673A" w14:textId="77777777" w:rsidR="009C448A" w:rsidRDefault="009C448A" w:rsidP="00494DAB">
            <w:pPr>
              <w:widowControl w:val="0"/>
              <w:spacing w:after="0"/>
              <w:ind w:left="103" w:right="92"/>
              <w:rPr>
                <w:rFonts w:cstheme="minorHAnsi"/>
              </w:rPr>
            </w:pPr>
            <w:r w:rsidRPr="0094418B">
              <w:rPr>
                <w:rFonts w:cstheme="minorHAnsi"/>
              </w:rPr>
              <w:t xml:space="preserve">STRUČNA USAVRŠAVANJA </w:t>
            </w:r>
          </w:p>
          <w:p w14:paraId="2A5ECC40" w14:textId="77777777" w:rsidR="009C448A" w:rsidRPr="0094418B" w:rsidRDefault="009C448A" w:rsidP="00494DAB">
            <w:pPr>
              <w:widowControl w:val="0"/>
              <w:spacing w:after="0"/>
              <w:ind w:left="103" w:right="92"/>
              <w:rPr>
                <w:rFonts w:cstheme="minorHAnsi"/>
              </w:rPr>
            </w:pPr>
            <w:r w:rsidRPr="00E80D8B">
              <w:rPr>
                <w:rFonts w:cstheme="minorHAnsi"/>
              </w:rPr>
              <w:t>-</w:t>
            </w:r>
            <w:r w:rsidRPr="00E80D8B">
              <w:rPr>
                <w:rFonts w:cstheme="minorHAnsi"/>
              </w:rPr>
              <w:tab/>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11CE853A" w14:textId="77777777" w:rsidR="009C448A" w:rsidRDefault="009C448A" w:rsidP="00494DAB">
            <w:pPr>
              <w:widowControl w:val="0"/>
              <w:spacing w:after="0"/>
              <w:ind w:right="99"/>
              <w:rPr>
                <w:rFonts w:cstheme="minorHAnsi"/>
              </w:rPr>
            </w:pPr>
            <w:r w:rsidRPr="0094418B">
              <w:rPr>
                <w:rFonts w:cstheme="minorHAnsi"/>
              </w:rPr>
              <w:t>Usvajanje novih spoznaja, (sa)znanja, vještina; razmjena primjera dobre prakse</w:t>
            </w:r>
          </w:p>
          <w:p w14:paraId="3AD9AA9B" w14:textId="77777777" w:rsidR="009C448A" w:rsidRPr="0094418B" w:rsidRDefault="009C448A" w:rsidP="00494DAB">
            <w:pPr>
              <w:widowControl w:val="0"/>
              <w:spacing w:after="0"/>
              <w:ind w:right="99"/>
              <w:rPr>
                <w:rFonts w:cstheme="minorHAnsi"/>
              </w:rPr>
            </w:pPr>
            <w:r w:rsidRPr="0094418B">
              <w:rPr>
                <w:rFonts w:cstheme="minorHAnsi"/>
              </w:rPr>
              <w:t>Stručno usavršavanje nastavnika strukovnih predmeta</w:t>
            </w:r>
          </w:p>
        </w:tc>
        <w:tc>
          <w:tcPr>
            <w:tcW w:w="915" w:type="pct"/>
            <w:tcBorders>
              <w:top w:val="single" w:sz="4" w:space="0" w:color="auto"/>
              <w:left w:val="single" w:sz="4" w:space="0" w:color="auto"/>
              <w:bottom w:val="single" w:sz="4" w:space="0" w:color="auto"/>
              <w:right w:val="single" w:sz="4" w:space="0" w:color="auto"/>
            </w:tcBorders>
            <w:vAlign w:val="center"/>
          </w:tcPr>
          <w:p w14:paraId="4B72E06A" w14:textId="77777777" w:rsidR="009C448A" w:rsidRPr="0094418B" w:rsidRDefault="009C448A" w:rsidP="00494DAB">
            <w:pPr>
              <w:spacing w:after="0"/>
              <w:rPr>
                <w:rFonts w:cstheme="minorHAnsi"/>
              </w:rPr>
            </w:pPr>
            <w:r w:rsidRPr="0094418B">
              <w:rPr>
                <w:rFonts w:cstheme="minorHAnsi"/>
              </w:rPr>
              <w:t>Stručno usavršavanje prema Katalogu AZOO-a i ASO</w:t>
            </w:r>
            <w:r>
              <w:rPr>
                <w:rFonts w:cstheme="minorHAnsi"/>
              </w:rPr>
              <w:t xml:space="preserve">O i </w:t>
            </w:r>
          </w:p>
          <w:p w14:paraId="11180FC3" w14:textId="77777777" w:rsidR="009C448A" w:rsidRDefault="009C448A" w:rsidP="00494DAB">
            <w:pPr>
              <w:spacing w:after="0"/>
              <w:rPr>
                <w:rFonts w:cstheme="minorHAnsi"/>
              </w:rPr>
            </w:pPr>
          </w:p>
          <w:p w14:paraId="632169BB" w14:textId="77777777" w:rsidR="009C448A" w:rsidRPr="00B05AD1" w:rsidRDefault="009C448A" w:rsidP="00494DAB">
            <w:pPr>
              <w:spacing w:after="0"/>
              <w:rPr>
                <w:rFonts w:cstheme="minorHAnsi"/>
              </w:rPr>
            </w:pPr>
            <w:r w:rsidRPr="00B05AD1">
              <w:rPr>
                <w:rFonts w:cstheme="minorHAnsi"/>
              </w:rPr>
              <w:t>Tjedan strukovnog obrazovanja</w:t>
            </w:r>
          </w:p>
          <w:p w14:paraId="13E20620" w14:textId="77777777" w:rsidR="009C448A" w:rsidRPr="00B05AD1" w:rsidRDefault="009C448A" w:rsidP="009C448A">
            <w:pPr>
              <w:pStyle w:val="ListParagraph"/>
              <w:numPr>
                <w:ilvl w:val="0"/>
                <w:numId w:val="75"/>
              </w:numPr>
              <w:tabs>
                <w:tab w:val="left" w:pos="709"/>
                <w:tab w:val="left" w:pos="2977"/>
              </w:tabs>
              <w:spacing w:after="0" w:line="240" w:lineRule="auto"/>
              <w:rPr>
                <w:rFonts w:cstheme="minorHAnsi"/>
              </w:rPr>
            </w:pPr>
            <w:r w:rsidRPr="00B05AD1">
              <w:rPr>
                <w:rFonts w:cstheme="minorHAnsi"/>
              </w:rPr>
              <w:t>Provedba radionica vezanih uz odabrane teme ASOO – a.</w:t>
            </w:r>
          </w:p>
        </w:tc>
        <w:tc>
          <w:tcPr>
            <w:tcW w:w="1094" w:type="pct"/>
            <w:tcBorders>
              <w:top w:val="single" w:sz="4" w:space="0" w:color="000000"/>
              <w:left w:val="single" w:sz="4" w:space="0" w:color="000000"/>
              <w:bottom w:val="single" w:sz="4" w:space="0" w:color="000000"/>
              <w:right w:val="single" w:sz="4" w:space="0" w:color="000000"/>
            </w:tcBorders>
            <w:vAlign w:val="center"/>
          </w:tcPr>
          <w:p w14:paraId="6111AF46" w14:textId="77777777" w:rsidR="009C448A" w:rsidRPr="0094418B" w:rsidRDefault="009C448A" w:rsidP="00494DAB">
            <w:pPr>
              <w:widowControl w:val="0"/>
              <w:spacing w:after="0"/>
              <w:rPr>
                <w:rFonts w:cstheme="minorHAnsi"/>
              </w:rPr>
            </w:pPr>
            <w:r w:rsidRPr="0094418B">
              <w:rPr>
                <w:rFonts w:cstheme="minorHAnsi"/>
              </w:rPr>
              <w:t>Upućenost u nove teme i probleme u svom području rada</w:t>
            </w:r>
          </w:p>
          <w:p w14:paraId="7E7DEC5D" w14:textId="77777777" w:rsidR="009C448A" w:rsidRPr="0094418B" w:rsidRDefault="009C448A" w:rsidP="00494DAB">
            <w:pPr>
              <w:widowControl w:val="0"/>
              <w:spacing w:after="0"/>
              <w:rPr>
                <w:rFonts w:cstheme="minorHAnsi"/>
              </w:rPr>
            </w:pPr>
            <w:r w:rsidRPr="0094418B">
              <w:rPr>
                <w:rFonts w:cstheme="minorHAnsi"/>
              </w:rPr>
              <w:t xml:space="preserve">Stečena nova znanja i  kompetencije </w:t>
            </w:r>
          </w:p>
          <w:p w14:paraId="3FE1A71E" w14:textId="77777777" w:rsidR="009C448A" w:rsidRPr="0094418B" w:rsidRDefault="009C448A" w:rsidP="00494DAB">
            <w:pPr>
              <w:widowControl w:val="0"/>
              <w:spacing w:after="0"/>
              <w:rPr>
                <w:rFonts w:cstheme="minorHAnsi"/>
              </w:rPr>
            </w:pPr>
            <w:r w:rsidRPr="0094418B">
              <w:rPr>
                <w:rFonts w:cstheme="minorHAnsi"/>
              </w:rPr>
              <w:t>Bolja povezanost i suradnja s koleg</w:t>
            </w:r>
            <w:r>
              <w:rPr>
                <w:rFonts w:cstheme="minorHAnsi"/>
              </w:rPr>
              <w:t>ama</w:t>
            </w:r>
          </w:p>
          <w:p w14:paraId="4ED50323" w14:textId="77777777" w:rsidR="009C448A" w:rsidRPr="0094418B" w:rsidRDefault="009C448A" w:rsidP="00494DAB">
            <w:pPr>
              <w:widowControl w:val="0"/>
              <w:spacing w:after="0"/>
              <w:rPr>
                <w:rFonts w:cstheme="minorHAnsi"/>
              </w:rPr>
            </w:pPr>
            <w:r w:rsidRPr="0094418B">
              <w:rPr>
                <w:rFonts w:cstheme="minorHAnsi"/>
                <w:lang w:val="it-IT"/>
              </w:rPr>
              <w:t>P</w:t>
            </w:r>
            <w:r w:rsidRPr="0094418B">
              <w:rPr>
                <w:rFonts w:cstheme="minorHAnsi"/>
              </w:rPr>
              <w:t>otvrde o usavršavanju</w:t>
            </w:r>
          </w:p>
          <w:p w14:paraId="5CE63C5D" w14:textId="77777777" w:rsidR="009C448A" w:rsidRPr="0094418B" w:rsidRDefault="009C448A" w:rsidP="00494DAB">
            <w:pPr>
              <w:widowControl w:val="0"/>
              <w:spacing w:after="0"/>
              <w:rPr>
                <w:rFonts w:cstheme="minorHAnsi"/>
              </w:rPr>
            </w:pPr>
            <w:r w:rsidRPr="0094418B">
              <w:rPr>
                <w:rFonts w:cstheme="minorHAnsi"/>
              </w:rPr>
              <w:t>Napredovanje u zvanju</w:t>
            </w:r>
          </w:p>
        </w:tc>
        <w:tc>
          <w:tcPr>
            <w:tcW w:w="467" w:type="pct"/>
            <w:tcBorders>
              <w:top w:val="single" w:sz="4" w:space="0" w:color="000000"/>
              <w:left w:val="single" w:sz="4" w:space="0" w:color="000000"/>
              <w:bottom w:val="single" w:sz="4" w:space="0" w:color="000000"/>
              <w:right w:val="single" w:sz="4" w:space="0" w:color="000000"/>
            </w:tcBorders>
            <w:vAlign w:val="center"/>
          </w:tcPr>
          <w:p w14:paraId="07A6B626" w14:textId="77777777" w:rsidR="009C448A" w:rsidRPr="0094418B" w:rsidRDefault="009C448A" w:rsidP="00494DAB">
            <w:pPr>
              <w:widowControl w:val="0"/>
              <w:spacing w:after="0"/>
              <w:rPr>
                <w:rFonts w:cstheme="minorHAnsi"/>
              </w:rPr>
            </w:pPr>
            <w:r w:rsidRPr="0094418B">
              <w:rPr>
                <w:rFonts w:cstheme="minorHAnsi"/>
              </w:rPr>
              <w:t>Stručni skupovi, webinari, predavanja, radionice, edukacije</w:t>
            </w:r>
          </w:p>
          <w:p w14:paraId="21A674AC" w14:textId="77777777" w:rsidR="009C448A" w:rsidRPr="0094418B" w:rsidRDefault="009C448A" w:rsidP="00494DAB">
            <w:pPr>
              <w:widowControl w:val="0"/>
              <w:spacing w:after="0"/>
              <w:ind w:left="103"/>
              <w:rPr>
                <w:rFonts w:cstheme="minorHAnsi"/>
              </w:rPr>
            </w:pPr>
          </w:p>
        </w:tc>
        <w:tc>
          <w:tcPr>
            <w:tcW w:w="455" w:type="pct"/>
            <w:tcBorders>
              <w:top w:val="single" w:sz="4" w:space="0" w:color="000000"/>
              <w:left w:val="single" w:sz="4" w:space="0" w:color="000000"/>
              <w:bottom w:val="single" w:sz="4" w:space="0" w:color="000000"/>
              <w:right w:val="single" w:sz="4" w:space="0" w:color="000000"/>
            </w:tcBorders>
            <w:vAlign w:val="center"/>
          </w:tcPr>
          <w:p w14:paraId="09D6AC0D" w14:textId="77777777" w:rsidR="009C448A" w:rsidRPr="0094418B" w:rsidRDefault="009C448A" w:rsidP="00494DAB">
            <w:pPr>
              <w:widowControl w:val="0"/>
              <w:spacing w:after="0"/>
              <w:rPr>
                <w:rFonts w:cstheme="minorHAnsi"/>
              </w:rPr>
            </w:pPr>
          </w:p>
          <w:p w14:paraId="0B931FBB"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2634F478" w14:textId="77777777" w:rsidR="009C448A" w:rsidRPr="0094418B" w:rsidRDefault="009C448A" w:rsidP="00494DAB">
            <w:pPr>
              <w:widowControl w:val="0"/>
              <w:spacing w:after="0"/>
              <w:rPr>
                <w:rFonts w:cstheme="minorHAnsi"/>
              </w:rPr>
            </w:pPr>
            <w:r w:rsidRPr="0094418B">
              <w:rPr>
                <w:rFonts w:cstheme="minorHAnsi"/>
                <w:lang w:val="en-US"/>
              </w:rPr>
              <w:t xml:space="preserve">Tijekom </w:t>
            </w:r>
            <w:r>
              <w:rPr>
                <w:rFonts w:cstheme="minorHAnsi"/>
                <w:lang w:val="en-US"/>
              </w:rPr>
              <w:t xml:space="preserve">školske </w:t>
            </w:r>
            <w:r w:rsidRPr="0094418B">
              <w:rPr>
                <w:rFonts w:cstheme="minorHAnsi"/>
                <w:lang w:val="en-US"/>
              </w:rPr>
              <w:t>godine</w:t>
            </w:r>
          </w:p>
        </w:tc>
      </w:tr>
      <w:tr w:rsidR="009C448A" w:rsidRPr="0094418B" w14:paraId="1648DDDA"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29F767E8" w14:textId="77777777" w:rsidR="009C448A" w:rsidRPr="0094418B" w:rsidRDefault="009C448A" w:rsidP="00494DAB">
            <w:pPr>
              <w:widowControl w:val="0"/>
              <w:spacing w:after="0"/>
              <w:jc w:val="center"/>
              <w:rPr>
                <w:rFonts w:cstheme="minorHAnsi"/>
              </w:rPr>
            </w:pPr>
            <w:r>
              <w:rPr>
                <w:rFonts w:cstheme="minorHAnsi"/>
              </w:rPr>
              <w:t>4</w:t>
            </w:r>
            <w:r w:rsidRPr="0094418B">
              <w:rPr>
                <w:rFonts w:cstheme="minorHAnsi"/>
              </w:rPr>
              <w:t>.</w:t>
            </w:r>
          </w:p>
        </w:tc>
        <w:tc>
          <w:tcPr>
            <w:tcW w:w="758" w:type="pct"/>
            <w:tcBorders>
              <w:top w:val="single" w:sz="4" w:space="0" w:color="000000"/>
              <w:left w:val="single" w:sz="4" w:space="0" w:color="000000"/>
              <w:bottom w:val="single" w:sz="4" w:space="0" w:color="000000"/>
              <w:right w:val="single" w:sz="4" w:space="0" w:color="000000"/>
            </w:tcBorders>
            <w:vAlign w:val="center"/>
          </w:tcPr>
          <w:p w14:paraId="1359FC29" w14:textId="77777777" w:rsidR="009C448A" w:rsidRPr="0094418B" w:rsidRDefault="009C448A" w:rsidP="00494DAB">
            <w:pPr>
              <w:widowControl w:val="0"/>
              <w:spacing w:after="0"/>
              <w:ind w:left="103" w:right="92"/>
              <w:rPr>
                <w:rFonts w:cstheme="minorHAnsi"/>
              </w:rPr>
            </w:pPr>
            <w:r w:rsidRPr="0094418B">
              <w:rPr>
                <w:rFonts w:cstheme="minorHAnsi"/>
              </w:rPr>
              <w:t>PROJEKTNI DANI</w:t>
            </w:r>
          </w:p>
          <w:p w14:paraId="7E2B724E" w14:textId="77777777" w:rsidR="009C448A" w:rsidRPr="0094418B" w:rsidRDefault="009C448A" w:rsidP="00494DAB">
            <w:pPr>
              <w:widowControl w:val="0"/>
              <w:spacing w:after="0"/>
              <w:ind w:left="103" w:right="92"/>
              <w:rPr>
                <w:rFonts w:cstheme="minorHAnsi"/>
              </w:rPr>
            </w:pPr>
            <w:r w:rsidRPr="00E80D8B">
              <w:rPr>
                <w:rFonts w:cstheme="minorHAnsi"/>
              </w:rPr>
              <w:t>-</w:t>
            </w:r>
            <w:r w:rsidRPr="00E80D8B">
              <w:rPr>
                <w:rFonts w:cstheme="minorHAnsi"/>
              </w:rPr>
              <w:tab/>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63CD0A21" w14:textId="77777777" w:rsidR="009C448A" w:rsidRPr="0094418B" w:rsidRDefault="009C448A" w:rsidP="00494DAB">
            <w:pPr>
              <w:widowControl w:val="0"/>
              <w:spacing w:after="0"/>
              <w:ind w:left="103" w:right="99"/>
              <w:rPr>
                <w:rFonts w:cstheme="minorHAnsi"/>
              </w:rPr>
            </w:pPr>
            <w:r w:rsidRPr="0094418B">
              <w:rPr>
                <w:rFonts w:cstheme="minorHAnsi"/>
              </w:rPr>
              <w:t>Projektna nastava</w:t>
            </w:r>
          </w:p>
        </w:tc>
        <w:tc>
          <w:tcPr>
            <w:tcW w:w="915" w:type="pct"/>
            <w:tcBorders>
              <w:top w:val="single" w:sz="4" w:space="0" w:color="auto"/>
              <w:left w:val="single" w:sz="4" w:space="0" w:color="auto"/>
              <w:bottom w:val="single" w:sz="4" w:space="0" w:color="auto"/>
              <w:right w:val="single" w:sz="4" w:space="0" w:color="auto"/>
            </w:tcBorders>
          </w:tcPr>
          <w:p w14:paraId="4C0A6E20" w14:textId="77777777" w:rsidR="009C448A" w:rsidRPr="0094418B" w:rsidRDefault="009C448A" w:rsidP="00494DAB">
            <w:pPr>
              <w:spacing w:after="0"/>
              <w:rPr>
                <w:rFonts w:cstheme="minorHAnsi"/>
              </w:rPr>
            </w:pPr>
          </w:p>
          <w:p w14:paraId="472FAF2C" w14:textId="77777777" w:rsidR="009C448A" w:rsidRPr="0094418B" w:rsidRDefault="009C448A" w:rsidP="00494DAB">
            <w:pPr>
              <w:spacing w:after="0"/>
              <w:rPr>
                <w:rFonts w:cstheme="minorHAnsi"/>
              </w:rPr>
            </w:pPr>
            <w:r w:rsidRPr="0094418B">
              <w:rPr>
                <w:rFonts w:cstheme="minorHAnsi"/>
              </w:rPr>
              <w:t>Sudjelovanje na:</w:t>
            </w:r>
          </w:p>
          <w:p w14:paraId="0B5FF3E5" w14:textId="77777777" w:rsidR="009C448A" w:rsidRPr="0094418B" w:rsidRDefault="009C448A" w:rsidP="009C448A">
            <w:pPr>
              <w:pStyle w:val="ListParagraph"/>
              <w:numPr>
                <w:ilvl w:val="0"/>
                <w:numId w:val="74"/>
              </w:numPr>
              <w:tabs>
                <w:tab w:val="left" w:pos="709"/>
                <w:tab w:val="left" w:pos="2977"/>
              </w:tabs>
              <w:spacing w:after="0" w:line="240" w:lineRule="auto"/>
              <w:rPr>
                <w:rFonts w:cstheme="minorHAnsi"/>
              </w:rPr>
            </w:pPr>
            <w:r w:rsidRPr="0094418B">
              <w:rPr>
                <w:rFonts w:cstheme="minorHAnsi"/>
              </w:rPr>
              <w:t>EKO-DANU</w:t>
            </w:r>
          </w:p>
          <w:p w14:paraId="7B1C418C" w14:textId="77777777" w:rsidR="009C448A" w:rsidRPr="0094418B" w:rsidRDefault="009C448A" w:rsidP="00494DAB">
            <w:pPr>
              <w:spacing w:after="0"/>
              <w:rPr>
                <w:rFonts w:cstheme="minorHAnsi"/>
              </w:rPr>
            </w:pPr>
            <w:r w:rsidRPr="0094418B">
              <w:rPr>
                <w:rFonts w:cstheme="minorHAnsi"/>
              </w:rPr>
              <w:t>škole na zadanu temu</w:t>
            </w:r>
          </w:p>
          <w:p w14:paraId="060BA241" w14:textId="77777777" w:rsidR="009C448A" w:rsidRDefault="009C448A" w:rsidP="009C448A">
            <w:pPr>
              <w:pStyle w:val="ListParagraph"/>
              <w:numPr>
                <w:ilvl w:val="0"/>
                <w:numId w:val="74"/>
              </w:numPr>
              <w:tabs>
                <w:tab w:val="left" w:pos="709"/>
                <w:tab w:val="left" w:pos="2977"/>
              </w:tabs>
              <w:spacing w:after="0" w:line="240" w:lineRule="auto"/>
              <w:rPr>
                <w:rFonts w:cstheme="minorHAnsi"/>
              </w:rPr>
            </w:pPr>
            <w:r w:rsidRPr="0094418B">
              <w:rPr>
                <w:rFonts w:cstheme="minorHAnsi"/>
              </w:rPr>
              <w:t>DON</w:t>
            </w:r>
          </w:p>
          <w:p w14:paraId="075C5DFA" w14:textId="77777777" w:rsidR="009C448A" w:rsidRPr="0094418B" w:rsidRDefault="009C448A" w:rsidP="009C448A">
            <w:pPr>
              <w:pStyle w:val="ListParagraph"/>
              <w:numPr>
                <w:ilvl w:val="0"/>
                <w:numId w:val="74"/>
              </w:numPr>
              <w:tabs>
                <w:tab w:val="left" w:pos="709"/>
                <w:tab w:val="left" w:pos="2977"/>
              </w:tabs>
              <w:spacing w:after="0" w:line="240" w:lineRule="auto"/>
              <w:rPr>
                <w:rFonts w:cstheme="minorHAnsi"/>
              </w:rPr>
            </w:pPr>
            <w:r>
              <w:rPr>
                <w:rFonts w:cstheme="minorHAnsi"/>
              </w:rPr>
              <w:t>PROMOCIJA ZANIMANJA</w:t>
            </w:r>
          </w:p>
          <w:p w14:paraId="7D8DE26F" w14:textId="77777777" w:rsidR="009C448A" w:rsidRPr="0094418B" w:rsidRDefault="009C448A" w:rsidP="00494DAB">
            <w:pPr>
              <w:spacing w:after="0"/>
              <w:rPr>
                <w:rFonts w:cstheme="minorHAnsi"/>
              </w:rPr>
            </w:pPr>
          </w:p>
        </w:tc>
        <w:tc>
          <w:tcPr>
            <w:tcW w:w="1094" w:type="pct"/>
            <w:tcBorders>
              <w:top w:val="single" w:sz="4" w:space="0" w:color="000000"/>
              <w:left w:val="single" w:sz="4" w:space="0" w:color="000000"/>
              <w:bottom w:val="single" w:sz="4" w:space="0" w:color="000000"/>
              <w:right w:val="single" w:sz="4" w:space="0" w:color="000000"/>
            </w:tcBorders>
            <w:vAlign w:val="center"/>
          </w:tcPr>
          <w:p w14:paraId="4734B961" w14:textId="77777777" w:rsidR="009C448A" w:rsidRPr="0094418B" w:rsidRDefault="009C448A" w:rsidP="00494DAB">
            <w:pPr>
              <w:widowControl w:val="0"/>
              <w:spacing w:after="0"/>
              <w:ind w:left="103"/>
              <w:rPr>
                <w:rFonts w:cstheme="minorHAnsi"/>
              </w:rPr>
            </w:pPr>
            <w:r w:rsidRPr="0094418B">
              <w:rPr>
                <w:rFonts w:cstheme="minorHAnsi"/>
              </w:rPr>
              <w:t>Fotografije, objave i evidencija u e-dnevniku</w:t>
            </w:r>
          </w:p>
        </w:tc>
        <w:tc>
          <w:tcPr>
            <w:tcW w:w="467" w:type="pct"/>
            <w:tcBorders>
              <w:top w:val="single" w:sz="4" w:space="0" w:color="000000"/>
              <w:left w:val="single" w:sz="4" w:space="0" w:color="000000"/>
              <w:bottom w:val="single" w:sz="4" w:space="0" w:color="000000"/>
              <w:right w:val="single" w:sz="4" w:space="0" w:color="000000"/>
            </w:tcBorders>
            <w:vAlign w:val="center"/>
          </w:tcPr>
          <w:p w14:paraId="4CB89E39" w14:textId="77777777" w:rsidR="009C448A" w:rsidRPr="0094418B" w:rsidRDefault="009C448A" w:rsidP="00494DAB">
            <w:pPr>
              <w:widowControl w:val="0"/>
              <w:spacing w:after="0"/>
              <w:ind w:left="103"/>
              <w:rPr>
                <w:rFonts w:cstheme="minorHAnsi"/>
              </w:rPr>
            </w:pPr>
          </w:p>
          <w:p w14:paraId="619ABE55" w14:textId="77777777" w:rsidR="009C448A" w:rsidRPr="0094418B" w:rsidRDefault="009C448A" w:rsidP="00494DAB">
            <w:pPr>
              <w:widowControl w:val="0"/>
              <w:spacing w:after="0"/>
              <w:ind w:left="103"/>
              <w:rPr>
                <w:rFonts w:cstheme="minorHAnsi"/>
              </w:rPr>
            </w:pPr>
            <w:r w:rsidRPr="0094418B">
              <w:rPr>
                <w:rFonts w:cstheme="minorHAnsi"/>
              </w:rPr>
              <w:t>Radionice, predavanja, grupni, individualni rad</w:t>
            </w:r>
          </w:p>
        </w:tc>
        <w:tc>
          <w:tcPr>
            <w:tcW w:w="455" w:type="pct"/>
            <w:tcBorders>
              <w:top w:val="single" w:sz="4" w:space="0" w:color="000000"/>
              <w:left w:val="single" w:sz="4" w:space="0" w:color="000000"/>
              <w:bottom w:val="single" w:sz="4" w:space="0" w:color="000000"/>
              <w:right w:val="single" w:sz="4" w:space="0" w:color="000000"/>
            </w:tcBorders>
            <w:vAlign w:val="center"/>
          </w:tcPr>
          <w:p w14:paraId="0884A39D" w14:textId="77777777" w:rsidR="009C448A" w:rsidRPr="0094418B" w:rsidRDefault="009C448A" w:rsidP="00494DAB">
            <w:pPr>
              <w:widowControl w:val="0"/>
              <w:spacing w:after="0"/>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6385849E" w14:textId="77777777" w:rsidR="009C448A" w:rsidRPr="0094418B" w:rsidRDefault="009C448A" w:rsidP="00494DAB">
            <w:pPr>
              <w:widowControl w:val="0"/>
              <w:spacing w:after="0"/>
              <w:ind w:left="103"/>
              <w:rPr>
                <w:rFonts w:cstheme="minorHAnsi"/>
                <w:lang w:val="en-US"/>
              </w:rPr>
            </w:pPr>
            <w:r>
              <w:rPr>
                <w:rFonts w:cstheme="minorHAnsi"/>
                <w:lang w:val="en-US"/>
              </w:rPr>
              <w:t>Tijekom nastavne godine</w:t>
            </w:r>
          </w:p>
          <w:p w14:paraId="143D7F49" w14:textId="77777777" w:rsidR="009C448A" w:rsidRPr="0094418B" w:rsidRDefault="009C448A" w:rsidP="00494DAB">
            <w:pPr>
              <w:widowControl w:val="0"/>
              <w:spacing w:after="0"/>
              <w:ind w:left="103"/>
              <w:rPr>
                <w:rFonts w:cstheme="minorHAnsi"/>
              </w:rPr>
            </w:pPr>
          </w:p>
        </w:tc>
      </w:tr>
      <w:tr w:rsidR="009C448A" w:rsidRPr="0094418B" w14:paraId="3F4875AA"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tcPr>
          <w:p w14:paraId="0473AEDE" w14:textId="77777777" w:rsidR="009C448A" w:rsidRPr="0094418B" w:rsidRDefault="009C448A" w:rsidP="00494DAB">
            <w:pPr>
              <w:widowControl w:val="0"/>
              <w:spacing w:after="0"/>
              <w:jc w:val="center"/>
              <w:rPr>
                <w:rFonts w:cstheme="minorHAnsi"/>
              </w:rPr>
            </w:pPr>
            <w:r>
              <w:rPr>
                <w:rFonts w:cstheme="minorHAnsi"/>
              </w:rPr>
              <w:t>5</w:t>
            </w:r>
            <w:r w:rsidRPr="0094418B">
              <w:rPr>
                <w:rFonts w:cstheme="minorHAnsi"/>
              </w:rPr>
              <w:t>.</w:t>
            </w:r>
          </w:p>
        </w:tc>
        <w:tc>
          <w:tcPr>
            <w:tcW w:w="758" w:type="pct"/>
            <w:tcBorders>
              <w:top w:val="single" w:sz="4" w:space="0" w:color="000000"/>
              <w:left w:val="single" w:sz="4" w:space="0" w:color="000000"/>
              <w:bottom w:val="single" w:sz="4" w:space="0" w:color="000000"/>
              <w:right w:val="single" w:sz="4" w:space="0" w:color="000000"/>
            </w:tcBorders>
            <w:vAlign w:val="center"/>
          </w:tcPr>
          <w:p w14:paraId="650836BD" w14:textId="77777777" w:rsidR="009C448A" w:rsidRDefault="009C448A" w:rsidP="00494DAB">
            <w:pPr>
              <w:widowControl w:val="0"/>
              <w:spacing w:after="0"/>
              <w:ind w:left="103" w:right="92"/>
              <w:rPr>
                <w:rFonts w:cstheme="minorHAnsi"/>
              </w:rPr>
            </w:pPr>
            <w:r>
              <w:rPr>
                <w:rFonts w:cstheme="minorHAnsi"/>
              </w:rPr>
              <w:t>NATJECANJA</w:t>
            </w:r>
          </w:p>
          <w:p w14:paraId="0728E46E" w14:textId="77777777" w:rsidR="009C448A" w:rsidRPr="0094418B" w:rsidRDefault="009C448A" w:rsidP="00494DAB">
            <w:pPr>
              <w:widowControl w:val="0"/>
              <w:spacing w:after="0"/>
              <w:ind w:left="103" w:right="92"/>
              <w:rPr>
                <w:rFonts w:cstheme="minorHAnsi"/>
              </w:rPr>
            </w:pPr>
            <w:r>
              <w:rPr>
                <w:rFonts w:cstheme="minorHAnsi"/>
              </w:rPr>
              <w:t>-</w:t>
            </w:r>
            <w:r w:rsidRPr="00E80D8B">
              <w:rPr>
                <w:rFonts w:cstheme="minorHAnsi"/>
              </w:rPr>
              <w:t xml:space="preserve"> </w:t>
            </w:r>
            <w:r w:rsidRPr="00E80D8B">
              <w:rPr>
                <w:rFonts w:cstheme="minorHAnsi"/>
              </w:rPr>
              <w:tab/>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46CFF56D" w14:textId="77777777" w:rsidR="009C448A" w:rsidRPr="0094418B" w:rsidRDefault="009C448A" w:rsidP="00494DAB">
            <w:pPr>
              <w:widowControl w:val="0"/>
              <w:spacing w:after="0"/>
              <w:ind w:left="103" w:right="99"/>
              <w:rPr>
                <w:rFonts w:cstheme="minorHAnsi"/>
              </w:rPr>
            </w:pPr>
            <w:r w:rsidRPr="00585B97">
              <w:rPr>
                <w:rFonts w:cstheme="minorHAnsi"/>
              </w:rPr>
              <w:t xml:space="preserve">Primijeniti naučeno u rješavanju radnih zadataka na </w:t>
            </w:r>
            <w:r w:rsidRPr="00585B97">
              <w:rPr>
                <w:rFonts w:cstheme="minorHAnsi"/>
              </w:rPr>
              <w:lastRenderedPageBreak/>
              <w:t>konkretnom primjeru kroz natjecanje</w:t>
            </w:r>
          </w:p>
        </w:tc>
        <w:tc>
          <w:tcPr>
            <w:tcW w:w="915" w:type="pct"/>
            <w:tcBorders>
              <w:top w:val="single" w:sz="4" w:space="0" w:color="auto"/>
              <w:left w:val="single" w:sz="4" w:space="0" w:color="auto"/>
              <w:bottom w:val="single" w:sz="4" w:space="0" w:color="auto"/>
              <w:right w:val="single" w:sz="4" w:space="0" w:color="auto"/>
            </w:tcBorders>
          </w:tcPr>
          <w:p w14:paraId="3307298B" w14:textId="77777777" w:rsidR="009C448A" w:rsidRPr="00585B97" w:rsidRDefault="009C448A" w:rsidP="009C448A">
            <w:pPr>
              <w:pStyle w:val="ListParagraph"/>
              <w:numPr>
                <w:ilvl w:val="0"/>
                <w:numId w:val="74"/>
              </w:numPr>
              <w:spacing w:after="120" w:line="360" w:lineRule="auto"/>
              <w:rPr>
                <w:rFonts w:eastAsia="Calibri"/>
              </w:rPr>
            </w:pPr>
            <w:r w:rsidRPr="00585B97">
              <w:rPr>
                <w:rFonts w:eastAsia="Calibri"/>
              </w:rPr>
              <w:lastRenderedPageBreak/>
              <w:t>WORLDSKILLS</w:t>
            </w:r>
          </w:p>
          <w:p w14:paraId="34D19642" w14:textId="77777777" w:rsidR="009C448A" w:rsidRPr="00B05AD1" w:rsidRDefault="009C448A" w:rsidP="00494DAB">
            <w:pPr>
              <w:spacing w:after="120" w:line="360" w:lineRule="auto"/>
              <w:rPr>
                <w:rFonts w:eastAsia="Calibri"/>
              </w:rPr>
            </w:pPr>
            <w:r w:rsidRPr="00585B97">
              <w:rPr>
                <w:rFonts w:eastAsia="Calibri"/>
              </w:rPr>
              <w:t>(školski,županijski,</w:t>
            </w:r>
            <w:r w:rsidRPr="00B05AD1">
              <w:rPr>
                <w:rFonts w:eastAsia="Calibri"/>
              </w:rPr>
              <w:t>Državni)</w:t>
            </w:r>
          </w:p>
          <w:p w14:paraId="677E36DE" w14:textId="77777777" w:rsidR="009C448A" w:rsidRPr="00B05AD1" w:rsidRDefault="009C448A" w:rsidP="009C448A">
            <w:pPr>
              <w:pStyle w:val="ListParagraph"/>
              <w:numPr>
                <w:ilvl w:val="0"/>
                <w:numId w:val="74"/>
              </w:numPr>
              <w:tabs>
                <w:tab w:val="left" w:pos="709"/>
                <w:tab w:val="left" w:pos="2977"/>
              </w:tabs>
              <w:spacing w:after="0" w:line="240" w:lineRule="auto"/>
              <w:rPr>
                <w:rFonts w:cstheme="minorHAnsi"/>
              </w:rPr>
            </w:pPr>
            <w:r w:rsidRPr="00B05AD1">
              <w:rPr>
                <w:rFonts w:eastAsia="Calibri"/>
              </w:rPr>
              <w:lastRenderedPageBreak/>
              <w:t>AEHT</w:t>
            </w:r>
          </w:p>
        </w:tc>
        <w:tc>
          <w:tcPr>
            <w:tcW w:w="1094" w:type="pct"/>
            <w:tcBorders>
              <w:top w:val="single" w:sz="4" w:space="0" w:color="000000"/>
              <w:left w:val="single" w:sz="4" w:space="0" w:color="000000"/>
              <w:bottom w:val="single" w:sz="4" w:space="0" w:color="000000"/>
              <w:right w:val="single" w:sz="4" w:space="0" w:color="000000"/>
            </w:tcBorders>
            <w:vAlign w:val="center"/>
          </w:tcPr>
          <w:p w14:paraId="700BDB21" w14:textId="77777777" w:rsidR="009C448A" w:rsidRPr="00585B97" w:rsidRDefault="009C448A" w:rsidP="00494DAB">
            <w:pPr>
              <w:widowControl w:val="0"/>
              <w:spacing w:after="0"/>
              <w:ind w:left="103"/>
              <w:rPr>
                <w:rFonts w:cstheme="minorHAnsi"/>
              </w:rPr>
            </w:pPr>
            <w:r w:rsidRPr="00585B97">
              <w:rPr>
                <w:rFonts w:cstheme="minorHAnsi"/>
              </w:rPr>
              <w:lastRenderedPageBreak/>
              <w:t>Samostalno svladavanje svih radnih zadataka i procesa te razvoj vještine timskoga rada i prezentiranja</w:t>
            </w:r>
          </w:p>
          <w:p w14:paraId="11E28431" w14:textId="77777777" w:rsidR="009C448A" w:rsidRPr="0094418B" w:rsidRDefault="009C448A" w:rsidP="00494DAB">
            <w:pPr>
              <w:widowControl w:val="0"/>
              <w:spacing w:after="0"/>
              <w:ind w:left="103"/>
              <w:rPr>
                <w:rFonts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39F60160" w14:textId="77777777" w:rsidR="009C448A" w:rsidRPr="0094418B" w:rsidRDefault="009C448A" w:rsidP="00494DAB">
            <w:pPr>
              <w:widowControl w:val="0"/>
              <w:spacing w:after="0"/>
              <w:ind w:left="103"/>
              <w:rPr>
                <w:rFonts w:cstheme="minorHAnsi"/>
              </w:rPr>
            </w:pPr>
            <w:r w:rsidRPr="0094418B">
              <w:rPr>
                <w:rFonts w:cstheme="minorHAnsi"/>
              </w:rPr>
              <w:lastRenderedPageBreak/>
              <w:t>individualni i grupni rad</w:t>
            </w:r>
          </w:p>
        </w:tc>
        <w:tc>
          <w:tcPr>
            <w:tcW w:w="455" w:type="pct"/>
            <w:tcBorders>
              <w:top w:val="single" w:sz="4" w:space="0" w:color="000000"/>
              <w:left w:val="single" w:sz="4" w:space="0" w:color="000000"/>
              <w:bottom w:val="single" w:sz="4" w:space="0" w:color="000000"/>
              <w:right w:val="single" w:sz="4" w:space="0" w:color="000000"/>
            </w:tcBorders>
            <w:vAlign w:val="center"/>
          </w:tcPr>
          <w:p w14:paraId="2D9F94D8"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5E1DFB8F" w14:textId="77777777" w:rsidR="009C448A" w:rsidRPr="0094418B" w:rsidRDefault="009C448A" w:rsidP="00494DAB">
            <w:pPr>
              <w:widowControl w:val="0"/>
              <w:spacing w:after="0"/>
              <w:ind w:left="103"/>
              <w:rPr>
                <w:rFonts w:cstheme="minorHAnsi"/>
                <w:lang w:val="en-US"/>
              </w:rPr>
            </w:pPr>
            <w:r>
              <w:rPr>
                <w:rFonts w:cstheme="minorHAnsi"/>
                <w:lang w:val="en-US"/>
              </w:rPr>
              <w:t xml:space="preserve">Tijekom nastavne godine: studeni </w:t>
            </w:r>
            <w:r>
              <w:rPr>
                <w:rFonts w:cstheme="minorHAnsi"/>
                <w:lang w:val="en-US"/>
              </w:rPr>
              <w:lastRenderedPageBreak/>
              <w:t>do svibnja</w:t>
            </w:r>
          </w:p>
        </w:tc>
      </w:tr>
      <w:tr w:rsidR="009C448A" w:rsidRPr="0094418B" w14:paraId="25A61512"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59D6D6FE" w14:textId="77777777" w:rsidR="009C448A" w:rsidRPr="0094418B" w:rsidRDefault="009C448A" w:rsidP="00494DAB">
            <w:pPr>
              <w:widowControl w:val="0"/>
              <w:spacing w:after="0"/>
              <w:jc w:val="center"/>
              <w:rPr>
                <w:rFonts w:cstheme="minorHAnsi"/>
              </w:rPr>
            </w:pPr>
            <w:r>
              <w:rPr>
                <w:rFonts w:cstheme="minorHAnsi"/>
              </w:rPr>
              <w:lastRenderedPageBreak/>
              <w:t>6</w:t>
            </w:r>
            <w:r w:rsidRPr="0094418B">
              <w:rPr>
                <w:rFonts w:cstheme="minorHAnsi"/>
              </w:rPr>
              <w:t>.</w:t>
            </w:r>
          </w:p>
        </w:tc>
        <w:tc>
          <w:tcPr>
            <w:tcW w:w="758" w:type="pct"/>
            <w:tcBorders>
              <w:top w:val="single" w:sz="4" w:space="0" w:color="000000"/>
              <w:left w:val="single" w:sz="4" w:space="0" w:color="000000"/>
              <w:bottom w:val="single" w:sz="4" w:space="0" w:color="000000"/>
              <w:right w:val="single" w:sz="4" w:space="0" w:color="000000"/>
            </w:tcBorders>
            <w:vAlign w:val="center"/>
          </w:tcPr>
          <w:p w14:paraId="2202BF1E" w14:textId="77777777" w:rsidR="009C448A" w:rsidRDefault="009C448A" w:rsidP="00494DAB">
            <w:pPr>
              <w:widowControl w:val="0"/>
              <w:spacing w:after="0"/>
              <w:ind w:left="103" w:right="92"/>
              <w:rPr>
                <w:rFonts w:cstheme="minorHAnsi"/>
              </w:rPr>
            </w:pPr>
            <w:r w:rsidRPr="0094418B">
              <w:rPr>
                <w:rFonts w:cstheme="minorHAnsi"/>
              </w:rPr>
              <w:t>TERENSKE NASTAVE</w:t>
            </w:r>
          </w:p>
          <w:p w14:paraId="5E6AAA81" w14:textId="77777777" w:rsidR="009C448A" w:rsidRPr="0094418B" w:rsidRDefault="009C448A" w:rsidP="00494DAB">
            <w:pPr>
              <w:widowControl w:val="0"/>
              <w:spacing w:after="0"/>
              <w:ind w:left="103" w:right="92"/>
              <w:rPr>
                <w:rFonts w:cstheme="minorHAnsi"/>
              </w:rPr>
            </w:pPr>
            <w:r w:rsidRPr="00E80D8B">
              <w:rPr>
                <w:rFonts w:cstheme="minorHAnsi"/>
              </w:rPr>
              <w:t>-</w:t>
            </w:r>
            <w:r w:rsidRPr="00E80D8B">
              <w:rPr>
                <w:rFonts w:cstheme="minorHAnsi"/>
              </w:rPr>
              <w:tab/>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3D1BF114" w14:textId="77777777" w:rsidR="009C448A" w:rsidRPr="002F6DD9" w:rsidRDefault="009C448A" w:rsidP="00494DAB">
            <w:pPr>
              <w:widowControl w:val="0"/>
              <w:spacing w:after="0"/>
              <w:ind w:left="103" w:right="99"/>
              <w:rPr>
                <w:rFonts w:cstheme="minorHAnsi"/>
                <w:lang w:val="it-IT"/>
              </w:rPr>
            </w:pPr>
            <w:r w:rsidRPr="002F6DD9">
              <w:rPr>
                <w:rFonts w:cstheme="minorHAnsi"/>
                <w:lang w:val="it-IT"/>
              </w:rPr>
              <w:t>Upoznavanje poslovanja hotela, specifičane oblike turizma.</w:t>
            </w:r>
          </w:p>
          <w:p w14:paraId="73FC5A6A" w14:textId="77777777" w:rsidR="009C448A" w:rsidRPr="002F6DD9" w:rsidRDefault="009C448A" w:rsidP="00494DAB">
            <w:pPr>
              <w:widowControl w:val="0"/>
              <w:spacing w:after="0"/>
              <w:ind w:left="103" w:right="99"/>
              <w:rPr>
                <w:rFonts w:cstheme="minorHAnsi"/>
                <w:lang w:val="it-IT"/>
              </w:rPr>
            </w:pPr>
            <w:r w:rsidRPr="002F6DD9">
              <w:rPr>
                <w:rFonts w:cstheme="minorHAnsi"/>
                <w:lang w:val="it-IT"/>
              </w:rPr>
              <w:t xml:space="preserve">Upoznavanje kulturno – povijesne baštine i turističke ponude. </w:t>
            </w:r>
          </w:p>
          <w:p w14:paraId="33257FA8" w14:textId="77777777" w:rsidR="009C448A" w:rsidRDefault="009C448A" w:rsidP="00494DAB">
            <w:pPr>
              <w:widowControl w:val="0"/>
              <w:spacing w:after="0"/>
              <w:ind w:left="103" w:right="99"/>
              <w:rPr>
                <w:rFonts w:cstheme="minorHAnsi"/>
                <w:lang w:val="en-US"/>
              </w:rPr>
            </w:pPr>
            <w:r w:rsidRPr="002F6DD9">
              <w:rPr>
                <w:rFonts w:cstheme="minorHAnsi"/>
                <w:lang w:val="en-US"/>
              </w:rPr>
              <w:t xml:space="preserve">Obogaćivanje opće </w:t>
            </w:r>
            <w:r>
              <w:rPr>
                <w:rFonts w:cstheme="minorHAnsi"/>
                <w:lang w:val="en-US"/>
              </w:rPr>
              <w:t>culture</w:t>
            </w:r>
          </w:p>
          <w:p w14:paraId="409F2048" w14:textId="77777777" w:rsidR="009C448A" w:rsidRPr="00766B88" w:rsidRDefault="009C448A" w:rsidP="00494DAB">
            <w:pPr>
              <w:widowControl w:val="0"/>
              <w:spacing w:after="0"/>
              <w:ind w:left="103" w:right="99"/>
              <w:rPr>
                <w:rFonts w:cstheme="minorHAnsi"/>
                <w:lang w:val="en-US"/>
              </w:rPr>
            </w:pPr>
          </w:p>
        </w:tc>
        <w:tc>
          <w:tcPr>
            <w:tcW w:w="915" w:type="pct"/>
            <w:tcBorders>
              <w:top w:val="single" w:sz="4" w:space="0" w:color="auto"/>
              <w:left w:val="single" w:sz="4" w:space="0" w:color="auto"/>
              <w:bottom w:val="single" w:sz="4" w:space="0" w:color="auto"/>
              <w:right w:val="single" w:sz="4" w:space="0" w:color="auto"/>
            </w:tcBorders>
          </w:tcPr>
          <w:p w14:paraId="33A6323D" w14:textId="77777777" w:rsidR="009C448A" w:rsidRPr="0094418B" w:rsidRDefault="009C448A" w:rsidP="00494DAB">
            <w:pPr>
              <w:spacing w:after="0"/>
              <w:rPr>
                <w:rFonts w:cstheme="minorHAnsi"/>
              </w:rPr>
            </w:pPr>
            <w:r w:rsidRPr="0094418B">
              <w:rPr>
                <w:rFonts w:cstheme="minorHAnsi"/>
              </w:rPr>
              <w:t>Terenske nastave:</w:t>
            </w:r>
          </w:p>
          <w:p w14:paraId="09E21DF6" w14:textId="77777777" w:rsidR="009C448A" w:rsidRPr="0094418B" w:rsidRDefault="009C448A" w:rsidP="00494DAB">
            <w:pPr>
              <w:spacing w:after="0"/>
              <w:rPr>
                <w:rFonts w:cstheme="minorHAnsi"/>
              </w:rPr>
            </w:pPr>
            <w:r w:rsidRPr="0094418B">
              <w:rPr>
                <w:rFonts w:cstheme="minorHAnsi"/>
              </w:rPr>
              <w:t>-Sjeverna Dalmacija (NP Krka, solana Nin, hostel Forum)</w:t>
            </w:r>
          </w:p>
          <w:p w14:paraId="42A42B00" w14:textId="77777777" w:rsidR="009C448A" w:rsidRPr="0094418B" w:rsidRDefault="009C448A" w:rsidP="00494DAB">
            <w:pPr>
              <w:spacing w:after="0"/>
              <w:rPr>
                <w:rFonts w:cstheme="minorHAnsi"/>
              </w:rPr>
            </w:pPr>
            <w:r w:rsidRPr="0094418B">
              <w:rPr>
                <w:rFonts w:cstheme="minorHAnsi"/>
              </w:rPr>
              <w:t>-Tuheljske toplice, Muzej neandertalaca</w:t>
            </w:r>
          </w:p>
          <w:p w14:paraId="2F128787" w14:textId="77777777" w:rsidR="009C448A" w:rsidRPr="0094418B" w:rsidRDefault="009C448A" w:rsidP="00494DAB">
            <w:pPr>
              <w:spacing w:after="0"/>
              <w:rPr>
                <w:rFonts w:cstheme="minorHAnsi"/>
              </w:rPr>
            </w:pPr>
            <w:r w:rsidRPr="0094418B">
              <w:rPr>
                <w:rFonts w:cstheme="minorHAnsi"/>
              </w:rPr>
              <w:t>-Mali Lošinj</w:t>
            </w:r>
          </w:p>
          <w:p w14:paraId="74E6086D" w14:textId="77777777" w:rsidR="009C448A" w:rsidRPr="0094418B" w:rsidRDefault="009C448A" w:rsidP="00494DAB">
            <w:pPr>
              <w:spacing w:after="0"/>
              <w:rPr>
                <w:rFonts w:cstheme="minorHAnsi"/>
              </w:rPr>
            </w:pPr>
            <w:r w:rsidRPr="0094418B">
              <w:rPr>
                <w:rFonts w:cstheme="minorHAnsi"/>
              </w:rPr>
              <w:t>-Zagreb -  Hrvatski sabor</w:t>
            </w:r>
          </w:p>
          <w:p w14:paraId="37DE3B41" w14:textId="77777777" w:rsidR="009C448A" w:rsidRPr="0094418B" w:rsidRDefault="009C448A" w:rsidP="00494DAB">
            <w:pPr>
              <w:spacing w:after="0"/>
              <w:rPr>
                <w:rFonts w:cstheme="minorHAnsi"/>
              </w:rPr>
            </w:pPr>
            <w:r w:rsidRPr="0094418B">
              <w:rPr>
                <w:rFonts w:cstheme="minorHAnsi"/>
              </w:rPr>
              <w:t>-Opatija - Muzej turizma</w:t>
            </w:r>
          </w:p>
          <w:p w14:paraId="6393F79D" w14:textId="77777777" w:rsidR="009C448A" w:rsidRPr="00766B88" w:rsidRDefault="009C448A" w:rsidP="00494DAB">
            <w:pPr>
              <w:spacing w:after="0"/>
              <w:rPr>
                <w:rFonts w:cstheme="minorHAnsi"/>
              </w:rPr>
            </w:pPr>
            <w:r w:rsidRPr="0094418B">
              <w:rPr>
                <w:rFonts w:cstheme="minorHAnsi"/>
              </w:rPr>
              <w:t>-Poreč – Hotelska poduzeća</w:t>
            </w:r>
          </w:p>
        </w:tc>
        <w:tc>
          <w:tcPr>
            <w:tcW w:w="1094" w:type="pct"/>
            <w:tcBorders>
              <w:top w:val="single" w:sz="4" w:space="0" w:color="000000"/>
              <w:left w:val="single" w:sz="4" w:space="0" w:color="000000"/>
              <w:bottom w:val="single" w:sz="4" w:space="0" w:color="000000"/>
              <w:right w:val="single" w:sz="4" w:space="0" w:color="000000"/>
            </w:tcBorders>
            <w:vAlign w:val="center"/>
          </w:tcPr>
          <w:p w14:paraId="3E8F3B6B" w14:textId="77777777" w:rsidR="009C448A" w:rsidRPr="0094418B" w:rsidRDefault="009C448A" w:rsidP="00494DAB">
            <w:pPr>
              <w:widowControl w:val="0"/>
              <w:spacing w:after="0"/>
              <w:ind w:left="103"/>
              <w:rPr>
                <w:rFonts w:cstheme="minorHAnsi"/>
              </w:rPr>
            </w:pPr>
            <w:r w:rsidRPr="0094418B">
              <w:rPr>
                <w:rFonts w:cstheme="minorHAnsi"/>
              </w:rPr>
              <w:t>Objava na web stranicama škole</w:t>
            </w:r>
          </w:p>
          <w:p w14:paraId="17E75B9A" w14:textId="77777777" w:rsidR="009C448A" w:rsidRPr="0094418B" w:rsidRDefault="009C448A" w:rsidP="00494DAB">
            <w:pPr>
              <w:widowControl w:val="0"/>
              <w:spacing w:after="0"/>
              <w:ind w:left="103"/>
              <w:rPr>
                <w:rFonts w:cstheme="minorHAnsi"/>
              </w:rPr>
            </w:pPr>
          </w:p>
          <w:p w14:paraId="21B1F3B8" w14:textId="77777777" w:rsidR="009C448A" w:rsidRPr="0094418B" w:rsidRDefault="009C448A" w:rsidP="00494DAB">
            <w:pPr>
              <w:widowControl w:val="0"/>
              <w:spacing w:after="0"/>
              <w:rPr>
                <w:rFonts w:cstheme="minorHAnsi"/>
              </w:rPr>
            </w:pPr>
          </w:p>
          <w:p w14:paraId="42DFAC57" w14:textId="77777777" w:rsidR="009C448A" w:rsidRPr="0094418B" w:rsidRDefault="009C448A" w:rsidP="00494DAB">
            <w:pPr>
              <w:widowControl w:val="0"/>
              <w:spacing w:after="0"/>
              <w:ind w:left="103"/>
              <w:rPr>
                <w:rFonts w:cstheme="minorHAnsi"/>
              </w:rPr>
            </w:pPr>
            <w:r w:rsidRPr="0094418B">
              <w:rPr>
                <w:rFonts w:cstheme="minorHAnsi"/>
              </w:rPr>
              <w:t>Praktična znanja koja su u direktnoj poveznici sa zanimanjem za koje se obrazuju.</w:t>
            </w:r>
          </w:p>
          <w:p w14:paraId="19E35EEC" w14:textId="77777777" w:rsidR="009C448A" w:rsidRPr="0094418B" w:rsidRDefault="009C448A" w:rsidP="00494DAB">
            <w:pPr>
              <w:widowControl w:val="0"/>
              <w:spacing w:after="0"/>
              <w:ind w:left="103"/>
              <w:rPr>
                <w:rFonts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42BD4AFE" w14:textId="77777777" w:rsidR="009C448A" w:rsidRPr="0094418B" w:rsidRDefault="009C448A" w:rsidP="00494DAB">
            <w:pPr>
              <w:widowControl w:val="0"/>
              <w:spacing w:after="0"/>
              <w:ind w:left="103"/>
              <w:rPr>
                <w:rFonts w:cstheme="minorHAnsi"/>
              </w:rPr>
            </w:pPr>
            <w:r w:rsidRPr="0094418B">
              <w:rPr>
                <w:rFonts w:cstheme="minorHAnsi"/>
              </w:rPr>
              <w:t>Individualni i grupni rad, predavanja, izlaganja, posjeti smještajnim objektima</w:t>
            </w:r>
          </w:p>
        </w:tc>
        <w:tc>
          <w:tcPr>
            <w:tcW w:w="455" w:type="pct"/>
            <w:tcBorders>
              <w:top w:val="single" w:sz="4" w:space="0" w:color="000000"/>
              <w:left w:val="single" w:sz="4" w:space="0" w:color="000000"/>
              <w:bottom w:val="single" w:sz="4" w:space="0" w:color="000000"/>
              <w:right w:val="single" w:sz="4" w:space="0" w:color="000000"/>
            </w:tcBorders>
            <w:vAlign w:val="center"/>
          </w:tcPr>
          <w:p w14:paraId="72F2C225"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660EF768" w14:textId="77777777" w:rsidR="009C448A" w:rsidRPr="0094418B" w:rsidRDefault="009C448A" w:rsidP="00494DAB">
            <w:pPr>
              <w:widowControl w:val="0"/>
              <w:spacing w:after="0"/>
              <w:ind w:left="103"/>
              <w:rPr>
                <w:rFonts w:cstheme="minorHAnsi"/>
                <w:lang w:val="en-US"/>
              </w:rPr>
            </w:pPr>
            <w:r w:rsidRPr="0094418B">
              <w:rPr>
                <w:rFonts w:cstheme="minorHAnsi"/>
                <w:lang w:val="en-US"/>
              </w:rPr>
              <w:t>Listopad 2023. -do Svibanja 2024.</w:t>
            </w:r>
          </w:p>
          <w:p w14:paraId="67363542" w14:textId="77777777" w:rsidR="009C448A" w:rsidRPr="0094418B" w:rsidRDefault="009C448A" w:rsidP="00494DAB">
            <w:pPr>
              <w:widowControl w:val="0"/>
              <w:spacing w:after="0"/>
              <w:ind w:left="103"/>
              <w:rPr>
                <w:rFonts w:cstheme="minorHAnsi"/>
              </w:rPr>
            </w:pPr>
          </w:p>
        </w:tc>
      </w:tr>
      <w:tr w:rsidR="009C448A" w:rsidRPr="0094418B" w14:paraId="1BFE8911"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6F83232F" w14:textId="77777777" w:rsidR="009C448A" w:rsidRPr="0094418B" w:rsidRDefault="009C448A" w:rsidP="00494DAB">
            <w:pPr>
              <w:widowControl w:val="0"/>
              <w:spacing w:after="0"/>
              <w:jc w:val="center"/>
              <w:rPr>
                <w:rFonts w:cstheme="minorHAnsi"/>
              </w:rPr>
            </w:pPr>
            <w:r w:rsidRPr="0094418B">
              <w:rPr>
                <w:rFonts w:cstheme="minorHAnsi"/>
              </w:rPr>
              <w:t>6.</w:t>
            </w:r>
          </w:p>
        </w:tc>
        <w:tc>
          <w:tcPr>
            <w:tcW w:w="758" w:type="pct"/>
            <w:tcBorders>
              <w:top w:val="single" w:sz="4" w:space="0" w:color="000000"/>
              <w:left w:val="single" w:sz="4" w:space="0" w:color="000000"/>
              <w:bottom w:val="single" w:sz="4" w:space="0" w:color="000000"/>
              <w:right w:val="single" w:sz="4" w:space="0" w:color="000000"/>
            </w:tcBorders>
            <w:vAlign w:val="center"/>
          </w:tcPr>
          <w:p w14:paraId="14E9C580" w14:textId="77777777" w:rsidR="009C448A" w:rsidRDefault="009C448A" w:rsidP="00494DAB">
            <w:pPr>
              <w:widowControl w:val="0"/>
              <w:spacing w:after="0"/>
              <w:ind w:left="103" w:right="92"/>
              <w:rPr>
                <w:rFonts w:cstheme="minorHAnsi"/>
              </w:rPr>
            </w:pPr>
            <w:r w:rsidRPr="0094418B">
              <w:rPr>
                <w:rFonts w:cstheme="minorHAnsi"/>
              </w:rPr>
              <w:t xml:space="preserve">Sastanak stručnog vijeća </w:t>
            </w:r>
          </w:p>
          <w:p w14:paraId="674A8A0D" w14:textId="77777777" w:rsidR="009C448A" w:rsidRPr="0094418B" w:rsidRDefault="009C448A" w:rsidP="00494DAB">
            <w:pPr>
              <w:widowControl w:val="0"/>
              <w:spacing w:after="0"/>
              <w:ind w:left="103" w:right="92"/>
              <w:rPr>
                <w:rFonts w:cstheme="minorHAnsi"/>
              </w:rPr>
            </w:pPr>
            <w:r w:rsidRPr="00E80D8B">
              <w:rPr>
                <w:rFonts w:cstheme="minorHAnsi"/>
              </w:rPr>
              <w:t>-</w:t>
            </w:r>
            <w:r w:rsidRPr="00E80D8B">
              <w:rPr>
                <w:rFonts w:cstheme="minorHAnsi"/>
              </w:rPr>
              <w:tab/>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319F0AA9" w14:textId="77777777" w:rsidR="009C448A" w:rsidRPr="0094418B" w:rsidRDefault="009C448A" w:rsidP="00494DAB">
            <w:pPr>
              <w:spacing w:line="276" w:lineRule="auto"/>
              <w:rPr>
                <w:rFonts w:cstheme="minorHAnsi"/>
              </w:rPr>
            </w:pPr>
            <w:r w:rsidRPr="0094418B">
              <w:rPr>
                <w:rFonts w:cstheme="minorHAnsi"/>
              </w:rPr>
              <w:t>Analiza provedenih projekata i aktivnosti u prvom polugodištu s osvrtom na suradničko praćenje nastave.</w:t>
            </w:r>
          </w:p>
          <w:p w14:paraId="3D68CB7D" w14:textId="77777777" w:rsidR="009C448A" w:rsidRPr="0094418B" w:rsidRDefault="009C448A" w:rsidP="00494DAB">
            <w:pPr>
              <w:widowControl w:val="0"/>
              <w:spacing w:after="0"/>
              <w:ind w:left="103" w:right="99"/>
              <w:rPr>
                <w:rFonts w:cstheme="minorHAnsi"/>
              </w:rPr>
            </w:pPr>
          </w:p>
        </w:tc>
        <w:tc>
          <w:tcPr>
            <w:tcW w:w="915" w:type="pct"/>
            <w:tcBorders>
              <w:top w:val="single" w:sz="4" w:space="0" w:color="auto"/>
              <w:left w:val="single" w:sz="4" w:space="0" w:color="auto"/>
              <w:bottom w:val="single" w:sz="4" w:space="0" w:color="auto"/>
              <w:right w:val="single" w:sz="4" w:space="0" w:color="auto"/>
            </w:tcBorders>
          </w:tcPr>
          <w:p w14:paraId="785348EF" w14:textId="77777777" w:rsidR="009C448A" w:rsidRPr="0094418B" w:rsidRDefault="009C448A" w:rsidP="00494DAB">
            <w:pPr>
              <w:widowControl w:val="0"/>
              <w:spacing w:after="0"/>
              <w:ind w:left="103" w:right="132"/>
              <w:rPr>
                <w:rFonts w:cstheme="minorHAnsi"/>
              </w:rPr>
            </w:pPr>
          </w:p>
        </w:tc>
        <w:tc>
          <w:tcPr>
            <w:tcW w:w="1094" w:type="pct"/>
            <w:tcBorders>
              <w:top w:val="single" w:sz="4" w:space="0" w:color="000000"/>
              <w:left w:val="single" w:sz="4" w:space="0" w:color="000000"/>
              <w:bottom w:val="single" w:sz="4" w:space="0" w:color="000000"/>
              <w:right w:val="single" w:sz="4" w:space="0" w:color="000000"/>
            </w:tcBorders>
            <w:vAlign w:val="center"/>
          </w:tcPr>
          <w:p w14:paraId="2E21E074" w14:textId="77777777" w:rsidR="009C448A" w:rsidRPr="0094418B" w:rsidRDefault="009C448A" w:rsidP="00494DAB">
            <w:pPr>
              <w:widowControl w:val="0"/>
              <w:spacing w:after="0"/>
              <w:ind w:left="103"/>
              <w:rPr>
                <w:rFonts w:cstheme="minorHAnsi"/>
                <w:lang w:val="it-IT"/>
              </w:rPr>
            </w:pPr>
            <w:r w:rsidRPr="0094418B">
              <w:rPr>
                <w:rFonts w:cstheme="minorHAnsi"/>
                <w:lang w:val="it-IT"/>
              </w:rPr>
              <w:t>Analiza realizacije i uspjeha po predmetima</w:t>
            </w:r>
          </w:p>
          <w:p w14:paraId="64AC7DB5" w14:textId="77777777" w:rsidR="009C448A" w:rsidRPr="0094418B" w:rsidRDefault="009C448A" w:rsidP="00494DAB">
            <w:pPr>
              <w:widowControl w:val="0"/>
              <w:spacing w:after="0"/>
              <w:ind w:left="103"/>
              <w:rPr>
                <w:rFonts w:cstheme="minorHAnsi"/>
                <w:lang w:val="it-IT"/>
              </w:rPr>
            </w:pPr>
            <w:r w:rsidRPr="0094418B">
              <w:rPr>
                <w:rFonts w:cstheme="minorHAnsi"/>
                <w:lang w:val="it-IT"/>
              </w:rPr>
              <w:t>Izvješća o realizaciji  rada stručnog vijeća</w:t>
            </w:r>
          </w:p>
          <w:p w14:paraId="485F721A" w14:textId="77777777" w:rsidR="009C448A" w:rsidRPr="0094418B" w:rsidRDefault="009C448A" w:rsidP="00494DAB">
            <w:pPr>
              <w:widowControl w:val="0"/>
              <w:spacing w:after="0"/>
              <w:ind w:left="103"/>
              <w:rPr>
                <w:rFonts w:cstheme="minorHAnsi"/>
                <w:lang w:val="en-US"/>
              </w:rPr>
            </w:pPr>
            <w:r w:rsidRPr="0094418B">
              <w:rPr>
                <w:rFonts w:cstheme="minorHAnsi"/>
                <w:lang w:val="en-US"/>
              </w:rPr>
              <w:t>Izvješća sa stručnih skupova</w:t>
            </w:r>
          </w:p>
          <w:p w14:paraId="10A93820" w14:textId="77777777" w:rsidR="009C448A" w:rsidRPr="0094418B" w:rsidRDefault="009C448A" w:rsidP="00494DAB">
            <w:pPr>
              <w:widowControl w:val="0"/>
              <w:spacing w:after="0"/>
              <w:ind w:left="103"/>
              <w:rPr>
                <w:rFonts w:cstheme="minorHAnsi"/>
                <w:lang w:val="en-US"/>
              </w:rPr>
            </w:pPr>
          </w:p>
          <w:p w14:paraId="46DACD96" w14:textId="77777777" w:rsidR="009C448A" w:rsidRPr="0094418B" w:rsidRDefault="009C448A" w:rsidP="00494DAB">
            <w:pPr>
              <w:widowControl w:val="0"/>
              <w:spacing w:after="0"/>
              <w:rPr>
                <w:rFonts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530DC28A" w14:textId="77777777" w:rsidR="009C448A" w:rsidRPr="0094418B" w:rsidRDefault="009C448A" w:rsidP="00494DAB">
            <w:pPr>
              <w:widowControl w:val="0"/>
              <w:spacing w:after="0"/>
              <w:ind w:left="103"/>
              <w:rPr>
                <w:rFonts w:cstheme="minorHAnsi"/>
              </w:rPr>
            </w:pPr>
            <w:r w:rsidRPr="0094418B">
              <w:rPr>
                <w:rFonts w:cstheme="minorHAnsi"/>
              </w:rPr>
              <w:t>Sastanci, razgovor</w:t>
            </w:r>
          </w:p>
        </w:tc>
        <w:tc>
          <w:tcPr>
            <w:tcW w:w="455" w:type="pct"/>
            <w:tcBorders>
              <w:top w:val="single" w:sz="4" w:space="0" w:color="000000"/>
              <w:left w:val="single" w:sz="4" w:space="0" w:color="000000"/>
              <w:bottom w:val="single" w:sz="4" w:space="0" w:color="000000"/>
              <w:right w:val="single" w:sz="4" w:space="0" w:color="000000"/>
            </w:tcBorders>
            <w:vAlign w:val="center"/>
          </w:tcPr>
          <w:p w14:paraId="51ED1A2C"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1011F55C" w14:textId="77777777" w:rsidR="009C448A" w:rsidRPr="0094418B" w:rsidRDefault="009C448A" w:rsidP="00494DAB">
            <w:pPr>
              <w:widowControl w:val="0"/>
              <w:spacing w:after="0"/>
              <w:ind w:left="103"/>
              <w:rPr>
                <w:rFonts w:cstheme="minorHAnsi"/>
              </w:rPr>
            </w:pPr>
            <w:r w:rsidRPr="0094418B">
              <w:rPr>
                <w:rFonts w:cstheme="minorHAnsi"/>
              </w:rPr>
              <w:t>Siječanj 2024.</w:t>
            </w:r>
          </w:p>
        </w:tc>
      </w:tr>
      <w:tr w:rsidR="009C448A" w:rsidRPr="0094418B" w14:paraId="61BEBC85"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tcPr>
          <w:p w14:paraId="0EDCFEF6" w14:textId="77777777" w:rsidR="009C448A" w:rsidRPr="0094418B" w:rsidRDefault="009C448A" w:rsidP="00494DAB">
            <w:pPr>
              <w:widowControl w:val="0"/>
              <w:spacing w:after="0"/>
              <w:jc w:val="center"/>
              <w:rPr>
                <w:rFonts w:cstheme="minorHAnsi"/>
              </w:rPr>
            </w:pPr>
          </w:p>
        </w:tc>
        <w:tc>
          <w:tcPr>
            <w:tcW w:w="758" w:type="pct"/>
            <w:tcBorders>
              <w:top w:val="single" w:sz="4" w:space="0" w:color="000000"/>
              <w:left w:val="single" w:sz="4" w:space="0" w:color="000000"/>
              <w:bottom w:val="single" w:sz="4" w:space="0" w:color="000000"/>
              <w:right w:val="single" w:sz="4" w:space="0" w:color="000000"/>
            </w:tcBorders>
            <w:vAlign w:val="center"/>
          </w:tcPr>
          <w:p w14:paraId="4F2DD62B" w14:textId="77777777" w:rsidR="009C448A" w:rsidRPr="0094418B" w:rsidRDefault="009C448A" w:rsidP="00494DAB">
            <w:pPr>
              <w:widowControl w:val="0"/>
              <w:spacing w:after="0"/>
              <w:ind w:left="103" w:right="92"/>
              <w:rPr>
                <w:rFonts w:cstheme="minorHAnsi"/>
              </w:rPr>
            </w:pPr>
          </w:p>
        </w:tc>
        <w:tc>
          <w:tcPr>
            <w:tcW w:w="750" w:type="pct"/>
            <w:tcBorders>
              <w:top w:val="single" w:sz="4" w:space="0" w:color="000000"/>
              <w:left w:val="single" w:sz="4" w:space="0" w:color="000000"/>
              <w:bottom w:val="single" w:sz="4" w:space="0" w:color="000000"/>
              <w:right w:val="single" w:sz="4" w:space="0" w:color="000000"/>
            </w:tcBorders>
            <w:vAlign w:val="center"/>
          </w:tcPr>
          <w:p w14:paraId="2C7E0F4E" w14:textId="77777777" w:rsidR="009C448A" w:rsidRPr="0094418B" w:rsidRDefault="009C448A" w:rsidP="00494DAB">
            <w:pPr>
              <w:widowControl w:val="0"/>
              <w:spacing w:after="0"/>
              <w:ind w:left="103" w:right="99"/>
              <w:rPr>
                <w:rFonts w:cstheme="minorHAnsi"/>
              </w:rPr>
            </w:pPr>
          </w:p>
        </w:tc>
        <w:tc>
          <w:tcPr>
            <w:tcW w:w="915" w:type="pct"/>
            <w:tcBorders>
              <w:top w:val="single" w:sz="4" w:space="0" w:color="auto"/>
              <w:left w:val="single" w:sz="4" w:space="0" w:color="auto"/>
              <w:bottom w:val="single" w:sz="4" w:space="0" w:color="auto"/>
              <w:right w:val="single" w:sz="4" w:space="0" w:color="auto"/>
            </w:tcBorders>
          </w:tcPr>
          <w:p w14:paraId="7B1DFB73" w14:textId="77777777" w:rsidR="009C448A" w:rsidRPr="0094418B" w:rsidRDefault="009C448A" w:rsidP="00494DAB">
            <w:pPr>
              <w:widowControl w:val="0"/>
              <w:spacing w:after="0"/>
              <w:ind w:left="103" w:right="132"/>
              <w:rPr>
                <w:rFonts w:cstheme="minorHAnsi"/>
              </w:rPr>
            </w:pPr>
          </w:p>
        </w:tc>
        <w:tc>
          <w:tcPr>
            <w:tcW w:w="1094" w:type="pct"/>
            <w:tcBorders>
              <w:top w:val="single" w:sz="4" w:space="0" w:color="000000"/>
              <w:left w:val="single" w:sz="4" w:space="0" w:color="000000"/>
              <w:bottom w:val="single" w:sz="4" w:space="0" w:color="000000"/>
              <w:right w:val="single" w:sz="4" w:space="0" w:color="000000"/>
            </w:tcBorders>
            <w:vAlign w:val="center"/>
          </w:tcPr>
          <w:p w14:paraId="48445BFE" w14:textId="77777777" w:rsidR="009C448A" w:rsidRPr="0094418B" w:rsidRDefault="009C448A" w:rsidP="00494DAB">
            <w:pPr>
              <w:widowControl w:val="0"/>
              <w:spacing w:after="0"/>
              <w:ind w:left="103"/>
              <w:rPr>
                <w:rFonts w:cstheme="minorHAnsi"/>
              </w:rPr>
            </w:pPr>
          </w:p>
        </w:tc>
        <w:tc>
          <w:tcPr>
            <w:tcW w:w="467" w:type="pct"/>
            <w:tcBorders>
              <w:top w:val="single" w:sz="4" w:space="0" w:color="000000"/>
              <w:left w:val="single" w:sz="4" w:space="0" w:color="000000"/>
              <w:bottom w:val="single" w:sz="4" w:space="0" w:color="000000"/>
              <w:right w:val="single" w:sz="4" w:space="0" w:color="000000"/>
            </w:tcBorders>
            <w:vAlign w:val="center"/>
          </w:tcPr>
          <w:p w14:paraId="018A0ACD" w14:textId="77777777" w:rsidR="009C448A" w:rsidRPr="0094418B" w:rsidRDefault="009C448A" w:rsidP="00494DAB">
            <w:pPr>
              <w:widowControl w:val="0"/>
              <w:spacing w:after="0"/>
              <w:ind w:left="103"/>
              <w:rPr>
                <w:rFonts w:cstheme="minorHAnsi"/>
              </w:rPr>
            </w:pPr>
          </w:p>
        </w:tc>
        <w:tc>
          <w:tcPr>
            <w:tcW w:w="455" w:type="pct"/>
            <w:tcBorders>
              <w:top w:val="single" w:sz="4" w:space="0" w:color="000000"/>
              <w:left w:val="single" w:sz="4" w:space="0" w:color="000000"/>
              <w:bottom w:val="single" w:sz="4" w:space="0" w:color="000000"/>
              <w:right w:val="single" w:sz="4" w:space="0" w:color="000000"/>
            </w:tcBorders>
            <w:vAlign w:val="center"/>
          </w:tcPr>
          <w:p w14:paraId="27CD00B0"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7EA02BD6" w14:textId="77777777" w:rsidR="009C448A" w:rsidRPr="0094418B" w:rsidRDefault="009C448A" w:rsidP="00494DAB">
            <w:pPr>
              <w:widowControl w:val="0"/>
              <w:spacing w:after="0"/>
              <w:ind w:left="103"/>
              <w:rPr>
                <w:rFonts w:cstheme="minorHAnsi"/>
              </w:rPr>
            </w:pPr>
          </w:p>
        </w:tc>
      </w:tr>
      <w:tr w:rsidR="009C448A" w:rsidRPr="0094418B" w14:paraId="140A0BA1"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tcPr>
          <w:p w14:paraId="6D5321A4" w14:textId="77777777" w:rsidR="009C448A" w:rsidRPr="0094418B" w:rsidRDefault="009C448A" w:rsidP="00494DAB">
            <w:pPr>
              <w:widowControl w:val="0"/>
              <w:spacing w:after="0"/>
              <w:jc w:val="center"/>
              <w:rPr>
                <w:rFonts w:cstheme="minorHAnsi"/>
              </w:rPr>
            </w:pPr>
            <w:r w:rsidRPr="0094418B">
              <w:rPr>
                <w:rFonts w:cstheme="minorHAnsi"/>
              </w:rPr>
              <w:t>8.</w:t>
            </w:r>
          </w:p>
        </w:tc>
        <w:tc>
          <w:tcPr>
            <w:tcW w:w="758" w:type="pct"/>
            <w:tcBorders>
              <w:top w:val="single" w:sz="4" w:space="0" w:color="000000"/>
              <w:left w:val="single" w:sz="4" w:space="0" w:color="000000"/>
              <w:bottom w:val="single" w:sz="4" w:space="0" w:color="000000"/>
              <w:right w:val="single" w:sz="4" w:space="0" w:color="000000"/>
            </w:tcBorders>
            <w:vAlign w:val="center"/>
          </w:tcPr>
          <w:p w14:paraId="293E7CED" w14:textId="77777777" w:rsidR="009C448A" w:rsidRPr="0094418B" w:rsidRDefault="009C448A" w:rsidP="00494DAB">
            <w:pPr>
              <w:widowControl w:val="0"/>
              <w:spacing w:after="0"/>
              <w:ind w:left="103" w:right="92"/>
              <w:rPr>
                <w:rFonts w:cstheme="minorHAnsi"/>
              </w:rPr>
            </w:pPr>
            <w:r>
              <w:rPr>
                <w:rFonts w:cstheme="minorHAnsi"/>
              </w:rPr>
              <w:t xml:space="preserve">PRAKTIČNA NASTAVA I </w:t>
            </w:r>
            <w:r w:rsidRPr="0094418B">
              <w:rPr>
                <w:rFonts w:cstheme="minorHAnsi"/>
              </w:rPr>
              <w:t xml:space="preserve"> STRUČN</w:t>
            </w:r>
            <w:r>
              <w:rPr>
                <w:rFonts w:cstheme="minorHAnsi"/>
              </w:rPr>
              <w:t>A</w:t>
            </w:r>
            <w:r w:rsidRPr="0094418B">
              <w:rPr>
                <w:rFonts w:cstheme="minorHAnsi"/>
              </w:rPr>
              <w:t xml:space="preserve"> PRAKS</w:t>
            </w:r>
            <w:r>
              <w:rPr>
                <w:rFonts w:cstheme="minorHAnsi"/>
              </w:rPr>
              <w:t>A</w:t>
            </w:r>
            <w:r w:rsidRPr="0094418B">
              <w:rPr>
                <w:rFonts w:cstheme="minorHAnsi"/>
              </w:rPr>
              <w:t xml:space="preserve"> za učenike škole u ugostiteljskim objektima za </w:t>
            </w:r>
            <w:r w:rsidRPr="0094418B">
              <w:rPr>
                <w:rFonts w:cstheme="minorHAnsi"/>
              </w:rPr>
              <w:lastRenderedPageBreak/>
              <w:t>smješ</w:t>
            </w:r>
            <w:r>
              <w:rPr>
                <w:rFonts w:cstheme="minorHAnsi"/>
              </w:rPr>
              <w:t>taj i voditelj praktične nastave</w:t>
            </w:r>
          </w:p>
        </w:tc>
        <w:tc>
          <w:tcPr>
            <w:tcW w:w="750" w:type="pct"/>
            <w:tcBorders>
              <w:top w:val="single" w:sz="4" w:space="0" w:color="000000"/>
              <w:left w:val="single" w:sz="4" w:space="0" w:color="000000"/>
              <w:bottom w:val="single" w:sz="4" w:space="0" w:color="000000"/>
              <w:right w:val="single" w:sz="4" w:space="0" w:color="000000"/>
            </w:tcBorders>
            <w:vAlign w:val="center"/>
          </w:tcPr>
          <w:p w14:paraId="5D4B5CBF" w14:textId="77777777" w:rsidR="009C448A" w:rsidRPr="0094418B" w:rsidRDefault="009C448A" w:rsidP="00494DAB">
            <w:pPr>
              <w:widowControl w:val="0"/>
              <w:spacing w:after="0"/>
              <w:ind w:left="103" w:right="99"/>
              <w:rPr>
                <w:rFonts w:cstheme="minorHAnsi"/>
              </w:rPr>
            </w:pPr>
            <w:r w:rsidRPr="0094418B">
              <w:rPr>
                <w:rFonts w:cstheme="minorHAnsi"/>
              </w:rPr>
              <w:lastRenderedPageBreak/>
              <w:t>Pripremiti učenike za primjenu stečenih teorijskih znanja u praksu.</w:t>
            </w:r>
          </w:p>
        </w:tc>
        <w:tc>
          <w:tcPr>
            <w:tcW w:w="915" w:type="pct"/>
            <w:tcBorders>
              <w:top w:val="single" w:sz="4" w:space="0" w:color="auto"/>
              <w:left w:val="single" w:sz="4" w:space="0" w:color="auto"/>
              <w:bottom w:val="single" w:sz="4" w:space="0" w:color="auto"/>
              <w:right w:val="single" w:sz="4" w:space="0" w:color="auto"/>
            </w:tcBorders>
          </w:tcPr>
          <w:p w14:paraId="2F32049F" w14:textId="77777777" w:rsidR="009C448A" w:rsidRDefault="009C448A" w:rsidP="00494DAB">
            <w:pPr>
              <w:widowControl w:val="0"/>
              <w:spacing w:after="0"/>
              <w:ind w:left="103" w:right="132"/>
              <w:rPr>
                <w:rFonts w:cstheme="minorHAnsi"/>
              </w:rPr>
            </w:pPr>
            <w:r w:rsidRPr="00585B97">
              <w:rPr>
                <w:rFonts w:cstheme="minorHAnsi"/>
              </w:rPr>
              <w:t xml:space="preserve">Organiziraju, vode evidenciju i izvještaje, prate i obilaze učenike  I. II. III. IV. HTT i IV THK razreda na praktičnoj nastavi i stručnoj praksi.  </w:t>
            </w:r>
            <w:r w:rsidRPr="00585B97">
              <w:rPr>
                <w:rFonts w:cstheme="minorHAnsi"/>
              </w:rPr>
              <w:lastRenderedPageBreak/>
              <w:t>Kontinuirano tokom školske godine kontaktiraju i surađuju s poduzećima i mentorima učenika na praktičnoj nastavi i stručnoj praksi.</w:t>
            </w:r>
          </w:p>
          <w:p w14:paraId="2CE81D8E" w14:textId="77777777" w:rsidR="009C448A" w:rsidRPr="0094418B" w:rsidRDefault="009C448A" w:rsidP="00494DAB">
            <w:pPr>
              <w:widowControl w:val="0"/>
              <w:spacing w:after="0"/>
              <w:ind w:left="103" w:right="132"/>
              <w:rPr>
                <w:rFonts w:cstheme="minorHAnsi"/>
              </w:rPr>
            </w:pPr>
            <w:r w:rsidRPr="0094418B">
              <w:rPr>
                <w:rFonts w:cstheme="minorHAnsi"/>
              </w:rPr>
              <w:t xml:space="preserve">Priprema i podjela Ugovora za </w:t>
            </w:r>
            <w:r>
              <w:rPr>
                <w:rFonts w:cstheme="minorHAnsi"/>
              </w:rPr>
              <w:t xml:space="preserve">praktičnu nastavu i </w:t>
            </w:r>
            <w:r w:rsidRPr="0094418B">
              <w:rPr>
                <w:rFonts w:cstheme="minorHAnsi"/>
              </w:rPr>
              <w:t xml:space="preserve">stručnu praksu </w:t>
            </w:r>
          </w:p>
        </w:tc>
        <w:tc>
          <w:tcPr>
            <w:tcW w:w="1094" w:type="pct"/>
            <w:tcBorders>
              <w:top w:val="single" w:sz="4" w:space="0" w:color="000000"/>
              <w:left w:val="single" w:sz="4" w:space="0" w:color="000000"/>
              <w:bottom w:val="single" w:sz="4" w:space="0" w:color="000000"/>
              <w:right w:val="single" w:sz="4" w:space="0" w:color="000000"/>
            </w:tcBorders>
            <w:vAlign w:val="center"/>
          </w:tcPr>
          <w:p w14:paraId="5FC2A999" w14:textId="77777777" w:rsidR="009C448A" w:rsidRPr="0094418B" w:rsidRDefault="009C448A" w:rsidP="00494DAB">
            <w:pPr>
              <w:widowControl w:val="0"/>
              <w:spacing w:after="0"/>
              <w:ind w:left="103"/>
              <w:rPr>
                <w:rFonts w:cstheme="minorHAnsi"/>
              </w:rPr>
            </w:pPr>
            <w:r w:rsidRPr="0094418B">
              <w:rPr>
                <w:rFonts w:cstheme="minorHAnsi"/>
              </w:rPr>
              <w:lastRenderedPageBreak/>
              <w:t>Usvajanje praktičnih znanja koja su povezana s budućim zanimanjem.</w:t>
            </w:r>
          </w:p>
        </w:tc>
        <w:tc>
          <w:tcPr>
            <w:tcW w:w="467" w:type="pct"/>
            <w:tcBorders>
              <w:top w:val="single" w:sz="4" w:space="0" w:color="000000"/>
              <w:left w:val="single" w:sz="4" w:space="0" w:color="000000"/>
              <w:bottom w:val="single" w:sz="4" w:space="0" w:color="000000"/>
              <w:right w:val="single" w:sz="4" w:space="0" w:color="000000"/>
            </w:tcBorders>
            <w:vAlign w:val="center"/>
          </w:tcPr>
          <w:p w14:paraId="49F14AB1" w14:textId="77777777" w:rsidR="009C448A" w:rsidRPr="0094418B" w:rsidRDefault="009C448A" w:rsidP="00494DAB">
            <w:pPr>
              <w:widowControl w:val="0"/>
              <w:spacing w:after="0"/>
              <w:ind w:left="103"/>
              <w:rPr>
                <w:rFonts w:cstheme="minorHAnsi"/>
              </w:rPr>
            </w:pPr>
            <w:r w:rsidRPr="0094418B">
              <w:rPr>
                <w:rFonts w:cstheme="minorHAnsi"/>
              </w:rPr>
              <w:t>Individualni rad</w:t>
            </w:r>
          </w:p>
        </w:tc>
        <w:tc>
          <w:tcPr>
            <w:tcW w:w="455" w:type="pct"/>
            <w:tcBorders>
              <w:top w:val="single" w:sz="4" w:space="0" w:color="000000"/>
              <w:left w:val="single" w:sz="4" w:space="0" w:color="000000"/>
              <w:bottom w:val="single" w:sz="4" w:space="0" w:color="000000"/>
              <w:right w:val="single" w:sz="4" w:space="0" w:color="000000"/>
            </w:tcBorders>
            <w:vAlign w:val="center"/>
          </w:tcPr>
          <w:p w14:paraId="48CB48A9"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39AF4580" w14:textId="77777777" w:rsidR="009C448A" w:rsidRPr="0094418B" w:rsidRDefault="009C448A" w:rsidP="00494DAB">
            <w:pPr>
              <w:widowControl w:val="0"/>
              <w:spacing w:after="0"/>
              <w:ind w:left="103"/>
              <w:rPr>
                <w:rFonts w:cstheme="minorHAnsi"/>
              </w:rPr>
            </w:pPr>
            <w:r>
              <w:rPr>
                <w:rFonts w:cstheme="minorHAnsi"/>
              </w:rPr>
              <w:t xml:space="preserve">Rujan 2023. </w:t>
            </w:r>
            <w:r w:rsidRPr="0094418B">
              <w:rPr>
                <w:rFonts w:cstheme="minorHAnsi"/>
              </w:rPr>
              <w:t>Lipanj 2024.</w:t>
            </w:r>
          </w:p>
        </w:tc>
      </w:tr>
      <w:tr w:rsidR="009C448A" w:rsidRPr="0094418B" w14:paraId="5E55AF13"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606CE7F1" w14:textId="77777777" w:rsidR="009C448A" w:rsidRPr="0094418B" w:rsidRDefault="009C448A" w:rsidP="00494DAB">
            <w:pPr>
              <w:widowControl w:val="0"/>
              <w:spacing w:after="0"/>
              <w:jc w:val="center"/>
              <w:rPr>
                <w:rFonts w:cstheme="minorHAnsi"/>
              </w:rPr>
            </w:pPr>
            <w:r w:rsidRPr="0094418B">
              <w:rPr>
                <w:rFonts w:cstheme="minorHAnsi"/>
              </w:rPr>
              <w:t>9.</w:t>
            </w:r>
          </w:p>
        </w:tc>
        <w:tc>
          <w:tcPr>
            <w:tcW w:w="758" w:type="pct"/>
            <w:tcBorders>
              <w:top w:val="single" w:sz="4" w:space="0" w:color="000000"/>
              <w:left w:val="single" w:sz="4" w:space="0" w:color="000000"/>
              <w:bottom w:val="single" w:sz="4" w:space="0" w:color="000000"/>
              <w:right w:val="single" w:sz="4" w:space="0" w:color="000000"/>
            </w:tcBorders>
            <w:vAlign w:val="center"/>
          </w:tcPr>
          <w:p w14:paraId="4D0AFB31" w14:textId="77777777" w:rsidR="009C448A" w:rsidRDefault="009C448A" w:rsidP="00494DAB">
            <w:pPr>
              <w:widowControl w:val="0"/>
              <w:spacing w:after="0"/>
              <w:ind w:left="103" w:right="92"/>
              <w:rPr>
                <w:rFonts w:cstheme="minorHAnsi"/>
              </w:rPr>
            </w:pPr>
            <w:r w:rsidRPr="0094418B">
              <w:rPr>
                <w:rFonts w:cstheme="minorHAnsi"/>
              </w:rPr>
              <w:t xml:space="preserve">ZAVRŠNI RADOVI </w:t>
            </w:r>
          </w:p>
          <w:p w14:paraId="39535D32" w14:textId="77777777" w:rsidR="009C448A" w:rsidRPr="0094418B" w:rsidRDefault="009C448A" w:rsidP="00494DAB">
            <w:pPr>
              <w:widowControl w:val="0"/>
              <w:spacing w:after="0"/>
              <w:ind w:right="92"/>
              <w:rPr>
                <w:rFonts w:cstheme="minorHAnsi"/>
              </w:rPr>
            </w:pPr>
            <w:r w:rsidRPr="00E80D8B">
              <w:rPr>
                <w:rFonts w:cstheme="minorHAnsi"/>
              </w:rPr>
              <w:t>-</w:t>
            </w:r>
            <w:r w:rsidRPr="00E80D8B">
              <w:rPr>
                <w:rFonts w:cstheme="minorHAnsi"/>
              </w:rPr>
              <w:tab/>
              <w:t>Svi članovi stručnog vijeća</w:t>
            </w:r>
          </w:p>
        </w:tc>
        <w:tc>
          <w:tcPr>
            <w:tcW w:w="750" w:type="pct"/>
            <w:tcBorders>
              <w:top w:val="single" w:sz="4" w:space="0" w:color="000000"/>
              <w:left w:val="single" w:sz="4" w:space="0" w:color="000000"/>
              <w:bottom w:val="single" w:sz="4" w:space="0" w:color="000000"/>
              <w:right w:val="single" w:sz="4" w:space="0" w:color="000000"/>
            </w:tcBorders>
            <w:vAlign w:val="center"/>
          </w:tcPr>
          <w:p w14:paraId="4E2B0B33" w14:textId="77777777" w:rsidR="009C448A" w:rsidRPr="0094418B" w:rsidRDefault="009C448A" w:rsidP="00494DAB">
            <w:pPr>
              <w:widowControl w:val="0"/>
              <w:spacing w:after="0"/>
              <w:ind w:left="103" w:right="99"/>
              <w:rPr>
                <w:rFonts w:cstheme="minorHAnsi"/>
              </w:rPr>
            </w:pPr>
          </w:p>
        </w:tc>
        <w:tc>
          <w:tcPr>
            <w:tcW w:w="915" w:type="pct"/>
            <w:tcBorders>
              <w:top w:val="single" w:sz="4" w:space="0" w:color="auto"/>
              <w:left w:val="single" w:sz="4" w:space="0" w:color="auto"/>
              <w:bottom w:val="single" w:sz="4" w:space="0" w:color="auto"/>
              <w:right w:val="single" w:sz="4" w:space="0" w:color="auto"/>
            </w:tcBorders>
          </w:tcPr>
          <w:p w14:paraId="64597AAB" w14:textId="77777777" w:rsidR="009C448A" w:rsidRPr="0094418B" w:rsidRDefault="009C448A" w:rsidP="00494DAB">
            <w:pPr>
              <w:spacing w:after="0"/>
              <w:rPr>
                <w:rFonts w:cstheme="minorHAnsi"/>
              </w:rPr>
            </w:pPr>
            <w:r w:rsidRPr="0094418B">
              <w:rPr>
                <w:rFonts w:cstheme="minorHAnsi"/>
              </w:rPr>
              <w:t xml:space="preserve">Mentorstvo na završnim radovima. </w:t>
            </w:r>
          </w:p>
          <w:p w14:paraId="57C3D57A" w14:textId="77777777" w:rsidR="009C448A" w:rsidRPr="0094418B" w:rsidRDefault="009C448A" w:rsidP="00494DAB">
            <w:pPr>
              <w:spacing w:after="0"/>
              <w:rPr>
                <w:rFonts w:cstheme="minorHAnsi"/>
              </w:rPr>
            </w:pPr>
            <w:r w:rsidRPr="0094418B">
              <w:rPr>
                <w:rFonts w:cstheme="minorHAnsi"/>
              </w:rPr>
              <w:t>Obrana završnih radova.</w:t>
            </w:r>
          </w:p>
        </w:tc>
        <w:tc>
          <w:tcPr>
            <w:tcW w:w="1094" w:type="pct"/>
            <w:tcBorders>
              <w:top w:val="single" w:sz="4" w:space="0" w:color="000000"/>
              <w:left w:val="single" w:sz="4" w:space="0" w:color="000000"/>
              <w:bottom w:val="single" w:sz="4" w:space="0" w:color="000000"/>
              <w:right w:val="single" w:sz="4" w:space="0" w:color="000000"/>
            </w:tcBorders>
            <w:vAlign w:val="center"/>
          </w:tcPr>
          <w:p w14:paraId="0EE17D9E" w14:textId="77777777" w:rsidR="009C448A" w:rsidRPr="0094418B" w:rsidRDefault="009C448A" w:rsidP="00494DAB">
            <w:pPr>
              <w:widowControl w:val="0"/>
              <w:spacing w:after="0"/>
              <w:ind w:left="103"/>
              <w:rPr>
                <w:rFonts w:cstheme="minorHAnsi"/>
              </w:rPr>
            </w:pPr>
            <w:r w:rsidRPr="0094418B">
              <w:rPr>
                <w:rFonts w:cstheme="minorHAnsi"/>
              </w:rPr>
              <w:t>Izrađeni i obranjeni završni radovi, izviješća, zapisnici.</w:t>
            </w:r>
          </w:p>
        </w:tc>
        <w:tc>
          <w:tcPr>
            <w:tcW w:w="467" w:type="pct"/>
            <w:tcBorders>
              <w:top w:val="single" w:sz="4" w:space="0" w:color="000000"/>
              <w:left w:val="single" w:sz="4" w:space="0" w:color="000000"/>
              <w:bottom w:val="single" w:sz="4" w:space="0" w:color="000000"/>
              <w:right w:val="single" w:sz="4" w:space="0" w:color="000000"/>
            </w:tcBorders>
            <w:vAlign w:val="center"/>
          </w:tcPr>
          <w:p w14:paraId="7B9CD722" w14:textId="77777777" w:rsidR="009C448A" w:rsidRPr="0094418B" w:rsidRDefault="009C448A" w:rsidP="00494DAB">
            <w:pPr>
              <w:widowControl w:val="0"/>
              <w:spacing w:after="0"/>
              <w:ind w:left="103"/>
              <w:rPr>
                <w:rFonts w:cstheme="minorHAnsi"/>
              </w:rPr>
            </w:pPr>
            <w:r w:rsidRPr="0094418B">
              <w:rPr>
                <w:rFonts w:cstheme="minorHAnsi"/>
              </w:rPr>
              <w:t>Individuali rad, konzultacije</w:t>
            </w:r>
          </w:p>
        </w:tc>
        <w:tc>
          <w:tcPr>
            <w:tcW w:w="455" w:type="pct"/>
            <w:tcBorders>
              <w:top w:val="single" w:sz="4" w:space="0" w:color="000000"/>
              <w:left w:val="single" w:sz="4" w:space="0" w:color="000000"/>
              <w:bottom w:val="single" w:sz="4" w:space="0" w:color="000000"/>
              <w:right w:val="single" w:sz="4" w:space="0" w:color="000000"/>
            </w:tcBorders>
            <w:vAlign w:val="center"/>
          </w:tcPr>
          <w:p w14:paraId="4AF63128"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61C8A478" w14:textId="77777777" w:rsidR="009C448A" w:rsidRPr="0094418B" w:rsidRDefault="009C448A" w:rsidP="00494DAB">
            <w:pPr>
              <w:widowControl w:val="0"/>
              <w:spacing w:after="0"/>
              <w:ind w:left="103"/>
              <w:rPr>
                <w:rFonts w:cstheme="minorHAnsi"/>
                <w:lang w:val="en-US"/>
              </w:rPr>
            </w:pPr>
            <w:r w:rsidRPr="0094418B">
              <w:rPr>
                <w:rFonts w:cstheme="minorHAnsi"/>
                <w:lang w:val="en-US"/>
              </w:rPr>
              <w:t xml:space="preserve">svibanj, lipanj, </w:t>
            </w:r>
          </w:p>
          <w:p w14:paraId="695A80BC" w14:textId="77777777" w:rsidR="009C448A" w:rsidRDefault="009C448A" w:rsidP="00494DAB">
            <w:pPr>
              <w:widowControl w:val="0"/>
              <w:spacing w:after="0"/>
              <w:ind w:left="103"/>
              <w:rPr>
                <w:rFonts w:cstheme="minorHAnsi"/>
                <w:lang w:val="en-US"/>
              </w:rPr>
            </w:pPr>
            <w:r w:rsidRPr="0094418B">
              <w:rPr>
                <w:rFonts w:cstheme="minorHAnsi"/>
                <w:lang w:val="en-US"/>
              </w:rPr>
              <w:t>2024.</w:t>
            </w:r>
          </w:p>
          <w:p w14:paraId="500990C6" w14:textId="77777777" w:rsidR="009C448A" w:rsidRDefault="009C448A" w:rsidP="00494DAB">
            <w:pPr>
              <w:widowControl w:val="0"/>
              <w:spacing w:after="0"/>
              <w:ind w:left="103"/>
              <w:rPr>
                <w:rFonts w:cstheme="minorHAnsi"/>
                <w:lang w:val="en-US"/>
              </w:rPr>
            </w:pPr>
          </w:p>
          <w:p w14:paraId="1A03EC06" w14:textId="77777777" w:rsidR="009C448A" w:rsidRDefault="009C448A" w:rsidP="00494DAB">
            <w:pPr>
              <w:widowControl w:val="0"/>
              <w:spacing w:after="0"/>
              <w:ind w:left="103"/>
              <w:rPr>
                <w:rFonts w:cstheme="minorHAnsi"/>
              </w:rPr>
            </w:pPr>
          </w:p>
          <w:p w14:paraId="238271D5" w14:textId="77777777" w:rsidR="009C448A" w:rsidRPr="0094418B" w:rsidRDefault="009C448A" w:rsidP="00494DAB">
            <w:pPr>
              <w:widowControl w:val="0"/>
              <w:spacing w:after="0"/>
              <w:ind w:left="103"/>
              <w:rPr>
                <w:rFonts w:cstheme="minorHAnsi"/>
              </w:rPr>
            </w:pPr>
          </w:p>
        </w:tc>
      </w:tr>
      <w:tr w:rsidR="009C448A" w:rsidRPr="00B31D24" w14:paraId="2B947EED" w14:textId="77777777" w:rsidTr="00E63A81">
        <w:trPr>
          <w:trHeight w:val="340"/>
        </w:trPr>
        <w:tc>
          <w:tcPr>
            <w:tcW w:w="1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82A5CAC" w14:textId="77777777" w:rsidR="009C448A" w:rsidRPr="00B31D24" w:rsidRDefault="009C448A" w:rsidP="00494DAB">
            <w:pPr>
              <w:widowControl w:val="0"/>
              <w:spacing w:after="0"/>
              <w:jc w:val="center"/>
              <w:rPr>
                <w:rFonts w:cstheme="minorHAnsi"/>
                <w:b/>
                <w:bCs/>
              </w:rPr>
            </w:pPr>
            <w:r w:rsidRPr="00B31D24">
              <w:rPr>
                <w:rFonts w:cstheme="minorHAnsi"/>
                <w:b/>
                <w:bCs/>
              </w:rPr>
              <w:t>Rbr</w:t>
            </w:r>
          </w:p>
        </w:tc>
        <w:tc>
          <w:tcPr>
            <w:tcW w:w="758"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C31F420" w14:textId="77777777" w:rsidR="009C448A" w:rsidRPr="00B31D24" w:rsidRDefault="009C448A" w:rsidP="00494DAB">
            <w:pPr>
              <w:widowControl w:val="0"/>
              <w:spacing w:after="0"/>
              <w:ind w:left="103" w:right="92"/>
              <w:jc w:val="center"/>
              <w:rPr>
                <w:rFonts w:cstheme="minorHAnsi"/>
                <w:b/>
                <w:bCs/>
              </w:rPr>
            </w:pPr>
            <w:r w:rsidRPr="00B31D24">
              <w:rPr>
                <w:rFonts w:cstheme="minorHAnsi"/>
                <w:b/>
                <w:bCs/>
              </w:rPr>
              <w:t>SUBJEKTI I PODRUČJE RADA</w:t>
            </w:r>
          </w:p>
        </w:tc>
        <w:tc>
          <w:tcPr>
            <w:tcW w:w="750"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36F2799" w14:textId="77777777" w:rsidR="009C448A" w:rsidRPr="00B31D24" w:rsidRDefault="009C448A" w:rsidP="00494DAB">
            <w:pPr>
              <w:widowControl w:val="0"/>
              <w:spacing w:after="0"/>
              <w:ind w:left="103" w:right="99"/>
              <w:jc w:val="center"/>
              <w:rPr>
                <w:rFonts w:cstheme="minorHAnsi"/>
                <w:b/>
                <w:bCs/>
              </w:rPr>
            </w:pPr>
            <w:r w:rsidRPr="00B31D24">
              <w:rPr>
                <w:rFonts w:cstheme="minorHAnsi"/>
                <w:b/>
                <w:bCs/>
              </w:rPr>
              <w:t>CILJ/SVRHA</w:t>
            </w:r>
          </w:p>
        </w:tc>
        <w:tc>
          <w:tcPr>
            <w:tcW w:w="91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4EE65C" w14:textId="77777777" w:rsidR="009C448A" w:rsidRPr="00B31D24" w:rsidRDefault="009C448A" w:rsidP="00494DAB">
            <w:pPr>
              <w:spacing w:after="0"/>
              <w:jc w:val="center"/>
              <w:rPr>
                <w:rFonts w:cstheme="minorHAnsi"/>
                <w:b/>
                <w:bCs/>
              </w:rPr>
            </w:pPr>
            <w:r w:rsidRPr="00B31D24">
              <w:rPr>
                <w:rFonts w:cstheme="minorHAnsi"/>
                <w:b/>
                <w:bCs/>
              </w:rPr>
              <w:t>SADRŽAJ</w:t>
            </w:r>
          </w:p>
        </w:tc>
        <w:tc>
          <w:tcPr>
            <w:tcW w:w="1094"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FE81FBB" w14:textId="77777777" w:rsidR="009C448A" w:rsidRPr="00B31D24" w:rsidRDefault="009C448A" w:rsidP="00494DAB">
            <w:pPr>
              <w:widowControl w:val="0"/>
              <w:spacing w:after="0"/>
              <w:ind w:left="103"/>
              <w:jc w:val="center"/>
              <w:rPr>
                <w:rFonts w:cstheme="minorHAnsi"/>
                <w:b/>
                <w:bCs/>
              </w:rPr>
            </w:pPr>
            <w:r w:rsidRPr="00B31D24">
              <w:rPr>
                <w:rFonts w:cstheme="minorHAnsi"/>
                <w:b/>
                <w:bCs/>
              </w:rPr>
              <w:t>ISHODI</w:t>
            </w:r>
          </w:p>
        </w:tc>
        <w:tc>
          <w:tcPr>
            <w:tcW w:w="4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7160745" w14:textId="77777777" w:rsidR="009C448A" w:rsidRPr="00B31D24" w:rsidRDefault="009C448A" w:rsidP="00494DAB">
            <w:pPr>
              <w:widowControl w:val="0"/>
              <w:spacing w:after="0"/>
              <w:ind w:left="103"/>
              <w:jc w:val="center"/>
              <w:rPr>
                <w:rFonts w:cstheme="minorHAnsi"/>
                <w:b/>
                <w:bCs/>
              </w:rPr>
            </w:pPr>
            <w:r w:rsidRPr="00B31D24">
              <w:rPr>
                <w:rFonts w:cstheme="minorHAnsi"/>
                <w:b/>
                <w:bCs/>
              </w:rPr>
              <w:t>OBLICI I METODE RADA</w:t>
            </w:r>
          </w:p>
        </w:tc>
        <w:tc>
          <w:tcPr>
            <w:tcW w:w="455"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321E711" w14:textId="77777777" w:rsidR="009C448A" w:rsidRPr="00B31D24" w:rsidRDefault="009C448A" w:rsidP="00494DAB">
            <w:pPr>
              <w:widowControl w:val="0"/>
              <w:spacing w:after="0"/>
              <w:ind w:left="103"/>
              <w:jc w:val="center"/>
              <w:rPr>
                <w:rFonts w:cstheme="minorHAnsi"/>
                <w:b/>
                <w:bCs/>
              </w:rPr>
            </w:pPr>
            <w:r w:rsidRPr="00B31D24">
              <w:rPr>
                <w:rFonts w:cstheme="minorHAnsi"/>
                <w:b/>
                <w:bCs/>
              </w:rPr>
              <w:t>SURADNICI</w:t>
            </w:r>
          </w:p>
        </w:tc>
        <w:tc>
          <w:tcPr>
            <w:tcW w:w="3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AA3A89" w14:textId="77777777" w:rsidR="009C448A" w:rsidRPr="00B31D24" w:rsidRDefault="009C448A" w:rsidP="00494DAB">
            <w:pPr>
              <w:widowControl w:val="0"/>
              <w:spacing w:after="0"/>
              <w:ind w:left="103"/>
              <w:jc w:val="center"/>
              <w:rPr>
                <w:rFonts w:cstheme="minorHAnsi"/>
                <w:b/>
                <w:bCs/>
                <w:lang w:val="en-US"/>
              </w:rPr>
            </w:pPr>
            <w:r w:rsidRPr="00B31D24">
              <w:rPr>
                <w:rFonts w:cstheme="minorHAnsi"/>
                <w:b/>
                <w:bCs/>
                <w:lang w:val="en-US"/>
              </w:rPr>
              <w:t>VRIJEME</w:t>
            </w:r>
          </w:p>
        </w:tc>
      </w:tr>
      <w:tr w:rsidR="009C448A" w:rsidRPr="0094418B" w14:paraId="242B692B"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7AD605D0" w14:textId="77777777" w:rsidR="009C448A" w:rsidRPr="0094418B" w:rsidRDefault="009C448A" w:rsidP="00494DAB">
            <w:pPr>
              <w:widowControl w:val="0"/>
              <w:spacing w:after="0"/>
              <w:jc w:val="center"/>
              <w:rPr>
                <w:rFonts w:cstheme="minorHAnsi"/>
              </w:rPr>
            </w:pPr>
            <w:r w:rsidRPr="0094418B">
              <w:rPr>
                <w:rFonts w:cstheme="minorHAnsi"/>
              </w:rPr>
              <w:t>10.</w:t>
            </w:r>
          </w:p>
        </w:tc>
        <w:tc>
          <w:tcPr>
            <w:tcW w:w="758" w:type="pct"/>
            <w:tcBorders>
              <w:top w:val="single" w:sz="4" w:space="0" w:color="000000"/>
              <w:left w:val="single" w:sz="4" w:space="0" w:color="000000"/>
              <w:bottom w:val="single" w:sz="4" w:space="0" w:color="000000"/>
              <w:right w:val="single" w:sz="4" w:space="0" w:color="000000"/>
            </w:tcBorders>
            <w:vAlign w:val="center"/>
          </w:tcPr>
          <w:p w14:paraId="7FA9F3D8" w14:textId="77777777" w:rsidR="009C448A" w:rsidRPr="0094418B" w:rsidRDefault="009C448A" w:rsidP="00494DAB">
            <w:pPr>
              <w:widowControl w:val="0"/>
              <w:spacing w:after="0"/>
              <w:ind w:left="103" w:right="92"/>
              <w:rPr>
                <w:rFonts w:cstheme="minorHAnsi"/>
              </w:rPr>
            </w:pPr>
            <w:r w:rsidRPr="0094418B">
              <w:rPr>
                <w:rFonts w:cstheme="minorHAnsi"/>
              </w:rPr>
              <w:t>Razlikovni i popravni ispiti, dopunski rad</w:t>
            </w:r>
          </w:p>
        </w:tc>
        <w:tc>
          <w:tcPr>
            <w:tcW w:w="750" w:type="pct"/>
            <w:tcBorders>
              <w:top w:val="single" w:sz="4" w:space="0" w:color="000000"/>
              <w:left w:val="single" w:sz="4" w:space="0" w:color="000000"/>
              <w:bottom w:val="single" w:sz="4" w:space="0" w:color="000000"/>
              <w:right w:val="single" w:sz="4" w:space="0" w:color="000000"/>
            </w:tcBorders>
            <w:vAlign w:val="center"/>
          </w:tcPr>
          <w:p w14:paraId="35FCAC44" w14:textId="77777777" w:rsidR="009C448A" w:rsidRPr="0094418B" w:rsidRDefault="009C448A" w:rsidP="00494DAB">
            <w:pPr>
              <w:widowControl w:val="0"/>
              <w:spacing w:after="0"/>
              <w:ind w:left="103" w:right="99"/>
              <w:rPr>
                <w:rFonts w:cstheme="minorHAnsi"/>
              </w:rPr>
            </w:pPr>
          </w:p>
        </w:tc>
        <w:tc>
          <w:tcPr>
            <w:tcW w:w="915" w:type="pct"/>
            <w:tcBorders>
              <w:top w:val="single" w:sz="4" w:space="0" w:color="auto"/>
              <w:left w:val="single" w:sz="4" w:space="0" w:color="auto"/>
              <w:bottom w:val="single" w:sz="4" w:space="0" w:color="auto"/>
              <w:right w:val="single" w:sz="4" w:space="0" w:color="auto"/>
            </w:tcBorders>
          </w:tcPr>
          <w:p w14:paraId="39697DDA" w14:textId="77777777" w:rsidR="009C448A" w:rsidRPr="0094418B" w:rsidRDefault="009C448A" w:rsidP="00494DAB">
            <w:pPr>
              <w:spacing w:after="0"/>
              <w:rPr>
                <w:rFonts w:cstheme="minorHAnsi"/>
              </w:rPr>
            </w:pPr>
            <w:r w:rsidRPr="0094418B">
              <w:rPr>
                <w:rFonts w:cstheme="minorHAnsi"/>
              </w:rPr>
              <w:t xml:space="preserve">Sudjelovanje u organizaciji i provedbi razlikovnih i popravnih ispita te dopunskog rada. </w:t>
            </w:r>
          </w:p>
          <w:p w14:paraId="1F0DE32C" w14:textId="77777777" w:rsidR="009C448A" w:rsidRPr="0094418B" w:rsidRDefault="009C448A" w:rsidP="00494DAB">
            <w:pPr>
              <w:spacing w:after="0"/>
              <w:rPr>
                <w:rFonts w:cstheme="minorHAnsi"/>
              </w:rPr>
            </w:pPr>
          </w:p>
        </w:tc>
        <w:tc>
          <w:tcPr>
            <w:tcW w:w="1094" w:type="pct"/>
            <w:tcBorders>
              <w:top w:val="single" w:sz="4" w:space="0" w:color="000000"/>
              <w:left w:val="single" w:sz="4" w:space="0" w:color="000000"/>
              <w:bottom w:val="single" w:sz="4" w:space="0" w:color="000000"/>
              <w:right w:val="single" w:sz="4" w:space="0" w:color="000000"/>
            </w:tcBorders>
            <w:vAlign w:val="center"/>
          </w:tcPr>
          <w:p w14:paraId="72D0D3B1" w14:textId="77777777" w:rsidR="009C448A" w:rsidRPr="0094418B" w:rsidRDefault="009C448A" w:rsidP="00494DAB">
            <w:pPr>
              <w:widowControl w:val="0"/>
              <w:spacing w:after="0"/>
              <w:ind w:left="103"/>
              <w:rPr>
                <w:rFonts w:cstheme="minorHAnsi"/>
              </w:rPr>
            </w:pPr>
            <w:r w:rsidRPr="0094418B">
              <w:rPr>
                <w:rFonts w:cstheme="minorHAnsi"/>
              </w:rPr>
              <w:t>Izviješća, zapisnici, evidencija u e-dnevniku</w:t>
            </w:r>
          </w:p>
        </w:tc>
        <w:tc>
          <w:tcPr>
            <w:tcW w:w="467" w:type="pct"/>
            <w:tcBorders>
              <w:top w:val="single" w:sz="4" w:space="0" w:color="000000"/>
              <w:left w:val="single" w:sz="4" w:space="0" w:color="000000"/>
              <w:bottom w:val="single" w:sz="4" w:space="0" w:color="000000"/>
              <w:right w:val="single" w:sz="4" w:space="0" w:color="000000"/>
            </w:tcBorders>
            <w:vAlign w:val="center"/>
          </w:tcPr>
          <w:p w14:paraId="50561CCB" w14:textId="77777777" w:rsidR="009C448A" w:rsidRDefault="009C448A" w:rsidP="00494DAB">
            <w:pPr>
              <w:widowControl w:val="0"/>
              <w:spacing w:after="0"/>
              <w:ind w:left="103"/>
              <w:rPr>
                <w:rFonts w:cstheme="minorHAnsi"/>
              </w:rPr>
            </w:pPr>
            <w:r w:rsidRPr="0094418B">
              <w:rPr>
                <w:rFonts w:cstheme="minorHAnsi"/>
              </w:rPr>
              <w:t>Usmena i pismena ispitivanja, individualni, grupni rad</w:t>
            </w:r>
          </w:p>
          <w:p w14:paraId="129B7C61" w14:textId="77777777" w:rsidR="009C448A" w:rsidRPr="0094418B" w:rsidRDefault="009C448A" w:rsidP="00494DAB">
            <w:pPr>
              <w:widowControl w:val="0"/>
              <w:spacing w:after="0"/>
              <w:rPr>
                <w:rFonts w:cstheme="minorHAnsi"/>
              </w:rPr>
            </w:pPr>
          </w:p>
        </w:tc>
        <w:tc>
          <w:tcPr>
            <w:tcW w:w="455" w:type="pct"/>
            <w:tcBorders>
              <w:top w:val="single" w:sz="4" w:space="0" w:color="000000"/>
              <w:left w:val="single" w:sz="4" w:space="0" w:color="000000"/>
              <w:bottom w:val="single" w:sz="4" w:space="0" w:color="000000"/>
              <w:right w:val="single" w:sz="4" w:space="0" w:color="000000"/>
            </w:tcBorders>
            <w:vAlign w:val="center"/>
          </w:tcPr>
          <w:p w14:paraId="71FF468A"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694209E7" w14:textId="77777777" w:rsidR="009C448A" w:rsidRPr="0094418B" w:rsidRDefault="009C448A" w:rsidP="00494DAB">
            <w:pPr>
              <w:widowControl w:val="0"/>
              <w:spacing w:after="0"/>
              <w:ind w:left="103"/>
              <w:rPr>
                <w:rFonts w:cstheme="minorHAnsi"/>
                <w:lang w:val="en-US"/>
              </w:rPr>
            </w:pPr>
            <w:r w:rsidRPr="0094418B">
              <w:rPr>
                <w:rFonts w:cstheme="minorHAnsi"/>
                <w:lang w:val="en-US"/>
              </w:rPr>
              <w:t xml:space="preserve">lipanj, srpanj, kolovoz </w:t>
            </w:r>
          </w:p>
          <w:p w14:paraId="2582C0CE" w14:textId="77777777" w:rsidR="009C448A" w:rsidRPr="0094418B" w:rsidRDefault="009C448A" w:rsidP="00494DAB">
            <w:pPr>
              <w:widowControl w:val="0"/>
              <w:spacing w:after="0"/>
              <w:ind w:left="103"/>
              <w:rPr>
                <w:rFonts w:cstheme="minorHAnsi"/>
              </w:rPr>
            </w:pPr>
            <w:r w:rsidRPr="0094418B">
              <w:rPr>
                <w:rFonts w:cstheme="minorHAnsi"/>
                <w:lang w:val="en-US"/>
              </w:rPr>
              <w:t xml:space="preserve">2024. </w:t>
            </w:r>
          </w:p>
        </w:tc>
      </w:tr>
      <w:tr w:rsidR="009C448A" w:rsidRPr="0094418B" w14:paraId="61BFF2F1"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306E514B" w14:textId="77777777" w:rsidR="009C448A" w:rsidRPr="0094418B" w:rsidRDefault="009C448A" w:rsidP="00494DAB">
            <w:pPr>
              <w:widowControl w:val="0"/>
              <w:spacing w:after="0"/>
              <w:jc w:val="center"/>
              <w:rPr>
                <w:rFonts w:cstheme="minorHAnsi"/>
              </w:rPr>
            </w:pPr>
            <w:r w:rsidRPr="0094418B">
              <w:rPr>
                <w:rFonts w:cstheme="minorHAnsi"/>
              </w:rPr>
              <w:t>11.</w:t>
            </w:r>
          </w:p>
        </w:tc>
        <w:tc>
          <w:tcPr>
            <w:tcW w:w="758" w:type="pct"/>
            <w:tcBorders>
              <w:top w:val="single" w:sz="4" w:space="0" w:color="000000"/>
              <w:left w:val="single" w:sz="4" w:space="0" w:color="000000"/>
              <w:bottom w:val="single" w:sz="4" w:space="0" w:color="000000"/>
              <w:right w:val="single" w:sz="4" w:space="0" w:color="000000"/>
            </w:tcBorders>
            <w:vAlign w:val="center"/>
          </w:tcPr>
          <w:p w14:paraId="13316657" w14:textId="77777777" w:rsidR="009C448A" w:rsidRPr="0094418B" w:rsidRDefault="009C448A" w:rsidP="00494DAB">
            <w:pPr>
              <w:widowControl w:val="0"/>
              <w:spacing w:after="0"/>
              <w:ind w:left="103" w:right="92"/>
              <w:rPr>
                <w:rFonts w:cstheme="minorHAnsi"/>
              </w:rPr>
            </w:pPr>
            <w:r w:rsidRPr="0094418B">
              <w:rPr>
                <w:rFonts w:cstheme="minorHAnsi"/>
              </w:rPr>
              <w:t>DRŽAVNA MATURA</w:t>
            </w:r>
          </w:p>
        </w:tc>
        <w:tc>
          <w:tcPr>
            <w:tcW w:w="750" w:type="pct"/>
            <w:tcBorders>
              <w:top w:val="single" w:sz="4" w:space="0" w:color="000000"/>
              <w:left w:val="single" w:sz="4" w:space="0" w:color="000000"/>
              <w:bottom w:val="single" w:sz="4" w:space="0" w:color="000000"/>
              <w:right w:val="single" w:sz="4" w:space="0" w:color="000000"/>
            </w:tcBorders>
            <w:vAlign w:val="center"/>
          </w:tcPr>
          <w:p w14:paraId="692FE501" w14:textId="77777777" w:rsidR="009C448A" w:rsidRPr="0094418B" w:rsidRDefault="009C448A" w:rsidP="00494DAB">
            <w:pPr>
              <w:widowControl w:val="0"/>
              <w:spacing w:after="0"/>
              <w:ind w:left="103" w:right="99"/>
              <w:rPr>
                <w:rFonts w:cstheme="minorHAnsi"/>
              </w:rPr>
            </w:pPr>
          </w:p>
        </w:tc>
        <w:tc>
          <w:tcPr>
            <w:tcW w:w="915" w:type="pct"/>
            <w:tcBorders>
              <w:top w:val="single" w:sz="4" w:space="0" w:color="auto"/>
              <w:left w:val="single" w:sz="4" w:space="0" w:color="auto"/>
              <w:bottom w:val="single" w:sz="4" w:space="0" w:color="auto"/>
              <w:right w:val="single" w:sz="4" w:space="0" w:color="auto"/>
            </w:tcBorders>
          </w:tcPr>
          <w:p w14:paraId="6D71498D" w14:textId="77777777" w:rsidR="009C448A" w:rsidRPr="0094418B" w:rsidRDefault="009C448A" w:rsidP="00494DAB">
            <w:pPr>
              <w:spacing w:after="0"/>
              <w:rPr>
                <w:rFonts w:cstheme="minorHAnsi"/>
              </w:rPr>
            </w:pPr>
            <w:r w:rsidRPr="0094418B">
              <w:rPr>
                <w:rFonts w:cstheme="minorHAnsi"/>
              </w:rPr>
              <w:t>Državna matura –sudjelovanje u provedbi ispita Državne mature.</w:t>
            </w:r>
          </w:p>
        </w:tc>
        <w:tc>
          <w:tcPr>
            <w:tcW w:w="1094" w:type="pct"/>
            <w:tcBorders>
              <w:top w:val="single" w:sz="4" w:space="0" w:color="000000"/>
              <w:left w:val="single" w:sz="4" w:space="0" w:color="000000"/>
              <w:bottom w:val="single" w:sz="4" w:space="0" w:color="000000"/>
              <w:right w:val="single" w:sz="4" w:space="0" w:color="000000"/>
            </w:tcBorders>
            <w:vAlign w:val="center"/>
          </w:tcPr>
          <w:p w14:paraId="2E1F9F88" w14:textId="77777777" w:rsidR="009C448A" w:rsidRPr="0094418B" w:rsidRDefault="009C448A" w:rsidP="00494DAB">
            <w:pPr>
              <w:widowControl w:val="0"/>
              <w:spacing w:after="0"/>
              <w:ind w:left="103"/>
              <w:rPr>
                <w:rFonts w:cstheme="minorHAnsi"/>
              </w:rPr>
            </w:pPr>
            <w:r w:rsidRPr="0094418B">
              <w:rPr>
                <w:rFonts w:cstheme="minorHAnsi"/>
              </w:rPr>
              <w:t>Provedeni ispiti državne mature</w:t>
            </w:r>
          </w:p>
        </w:tc>
        <w:tc>
          <w:tcPr>
            <w:tcW w:w="467" w:type="pct"/>
            <w:tcBorders>
              <w:top w:val="single" w:sz="4" w:space="0" w:color="000000"/>
              <w:left w:val="single" w:sz="4" w:space="0" w:color="000000"/>
              <w:bottom w:val="single" w:sz="4" w:space="0" w:color="000000"/>
              <w:right w:val="single" w:sz="4" w:space="0" w:color="000000"/>
            </w:tcBorders>
            <w:vAlign w:val="center"/>
          </w:tcPr>
          <w:p w14:paraId="0E38013F" w14:textId="77777777" w:rsidR="009C448A" w:rsidRPr="0094418B" w:rsidRDefault="009C448A" w:rsidP="00494DAB">
            <w:pPr>
              <w:widowControl w:val="0"/>
              <w:spacing w:after="0"/>
              <w:ind w:left="103"/>
              <w:rPr>
                <w:rFonts w:cstheme="minorHAnsi"/>
              </w:rPr>
            </w:pPr>
          </w:p>
        </w:tc>
        <w:tc>
          <w:tcPr>
            <w:tcW w:w="455" w:type="pct"/>
            <w:tcBorders>
              <w:top w:val="single" w:sz="4" w:space="0" w:color="000000"/>
              <w:left w:val="single" w:sz="4" w:space="0" w:color="000000"/>
              <w:bottom w:val="single" w:sz="4" w:space="0" w:color="000000"/>
              <w:right w:val="single" w:sz="4" w:space="0" w:color="000000"/>
            </w:tcBorders>
            <w:vAlign w:val="center"/>
          </w:tcPr>
          <w:p w14:paraId="15948363"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7D813AF6" w14:textId="77777777" w:rsidR="009C448A" w:rsidRPr="0094418B" w:rsidRDefault="009C448A" w:rsidP="00494DAB">
            <w:pPr>
              <w:widowControl w:val="0"/>
              <w:spacing w:after="0"/>
              <w:ind w:left="103"/>
              <w:rPr>
                <w:rFonts w:cstheme="minorHAnsi"/>
              </w:rPr>
            </w:pPr>
            <w:r w:rsidRPr="0094418B">
              <w:rPr>
                <w:rFonts w:cstheme="minorHAnsi"/>
                <w:lang w:val="en-US"/>
              </w:rPr>
              <w:t xml:space="preserve">lipanj, srpanj, 2024.  </w:t>
            </w:r>
          </w:p>
        </w:tc>
      </w:tr>
      <w:tr w:rsidR="009C448A" w:rsidRPr="0094418B" w14:paraId="45ED1BA0"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1BD7DFE5" w14:textId="77777777" w:rsidR="009C448A" w:rsidRPr="0094418B" w:rsidRDefault="009C448A" w:rsidP="00494DAB">
            <w:pPr>
              <w:widowControl w:val="0"/>
              <w:spacing w:after="0"/>
              <w:jc w:val="center"/>
              <w:rPr>
                <w:rFonts w:cstheme="minorHAnsi"/>
              </w:rPr>
            </w:pPr>
            <w:r w:rsidRPr="0094418B">
              <w:rPr>
                <w:rFonts w:cstheme="minorHAnsi"/>
              </w:rPr>
              <w:lastRenderedPageBreak/>
              <w:t>12.</w:t>
            </w:r>
          </w:p>
        </w:tc>
        <w:tc>
          <w:tcPr>
            <w:tcW w:w="758" w:type="pct"/>
            <w:tcBorders>
              <w:top w:val="single" w:sz="4" w:space="0" w:color="000000"/>
              <w:left w:val="single" w:sz="4" w:space="0" w:color="000000"/>
              <w:bottom w:val="single" w:sz="4" w:space="0" w:color="000000"/>
              <w:right w:val="single" w:sz="4" w:space="0" w:color="000000"/>
            </w:tcBorders>
            <w:vAlign w:val="center"/>
          </w:tcPr>
          <w:p w14:paraId="43B50D96" w14:textId="77777777" w:rsidR="009C448A" w:rsidRPr="0094418B" w:rsidRDefault="009C448A" w:rsidP="00494DAB">
            <w:pPr>
              <w:widowControl w:val="0"/>
              <w:spacing w:after="0"/>
              <w:ind w:left="103" w:right="92"/>
              <w:rPr>
                <w:rFonts w:cstheme="minorHAnsi"/>
              </w:rPr>
            </w:pPr>
            <w:r w:rsidRPr="0094418B">
              <w:rPr>
                <w:rFonts w:cstheme="minorHAnsi"/>
              </w:rPr>
              <w:t>Rad stručnog vijeća ekonomske skupine predmeta</w:t>
            </w:r>
          </w:p>
        </w:tc>
        <w:tc>
          <w:tcPr>
            <w:tcW w:w="1665" w:type="pct"/>
            <w:gridSpan w:val="2"/>
            <w:tcBorders>
              <w:top w:val="single" w:sz="4" w:space="0" w:color="000000"/>
              <w:left w:val="single" w:sz="4" w:space="0" w:color="000000"/>
              <w:bottom w:val="single" w:sz="4" w:space="0" w:color="000000"/>
              <w:right w:val="single" w:sz="4" w:space="0" w:color="auto"/>
            </w:tcBorders>
            <w:vAlign w:val="center"/>
          </w:tcPr>
          <w:p w14:paraId="13D71294" w14:textId="77777777" w:rsidR="009C448A" w:rsidRPr="0094418B" w:rsidRDefault="009C448A" w:rsidP="00494DAB">
            <w:pPr>
              <w:spacing w:after="0"/>
              <w:rPr>
                <w:rFonts w:cstheme="minorHAnsi"/>
              </w:rPr>
            </w:pPr>
            <w:r w:rsidRPr="0094418B">
              <w:rPr>
                <w:rFonts w:cstheme="minorHAnsi"/>
              </w:rPr>
              <w:t>Sastanci Stručnoga vijeća. Analiza provedenih projekata i aktivnosti, osvrt na ocijenjenost i nastavu u drugom polugodištu.</w:t>
            </w:r>
          </w:p>
          <w:p w14:paraId="3CF07E80" w14:textId="77777777" w:rsidR="009C448A" w:rsidRPr="0094418B" w:rsidRDefault="009C448A" w:rsidP="00494DAB">
            <w:pPr>
              <w:spacing w:after="0"/>
              <w:rPr>
                <w:rFonts w:cstheme="minorHAnsi"/>
              </w:rPr>
            </w:pPr>
            <w:r w:rsidRPr="0094418B">
              <w:rPr>
                <w:rFonts w:cstheme="minorHAnsi"/>
              </w:rPr>
              <w:t>Analiza protekle nastavne godine, realizacije nastave, ocijenjenost učenika/ica, realizacija provedbe projekata, samorefleksija na učinjeno i prijedlozi za poboljšanje rada na kraju nastavne godine.</w:t>
            </w:r>
          </w:p>
          <w:p w14:paraId="7131B9F5" w14:textId="77777777" w:rsidR="009C448A" w:rsidRPr="0094418B" w:rsidRDefault="009C448A" w:rsidP="00494DAB">
            <w:pPr>
              <w:spacing w:after="0"/>
              <w:rPr>
                <w:rFonts w:cstheme="minorHAnsi"/>
              </w:rPr>
            </w:pPr>
            <w:r w:rsidRPr="0094418B">
              <w:rPr>
                <w:rFonts w:cstheme="minorHAnsi"/>
              </w:rPr>
              <w:t>Pisanje izvješća o radu i analiza rezultata.</w:t>
            </w:r>
          </w:p>
          <w:p w14:paraId="1BB7D475" w14:textId="77777777" w:rsidR="009C448A" w:rsidRPr="0094418B" w:rsidRDefault="009C448A" w:rsidP="00494DAB">
            <w:pPr>
              <w:spacing w:after="0"/>
              <w:rPr>
                <w:rFonts w:cstheme="minorHAnsi"/>
              </w:rPr>
            </w:pPr>
            <w:r w:rsidRPr="0094418B">
              <w:rPr>
                <w:rFonts w:cstheme="minorHAnsi"/>
              </w:rPr>
              <w:t>Izvješće o realizaciji zimske i rasporedu ljetne stručne prakse.</w:t>
            </w:r>
          </w:p>
          <w:p w14:paraId="765E4812" w14:textId="77777777" w:rsidR="009C448A" w:rsidRPr="0094418B" w:rsidRDefault="009C448A" w:rsidP="00494DAB">
            <w:pPr>
              <w:spacing w:after="0"/>
              <w:rPr>
                <w:rFonts w:cstheme="minorHAnsi"/>
              </w:rPr>
            </w:pPr>
            <w:r w:rsidRPr="0094418B">
              <w:rPr>
                <w:rFonts w:cstheme="minorHAnsi"/>
              </w:rPr>
              <w:t xml:space="preserve">Plan i program rada za novu nastavnu godinu. </w:t>
            </w:r>
          </w:p>
          <w:p w14:paraId="19FFC3E4" w14:textId="77777777" w:rsidR="009C448A" w:rsidRPr="0094418B" w:rsidRDefault="009C448A" w:rsidP="00494DAB">
            <w:pPr>
              <w:spacing w:after="0"/>
              <w:rPr>
                <w:rFonts w:cstheme="minorHAnsi"/>
              </w:rPr>
            </w:pPr>
            <w:r w:rsidRPr="0094418B">
              <w:rPr>
                <w:rFonts w:cstheme="minorHAnsi"/>
              </w:rPr>
              <w:t xml:space="preserve">Pripreme za početak iste. </w:t>
            </w:r>
          </w:p>
          <w:p w14:paraId="040AC44B" w14:textId="77777777" w:rsidR="009C448A" w:rsidRPr="0094418B" w:rsidRDefault="009C448A" w:rsidP="00494DAB">
            <w:pPr>
              <w:spacing w:after="0"/>
              <w:rPr>
                <w:rFonts w:cstheme="minorHAnsi"/>
              </w:rPr>
            </w:pPr>
            <w:r w:rsidRPr="0094418B">
              <w:rPr>
                <w:rFonts w:cstheme="minorHAnsi"/>
              </w:rPr>
              <w:t xml:space="preserve">Zaduženja djelatnika. </w:t>
            </w:r>
          </w:p>
          <w:p w14:paraId="2C192925" w14:textId="77777777" w:rsidR="009C448A" w:rsidRPr="0094418B" w:rsidRDefault="009C448A" w:rsidP="00494DAB">
            <w:pPr>
              <w:widowControl w:val="0"/>
              <w:spacing w:after="0"/>
              <w:ind w:right="132"/>
              <w:rPr>
                <w:rFonts w:cstheme="minorHAnsi"/>
              </w:rPr>
            </w:pPr>
            <w:r w:rsidRPr="0094418B">
              <w:rPr>
                <w:rFonts w:cstheme="minorHAnsi"/>
              </w:rPr>
              <w:t>Izbor novog voditelja/ice stručnoga vijeća.</w:t>
            </w:r>
          </w:p>
        </w:tc>
        <w:tc>
          <w:tcPr>
            <w:tcW w:w="1094" w:type="pct"/>
            <w:tcBorders>
              <w:top w:val="single" w:sz="4" w:space="0" w:color="000000"/>
              <w:left w:val="single" w:sz="4" w:space="0" w:color="000000"/>
              <w:bottom w:val="single" w:sz="4" w:space="0" w:color="000000"/>
              <w:right w:val="single" w:sz="4" w:space="0" w:color="000000"/>
            </w:tcBorders>
            <w:vAlign w:val="center"/>
          </w:tcPr>
          <w:p w14:paraId="5C4C373F" w14:textId="77777777" w:rsidR="009C448A" w:rsidRPr="0094418B" w:rsidRDefault="009C448A" w:rsidP="00494DAB">
            <w:pPr>
              <w:widowControl w:val="0"/>
              <w:spacing w:after="0"/>
              <w:ind w:left="103"/>
              <w:rPr>
                <w:rFonts w:cstheme="minorHAnsi"/>
              </w:rPr>
            </w:pPr>
            <w:r w:rsidRPr="0094418B">
              <w:rPr>
                <w:rFonts w:cstheme="minorHAnsi"/>
              </w:rPr>
              <w:t>Izviješća, zapisnici, osmišljene aktivnosti i plan rada</w:t>
            </w:r>
          </w:p>
        </w:tc>
        <w:tc>
          <w:tcPr>
            <w:tcW w:w="467" w:type="pct"/>
            <w:tcBorders>
              <w:top w:val="single" w:sz="4" w:space="0" w:color="000000"/>
              <w:left w:val="single" w:sz="4" w:space="0" w:color="000000"/>
              <w:bottom w:val="single" w:sz="4" w:space="0" w:color="000000"/>
              <w:right w:val="single" w:sz="4" w:space="0" w:color="000000"/>
            </w:tcBorders>
            <w:vAlign w:val="center"/>
          </w:tcPr>
          <w:p w14:paraId="72F05EAD" w14:textId="77777777" w:rsidR="009C448A" w:rsidRPr="0094418B" w:rsidRDefault="009C448A" w:rsidP="00494DAB">
            <w:pPr>
              <w:widowControl w:val="0"/>
              <w:spacing w:after="0"/>
              <w:ind w:left="103"/>
              <w:rPr>
                <w:rFonts w:cstheme="minorHAnsi"/>
              </w:rPr>
            </w:pPr>
            <w:r w:rsidRPr="0094418B">
              <w:rPr>
                <w:rFonts w:cstheme="minorHAnsi"/>
              </w:rPr>
              <w:t>Sastanci, razgovor</w:t>
            </w:r>
            <w:r>
              <w:rPr>
                <w:rFonts w:cstheme="minorHAnsi"/>
              </w:rPr>
              <w:t>i</w:t>
            </w:r>
            <w:r w:rsidRPr="0094418B">
              <w:rPr>
                <w:rFonts w:cstheme="minorHAnsi"/>
              </w:rPr>
              <w:t xml:space="preserve">, fokus grupe, </w:t>
            </w:r>
          </w:p>
        </w:tc>
        <w:tc>
          <w:tcPr>
            <w:tcW w:w="455" w:type="pct"/>
            <w:tcBorders>
              <w:top w:val="single" w:sz="4" w:space="0" w:color="000000"/>
              <w:left w:val="single" w:sz="4" w:space="0" w:color="000000"/>
              <w:bottom w:val="single" w:sz="4" w:space="0" w:color="000000"/>
              <w:right w:val="single" w:sz="4" w:space="0" w:color="000000"/>
            </w:tcBorders>
            <w:vAlign w:val="center"/>
          </w:tcPr>
          <w:p w14:paraId="0A6CF72E" w14:textId="77777777" w:rsidR="009C448A" w:rsidRPr="0094418B" w:rsidRDefault="009C448A" w:rsidP="00494DAB">
            <w:pPr>
              <w:widowControl w:val="0"/>
              <w:spacing w:after="0"/>
              <w:ind w:left="103"/>
              <w:rPr>
                <w:rFonts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14:paraId="11535B95" w14:textId="77777777" w:rsidR="009C448A" w:rsidRPr="0094418B" w:rsidRDefault="009C448A" w:rsidP="00494DAB">
            <w:pPr>
              <w:widowControl w:val="0"/>
              <w:spacing w:after="0"/>
              <w:ind w:left="103"/>
              <w:rPr>
                <w:rFonts w:cstheme="minorHAnsi"/>
              </w:rPr>
            </w:pPr>
            <w:r w:rsidRPr="0094418B">
              <w:rPr>
                <w:rFonts w:cstheme="minorHAnsi"/>
              </w:rPr>
              <w:t>Srpanj, kolovoz 2024.</w:t>
            </w:r>
          </w:p>
        </w:tc>
      </w:tr>
      <w:tr w:rsidR="009C448A" w:rsidRPr="0094418B" w14:paraId="24D36919" w14:textId="77777777" w:rsidTr="00494DAB">
        <w:trPr>
          <w:trHeight w:val="340"/>
        </w:trPr>
        <w:tc>
          <w:tcPr>
            <w:tcW w:w="167" w:type="pct"/>
            <w:tcBorders>
              <w:top w:val="single" w:sz="4" w:space="0" w:color="000000"/>
              <w:left w:val="single" w:sz="4" w:space="0" w:color="000000"/>
              <w:bottom w:val="single" w:sz="4" w:space="0" w:color="000000"/>
              <w:right w:val="single" w:sz="4" w:space="0" w:color="000000"/>
            </w:tcBorders>
            <w:vAlign w:val="center"/>
            <w:hideMark/>
          </w:tcPr>
          <w:p w14:paraId="3449A151" w14:textId="77777777" w:rsidR="009C448A" w:rsidRPr="0094418B" w:rsidRDefault="009C448A" w:rsidP="00494DAB">
            <w:pPr>
              <w:widowControl w:val="0"/>
              <w:spacing w:after="0"/>
              <w:jc w:val="center"/>
              <w:rPr>
                <w:rFonts w:cstheme="minorHAnsi"/>
              </w:rPr>
            </w:pPr>
            <w:r w:rsidRPr="0094418B">
              <w:rPr>
                <w:rFonts w:cstheme="minorHAnsi"/>
              </w:rPr>
              <w:t>13.</w:t>
            </w:r>
          </w:p>
        </w:tc>
        <w:tc>
          <w:tcPr>
            <w:tcW w:w="758" w:type="pct"/>
            <w:tcBorders>
              <w:top w:val="single" w:sz="4" w:space="0" w:color="000000"/>
              <w:left w:val="single" w:sz="4" w:space="0" w:color="000000"/>
              <w:bottom w:val="single" w:sz="4" w:space="0" w:color="000000"/>
              <w:right w:val="single" w:sz="4" w:space="0" w:color="000000"/>
            </w:tcBorders>
            <w:vAlign w:val="center"/>
          </w:tcPr>
          <w:p w14:paraId="07BE7240" w14:textId="77777777" w:rsidR="009C448A" w:rsidRPr="0094418B" w:rsidRDefault="009C448A" w:rsidP="00494DAB">
            <w:pPr>
              <w:widowControl w:val="0"/>
              <w:spacing w:after="0"/>
              <w:ind w:left="103" w:right="92"/>
              <w:rPr>
                <w:rFonts w:cstheme="minorHAnsi"/>
              </w:rPr>
            </w:pPr>
            <w:r w:rsidRPr="0094418B">
              <w:rPr>
                <w:rFonts w:cstheme="minorHAnsi"/>
              </w:rPr>
              <w:t>SAMOVREDNOVANJE</w:t>
            </w:r>
          </w:p>
        </w:tc>
        <w:tc>
          <w:tcPr>
            <w:tcW w:w="750" w:type="pct"/>
            <w:tcBorders>
              <w:top w:val="single" w:sz="4" w:space="0" w:color="000000"/>
              <w:left w:val="single" w:sz="4" w:space="0" w:color="000000"/>
              <w:bottom w:val="single" w:sz="4" w:space="0" w:color="000000"/>
              <w:right w:val="single" w:sz="4" w:space="0" w:color="000000"/>
            </w:tcBorders>
            <w:vAlign w:val="center"/>
          </w:tcPr>
          <w:p w14:paraId="3031C237" w14:textId="77777777" w:rsidR="009C448A" w:rsidRPr="0094418B" w:rsidRDefault="009C448A" w:rsidP="00494DAB">
            <w:pPr>
              <w:widowControl w:val="0"/>
              <w:spacing w:after="0"/>
              <w:ind w:left="103" w:right="99"/>
              <w:rPr>
                <w:rFonts w:cstheme="minorHAnsi"/>
              </w:rPr>
            </w:pPr>
          </w:p>
        </w:tc>
        <w:tc>
          <w:tcPr>
            <w:tcW w:w="915" w:type="pct"/>
            <w:tcBorders>
              <w:top w:val="single" w:sz="4" w:space="0" w:color="000000"/>
              <w:left w:val="single" w:sz="4" w:space="0" w:color="000000"/>
              <w:bottom w:val="single" w:sz="4" w:space="0" w:color="000000"/>
              <w:right w:val="single" w:sz="4" w:space="0" w:color="000000"/>
            </w:tcBorders>
            <w:vAlign w:val="center"/>
          </w:tcPr>
          <w:p w14:paraId="7FF47DF6" w14:textId="77777777" w:rsidR="009C448A" w:rsidRPr="0094418B" w:rsidRDefault="009C448A" w:rsidP="00494DAB">
            <w:pPr>
              <w:widowControl w:val="0"/>
              <w:spacing w:after="0"/>
              <w:ind w:right="132"/>
              <w:rPr>
                <w:rFonts w:cstheme="minorHAnsi"/>
              </w:rPr>
            </w:pPr>
            <w:r w:rsidRPr="0094418B">
              <w:rPr>
                <w:rFonts w:cstheme="minorHAnsi"/>
              </w:rPr>
              <w:t>Sudjelovanje u provedbi Samovrednovanja škole.</w:t>
            </w:r>
          </w:p>
          <w:p w14:paraId="6191393B" w14:textId="77777777" w:rsidR="009C448A" w:rsidRPr="0094418B" w:rsidRDefault="009C448A" w:rsidP="00494DAB">
            <w:pPr>
              <w:widowControl w:val="0"/>
              <w:spacing w:after="0"/>
              <w:ind w:left="103" w:right="132"/>
              <w:rPr>
                <w:rFonts w:cstheme="minorHAnsi"/>
              </w:rPr>
            </w:pPr>
          </w:p>
        </w:tc>
        <w:tc>
          <w:tcPr>
            <w:tcW w:w="1094" w:type="pct"/>
            <w:tcBorders>
              <w:top w:val="single" w:sz="4" w:space="0" w:color="000000"/>
              <w:left w:val="single" w:sz="4" w:space="0" w:color="000000"/>
              <w:bottom w:val="single" w:sz="4" w:space="0" w:color="000000"/>
              <w:right w:val="single" w:sz="4" w:space="0" w:color="000000"/>
            </w:tcBorders>
            <w:vAlign w:val="center"/>
          </w:tcPr>
          <w:p w14:paraId="1B4D77CF" w14:textId="77777777" w:rsidR="009C448A" w:rsidRPr="0094418B" w:rsidRDefault="009C448A" w:rsidP="00494DAB">
            <w:pPr>
              <w:widowControl w:val="0"/>
              <w:spacing w:after="0"/>
              <w:ind w:left="103"/>
              <w:rPr>
                <w:rFonts w:cstheme="minorHAnsi"/>
                <w:lang w:val="it-IT"/>
              </w:rPr>
            </w:pPr>
            <w:r w:rsidRPr="0094418B">
              <w:rPr>
                <w:rFonts w:cstheme="minorHAnsi"/>
                <w:lang w:val="it-IT"/>
              </w:rPr>
              <w:t>Uvid u vlastitu kvalitetu i kvantitetu rada</w:t>
            </w:r>
          </w:p>
          <w:p w14:paraId="05F9FED8" w14:textId="77777777" w:rsidR="009C448A" w:rsidRPr="0094418B" w:rsidRDefault="009C448A" w:rsidP="00494DAB">
            <w:pPr>
              <w:widowControl w:val="0"/>
              <w:spacing w:after="0"/>
              <w:ind w:left="103"/>
              <w:rPr>
                <w:rFonts w:cstheme="minorHAnsi"/>
                <w:lang w:val="it-IT"/>
              </w:rPr>
            </w:pPr>
            <w:r w:rsidRPr="0094418B">
              <w:rPr>
                <w:rFonts w:cstheme="minorHAnsi"/>
                <w:lang w:val="it-IT"/>
              </w:rPr>
              <w:t>Kritičko sagledavanje svog rada u radu škole</w:t>
            </w:r>
          </w:p>
          <w:p w14:paraId="62B25240" w14:textId="77777777" w:rsidR="009C448A" w:rsidRPr="00766B88" w:rsidRDefault="009C448A" w:rsidP="00494DAB">
            <w:pPr>
              <w:widowControl w:val="0"/>
              <w:spacing w:after="0"/>
              <w:ind w:left="103"/>
              <w:rPr>
                <w:rFonts w:cstheme="minorHAnsi"/>
                <w:lang w:val="en-US"/>
              </w:rPr>
            </w:pPr>
            <w:r w:rsidRPr="0094418B">
              <w:rPr>
                <w:rFonts w:cstheme="minorHAnsi"/>
                <w:lang w:val="en-US"/>
              </w:rPr>
              <w:t>Ideje o unaprjeđenju</w:t>
            </w:r>
          </w:p>
        </w:tc>
        <w:tc>
          <w:tcPr>
            <w:tcW w:w="467" w:type="pct"/>
            <w:tcBorders>
              <w:top w:val="single" w:sz="4" w:space="0" w:color="000000"/>
              <w:left w:val="single" w:sz="4" w:space="0" w:color="000000"/>
              <w:bottom w:val="single" w:sz="4" w:space="0" w:color="000000"/>
              <w:right w:val="single" w:sz="4" w:space="0" w:color="000000"/>
            </w:tcBorders>
            <w:vAlign w:val="center"/>
          </w:tcPr>
          <w:p w14:paraId="6E0A3A6A" w14:textId="77777777" w:rsidR="009C448A" w:rsidRPr="0094418B" w:rsidRDefault="009C448A" w:rsidP="00494DAB">
            <w:pPr>
              <w:widowControl w:val="0"/>
              <w:spacing w:after="0"/>
              <w:ind w:left="103"/>
              <w:rPr>
                <w:rFonts w:cstheme="minorHAnsi"/>
              </w:rPr>
            </w:pPr>
            <w:r w:rsidRPr="0094418B">
              <w:rPr>
                <w:rFonts w:cstheme="minorHAnsi"/>
              </w:rPr>
              <w:t>Ankete, fokus grupe, individualni i grupni rad</w:t>
            </w:r>
          </w:p>
        </w:tc>
        <w:tc>
          <w:tcPr>
            <w:tcW w:w="455" w:type="pct"/>
            <w:tcBorders>
              <w:top w:val="single" w:sz="4" w:space="0" w:color="000000"/>
              <w:left w:val="single" w:sz="4" w:space="0" w:color="000000"/>
              <w:bottom w:val="single" w:sz="4" w:space="0" w:color="000000"/>
              <w:right w:val="single" w:sz="4" w:space="0" w:color="000000"/>
            </w:tcBorders>
            <w:vAlign w:val="center"/>
          </w:tcPr>
          <w:p w14:paraId="196FD432" w14:textId="77777777" w:rsidR="009C448A" w:rsidRPr="0094418B" w:rsidRDefault="009C448A" w:rsidP="00494DAB">
            <w:pPr>
              <w:widowControl w:val="0"/>
              <w:spacing w:after="0"/>
              <w:ind w:left="103"/>
              <w:rPr>
                <w:rFonts w:cstheme="minorHAnsi"/>
              </w:rPr>
            </w:pPr>
          </w:p>
        </w:tc>
        <w:tc>
          <w:tcPr>
            <w:tcW w:w="394" w:type="pct"/>
            <w:tcBorders>
              <w:top w:val="single" w:sz="4" w:space="0" w:color="000000"/>
              <w:left w:val="single" w:sz="4" w:space="0" w:color="000000"/>
              <w:bottom w:val="single" w:sz="4" w:space="0" w:color="000000"/>
              <w:right w:val="single" w:sz="4" w:space="0" w:color="000000"/>
            </w:tcBorders>
            <w:vAlign w:val="center"/>
          </w:tcPr>
          <w:p w14:paraId="722C33FD" w14:textId="77777777" w:rsidR="009C448A" w:rsidRPr="0094418B" w:rsidRDefault="009C448A" w:rsidP="00494DAB">
            <w:pPr>
              <w:widowControl w:val="0"/>
              <w:spacing w:after="0"/>
              <w:rPr>
                <w:rFonts w:cstheme="minorHAnsi"/>
              </w:rPr>
            </w:pPr>
            <w:r w:rsidRPr="0094418B">
              <w:rPr>
                <w:rFonts w:cstheme="minorHAnsi"/>
              </w:rPr>
              <w:t>lipanj, srpanj, 2024.</w:t>
            </w:r>
          </w:p>
        </w:tc>
      </w:tr>
    </w:tbl>
    <w:p w14:paraId="5D73A50B" w14:textId="77777777" w:rsidR="009C448A" w:rsidRPr="0094418B" w:rsidRDefault="009C448A" w:rsidP="009C448A">
      <w:pPr>
        <w:rPr>
          <w:rFonts w:cstheme="minorHAnsi"/>
        </w:rPr>
      </w:pPr>
    </w:p>
    <w:p w14:paraId="0843DC85" w14:textId="5059A169" w:rsidR="009C448A" w:rsidRPr="004C67BF" w:rsidRDefault="009C448A" w:rsidP="009C448A">
      <w:pPr>
        <w:spacing w:after="120" w:line="360" w:lineRule="auto"/>
        <w:rPr>
          <w:rFonts w:eastAsia="Calibri"/>
          <w:b/>
          <w:i/>
        </w:rPr>
      </w:pPr>
    </w:p>
    <w:p w14:paraId="75341BE2" w14:textId="77777777" w:rsidR="0085168E" w:rsidRPr="00E2405D" w:rsidRDefault="0085168E" w:rsidP="00117FAC">
      <w:pPr>
        <w:tabs>
          <w:tab w:val="left" w:pos="2410"/>
          <w:tab w:val="left" w:pos="2702"/>
        </w:tabs>
        <w:rPr>
          <w:rFonts w:ascii="Times New Roman" w:eastAsiaTheme="minorHAnsi" w:hAnsi="Times New Roman"/>
          <w:sz w:val="22"/>
          <w:szCs w:val="22"/>
        </w:rPr>
      </w:pPr>
    </w:p>
    <w:p w14:paraId="66A97A1B" w14:textId="77777777" w:rsidR="009F58BD" w:rsidRPr="00E2405D" w:rsidRDefault="009F58BD" w:rsidP="009F58BD">
      <w:pPr>
        <w:rPr>
          <w:rFonts w:ascii="Times New Roman" w:hAnsi="Times New Roman"/>
          <w:sz w:val="22"/>
          <w:szCs w:val="22"/>
        </w:rPr>
      </w:pPr>
    </w:p>
    <w:p w14:paraId="0EBE4224" w14:textId="77777777" w:rsidR="009F58BD" w:rsidRPr="00E2405D" w:rsidRDefault="009F58BD" w:rsidP="009F58BD">
      <w:pPr>
        <w:rPr>
          <w:rFonts w:ascii="Times New Roman" w:hAnsi="Times New Roman"/>
          <w:sz w:val="22"/>
          <w:szCs w:val="22"/>
        </w:rPr>
      </w:pPr>
    </w:p>
    <w:p w14:paraId="5B5FDC61" w14:textId="0F734C19" w:rsidR="0085168E" w:rsidRPr="008943CB" w:rsidRDefault="0085168E" w:rsidP="00A84DA5">
      <w:pPr>
        <w:tabs>
          <w:tab w:val="clear" w:pos="709"/>
          <w:tab w:val="clear" w:pos="2977"/>
          <w:tab w:val="left" w:pos="2410"/>
          <w:tab w:val="left" w:pos="2702"/>
        </w:tabs>
        <w:spacing w:after="120" w:line="360" w:lineRule="auto"/>
        <w:rPr>
          <w:rFonts w:asciiTheme="minorHAnsi" w:eastAsiaTheme="minorHAnsi" w:hAnsiTheme="minorHAnsi" w:cstheme="minorBidi"/>
          <w:sz w:val="22"/>
          <w:szCs w:val="22"/>
        </w:rPr>
        <w:sectPr w:rsidR="0085168E" w:rsidRPr="008943CB" w:rsidSect="00C17E9E">
          <w:pgSz w:w="16838" w:h="11906" w:orient="landscape"/>
          <w:pgMar w:top="1417" w:right="1417" w:bottom="1417" w:left="1417" w:header="708" w:footer="708" w:gutter="0"/>
          <w:cols w:space="708"/>
          <w:docGrid w:linePitch="360"/>
        </w:sectPr>
      </w:pPr>
    </w:p>
    <w:p w14:paraId="07965706" w14:textId="7E62E1DE" w:rsidR="00B87372" w:rsidRDefault="00B870D0" w:rsidP="001827F6">
      <w:pPr>
        <w:pStyle w:val="Heading2"/>
      </w:pPr>
      <w:bookmarkStart w:id="91" w:name="_Toc179952778"/>
      <w:bookmarkStart w:id="92" w:name="_Toc493674962"/>
      <w:bookmarkStart w:id="93" w:name="_Toc20769197"/>
      <w:bookmarkStart w:id="94" w:name="_Toc146875292"/>
      <w:bookmarkEnd w:id="88"/>
      <w:r w:rsidRPr="008943CB">
        <w:lastRenderedPageBreak/>
        <w:t>P</w:t>
      </w:r>
      <w:r w:rsidR="00E76424" w:rsidRPr="008943CB">
        <w:t xml:space="preserve">rogram rada stručnog </w:t>
      </w:r>
      <w:bookmarkEnd w:id="91"/>
      <w:r w:rsidR="00E0740F" w:rsidRPr="008943CB">
        <w:t>vijeća</w:t>
      </w:r>
      <w:r w:rsidR="00DA7891" w:rsidRPr="008943CB">
        <w:t xml:space="preserve"> ugostiteljske grupe predm</w:t>
      </w:r>
      <w:bookmarkStart w:id="95" w:name="_Toc179952779"/>
      <w:bookmarkEnd w:id="92"/>
      <w:r w:rsidR="00F60BE8" w:rsidRPr="008943CB">
        <w:t>eta</w:t>
      </w:r>
      <w:bookmarkEnd w:id="93"/>
      <w:bookmarkEnd w:id="94"/>
    </w:p>
    <w:p w14:paraId="327FF9D6" w14:textId="0F23BFFB" w:rsidR="007B75E5" w:rsidRPr="007B75E5" w:rsidRDefault="007B75E5" w:rsidP="007B75E5">
      <w:r w:rsidRPr="004C67BF">
        <w:rPr>
          <w:rFonts w:eastAsia="Calibri"/>
          <w:b/>
          <w:i/>
        </w:rPr>
        <w:t>Članovi</w:t>
      </w:r>
      <w:r>
        <w:rPr>
          <w:rFonts w:eastAsia="Calibri"/>
          <w:b/>
          <w:i/>
        </w:rPr>
        <w:t xml:space="preserve"> stručnog</w:t>
      </w:r>
      <w:r w:rsidRPr="004C67BF">
        <w:rPr>
          <w:rFonts w:eastAsia="Calibri"/>
          <w:b/>
          <w:i/>
        </w:rPr>
        <w:t xml:space="preserve"> vijeća:</w:t>
      </w:r>
      <w:r>
        <w:rPr>
          <w:rFonts w:eastAsia="Calibri"/>
          <w:b/>
          <w:i/>
        </w:rPr>
        <w:t xml:space="preserve"> Tanja Radetić Zidarić, Sanja Pilato, Edi Herak, Biserka Udovičić, Sebastian Mileša, Željan Peloža</w:t>
      </w:r>
    </w:p>
    <w:p w14:paraId="6D20BF6E" w14:textId="01D51AAA" w:rsidR="007B75E5" w:rsidRPr="007B75E5" w:rsidRDefault="007B75E5" w:rsidP="007B75E5"/>
    <w:p w14:paraId="3D952FEC" w14:textId="77777777" w:rsidR="00484FF1" w:rsidRPr="00297826" w:rsidRDefault="00484FF1" w:rsidP="00484FF1">
      <w:pPr>
        <w:rPr>
          <w:rFonts w:ascii="Times New Roman" w:hAnsi="Times New Roman"/>
        </w:rPr>
      </w:pPr>
      <w:bookmarkStart w:id="96" w:name="_Toc493674963"/>
      <w:bookmarkStart w:id="97" w:name="_Toc20769198"/>
    </w:p>
    <w:tbl>
      <w:tblPr>
        <w:tblStyle w:val="TableGrid"/>
        <w:tblW w:w="5000" w:type="pct"/>
        <w:tblLayout w:type="fixed"/>
        <w:tblLook w:val="04A0" w:firstRow="1" w:lastRow="0" w:firstColumn="1" w:lastColumn="0" w:noHBand="0" w:noVBand="1"/>
      </w:tblPr>
      <w:tblGrid>
        <w:gridCol w:w="480"/>
        <w:gridCol w:w="1521"/>
        <w:gridCol w:w="3707"/>
        <w:gridCol w:w="1211"/>
        <w:gridCol w:w="1378"/>
        <w:gridCol w:w="1384"/>
        <w:gridCol w:w="1998"/>
        <w:gridCol w:w="3501"/>
      </w:tblGrid>
      <w:tr w:rsidR="00A32852" w:rsidRPr="007F7238" w14:paraId="2A600614" w14:textId="77777777" w:rsidTr="00383F94">
        <w:trPr>
          <w:cantSplit/>
          <w:trHeight w:val="340"/>
        </w:trPr>
        <w:tc>
          <w:tcPr>
            <w:tcW w:w="158" w:type="pct"/>
            <w:shd w:val="clear" w:color="auto" w:fill="B8CCE4" w:themeFill="accent1" w:themeFillTint="66"/>
            <w:vAlign w:val="center"/>
          </w:tcPr>
          <w:p w14:paraId="146EB192" w14:textId="77777777" w:rsidR="00A32852" w:rsidRPr="007F7238" w:rsidRDefault="00A32852" w:rsidP="00383F94">
            <w:pPr>
              <w:tabs>
                <w:tab w:val="left" w:pos="2410"/>
                <w:tab w:val="left" w:pos="2702"/>
              </w:tabs>
              <w:jc w:val="center"/>
              <w:rPr>
                <w:sz w:val="18"/>
                <w:szCs w:val="18"/>
              </w:rPr>
            </w:pPr>
            <w:r w:rsidRPr="007F7238">
              <w:rPr>
                <w:sz w:val="18"/>
                <w:szCs w:val="18"/>
              </w:rPr>
              <w:t>R. br.</w:t>
            </w:r>
          </w:p>
        </w:tc>
        <w:tc>
          <w:tcPr>
            <w:tcW w:w="501" w:type="pct"/>
            <w:shd w:val="clear" w:color="auto" w:fill="B8CCE4" w:themeFill="accent1" w:themeFillTint="66"/>
            <w:vAlign w:val="center"/>
          </w:tcPr>
          <w:p w14:paraId="759EF01F" w14:textId="77777777" w:rsidR="00A32852" w:rsidRPr="006E3591" w:rsidRDefault="00A32852" w:rsidP="00383F94">
            <w:pPr>
              <w:tabs>
                <w:tab w:val="left" w:pos="2410"/>
                <w:tab w:val="left" w:pos="2702"/>
              </w:tabs>
              <w:jc w:val="center"/>
              <w:rPr>
                <w:b/>
                <w:sz w:val="18"/>
                <w:szCs w:val="18"/>
              </w:rPr>
            </w:pPr>
            <w:r w:rsidRPr="006E3591">
              <w:rPr>
                <w:b/>
                <w:sz w:val="18"/>
                <w:szCs w:val="18"/>
              </w:rPr>
              <w:t>Sadržaj rada -aktivnosti</w:t>
            </w:r>
          </w:p>
        </w:tc>
        <w:tc>
          <w:tcPr>
            <w:tcW w:w="1221" w:type="pct"/>
            <w:shd w:val="clear" w:color="auto" w:fill="B8CCE4" w:themeFill="accent1" w:themeFillTint="66"/>
            <w:vAlign w:val="center"/>
          </w:tcPr>
          <w:p w14:paraId="6D6EDD67" w14:textId="77777777" w:rsidR="00A32852" w:rsidRPr="006E3591" w:rsidRDefault="00A32852" w:rsidP="00383F94">
            <w:pPr>
              <w:tabs>
                <w:tab w:val="clear" w:pos="709"/>
                <w:tab w:val="clear" w:pos="2977"/>
              </w:tabs>
              <w:jc w:val="center"/>
              <w:rPr>
                <w:b/>
                <w:sz w:val="18"/>
                <w:szCs w:val="18"/>
              </w:rPr>
            </w:pPr>
            <w:r w:rsidRPr="006E3591">
              <w:rPr>
                <w:b/>
                <w:sz w:val="18"/>
                <w:szCs w:val="18"/>
              </w:rPr>
              <w:t>Ciljevi i zadaci</w:t>
            </w:r>
          </w:p>
        </w:tc>
        <w:tc>
          <w:tcPr>
            <w:tcW w:w="399" w:type="pct"/>
            <w:shd w:val="clear" w:color="auto" w:fill="B8CCE4" w:themeFill="accent1" w:themeFillTint="66"/>
            <w:vAlign w:val="center"/>
          </w:tcPr>
          <w:p w14:paraId="5130BA45" w14:textId="77777777" w:rsidR="00A32852" w:rsidRPr="006E3591" w:rsidRDefault="00A32852" w:rsidP="00383F94">
            <w:pPr>
              <w:tabs>
                <w:tab w:val="left" w:pos="2410"/>
                <w:tab w:val="left" w:pos="2702"/>
              </w:tabs>
              <w:jc w:val="center"/>
              <w:rPr>
                <w:b/>
                <w:sz w:val="18"/>
                <w:szCs w:val="18"/>
              </w:rPr>
            </w:pPr>
            <w:r w:rsidRPr="006E3591">
              <w:rPr>
                <w:b/>
                <w:sz w:val="18"/>
                <w:szCs w:val="18"/>
              </w:rPr>
              <w:t>Nositelj aktivnosti</w:t>
            </w:r>
          </w:p>
        </w:tc>
        <w:tc>
          <w:tcPr>
            <w:tcW w:w="454" w:type="pct"/>
            <w:shd w:val="clear" w:color="auto" w:fill="B8CCE4" w:themeFill="accent1" w:themeFillTint="66"/>
            <w:vAlign w:val="center"/>
          </w:tcPr>
          <w:p w14:paraId="5566BAAA" w14:textId="77777777" w:rsidR="00A32852" w:rsidRPr="006E3591" w:rsidRDefault="00A32852" w:rsidP="00383F94">
            <w:pPr>
              <w:tabs>
                <w:tab w:val="left" w:pos="2410"/>
                <w:tab w:val="left" w:pos="2702"/>
              </w:tabs>
              <w:jc w:val="center"/>
              <w:rPr>
                <w:b/>
                <w:sz w:val="18"/>
                <w:szCs w:val="18"/>
              </w:rPr>
            </w:pPr>
            <w:r w:rsidRPr="006E3591">
              <w:rPr>
                <w:b/>
                <w:sz w:val="18"/>
                <w:szCs w:val="18"/>
              </w:rPr>
              <w:t>Metode rada</w:t>
            </w:r>
          </w:p>
        </w:tc>
        <w:tc>
          <w:tcPr>
            <w:tcW w:w="456" w:type="pct"/>
            <w:shd w:val="clear" w:color="auto" w:fill="B8CCE4" w:themeFill="accent1" w:themeFillTint="66"/>
            <w:vAlign w:val="center"/>
          </w:tcPr>
          <w:p w14:paraId="6113DE2D" w14:textId="77777777" w:rsidR="00A32852" w:rsidRPr="006E3591" w:rsidRDefault="00A32852" w:rsidP="00383F94">
            <w:pPr>
              <w:tabs>
                <w:tab w:val="clear" w:pos="709"/>
                <w:tab w:val="clear" w:pos="2977"/>
              </w:tabs>
              <w:jc w:val="center"/>
              <w:rPr>
                <w:b/>
                <w:sz w:val="18"/>
                <w:szCs w:val="18"/>
              </w:rPr>
            </w:pPr>
            <w:r w:rsidRPr="006E3591">
              <w:rPr>
                <w:b/>
                <w:sz w:val="18"/>
                <w:szCs w:val="18"/>
              </w:rPr>
              <w:t>Vremenik</w:t>
            </w:r>
          </w:p>
          <w:p w14:paraId="523F5D0E" w14:textId="77777777" w:rsidR="00A32852" w:rsidRPr="007F7238" w:rsidRDefault="00A32852" w:rsidP="00383F94">
            <w:pPr>
              <w:tabs>
                <w:tab w:val="clear" w:pos="709"/>
                <w:tab w:val="clear" w:pos="2977"/>
              </w:tabs>
              <w:jc w:val="center"/>
              <w:rPr>
                <w:sz w:val="18"/>
                <w:szCs w:val="18"/>
              </w:rPr>
            </w:pPr>
          </w:p>
        </w:tc>
        <w:tc>
          <w:tcPr>
            <w:tcW w:w="658" w:type="pct"/>
            <w:shd w:val="clear" w:color="auto" w:fill="B8CCE4" w:themeFill="accent1" w:themeFillTint="66"/>
            <w:vAlign w:val="center"/>
          </w:tcPr>
          <w:p w14:paraId="63E1D3D3" w14:textId="77777777" w:rsidR="00A32852" w:rsidRPr="006E3591" w:rsidRDefault="00A32852" w:rsidP="00383F94">
            <w:pPr>
              <w:tabs>
                <w:tab w:val="left" w:pos="2410"/>
                <w:tab w:val="left" w:pos="2702"/>
              </w:tabs>
              <w:jc w:val="center"/>
              <w:rPr>
                <w:b/>
                <w:sz w:val="18"/>
                <w:szCs w:val="18"/>
              </w:rPr>
            </w:pPr>
            <w:r w:rsidRPr="006E3591">
              <w:rPr>
                <w:b/>
                <w:sz w:val="18"/>
                <w:szCs w:val="18"/>
              </w:rPr>
              <w:t>Evaluacija</w:t>
            </w:r>
          </w:p>
        </w:tc>
        <w:tc>
          <w:tcPr>
            <w:tcW w:w="1153" w:type="pct"/>
            <w:shd w:val="clear" w:color="auto" w:fill="B8CCE4" w:themeFill="accent1" w:themeFillTint="66"/>
            <w:vAlign w:val="center"/>
          </w:tcPr>
          <w:p w14:paraId="69883B83" w14:textId="77777777" w:rsidR="00A32852" w:rsidRPr="006E3591" w:rsidRDefault="00A32852" w:rsidP="00383F94">
            <w:pPr>
              <w:tabs>
                <w:tab w:val="left" w:pos="2410"/>
                <w:tab w:val="left" w:pos="2702"/>
              </w:tabs>
              <w:jc w:val="center"/>
              <w:rPr>
                <w:b/>
                <w:sz w:val="18"/>
                <w:szCs w:val="18"/>
              </w:rPr>
            </w:pPr>
            <w:r w:rsidRPr="006E3591">
              <w:rPr>
                <w:b/>
                <w:sz w:val="18"/>
                <w:szCs w:val="18"/>
              </w:rPr>
              <w:t>Ishodi</w:t>
            </w:r>
          </w:p>
        </w:tc>
      </w:tr>
      <w:tr w:rsidR="00A32852" w:rsidRPr="00297826" w14:paraId="0B70E32E" w14:textId="77777777" w:rsidTr="00383F94">
        <w:trPr>
          <w:cantSplit/>
          <w:trHeight w:val="340"/>
        </w:trPr>
        <w:tc>
          <w:tcPr>
            <w:tcW w:w="158" w:type="pct"/>
          </w:tcPr>
          <w:p w14:paraId="40D5FFE9" w14:textId="77777777" w:rsidR="00A32852" w:rsidRPr="00297826" w:rsidRDefault="00A32852" w:rsidP="00383F94">
            <w:pPr>
              <w:pStyle w:val="ListParagraph"/>
              <w:numPr>
                <w:ilvl w:val="0"/>
                <w:numId w:val="17"/>
              </w:numPr>
              <w:tabs>
                <w:tab w:val="left" w:pos="2410"/>
                <w:tab w:val="left" w:pos="2702"/>
              </w:tabs>
              <w:spacing w:after="0" w:line="240" w:lineRule="auto"/>
              <w:rPr>
                <w:rFonts w:ascii="Times New Roman" w:hAnsi="Times New Roman"/>
                <w:sz w:val="18"/>
                <w:szCs w:val="18"/>
              </w:rPr>
            </w:pPr>
          </w:p>
        </w:tc>
        <w:tc>
          <w:tcPr>
            <w:tcW w:w="501" w:type="pct"/>
          </w:tcPr>
          <w:p w14:paraId="6CC774E5"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Program rada i plan stručnog usavršavanja</w:t>
            </w:r>
          </w:p>
          <w:p w14:paraId="3ADC5A92" w14:textId="77777777" w:rsidR="00A32852" w:rsidRPr="00297826" w:rsidRDefault="00A32852" w:rsidP="00383F94">
            <w:pPr>
              <w:tabs>
                <w:tab w:val="left" w:pos="2410"/>
                <w:tab w:val="left" w:pos="2702"/>
              </w:tabs>
              <w:rPr>
                <w:rFonts w:ascii="Times New Roman" w:hAnsi="Times New Roman"/>
                <w:sz w:val="18"/>
                <w:szCs w:val="18"/>
              </w:rPr>
            </w:pPr>
          </w:p>
          <w:p w14:paraId="328B63BD" w14:textId="77777777" w:rsidR="00A32852" w:rsidRPr="00297826" w:rsidRDefault="00A32852" w:rsidP="00383F94">
            <w:pPr>
              <w:tabs>
                <w:tab w:val="left" w:pos="2410"/>
                <w:tab w:val="left" w:pos="2702"/>
              </w:tabs>
              <w:rPr>
                <w:rFonts w:ascii="Times New Roman" w:hAnsi="Times New Roman"/>
                <w:sz w:val="18"/>
                <w:szCs w:val="18"/>
              </w:rPr>
            </w:pPr>
          </w:p>
          <w:p w14:paraId="287E1531" w14:textId="77777777" w:rsidR="00A32852" w:rsidRPr="00297826" w:rsidRDefault="00A32852" w:rsidP="00383F94">
            <w:pPr>
              <w:tabs>
                <w:tab w:val="left" w:pos="2410"/>
                <w:tab w:val="left" w:pos="2702"/>
              </w:tabs>
              <w:rPr>
                <w:rFonts w:ascii="Times New Roman" w:hAnsi="Times New Roman"/>
                <w:sz w:val="18"/>
                <w:szCs w:val="18"/>
              </w:rPr>
            </w:pPr>
          </w:p>
          <w:p w14:paraId="07FFAFE0" w14:textId="77777777" w:rsidR="00A32852" w:rsidRPr="00297826" w:rsidRDefault="00A32852" w:rsidP="00383F94">
            <w:pPr>
              <w:tabs>
                <w:tab w:val="left" w:pos="2410"/>
                <w:tab w:val="left" w:pos="2702"/>
              </w:tabs>
              <w:rPr>
                <w:rFonts w:ascii="Times New Roman" w:hAnsi="Times New Roman"/>
                <w:sz w:val="18"/>
                <w:szCs w:val="18"/>
              </w:rPr>
            </w:pPr>
          </w:p>
          <w:p w14:paraId="770AEB41" w14:textId="77777777" w:rsidR="00A32852" w:rsidRPr="00297826" w:rsidRDefault="00A32852" w:rsidP="00383F94">
            <w:pPr>
              <w:tabs>
                <w:tab w:val="left" w:pos="2410"/>
                <w:tab w:val="left" w:pos="2702"/>
              </w:tabs>
              <w:rPr>
                <w:rFonts w:ascii="Times New Roman" w:hAnsi="Times New Roman"/>
                <w:sz w:val="18"/>
                <w:szCs w:val="18"/>
              </w:rPr>
            </w:pPr>
          </w:p>
          <w:p w14:paraId="78F0165E" w14:textId="77777777" w:rsidR="00A32852" w:rsidRPr="00297826" w:rsidRDefault="00A32852" w:rsidP="00383F94">
            <w:pPr>
              <w:tabs>
                <w:tab w:val="left" w:pos="2410"/>
                <w:tab w:val="left" w:pos="2702"/>
              </w:tabs>
              <w:rPr>
                <w:rFonts w:ascii="Times New Roman" w:hAnsi="Times New Roman"/>
                <w:sz w:val="18"/>
                <w:szCs w:val="18"/>
              </w:rPr>
            </w:pPr>
          </w:p>
        </w:tc>
        <w:tc>
          <w:tcPr>
            <w:tcW w:w="1221" w:type="pct"/>
          </w:tcPr>
          <w:p w14:paraId="2D971ACC"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 - izrada izvedbenih planova, izrada godišnjeg izvedbenog kurikuluma (GIK)- </w:t>
            </w:r>
          </w:p>
          <w:p w14:paraId="18EBC753"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-planiranje projekata, školskih izleta i dr. u tekućoj školskoj godini.</w:t>
            </w:r>
          </w:p>
          <w:p w14:paraId="284A6C02"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 poticanje i razvijanje stručne i profesionalne kompetencije, stjecanje novih nastavničkih znanja, vještina i sposobnosti , konstantno praćenje skupova i stručnih vijeća ugostiteljskih aktiva na nivou regije i države </w:t>
            </w:r>
          </w:p>
        </w:tc>
        <w:tc>
          <w:tcPr>
            <w:tcW w:w="399" w:type="pct"/>
          </w:tcPr>
          <w:p w14:paraId="4A1E4CB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Aktiv ugostitelja </w:t>
            </w:r>
          </w:p>
        </w:tc>
        <w:tc>
          <w:tcPr>
            <w:tcW w:w="454" w:type="pct"/>
          </w:tcPr>
          <w:p w14:paraId="0770CC1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razgovora</w:t>
            </w:r>
          </w:p>
          <w:p w14:paraId="0D5335A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4C3DF53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Verbalna metoda </w:t>
            </w:r>
          </w:p>
          <w:p w14:paraId="7FF57654" w14:textId="77777777" w:rsidR="00A32852" w:rsidRPr="00297826" w:rsidRDefault="00A32852" w:rsidP="00383F94">
            <w:pPr>
              <w:tabs>
                <w:tab w:val="left" w:pos="2410"/>
                <w:tab w:val="left" w:pos="2702"/>
              </w:tabs>
              <w:rPr>
                <w:rFonts w:ascii="Times New Roman" w:hAnsi="Times New Roman"/>
                <w:sz w:val="18"/>
                <w:szCs w:val="18"/>
              </w:rPr>
            </w:pPr>
          </w:p>
        </w:tc>
        <w:tc>
          <w:tcPr>
            <w:tcW w:w="456" w:type="pct"/>
          </w:tcPr>
          <w:p w14:paraId="06C96091"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Sukladno Vremeniku stručnih usavršavanja</w:t>
            </w:r>
          </w:p>
          <w:p w14:paraId="768A4B73" w14:textId="77777777" w:rsidR="00A32852" w:rsidRPr="00297826" w:rsidRDefault="00A32852" w:rsidP="00383F94">
            <w:pPr>
              <w:tabs>
                <w:tab w:val="clear" w:pos="709"/>
                <w:tab w:val="clear" w:pos="2977"/>
              </w:tabs>
              <w:rPr>
                <w:rFonts w:ascii="Times New Roman" w:hAnsi="Times New Roman"/>
                <w:sz w:val="18"/>
                <w:szCs w:val="18"/>
              </w:rPr>
            </w:pPr>
          </w:p>
          <w:p w14:paraId="327D847F" w14:textId="77777777" w:rsidR="00A32852" w:rsidRPr="00297826" w:rsidRDefault="00A32852" w:rsidP="00383F94">
            <w:pPr>
              <w:tabs>
                <w:tab w:val="clear" w:pos="709"/>
                <w:tab w:val="clear" w:pos="2977"/>
              </w:tabs>
              <w:rPr>
                <w:rFonts w:ascii="Times New Roman" w:hAnsi="Times New Roman"/>
                <w:sz w:val="18"/>
                <w:szCs w:val="18"/>
              </w:rPr>
            </w:pPr>
          </w:p>
        </w:tc>
        <w:tc>
          <w:tcPr>
            <w:tcW w:w="658" w:type="pct"/>
          </w:tcPr>
          <w:p w14:paraId="1450D095"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-diskusija sudionika nakon održanih predavanja i prenošenje informacija među kolegama iz aktiva</w:t>
            </w:r>
          </w:p>
          <w:p w14:paraId="7B5EB2C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w:t>
            </w:r>
          </w:p>
        </w:tc>
        <w:tc>
          <w:tcPr>
            <w:tcW w:w="1153" w:type="pct"/>
          </w:tcPr>
          <w:p w14:paraId="7AFE580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usporediti i vrednovati učinkovitost suradničkog i timskog oblika rada u neposrednom odgojno-obrazovnom procesu (primjeri dobre prakse)</w:t>
            </w:r>
          </w:p>
          <w:p w14:paraId="0A842AF6"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razmjena iskustava i znanja o praćenju praktične nastave, organiziranju natjecanja, održavanju različitih događanja vezanih za ugostiteljsku struku</w:t>
            </w:r>
          </w:p>
        </w:tc>
      </w:tr>
      <w:tr w:rsidR="00A32852" w:rsidRPr="00297826" w14:paraId="31984F9C" w14:textId="77777777" w:rsidTr="00383F94">
        <w:trPr>
          <w:cantSplit/>
          <w:trHeight w:val="340"/>
        </w:trPr>
        <w:tc>
          <w:tcPr>
            <w:tcW w:w="158" w:type="pct"/>
          </w:tcPr>
          <w:p w14:paraId="04C81DF4"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0C31BCA3"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Olimpijski dan</w:t>
            </w:r>
          </w:p>
        </w:tc>
        <w:tc>
          <w:tcPr>
            <w:tcW w:w="1221" w:type="pct"/>
          </w:tcPr>
          <w:p w14:paraId="6B1E6605" w14:textId="77777777" w:rsidR="00A32852" w:rsidRPr="00297826" w:rsidRDefault="00A32852" w:rsidP="00383F94">
            <w:pPr>
              <w:rPr>
                <w:rFonts w:ascii="Times New Roman" w:hAnsi="Times New Roman"/>
                <w:sz w:val="18"/>
                <w:szCs w:val="18"/>
              </w:rPr>
            </w:pPr>
            <w:r w:rsidRPr="00297826">
              <w:rPr>
                <w:rFonts w:ascii="Times New Roman" w:hAnsi="Times New Roman"/>
                <w:sz w:val="18"/>
                <w:szCs w:val="18"/>
              </w:rPr>
              <w:t>Pripremanje obroka za učenike koji sudjeluju na aktivnostima škole</w:t>
            </w:r>
          </w:p>
        </w:tc>
        <w:tc>
          <w:tcPr>
            <w:tcW w:w="399" w:type="pct"/>
          </w:tcPr>
          <w:p w14:paraId="083CBF7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Aktiv ugostitelja</w:t>
            </w:r>
          </w:p>
        </w:tc>
        <w:tc>
          <w:tcPr>
            <w:tcW w:w="454" w:type="pct"/>
          </w:tcPr>
          <w:p w14:paraId="1D8AC0A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Praktični rad</w:t>
            </w:r>
          </w:p>
          <w:p w14:paraId="6F0DA0E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78E1CC40" w14:textId="77777777" w:rsidR="00A32852" w:rsidRPr="00297826" w:rsidRDefault="00A32852" w:rsidP="00383F94">
            <w:pPr>
              <w:tabs>
                <w:tab w:val="left" w:pos="2410"/>
                <w:tab w:val="left" w:pos="2702"/>
              </w:tabs>
              <w:rPr>
                <w:rFonts w:ascii="Times New Roman" w:hAnsi="Times New Roman"/>
                <w:sz w:val="18"/>
                <w:szCs w:val="18"/>
              </w:rPr>
            </w:pPr>
          </w:p>
        </w:tc>
        <w:tc>
          <w:tcPr>
            <w:tcW w:w="456" w:type="pct"/>
          </w:tcPr>
          <w:p w14:paraId="09659E7A"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IX mj.</w:t>
            </w:r>
          </w:p>
        </w:tc>
        <w:tc>
          <w:tcPr>
            <w:tcW w:w="658" w:type="pct"/>
          </w:tcPr>
          <w:p w14:paraId="1A7D5F1A" w14:textId="77777777" w:rsidR="00A32852" w:rsidRPr="00297826" w:rsidRDefault="00A32852" w:rsidP="00383F94">
            <w:pPr>
              <w:tabs>
                <w:tab w:val="left" w:pos="2410"/>
                <w:tab w:val="left" w:pos="2702"/>
              </w:tabs>
              <w:rPr>
                <w:rFonts w:ascii="Times New Roman" w:hAnsi="Times New Roman"/>
                <w:sz w:val="18"/>
                <w:szCs w:val="18"/>
              </w:rPr>
            </w:pPr>
          </w:p>
          <w:p w14:paraId="56B6257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-predstavljanje škole lokalnoj zajednici </w:t>
            </w:r>
          </w:p>
          <w:p w14:paraId="24C70DFC" w14:textId="77777777" w:rsidR="00A32852" w:rsidRPr="00297826" w:rsidRDefault="00A32852" w:rsidP="00383F94">
            <w:pPr>
              <w:tabs>
                <w:tab w:val="left" w:pos="2410"/>
                <w:tab w:val="left" w:pos="2702"/>
              </w:tabs>
              <w:rPr>
                <w:rFonts w:ascii="Times New Roman" w:hAnsi="Times New Roman"/>
                <w:sz w:val="18"/>
                <w:szCs w:val="18"/>
              </w:rPr>
            </w:pPr>
          </w:p>
        </w:tc>
        <w:tc>
          <w:tcPr>
            <w:tcW w:w="1153" w:type="pct"/>
          </w:tcPr>
          <w:p w14:paraId="03703D4A" w14:textId="77777777" w:rsidR="00A32852" w:rsidRPr="00297826" w:rsidRDefault="00A32852" w:rsidP="00383F94">
            <w:pPr>
              <w:tabs>
                <w:tab w:val="left" w:pos="2410"/>
                <w:tab w:val="left" w:pos="2702"/>
              </w:tabs>
              <w:rPr>
                <w:rFonts w:ascii="Times New Roman" w:hAnsi="Times New Roman"/>
                <w:sz w:val="18"/>
                <w:szCs w:val="18"/>
              </w:rPr>
            </w:pPr>
          </w:p>
          <w:p w14:paraId="03EBF0F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-motivirati učenike na timski rad </w:t>
            </w:r>
          </w:p>
          <w:p w14:paraId="0D87E63C" w14:textId="77777777" w:rsidR="00A32852" w:rsidRPr="00297826" w:rsidRDefault="00A32852" w:rsidP="00383F94">
            <w:pPr>
              <w:tabs>
                <w:tab w:val="left" w:pos="2410"/>
                <w:tab w:val="left" w:pos="2702"/>
              </w:tabs>
              <w:rPr>
                <w:rFonts w:ascii="Times New Roman" w:hAnsi="Times New Roman"/>
                <w:sz w:val="18"/>
                <w:szCs w:val="18"/>
              </w:rPr>
            </w:pPr>
          </w:p>
        </w:tc>
      </w:tr>
      <w:tr w:rsidR="00A32852" w:rsidRPr="00297826" w14:paraId="3F8C3222" w14:textId="77777777" w:rsidTr="00383F94">
        <w:trPr>
          <w:cantSplit/>
          <w:trHeight w:val="340"/>
        </w:trPr>
        <w:tc>
          <w:tcPr>
            <w:tcW w:w="158" w:type="pct"/>
          </w:tcPr>
          <w:p w14:paraId="3B32D5E9"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rPr>
            </w:pPr>
          </w:p>
        </w:tc>
        <w:tc>
          <w:tcPr>
            <w:tcW w:w="501" w:type="pct"/>
          </w:tcPr>
          <w:p w14:paraId="28451500"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Državni Dani kruha</w:t>
            </w:r>
          </w:p>
          <w:p w14:paraId="7D43742B"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Hallowen</w:t>
            </w:r>
          </w:p>
        </w:tc>
        <w:tc>
          <w:tcPr>
            <w:tcW w:w="1221" w:type="pct"/>
          </w:tcPr>
          <w:p w14:paraId="1FCC874A"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-priprema raznih vrsta kruha tipčnih za Istarsko podeblje </w:t>
            </w:r>
          </w:p>
          <w:p w14:paraId="046EEA7E"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-priprema jela od bundeva </w:t>
            </w:r>
          </w:p>
          <w:p w14:paraId="2E2697A0"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-ukrašavanje izložbenog stola</w:t>
            </w:r>
          </w:p>
          <w:p w14:paraId="1993A347" w14:textId="77777777" w:rsidR="00A32852" w:rsidRPr="00297826" w:rsidRDefault="00A32852" w:rsidP="00383F94">
            <w:pPr>
              <w:tabs>
                <w:tab w:val="clear" w:pos="709"/>
                <w:tab w:val="clear" w:pos="2977"/>
              </w:tabs>
              <w:rPr>
                <w:rFonts w:ascii="Times New Roman" w:hAnsi="Times New Roman"/>
                <w:sz w:val="18"/>
                <w:szCs w:val="18"/>
              </w:rPr>
            </w:pPr>
          </w:p>
          <w:p w14:paraId="4FEB9F94" w14:textId="77777777" w:rsidR="00A32852" w:rsidRPr="00297826" w:rsidRDefault="00A32852" w:rsidP="00383F94">
            <w:pPr>
              <w:tabs>
                <w:tab w:val="clear" w:pos="709"/>
                <w:tab w:val="clear" w:pos="2977"/>
              </w:tabs>
              <w:rPr>
                <w:rFonts w:ascii="Times New Roman" w:hAnsi="Times New Roman"/>
                <w:sz w:val="18"/>
                <w:szCs w:val="18"/>
              </w:rPr>
            </w:pPr>
          </w:p>
        </w:tc>
        <w:tc>
          <w:tcPr>
            <w:tcW w:w="399" w:type="pct"/>
          </w:tcPr>
          <w:p w14:paraId="1D55C0D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Željan Peloža</w:t>
            </w:r>
          </w:p>
          <w:p w14:paraId="7DD4BEC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Sebastian Mileša</w:t>
            </w:r>
          </w:p>
          <w:p w14:paraId="65A849C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Edi Herak </w:t>
            </w:r>
          </w:p>
          <w:p w14:paraId="04238E59" w14:textId="77777777" w:rsidR="00A32852"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Tanja Radetić</w:t>
            </w:r>
            <w:r>
              <w:rPr>
                <w:rFonts w:ascii="Times New Roman" w:hAnsi="Times New Roman"/>
                <w:sz w:val="18"/>
                <w:szCs w:val="18"/>
              </w:rPr>
              <w:t xml:space="preserve"> Zidarić</w:t>
            </w:r>
          </w:p>
          <w:p w14:paraId="63189624" w14:textId="77777777" w:rsidR="00A32852" w:rsidRPr="00297826" w:rsidRDefault="00A32852" w:rsidP="00383F94">
            <w:pPr>
              <w:tabs>
                <w:tab w:val="left" w:pos="2410"/>
                <w:tab w:val="left" w:pos="2702"/>
              </w:tabs>
              <w:rPr>
                <w:rFonts w:ascii="Times New Roman" w:hAnsi="Times New Roman"/>
                <w:sz w:val="18"/>
                <w:szCs w:val="18"/>
              </w:rPr>
            </w:pPr>
            <w:r>
              <w:rPr>
                <w:rFonts w:ascii="Times New Roman" w:hAnsi="Times New Roman"/>
                <w:sz w:val="18"/>
                <w:szCs w:val="18"/>
              </w:rPr>
              <w:t>Matea Marić</w:t>
            </w:r>
          </w:p>
          <w:p w14:paraId="4144CA8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Sanja Pilato</w:t>
            </w:r>
          </w:p>
        </w:tc>
        <w:tc>
          <w:tcPr>
            <w:tcW w:w="454" w:type="pct"/>
          </w:tcPr>
          <w:p w14:paraId="071B7D8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Praktičan rad u školi</w:t>
            </w:r>
          </w:p>
          <w:p w14:paraId="44AAA87C"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tc>
        <w:tc>
          <w:tcPr>
            <w:tcW w:w="456" w:type="pct"/>
          </w:tcPr>
          <w:p w14:paraId="620E8917"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X. mj.</w:t>
            </w:r>
          </w:p>
        </w:tc>
        <w:tc>
          <w:tcPr>
            <w:tcW w:w="658" w:type="pct"/>
          </w:tcPr>
          <w:p w14:paraId="62AE34B5"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izvješća o provedenim aktivnostima</w:t>
            </w:r>
          </w:p>
          <w:p w14:paraId="5028FF8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-prezentacija i kušanje uradaka u školi</w:t>
            </w:r>
          </w:p>
          <w:p w14:paraId="4FE0074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w:t>
            </w:r>
          </w:p>
        </w:tc>
        <w:tc>
          <w:tcPr>
            <w:tcW w:w="1153" w:type="pct"/>
          </w:tcPr>
          <w:p w14:paraId="608521B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povećati kod učenika znanja i vještine u području ugostiteljstva</w:t>
            </w:r>
          </w:p>
          <w:p w14:paraId="6E6A3B6B"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poticanje na očuvanje tradicije</w:t>
            </w:r>
          </w:p>
          <w:p w14:paraId="7C7679F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poticanje na timski rad </w:t>
            </w:r>
          </w:p>
          <w:p w14:paraId="68311F5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-poticanje na inovativnost i kreativnost u pripremanju jela </w:t>
            </w:r>
          </w:p>
        </w:tc>
      </w:tr>
      <w:tr w:rsidR="00A32852" w:rsidRPr="00297826" w14:paraId="5429BF79" w14:textId="77777777" w:rsidTr="00383F94">
        <w:trPr>
          <w:cantSplit/>
          <w:trHeight w:val="340"/>
        </w:trPr>
        <w:tc>
          <w:tcPr>
            <w:tcW w:w="158" w:type="pct"/>
          </w:tcPr>
          <w:p w14:paraId="006C20EA"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4F376D53"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 xml:space="preserve">Worldskills </w:t>
            </w:r>
          </w:p>
        </w:tc>
        <w:tc>
          <w:tcPr>
            <w:tcW w:w="1221" w:type="pct"/>
          </w:tcPr>
          <w:p w14:paraId="1C69EB76" w14:textId="77777777" w:rsidR="00A32852" w:rsidRPr="00297826" w:rsidRDefault="00A32852" w:rsidP="00383F94">
            <w:pPr>
              <w:pStyle w:val="ListParagraph"/>
              <w:numPr>
                <w:ilvl w:val="0"/>
                <w:numId w:val="14"/>
              </w:numPr>
              <w:spacing w:after="0" w:line="240" w:lineRule="auto"/>
              <w:rPr>
                <w:rFonts w:ascii="Times New Roman" w:hAnsi="Times New Roman"/>
                <w:sz w:val="18"/>
                <w:szCs w:val="18"/>
                <w:lang w:val="hr-HR"/>
              </w:rPr>
            </w:pPr>
            <w:r w:rsidRPr="00297826">
              <w:rPr>
                <w:rFonts w:ascii="Times New Roman" w:hAnsi="Times New Roman"/>
                <w:sz w:val="18"/>
                <w:szCs w:val="18"/>
                <w:lang w:val="hr-HR"/>
              </w:rPr>
              <w:t xml:space="preserve">Prenošenje znanja i vještina na mlađe naraštaje učenike </w:t>
            </w:r>
          </w:p>
          <w:p w14:paraId="267AD8CC" w14:textId="77777777" w:rsidR="00A32852" w:rsidRPr="00297826" w:rsidRDefault="00A32852" w:rsidP="00383F94">
            <w:pPr>
              <w:pStyle w:val="ListParagraph"/>
              <w:numPr>
                <w:ilvl w:val="0"/>
                <w:numId w:val="14"/>
              </w:numPr>
              <w:spacing w:after="0" w:line="240" w:lineRule="auto"/>
              <w:rPr>
                <w:rFonts w:ascii="Times New Roman" w:hAnsi="Times New Roman"/>
                <w:sz w:val="18"/>
                <w:szCs w:val="18"/>
              </w:rPr>
            </w:pPr>
            <w:r w:rsidRPr="00297826">
              <w:rPr>
                <w:rFonts w:ascii="Times New Roman" w:hAnsi="Times New Roman"/>
                <w:sz w:val="18"/>
                <w:szCs w:val="18"/>
              </w:rPr>
              <w:t>Poticanje na rad u struci</w:t>
            </w:r>
          </w:p>
          <w:p w14:paraId="51DBD629" w14:textId="77777777" w:rsidR="00A32852" w:rsidRPr="00297826" w:rsidRDefault="00A32852" w:rsidP="00383F94">
            <w:pPr>
              <w:numPr>
                <w:ilvl w:val="0"/>
                <w:numId w:val="14"/>
              </w:numPr>
              <w:tabs>
                <w:tab w:val="clear" w:pos="709"/>
                <w:tab w:val="clear" w:pos="2977"/>
              </w:tabs>
              <w:spacing w:after="200"/>
              <w:rPr>
                <w:rFonts w:ascii="Times New Roman" w:hAnsi="Times New Roman"/>
                <w:sz w:val="18"/>
                <w:szCs w:val="18"/>
              </w:rPr>
            </w:pPr>
            <w:r w:rsidRPr="00297826">
              <w:rPr>
                <w:rFonts w:ascii="Times New Roman" w:hAnsi="Times New Roman"/>
                <w:sz w:val="18"/>
                <w:szCs w:val="18"/>
              </w:rPr>
              <w:t xml:space="preserve">Motivacija učenika </w:t>
            </w:r>
          </w:p>
          <w:p w14:paraId="79B3CABE" w14:textId="77777777" w:rsidR="00A32852" w:rsidRPr="00297826" w:rsidRDefault="00A32852" w:rsidP="00383F94">
            <w:pPr>
              <w:tabs>
                <w:tab w:val="clear" w:pos="709"/>
                <w:tab w:val="clear" w:pos="2977"/>
              </w:tabs>
              <w:rPr>
                <w:rFonts w:ascii="Times New Roman" w:hAnsi="Times New Roman"/>
                <w:sz w:val="18"/>
                <w:szCs w:val="18"/>
              </w:rPr>
            </w:pPr>
          </w:p>
        </w:tc>
        <w:tc>
          <w:tcPr>
            <w:tcW w:w="399" w:type="pct"/>
          </w:tcPr>
          <w:p w14:paraId="0175D1C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Aktiv ugostitelja </w:t>
            </w:r>
          </w:p>
        </w:tc>
        <w:tc>
          <w:tcPr>
            <w:tcW w:w="454" w:type="pct"/>
          </w:tcPr>
          <w:p w14:paraId="1FFDE21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Praktični rad</w:t>
            </w:r>
          </w:p>
          <w:p w14:paraId="69D8410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2844CF94"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72DC2AF1" w14:textId="77777777" w:rsidR="00A32852" w:rsidRPr="00297826" w:rsidRDefault="00A32852" w:rsidP="00383F94">
            <w:pPr>
              <w:tabs>
                <w:tab w:val="left" w:pos="2410"/>
                <w:tab w:val="left" w:pos="2702"/>
              </w:tabs>
              <w:rPr>
                <w:rFonts w:ascii="Times New Roman" w:hAnsi="Times New Roman"/>
                <w:sz w:val="18"/>
                <w:szCs w:val="18"/>
              </w:rPr>
            </w:pPr>
          </w:p>
        </w:tc>
        <w:tc>
          <w:tcPr>
            <w:tcW w:w="456" w:type="pct"/>
            <w:vAlign w:val="center"/>
          </w:tcPr>
          <w:p w14:paraId="03685903" w14:textId="77777777" w:rsidR="00A32852" w:rsidRPr="00297826" w:rsidRDefault="00A32852" w:rsidP="00383F94">
            <w:pPr>
              <w:jc w:val="center"/>
              <w:rPr>
                <w:rFonts w:ascii="Times New Roman" w:hAnsi="Times New Roman"/>
                <w:sz w:val="18"/>
                <w:szCs w:val="18"/>
              </w:rPr>
            </w:pPr>
            <w:r w:rsidRPr="00297826">
              <w:rPr>
                <w:rFonts w:ascii="Times New Roman" w:hAnsi="Times New Roman"/>
                <w:sz w:val="18"/>
                <w:szCs w:val="18"/>
              </w:rPr>
              <w:t>202</w:t>
            </w:r>
            <w:r>
              <w:rPr>
                <w:rFonts w:ascii="Times New Roman" w:hAnsi="Times New Roman"/>
                <w:sz w:val="18"/>
                <w:szCs w:val="18"/>
              </w:rPr>
              <w:t>3</w:t>
            </w:r>
            <w:r w:rsidRPr="00297826">
              <w:rPr>
                <w:rFonts w:ascii="Times New Roman" w:hAnsi="Times New Roman"/>
                <w:sz w:val="18"/>
                <w:szCs w:val="18"/>
              </w:rPr>
              <w:t>. / 2024. – prema određenom terminu od strane ASOO</w:t>
            </w:r>
          </w:p>
        </w:tc>
        <w:tc>
          <w:tcPr>
            <w:tcW w:w="658" w:type="pct"/>
          </w:tcPr>
          <w:p w14:paraId="552B8C8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izvješća o provedenim aktivnostima</w:t>
            </w:r>
          </w:p>
          <w:p w14:paraId="02B9DE2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ostvaren rezultat na natjecanju</w:t>
            </w:r>
          </w:p>
        </w:tc>
        <w:tc>
          <w:tcPr>
            <w:tcW w:w="1153" w:type="pct"/>
          </w:tcPr>
          <w:p w14:paraId="2F8B1A03" w14:textId="77777777" w:rsidR="00A32852" w:rsidRPr="00297826" w:rsidRDefault="00A32852" w:rsidP="00383F94">
            <w:pPr>
              <w:tabs>
                <w:tab w:val="clear" w:pos="709"/>
                <w:tab w:val="clear" w:pos="2977"/>
              </w:tabs>
              <w:spacing w:after="200"/>
              <w:rPr>
                <w:rFonts w:ascii="Times New Roman" w:hAnsi="Times New Roman"/>
                <w:sz w:val="18"/>
                <w:szCs w:val="18"/>
              </w:rPr>
            </w:pPr>
            <w:r w:rsidRPr="00297826">
              <w:rPr>
                <w:rFonts w:ascii="Times New Roman" w:hAnsi="Times New Roman"/>
                <w:sz w:val="18"/>
                <w:szCs w:val="18"/>
              </w:rPr>
              <w:t>- Dodatno usavršavanje u struci</w:t>
            </w:r>
          </w:p>
          <w:p w14:paraId="0671BB43"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Upoznavanje i savladavanje novih znanja i vještina iz discipline u kojoj se natječu</w:t>
            </w:r>
          </w:p>
        </w:tc>
      </w:tr>
      <w:tr w:rsidR="00A32852" w:rsidRPr="00297826" w14:paraId="6CC5A27D" w14:textId="77777777" w:rsidTr="00383F94">
        <w:trPr>
          <w:cantSplit/>
          <w:trHeight w:val="340"/>
        </w:trPr>
        <w:tc>
          <w:tcPr>
            <w:tcW w:w="158" w:type="pct"/>
          </w:tcPr>
          <w:p w14:paraId="60A35F65"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it-IT"/>
              </w:rPr>
            </w:pPr>
          </w:p>
        </w:tc>
        <w:tc>
          <w:tcPr>
            <w:tcW w:w="501" w:type="pct"/>
          </w:tcPr>
          <w:p w14:paraId="768F88B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b/>
                <w:sz w:val="18"/>
                <w:szCs w:val="18"/>
              </w:rPr>
              <w:t>Valentinovo</w:t>
            </w:r>
          </w:p>
        </w:tc>
        <w:tc>
          <w:tcPr>
            <w:tcW w:w="1221" w:type="pct"/>
          </w:tcPr>
          <w:p w14:paraId="7B7DE62B"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Organizacija i pripremanje slastica na temu „Valentinovo“</w:t>
            </w:r>
          </w:p>
          <w:p w14:paraId="27F3F749"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-ukrašavanje i dekoriranje izložbenog stola</w:t>
            </w:r>
          </w:p>
          <w:p w14:paraId="55626224" w14:textId="77777777" w:rsidR="00A32852" w:rsidRPr="00297826" w:rsidRDefault="00A32852" w:rsidP="00383F94">
            <w:pPr>
              <w:tabs>
                <w:tab w:val="clear" w:pos="709"/>
                <w:tab w:val="clear" w:pos="2977"/>
              </w:tabs>
              <w:rPr>
                <w:rFonts w:ascii="Times New Roman" w:hAnsi="Times New Roman"/>
                <w:sz w:val="18"/>
                <w:szCs w:val="18"/>
              </w:rPr>
            </w:pPr>
          </w:p>
        </w:tc>
        <w:tc>
          <w:tcPr>
            <w:tcW w:w="399" w:type="pct"/>
          </w:tcPr>
          <w:p w14:paraId="3A5BE8E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Aktiv ugostitelja </w:t>
            </w:r>
          </w:p>
        </w:tc>
        <w:tc>
          <w:tcPr>
            <w:tcW w:w="454" w:type="pct"/>
          </w:tcPr>
          <w:p w14:paraId="7301C57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Praktični rad</w:t>
            </w:r>
          </w:p>
          <w:p w14:paraId="2602771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479FCB8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tc>
        <w:tc>
          <w:tcPr>
            <w:tcW w:w="456" w:type="pct"/>
          </w:tcPr>
          <w:p w14:paraId="584FE4E4"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II. mj. </w:t>
            </w:r>
          </w:p>
        </w:tc>
        <w:tc>
          <w:tcPr>
            <w:tcW w:w="658" w:type="pct"/>
          </w:tcPr>
          <w:p w14:paraId="0C0CD96C"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-izvješća o svim provedenim aktivnostima </w:t>
            </w:r>
          </w:p>
          <w:p w14:paraId="63FDA87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-fotografije</w:t>
            </w:r>
          </w:p>
          <w:p w14:paraId="15360D0C" w14:textId="77777777" w:rsidR="00A32852" w:rsidRPr="00297826" w:rsidRDefault="00A32852" w:rsidP="00383F94">
            <w:pPr>
              <w:tabs>
                <w:tab w:val="left" w:pos="2410"/>
                <w:tab w:val="left" w:pos="2702"/>
              </w:tabs>
              <w:rPr>
                <w:rFonts w:ascii="Times New Roman" w:hAnsi="Times New Roman"/>
                <w:sz w:val="18"/>
                <w:szCs w:val="18"/>
              </w:rPr>
            </w:pPr>
          </w:p>
        </w:tc>
        <w:tc>
          <w:tcPr>
            <w:tcW w:w="1153" w:type="pct"/>
          </w:tcPr>
          <w:p w14:paraId="559F30F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-Sudjelovanje učenika i nastavnika u školskim aktivnostima</w:t>
            </w:r>
          </w:p>
          <w:p w14:paraId="572668FE" w14:textId="77777777" w:rsidR="00A32852" w:rsidRPr="00297826" w:rsidRDefault="00A32852" w:rsidP="00383F94">
            <w:pPr>
              <w:tabs>
                <w:tab w:val="left" w:pos="2410"/>
                <w:tab w:val="left" w:pos="2702"/>
              </w:tabs>
              <w:rPr>
                <w:rFonts w:ascii="Times New Roman" w:hAnsi="Times New Roman"/>
                <w:sz w:val="18"/>
                <w:szCs w:val="18"/>
              </w:rPr>
            </w:pPr>
          </w:p>
          <w:p w14:paraId="7796BC60" w14:textId="77777777" w:rsidR="00A32852" w:rsidRPr="00297826" w:rsidRDefault="00A32852" w:rsidP="00383F94">
            <w:pPr>
              <w:tabs>
                <w:tab w:val="left" w:pos="2410"/>
                <w:tab w:val="left" w:pos="2702"/>
              </w:tabs>
              <w:rPr>
                <w:rFonts w:ascii="Times New Roman" w:hAnsi="Times New Roman"/>
                <w:sz w:val="18"/>
                <w:szCs w:val="18"/>
              </w:rPr>
            </w:pPr>
          </w:p>
        </w:tc>
      </w:tr>
      <w:tr w:rsidR="00A32852" w:rsidRPr="00297826" w14:paraId="16AFFDD4" w14:textId="77777777" w:rsidTr="00383F94">
        <w:trPr>
          <w:cantSplit/>
          <w:trHeight w:val="340"/>
        </w:trPr>
        <w:tc>
          <w:tcPr>
            <w:tcW w:w="158" w:type="pct"/>
          </w:tcPr>
          <w:p w14:paraId="74F779BC"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550629E4"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Posjet destileriji Aura</w:t>
            </w:r>
          </w:p>
        </w:tc>
        <w:tc>
          <w:tcPr>
            <w:tcW w:w="1221" w:type="pct"/>
          </w:tcPr>
          <w:p w14:paraId="6881EEC3" w14:textId="77777777" w:rsidR="00A32852" w:rsidRPr="00297826" w:rsidRDefault="00A32852" w:rsidP="00383F94">
            <w:pPr>
              <w:tabs>
                <w:tab w:val="clear" w:pos="709"/>
                <w:tab w:val="clear" w:pos="2977"/>
              </w:tabs>
              <w:spacing w:after="200" w:line="276" w:lineRule="auto"/>
              <w:rPr>
                <w:rFonts w:ascii="Times New Roman" w:eastAsia="Calibri" w:hAnsi="Times New Roman"/>
                <w:sz w:val="18"/>
                <w:szCs w:val="18"/>
              </w:rPr>
            </w:pPr>
            <w:r w:rsidRPr="00297826">
              <w:rPr>
                <w:rFonts w:ascii="Times New Roman" w:eastAsia="Calibri" w:hAnsi="Times New Roman"/>
                <w:sz w:val="18"/>
                <w:szCs w:val="18"/>
              </w:rPr>
              <w:t xml:space="preserve">-razgled destilerije </w:t>
            </w:r>
          </w:p>
          <w:p w14:paraId="5BB18DFF" w14:textId="77777777" w:rsidR="00A32852" w:rsidRPr="00297826" w:rsidRDefault="00A32852" w:rsidP="00383F94">
            <w:pPr>
              <w:tabs>
                <w:tab w:val="clear" w:pos="709"/>
                <w:tab w:val="clear" w:pos="2977"/>
              </w:tabs>
              <w:spacing w:after="200" w:line="276" w:lineRule="auto"/>
              <w:rPr>
                <w:rFonts w:ascii="Times New Roman" w:eastAsia="Calibri" w:hAnsi="Times New Roman"/>
                <w:sz w:val="18"/>
                <w:szCs w:val="18"/>
              </w:rPr>
            </w:pPr>
            <w:r w:rsidRPr="00297826">
              <w:rPr>
                <w:rFonts w:ascii="Times New Roman" w:eastAsia="Calibri" w:hAnsi="Times New Roman"/>
                <w:sz w:val="18"/>
                <w:szCs w:val="18"/>
              </w:rPr>
              <w:t>- predstavljanje proizvoda u destileriji</w:t>
            </w:r>
          </w:p>
          <w:p w14:paraId="45A163B3" w14:textId="77777777" w:rsidR="00A32852" w:rsidRPr="00297826" w:rsidRDefault="00A32852" w:rsidP="00383F94">
            <w:pPr>
              <w:tabs>
                <w:tab w:val="clear" w:pos="709"/>
                <w:tab w:val="clear" w:pos="2977"/>
              </w:tabs>
              <w:spacing w:after="200" w:line="276" w:lineRule="auto"/>
              <w:rPr>
                <w:rFonts w:ascii="Times New Roman" w:eastAsia="Calibri" w:hAnsi="Times New Roman"/>
                <w:sz w:val="18"/>
                <w:szCs w:val="18"/>
              </w:rPr>
            </w:pPr>
            <w:r w:rsidRPr="00297826">
              <w:rPr>
                <w:rFonts w:ascii="Times New Roman" w:eastAsia="Calibri" w:hAnsi="Times New Roman"/>
                <w:sz w:val="18"/>
                <w:szCs w:val="18"/>
              </w:rPr>
              <w:t>-demonstracija destiliranja alkoholnih pića</w:t>
            </w:r>
          </w:p>
        </w:tc>
        <w:tc>
          <w:tcPr>
            <w:tcW w:w="399" w:type="pct"/>
          </w:tcPr>
          <w:p w14:paraId="5B7AB1B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Tanja Radetić</w:t>
            </w:r>
          </w:p>
          <w:p w14:paraId="0D011566"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Sanja Pilato </w:t>
            </w:r>
          </w:p>
          <w:p w14:paraId="7D9EA1F3"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Učenici </w:t>
            </w:r>
          </w:p>
        </w:tc>
        <w:tc>
          <w:tcPr>
            <w:tcW w:w="454" w:type="pct"/>
          </w:tcPr>
          <w:p w14:paraId="49B7D473"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2C5E0C4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razgovora</w:t>
            </w:r>
          </w:p>
          <w:p w14:paraId="2F09EB1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Metoda </w:t>
            </w:r>
          </w:p>
        </w:tc>
        <w:tc>
          <w:tcPr>
            <w:tcW w:w="456" w:type="pct"/>
          </w:tcPr>
          <w:p w14:paraId="2A8CAF64"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Prema dogovoru </w:t>
            </w:r>
          </w:p>
        </w:tc>
        <w:tc>
          <w:tcPr>
            <w:tcW w:w="658" w:type="pct"/>
          </w:tcPr>
          <w:p w14:paraId="7231679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-izvješća o svim provedenim aktivnostima </w:t>
            </w:r>
          </w:p>
          <w:p w14:paraId="6C600B0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-fotografije</w:t>
            </w:r>
          </w:p>
          <w:p w14:paraId="3B932F0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-prezentacija u školi</w:t>
            </w:r>
          </w:p>
        </w:tc>
        <w:tc>
          <w:tcPr>
            <w:tcW w:w="1153" w:type="pct"/>
          </w:tcPr>
          <w:p w14:paraId="187F2D2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-stjecanje novih znanja i vještina</w:t>
            </w:r>
          </w:p>
          <w:p w14:paraId="61F316D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-poticanje učenika na rad u struci</w:t>
            </w:r>
          </w:p>
          <w:p w14:paraId="45BF22D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upoznavanje učenika s lokalnim istarskim proizvođačima </w:t>
            </w:r>
          </w:p>
          <w:p w14:paraId="50A9A1C6" w14:textId="77777777" w:rsidR="00A32852" w:rsidRPr="00297826" w:rsidRDefault="00A32852" w:rsidP="00383F94">
            <w:pPr>
              <w:tabs>
                <w:tab w:val="left" w:pos="2410"/>
                <w:tab w:val="left" w:pos="2702"/>
              </w:tabs>
              <w:rPr>
                <w:rFonts w:ascii="Times New Roman" w:hAnsi="Times New Roman"/>
                <w:sz w:val="18"/>
                <w:szCs w:val="18"/>
              </w:rPr>
            </w:pPr>
          </w:p>
        </w:tc>
      </w:tr>
      <w:tr w:rsidR="00A32852" w:rsidRPr="00297826" w14:paraId="33338D74" w14:textId="77777777" w:rsidTr="00383F94">
        <w:trPr>
          <w:cantSplit/>
          <w:trHeight w:val="340"/>
        </w:trPr>
        <w:tc>
          <w:tcPr>
            <w:tcW w:w="158" w:type="pct"/>
          </w:tcPr>
          <w:p w14:paraId="78A959C5"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13E5DDC5"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 xml:space="preserve">Obilježavanje Adventa u školi </w:t>
            </w:r>
          </w:p>
        </w:tc>
        <w:tc>
          <w:tcPr>
            <w:tcW w:w="1221" w:type="pct"/>
          </w:tcPr>
          <w:p w14:paraId="74798423"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-pripremanje tematskih jela za vrijeme Adventa</w:t>
            </w:r>
          </w:p>
          <w:p w14:paraId="74CF2E0B"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-ukrašavanje škole i dvorišta škole </w:t>
            </w:r>
          </w:p>
        </w:tc>
        <w:tc>
          <w:tcPr>
            <w:tcW w:w="399" w:type="pct"/>
          </w:tcPr>
          <w:p w14:paraId="4B265B9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Aktiv ugostitelja i učenici </w:t>
            </w:r>
          </w:p>
        </w:tc>
        <w:tc>
          <w:tcPr>
            <w:tcW w:w="454" w:type="pct"/>
          </w:tcPr>
          <w:p w14:paraId="1994E35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Praktičan rad </w:t>
            </w:r>
          </w:p>
        </w:tc>
        <w:tc>
          <w:tcPr>
            <w:tcW w:w="456" w:type="pct"/>
          </w:tcPr>
          <w:p w14:paraId="7FE128A9"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XII. mj. </w:t>
            </w:r>
          </w:p>
        </w:tc>
        <w:tc>
          <w:tcPr>
            <w:tcW w:w="658" w:type="pct"/>
          </w:tcPr>
          <w:p w14:paraId="7BE1C8D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kušanje i prezentacija uradaka u školi</w:t>
            </w:r>
          </w:p>
          <w:p w14:paraId="1FE3AEAA" w14:textId="77777777" w:rsidR="00A32852" w:rsidRPr="00297826" w:rsidRDefault="00A32852" w:rsidP="00383F94">
            <w:pPr>
              <w:tabs>
                <w:tab w:val="left" w:pos="2410"/>
                <w:tab w:val="left" w:pos="2702"/>
              </w:tabs>
              <w:rPr>
                <w:rFonts w:ascii="Times New Roman" w:hAnsi="Times New Roman"/>
                <w:sz w:val="18"/>
                <w:szCs w:val="18"/>
              </w:rPr>
            </w:pPr>
          </w:p>
        </w:tc>
        <w:tc>
          <w:tcPr>
            <w:tcW w:w="1153" w:type="pct"/>
          </w:tcPr>
          <w:p w14:paraId="7CB0644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Sudjelovanje učenika i nastavnika u školskim aktivnostima</w:t>
            </w:r>
          </w:p>
          <w:p w14:paraId="160404A9" w14:textId="77777777" w:rsidR="00A32852" w:rsidRPr="00297826" w:rsidRDefault="00A32852" w:rsidP="00383F94">
            <w:pPr>
              <w:tabs>
                <w:tab w:val="left" w:pos="2410"/>
                <w:tab w:val="left" w:pos="2702"/>
              </w:tabs>
              <w:rPr>
                <w:rFonts w:ascii="Times New Roman" w:hAnsi="Times New Roman"/>
                <w:sz w:val="18"/>
                <w:szCs w:val="18"/>
              </w:rPr>
            </w:pPr>
          </w:p>
        </w:tc>
      </w:tr>
      <w:tr w:rsidR="00A32852" w:rsidRPr="00297826" w14:paraId="6AEEE681" w14:textId="77777777" w:rsidTr="00383F94">
        <w:trPr>
          <w:cantSplit/>
          <w:trHeight w:val="340"/>
        </w:trPr>
        <w:tc>
          <w:tcPr>
            <w:tcW w:w="158" w:type="pct"/>
          </w:tcPr>
          <w:p w14:paraId="5BC66E9C"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it-IT"/>
              </w:rPr>
            </w:pPr>
          </w:p>
        </w:tc>
        <w:tc>
          <w:tcPr>
            <w:tcW w:w="501" w:type="pct"/>
          </w:tcPr>
          <w:p w14:paraId="668E3DD9"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 xml:space="preserve">Badel Barmen Junior Cup </w:t>
            </w:r>
          </w:p>
        </w:tc>
        <w:tc>
          <w:tcPr>
            <w:tcW w:w="1221" w:type="pct"/>
          </w:tcPr>
          <w:p w14:paraId="79E78C3D"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 xml:space="preserve">Prenošenje znanja i vještina na mlađe naraštaje učenike </w:t>
            </w:r>
          </w:p>
          <w:p w14:paraId="42FBFB44"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Poticanje na rad u struci</w:t>
            </w:r>
          </w:p>
          <w:p w14:paraId="57E34A53" w14:textId="77777777" w:rsidR="00A32852" w:rsidRPr="00297826" w:rsidRDefault="00A32852" w:rsidP="00383F94">
            <w:pPr>
              <w:tabs>
                <w:tab w:val="clear" w:pos="709"/>
                <w:tab w:val="clear" w:pos="2977"/>
              </w:tabs>
              <w:spacing w:after="200"/>
              <w:rPr>
                <w:rFonts w:ascii="Times New Roman" w:hAnsi="Times New Roman"/>
                <w:sz w:val="18"/>
                <w:szCs w:val="18"/>
              </w:rPr>
            </w:pPr>
            <w:r w:rsidRPr="00297826">
              <w:rPr>
                <w:rFonts w:ascii="Times New Roman" w:hAnsi="Times New Roman"/>
                <w:sz w:val="18"/>
                <w:szCs w:val="18"/>
              </w:rPr>
              <w:t xml:space="preserve">Motivacija učenika </w:t>
            </w:r>
          </w:p>
          <w:p w14:paraId="45A73E33" w14:textId="77777777" w:rsidR="00A32852" w:rsidRPr="00297826" w:rsidRDefault="00A32852" w:rsidP="00383F94">
            <w:pPr>
              <w:tabs>
                <w:tab w:val="clear" w:pos="709"/>
                <w:tab w:val="clear" w:pos="2977"/>
              </w:tabs>
              <w:spacing w:after="200"/>
              <w:rPr>
                <w:rFonts w:ascii="Times New Roman" w:hAnsi="Times New Roman"/>
                <w:sz w:val="18"/>
                <w:szCs w:val="18"/>
              </w:rPr>
            </w:pPr>
            <w:r w:rsidRPr="00297826">
              <w:rPr>
                <w:rFonts w:ascii="Times New Roman" w:hAnsi="Times New Roman"/>
                <w:sz w:val="18"/>
                <w:szCs w:val="18"/>
              </w:rPr>
              <w:t>Natjecanje učenika u pripremi barskih mješavina</w:t>
            </w:r>
          </w:p>
          <w:p w14:paraId="3C0A0185"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Steći znanja i vještine kvalitetnog barmena</w:t>
            </w:r>
          </w:p>
        </w:tc>
        <w:tc>
          <w:tcPr>
            <w:tcW w:w="399" w:type="pct"/>
          </w:tcPr>
          <w:p w14:paraId="66E920BC"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Tanja Radetić</w:t>
            </w:r>
          </w:p>
          <w:p w14:paraId="1899A8D6"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Sanja Pilato </w:t>
            </w:r>
          </w:p>
          <w:p w14:paraId="59EED9BB"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Dvoje učenika 4.thk </w:t>
            </w:r>
          </w:p>
        </w:tc>
        <w:tc>
          <w:tcPr>
            <w:tcW w:w="454" w:type="pct"/>
          </w:tcPr>
          <w:p w14:paraId="3B23B96B" w14:textId="77777777" w:rsidR="00A32852"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648D1995"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141B4F8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Praktičan rad učenika </w:t>
            </w:r>
          </w:p>
        </w:tc>
        <w:tc>
          <w:tcPr>
            <w:tcW w:w="456" w:type="pct"/>
          </w:tcPr>
          <w:p w14:paraId="76C7E009"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I. mj </w:t>
            </w:r>
          </w:p>
          <w:p w14:paraId="6CEAB739"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Ovisno o organizatoru </w:t>
            </w:r>
          </w:p>
        </w:tc>
        <w:tc>
          <w:tcPr>
            <w:tcW w:w="658" w:type="pct"/>
          </w:tcPr>
          <w:p w14:paraId="0383EC96"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w:t>
            </w:r>
            <w:r w:rsidRPr="00297826">
              <w:rPr>
                <w:rFonts w:ascii="Times New Roman" w:eastAsia="Calibri" w:hAnsi="Times New Roman"/>
                <w:color w:val="000000"/>
                <w:sz w:val="18"/>
                <w:szCs w:val="18"/>
              </w:rPr>
              <w:t xml:space="preserve"> </w:t>
            </w:r>
            <w:r w:rsidRPr="00297826">
              <w:rPr>
                <w:rFonts w:ascii="Times New Roman" w:hAnsi="Times New Roman"/>
                <w:sz w:val="18"/>
                <w:szCs w:val="18"/>
              </w:rPr>
              <w:t>evaluaciju vrše sami učenici koji su sudjelovali na natjecanju ostvarenim rezultatom</w:t>
            </w:r>
          </w:p>
        </w:tc>
        <w:tc>
          <w:tcPr>
            <w:tcW w:w="1153" w:type="pct"/>
          </w:tcPr>
          <w:p w14:paraId="7717F91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Steći znanja i vještine u pripremi barskih mješavina</w:t>
            </w:r>
          </w:p>
          <w:p w14:paraId="6DBC46A4" w14:textId="77777777" w:rsidR="00A32852" w:rsidRPr="00297826" w:rsidRDefault="00A32852" w:rsidP="00383F94">
            <w:pPr>
              <w:tabs>
                <w:tab w:val="left" w:pos="2410"/>
                <w:tab w:val="left" w:pos="2702"/>
              </w:tabs>
              <w:rPr>
                <w:rFonts w:ascii="Times New Roman" w:hAnsi="Times New Roman"/>
                <w:sz w:val="18"/>
                <w:szCs w:val="18"/>
              </w:rPr>
            </w:pPr>
          </w:p>
        </w:tc>
      </w:tr>
      <w:tr w:rsidR="00A32852" w:rsidRPr="00297826" w14:paraId="6BE7BD99" w14:textId="77777777" w:rsidTr="00383F94">
        <w:trPr>
          <w:cantSplit/>
          <w:trHeight w:val="340"/>
        </w:trPr>
        <w:tc>
          <w:tcPr>
            <w:tcW w:w="158" w:type="pct"/>
          </w:tcPr>
          <w:p w14:paraId="6A0DD67A"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it-IT"/>
              </w:rPr>
            </w:pPr>
          </w:p>
        </w:tc>
        <w:tc>
          <w:tcPr>
            <w:tcW w:w="501" w:type="pct"/>
          </w:tcPr>
          <w:p w14:paraId="2FE9EAA7" w14:textId="77777777" w:rsidR="00A32852" w:rsidRPr="00297826" w:rsidRDefault="00A32852" w:rsidP="00383F94">
            <w:pPr>
              <w:tabs>
                <w:tab w:val="left" w:pos="2410"/>
                <w:tab w:val="left" w:pos="2702"/>
              </w:tabs>
              <w:rPr>
                <w:rFonts w:ascii="Times New Roman" w:hAnsi="Times New Roman"/>
                <w:b/>
                <w:sz w:val="18"/>
                <w:szCs w:val="18"/>
              </w:rPr>
            </w:pPr>
            <w:r>
              <w:rPr>
                <w:rFonts w:ascii="Times New Roman" w:hAnsi="Times New Roman"/>
                <w:b/>
                <w:sz w:val="18"/>
                <w:szCs w:val="18"/>
              </w:rPr>
              <w:t>Istria 300</w:t>
            </w:r>
          </w:p>
        </w:tc>
        <w:tc>
          <w:tcPr>
            <w:tcW w:w="1221" w:type="pct"/>
          </w:tcPr>
          <w:p w14:paraId="3BDBC476" w14:textId="77777777" w:rsidR="00A32852" w:rsidRPr="00F102D6" w:rsidRDefault="00A32852" w:rsidP="00383F94">
            <w:pPr>
              <w:rPr>
                <w:rFonts w:ascii="Times New Roman" w:hAnsi="Times New Roman"/>
                <w:sz w:val="18"/>
                <w:szCs w:val="18"/>
              </w:rPr>
            </w:pPr>
            <w:r w:rsidRPr="00F102D6">
              <w:rPr>
                <w:rFonts w:ascii="Times New Roman" w:hAnsi="Times New Roman"/>
                <w:sz w:val="18"/>
                <w:szCs w:val="18"/>
              </w:rPr>
              <w:t>Pripremanje tramezzina i mesnih okruglica za natjecatelje – bicikliste Istria300</w:t>
            </w:r>
          </w:p>
          <w:p w14:paraId="790CBAC1" w14:textId="77777777" w:rsidR="00A32852" w:rsidRPr="00F102D6" w:rsidRDefault="00A32852" w:rsidP="00383F94">
            <w:pPr>
              <w:rPr>
                <w:rFonts w:ascii="Times New Roman" w:hAnsi="Times New Roman"/>
                <w:sz w:val="18"/>
                <w:szCs w:val="18"/>
              </w:rPr>
            </w:pPr>
            <w:r w:rsidRPr="00F102D6">
              <w:rPr>
                <w:rFonts w:ascii="Times New Roman" w:hAnsi="Times New Roman"/>
                <w:sz w:val="18"/>
                <w:szCs w:val="18"/>
              </w:rPr>
              <w:t xml:space="preserve">Sastavljanje trebovanja </w:t>
            </w:r>
          </w:p>
          <w:p w14:paraId="786580C9" w14:textId="77777777" w:rsidR="00A32852" w:rsidRPr="00297826" w:rsidRDefault="00A32852" w:rsidP="00383F94">
            <w:pPr>
              <w:tabs>
                <w:tab w:val="clear" w:pos="709"/>
                <w:tab w:val="clear" w:pos="2977"/>
              </w:tabs>
              <w:rPr>
                <w:rFonts w:ascii="Times New Roman" w:hAnsi="Times New Roman"/>
                <w:sz w:val="18"/>
                <w:szCs w:val="18"/>
              </w:rPr>
            </w:pPr>
            <w:r w:rsidRPr="00F102D6">
              <w:rPr>
                <w:rFonts w:ascii="Times New Roman" w:hAnsi="Times New Roman"/>
                <w:sz w:val="18"/>
                <w:szCs w:val="18"/>
              </w:rPr>
              <w:t>Kalkulacija jela</w:t>
            </w:r>
          </w:p>
        </w:tc>
        <w:tc>
          <w:tcPr>
            <w:tcW w:w="399" w:type="pct"/>
          </w:tcPr>
          <w:p w14:paraId="690A96D4" w14:textId="77777777" w:rsidR="00A32852" w:rsidRPr="00297826" w:rsidRDefault="00A32852" w:rsidP="00383F94">
            <w:pPr>
              <w:tabs>
                <w:tab w:val="left" w:pos="2410"/>
                <w:tab w:val="left" w:pos="2702"/>
              </w:tabs>
              <w:rPr>
                <w:rFonts w:ascii="Times New Roman" w:hAnsi="Times New Roman"/>
                <w:sz w:val="18"/>
                <w:szCs w:val="18"/>
              </w:rPr>
            </w:pPr>
            <w:r>
              <w:rPr>
                <w:rFonts w:ascii="Times New Roman" w:hAnsi="Times New Roman"/>
                <w:sz w:val="18"/>
                <w:szCs w:val="18"/>
              </w:rPr>
              <w:t>Aktiv ugostitelja</w:t>
            </w:r>
          </w:p>
        </w:tc>
        <w:tc>
          <w:tcPr>
            <w:tcW w:w="454" w:type="pct"/>
          </w:tcPr>
          <w:p w14:paraId="56492DF0" w14:textId="77777777" w:rsidR="00A32852" w:rsidRPr="00F102D6" w:rsidRDefault="00A32852" w:rsidP="00383F94">
            <w:pPr>
              <w:tabs>
                <w:tab w:val="left" w:pos="2410"/>
                <w:tab w:val="left" w:pos="2702"/>
              </w:tabs>
              <w:spacing w:after="0"/>
              <w:rPr>
                <w:rFonts w:ascii="Times New Roman" w:hAnsi="Times New Roman"/>
                <w:sz w:val="18"/>
                <w:szCs w:val="18"/>
              </w:rPr>
            </w:pPr>
            <w:r w:rsidRPr="00F102D6">
              <w:rPr>
                <w:rFonts w:ascii="Times New Roman" w:hAnsi="Times New Roman"/>
                <w:sz w:val="18"/>
                <w:szCs w:val="18"/>
              </w:rPr>
              <w:t>Praktični rad</w:t>
            </w:r>
          </w:p>
          <w:p w14:paraId="507431BE" w14:textId="77777777" w:rsidR="00A32852" w:rsidRPr="00F102D6" w:rsidRDefault="00A32852" w:rsidP="00383F94">
            <w:pPr>
              <w:tabs>
                <w:tab w:val="left" w:pos="2410"/>
                <w:tab w:val="left" w:pos="2702"/>
              </w:tabs>
              <w:spacing w:after="0"/>
              <w:rPr>
                <w:rFonts w:ascii="Times New Roman" w:hAnsi="Times New Roman"/>
                <w:sz w:val="18"/>
                <w:szCs w:val="18"/>
              </w:rPr>
            </w:pPr>
            <w:r w:rsidRPr="00F102D6">
              <w:rPr>
                <w:rFonts w:ascii="Times New Roman" w:hAnsi="Times New Roman"/>
                <w:sz w:val="18"/>
                <w:szCs w:val="18"/>
              </w:rPr>
              <w:t>Verbalna metoda</w:t>
            </w:r>
          </w:p>
          <w:p w14:paraId="14A532E6" w14:textId="77777777" w:rsidR="00A32852" w:rsidRPr="00297826" w:rsidRDefault="00A32852" w:rsidP="00383F94">
            <w:pPr>
              <w:tabs>
                <w:tab w:val="left" w:pos="2410"/>
                <w:tab w:val="left" w:pos="2702"/>
              </w:tabs>
              <w:rPr>
                <w:rFonts w:ascii="Times New Roman" w:hAnsi="Times New Roman"/>
                <w:b/>
                <w:sz w:val="18"/>
                <w:szCs w:val="18"/>
              </w:rPr>
            </w:pPr>
          </w:p>
        </w:tc>
        <w:tc>
          <w:tcPr>
            <w:tcW w:w="456" w:type="pct"/>
          </w:tcPr>
          <w:p w14:paraId="209E521C" w14:textId="77777777" w:rsidR="00A32852" w:rsidRPr="00297826" w:rsidRDefault="00A32852" w:rsidP="00383F94">
            <w:pPr>
              <w:tabs>
                <w:tab w:val="clear" w:pos="709"/>
                <w:tab w:val="clear" w:pos="2977"/>
              </w:tabs>
              <w:rPr>
                <w:rFonts w:ascii="Times New Roman" w:hAnsi="Times New Roman"/>
                <w:sz w:val="18"/>
                <w:szCs w:val="18"/>
              </w:rPr>
            </w:pPr>
            <w:r>
              <w:rPr>
                <w:rFonts w:ascii="Times New Roman" w:hAnsi="Times New Roman"/>
                <w:sz w:val="18"/>
                <w:szCs w:val="18"/>
              </w:rPr>
              <w:t>X. mj.</w:t>
            </w:r>
          </w:p>
        </w:tc>
        <w:tc>
          <w:tcPr>
            <w:tcW w:w="658" w:type="pct"/>
          </w:tcPr>
          <w:p w14:paraId="74C0CA9E" w14:textId="77777777" w:rsidR="00A32852" w:rsidRPr="00197607" w:rsidRDefault="00A32852" w:rsidP="00383F94">
            <w:pPr>
              <w:tabs>
                <w:tab w:val="left" w:pos="2410"/>
                <w:tab w:val="left" w:pos="2702"/>
              </w:tabs>
              <w:spacing w:after="0"/>
              <w:rPr>
                <w:rFonts w:ascii="Times New Roman" w:hAnsi="Times New Roman"/>
                <w:sz w:val="18"/>
                <w:szCs w:val="18"/>
              </w:rPr>
            </w:pPr>
            <w:r>
              <w:rPr>
                <w:rFonts w:ascii="Times New Roman" w:hAnsi="Times New Roman"/>
                <w:sz w:val="18"/>
                <w:szCs w:val="18"/>
              </w:rPr>
              <w:t>-</w:t>
            </w:r>
            <w:r>
              <w:rPr>
                <w:rFonts w:ascii="Arial" w:hAnsi="Arial" w:cs="Arial"/>
                <w:szCs w:val="24"/>
              </w:rPr>
              <w:t xml:space="preserve"> </w:t>
            </w:r>
            <w:r w:rsidRPr="00197607">
              <w:rPr>
                <w:rFonts w:ascii="Times New Roman" w:hAnsi="Times New Roman"/>
                <w:sz w:val="18"/>
                <w:szCs w:val="18"/>
              </w:rPr>
              <w:t>Izvješća o provedenim aktivnostima</w:t>
            </w:r>
          </w:p>
          <w:p w14:paraId="232A166C" w14:textId="77777777" w:rsidR="00A32852" w:rsidRPr="00197607" w:rsidRDefault="00A32852" w:rsidP="00383F94">
            <w:pPr>
              <w:tabs>
                <w:tab w:val="left" w:pos="2410"/>
                <w:tab w:val="left" w:pos="2702"/>
              </w:tabs>
              <w:spacing w:after="0"/>
              <w:rPr>
                <w:rFonts w:ascii="Times New Roman" w:hAnsi="Times New Roman"/>
                <w:sz w:val="18"/>
                <w:szCs w:val="18"/>
              </w:rPr>
            </w:pPr>
            <w:r w:rsidRPr="00197607">
              <w:rPr>
                <w:rFonts w:ascii="Times New Roman" w:hAnsi="Times New Roman"/>
                <w:sz w:val="18"/>
                <w:szCs w:val="18"/>
              </w:rPr>
              <w:t xml:space="preserve">Fotografije s eventa </w:t>
            </w:r>
          </w:p>
          <w:p w14:paraId="20AAED00" w14:textId="77777777" w:rsidR="00A32852" w:rsidRPr="00197607" w:rsidRDefault="00A32852" w:rsidP="00383F94">
            <w:pPr>
              <w:tabs>
                <w:tab w:val="left" w:pos="2410"/>
                <w:tab w:val="left" w:pos="2702"/>
              </w:tabs>
              <w:spacing w:after="0"/>
              <w:rPr>
                <w:rFonts w:ascii="Times New Roman" w:hAnsi="Times New Roman"/>
                <w:sz w:val="18"/>
                <w:szCs w:val="18"/>
              </w:rPr>
            </w:pPr>
            <w:r w:rsidRPr="00197607">
              <w:rPr>
                <w:rFonts w:ascii="Times New Roman" w:hAnsi="Times New Roman"/>
                <w:sz w:val="18"/>
                <w:szCs w:val="18"/>
              </w:rPr>
              <w:t>Prezentacija aktivnosti ostalim učenicima</w:t>
            </w:r>
          </w:p>
          <w:p w14:paraId="5852E294" w14:textId="77777777" w:rsidR="00A32852" w:rsidRPr="00197607" w:rsidRDefault="00A32852" w:rsidP="00383F94">
            <w:pPr>
              <w:tabs>
                <w:tab w:val="left" w:pos="2410"/>
                <w:tab w:val="left" w:pos="2702"/>
              </w:tabs>
              <w:spacing w:after="0"/>
              <w:rPr>
                <w:rFonts w:ascii="Times New Roman" w:hAnsi="Times New Roman"/>
                <w:sz w:val="18"/>
                <w:szCs w:val="18"/>
              </w:rPr>
            </w:pPr>
          </w:p>
          <w:p w14:paraId="7ECB2FD6" w14:textId="77777777" w:rsidR="00A32852" w:rsidRPr="00297826" w:rsidRDefault="00A32852" w:rsidP="00383F94">
            <w:pPr>
              <w:tabs>
                <w:tab w:val="left" w:pos="2410"/>
                <w:tab w:val="left" w:pos="2702"/>
              </w:tabs>
              <w:rPr>
                <w:rFonts w:ascii="Times New Roman" w:hAnsi="Times New Roman"/>
                <w:sz w:val="18"/>
                <w:szCs w:val="18"/>
              </w:rPr>
            </w:pPr>
          </w:p>
        </w:tc>
        <w:tc>
          <w:tcPr>
            <w:tcW w:w="1153" w:type="pct"/>
          </w:tcPr>
          <w:p w14:paraId="53F73068" w14:textId="77777777" w:rsidR="00A32852" w:rsidRPr="006F59D0" w:rsidRDefault="00A32852" w:rsidP="00383F94">
            <w:pPr>
              <w:tabs>
                <w:tab w:val="left" w:pos="2410"/>
                <w:tab w:val="left" w:pos="2702"/>
              </w:tabs>
              <w:spacing w:after="0"/>
              <w:rPr>
                <w:rFonts w:ascii="Times New Roman" w:hAnsi="Times New Roman"/>
                <w:sz w:val="18"/>
                <w:szCs w:val="18"/>
              </w:rPr>
            </w:pPr>
            <w:r w:rsidRPr="006F59D0">
              <w:rPr>
                <w:rFonts w:ascii="Times New Roman" w:hAnsi="Times New Roman"/>
                <w:sz w:val="18"/>
                <w:szCs w:val="18"/>
              </w:rPr>
              <w:t>Izvješća o provedenim aktivnostima</w:t>
            </w:r>
          </w:p>
          <w:p w14:paraId="4D08F5CC" w14:textId="77777777" w:rsidR="00A32852" w:rsidRPr="006F59D0" w:rsidRDefault="00A32852" w:rsidP="00383F94">
            <w:pPr>
              <w:tabs>
                <w:tab w:val="left" w:pos="2410"/>
                <w:tab w:val="left" w:pos="2702"/>
              </w:tabs>
              <w:spacing w:after="0"/>
              <w:rPr>
                <w:rFonts w:ascii="Times New Roman" w:hAnsi="Times New Roman"/>
                <w:sz w:val="18"/>
                <w:szCs w:val="18"/>
              </w:rPr>
            </w:pPr>
            <w:r w:rsidRPr="006F59D0">
              <w:rPr>
                <w:rFonts w:ascii="Times New Roman" w:hAnsi="Times New Roman"/>
                <w:sz w:val="18"/>
                <w:szCs w:val="18"/>
              </w:rPr>
              <w:t xml:space="preserve">Fotografije s eventa </w:t>
            </w:r>
          </w:p>
          <w:p w14:paraId="6BCA8227" w14:textId="77777777" w:rsidR="00A32852" w:rsidRPr="006F59D0" w:rsidRDefault="00A32852" w:rsidP="00383F94">
            <w:pPr>
              <w:tabs>
                <w:tab w:val="left" w:pos="2410"/>
                <w:tab w:val="left" w:pos="2702"/>
              </w:tabs>
              <w:spacing w:after="0"/>
              <w:rPr>
                <w:rFonts w:ascii="Times New Roman" w:hAnsi="Times New Roman"/>
                <w:sz w:val="18"/>
                <w:szCs w:val="18"/>
              </w:rPr>
            </w:pPr>
            <w:r w:rsidRPr="006F59D0">
              <w:rPr>
                <w:rFonts w:ascii="Times New Roman" w:hAnsi="Times New Roman"/>
                <w:sz w:val="18"/>
                <w:szCs w:val="18"/>
              </w:rPr>
              <w:t>Prezentacija aktivnosti ostalim učenicima</w:t>
            </w:r>
          </w:p>
          <w:p w14:paraId="52EFF359" w14:textId="77777777" w:rsidR="00A32852" w:rsidRPr="006F59D0" w:rsidRDefault="00A32852" w:rsidP="00383F94">
            <w:pPr>
              <w:tabs>
                <w:tab w:val="left" w:pos="2410"/>
                <w:tab w:val="left" w:pos="2702"/>
              </w:tabs>
              <w:spacing w:after="0"/>
              <w:rPr>
                <w:rFonts w:ascii="Times New Roman" w:hAnsi="Times New Roman"/>
                <w:sz w:val="18"/>
                <w:szCs w:val="18"/>
              </w:rPr>
            </w:pPr>
          </w:p>
          <w:p w14:paraId="5A578DCC" w14:textId="77777777" w:rsidR="00A32852" w:rsidRPr="00297826" w:rsidRDefault="00A32852" w:rsidP="00383F94">
            <w:pPr>
              <w:tabs>
                <w:tab w:val="clear" w:pos="709"/>
                <w:tab w:val="clear" w:pos="2977"/>
              </w:tabs>
              <w:spacing w:after="200"/>
              <w:rPr>
                <w:rFonts w:ascii="Times New Roman" w:hAnsi="Times New Roman"/>
                <w:sz w:val="18"/>
                <w:szCs w:val="18"/>
              </w:rPr>
            </w:pPr>
          </w:p>
        </w:tc>
      </w:tr>
      <w:tr w:rsidR="00A32852" w:rsidRPr="00297826" w14:paraId="74342517" w14:textId="77777777" w:rsidTr="00383F94">
        <w:trPr>
          <w:cantSplit/>
          <w:trHeight w:val="340"/>
        </w:trPr>
        <w:tc>
          <w:tcPr>
            <w:tcW w:w="158" w:type="pct"/>
          </w:tcPr>
          <w:p w14:paraId="34618567"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it-IT"/>
              </w:rPr>
            </w:pPr>
          </w:p>
        </w:tc>
        <w:tc>
          <w:tcPr>
            <w:tcW w:w="501" w:type="pct"/>
          </w:tcPr>
          <w:p w14:paraId="1C478CC6" w14:textId="77777777" w:rsidR="00A32852" w:rsidRDefault="00A32852" w:rsidP="00383F94">
            <w:pPr>
              <w:tabs>
                <w:tab w:val="left" w:pos="2410"/>
                <w:tab w:val="left" w:pos="2702"/>
              </w:tabs>
              <w:rPr>
                <w:rFonts w:ascii="Times New Roman" w:hAnsi="Times New Roman"/>
                <w:b/>
                <w:sz w:val="18"/>
                <w:szCs w:val="18"/>
              </w:rPr>
            </w:pPr>
            <w:r>
              <w:rPr>
                <w:rFonts w:ascii="Times New Roman" w:hAnsi="Times New Roman"/>
                <w:b/>
                <w:sz w:val="18"/>
                <w:szCs w:val="18"/>
              </w:rPr>
              <w:t xml:space="preserve">Zavičajna nastava </w:t>
            </w:r>
          </w:p>
        </w:tc>
        <w:tc>
          <w:tcPr>
            <w:tcW w:w="1221" w:type="pct"/>
          </w:tcPr>
          <w:p w14:paraId="7FF03EEC" w14:textId="77777777" w:rsidR="00A32852" w:rsidRPr="00C87612" w:rsidRDefault="00A32852" w:rsidP="00383F94">
            <w:pPr>
              <w:rPr>
                <w:rFonts w:ascii="Times New Roman" w:hAnsi="Times New Roman"/>
                <w:sz w:val="18"/>
                <w:szCs w:val="18"/>
              </w:rPr>
            </w:pPr>
            <w:r w:rsidRPr="00C87612">
              <w:rPr>
                <w:rFonts w:ascii="Times New Roman" w:hAnsi="Times New Roman"/>
                <w:sz w:val="18"/>
                <w:szCs w:val="18"/>
              </w:rPr>
              <w:t>Priprema jela u školi, izrada „kuharice“ te prezentacija aktivnosti na festivalu Zavičajne nastave</w:t>
            </w:r>
          </w:p>
        </w:tc>
        <w:tc>
          <w:tcPr>
            <w:tcW w:w="399" w:type="pct"/>
          </w:tcPr>
          <w:p w14:paraId="3EAAF060" w14:textId="77777777" w:rsidR="00A32852" w:rsidRDefault="00A32852" w:rsidP="00383F94">
            <w:pPr>
              <w:tabs>
                <w:tab w:val="left" w:pos="2410"/>
                <w:tab w:val="left" w:pos="2702"/>
              </w:tabs>
              <w:rPr>
                <w:rFonts w:ascii="Times New Roman" w:hAnsi="Times New Roman"/>
                <w:sz w:val="18"/>
                <w:szCs w:val="18"/>
              </w:rPr>
            </w:pPr>
            <w:r>
              <w:rPr>
                <w:rFonts w:ascii="Times New Roman" w:hAnsi="Times New Roman"/>
                <w:sz w:val="18"/>
                <w:szCs w:val="18"/>
              </w:rPr>
              <w:t>Aktiv ugostitelja</w:t>
            </w:r>
          </w:p>
        </w:tc>
        <w:tc>
          <w:tcPr>
            <w:tcW w:w="454" w:type="pct"/>
          </w:tcPr>
          <w:p w14:paraId="3ED46A77" w14:textId="77777777" w:rsidR="00A32852" w:rsidRDefault="00A32852" w:rsidP="00383F94">
            <w:pPr>
              <w:tabs>
                <w:tab w:val="left" w:pos="2410"/>
                <w:tab w:val="left" w:pos="2702"/>
              </w:tabs>
              <w:spacing w:after="0"/>
              <w:rPr>
                <w:rFonts w:ascii="Times New Roman" w:hAnsi="Times New Roman"/>
                <w:sz w:val="18"/>
                <w:szCs w:val="18"/>
              </w:rPr>
            </w:pPr>
            <w:r>
              <w:rPr>
                <w:rFonts w:ascii="Times New Roman" w:hAnsi="Times New Roman"/>
                <w:sz w:val="18"/>
                <w:szCs w:val="18"/>
              </w:rPr>
              <w:t>Praktičan rad</w:t>
            </w:r>
          </w:p>
          <w:p w14:paraId="76053E07" w14:textId="77777777" w:rsidR="00A32852" w:rsidRDefault="00A32852" w:rsidP="00383F94">
            <w:pPr>
              <w:tabs>
                <w:tab w:val="left" w:pos="2410"/>
                <w:tab w:val="left" w:pos="2702"/>
              </w:tabs>
              <w:spacing w:after="0"/>
              <w:rPr>
                <w:rFonts w:ascii="Times New Roman" w:hAnsi="Times New Roman"/>
                <w:sz w:val="18"/>
                <w:szCs w:val="18"/>
              </w:rPr>
            </w:pPr>
            <w:r>
              <w:rPr>
                <w:rFonts w:ascii="Times New Roman" w:hAnsi="Times New Roman"/>
                <w:sz w:val="18"/>
                <w:szCs w:val="18"/>
              </w:rPr>
              <w:t xml:space="preserve">Metoda demontracije </w:t>
            </w:r>
          </w:p>
          <w:p w14:paraId="42299AD6" w14:textId="77777777" w:rsidR="00A32852" w:rsidRPr="00F102D6" w:rsidRDefault="00A32852" w:rsidP="00383F94">
            <w:pPr>
              <w:tabs>
                <w:tab w:val="left" w:pos="2410"/>
                <w:tab w:val="left" w:pos="2702"/>
              </w:tabs>
              <w:spacing w:after="0"/>
              <w:rPr>
                <w:rFonts w:ascii="Times New Roman" w:hAnsi="Times New Roman"/>
                <w:sz w:val="18"/>
                <w:szCs w:val="18"/>
              </w:rPr>
            </w:pPr>
            <w:r>
              <w:rPr>
                <w:rFonts w:ascii="Times New Roman" w:hAnsi="Times New Roman"/>
                <w:sz w:val="18"/>
                <w:szCs w:val="18"/>
              </w:rPr>
              <w:t>Verbalna metoda</w:t>
            </w:r>
          </w:p>
        </w:tc>
        <w:tc>
          <w:tcPr>
            <w:tcW w:w="456" w:type="pct"/>
          </w:tcPr>
          <w:p w14:paraId="5125ED2A" w14:textId="77777777" w:rsidR="00A32852" w:rsidRDefault="00A32852" w:rsidP="00383F94">
            <w:pPr>
              <w:tabs>
                <w:tab w:val="clear" w:pos="709"/>
                <w:tab w:val="clear" w:pos="2977"/>
              </w:tabs>
              <w:rPr>
                <w:rFonts w:ascii="Times New Roman" w:hAnsi="Times New Roman"/>
                <w:sz w:val="18"/>
                <w:szCs w:val="18"/>
              </w:rPr>
            </w:pPr>
            <w:r>
              <w:rPr>
                <w:rFonts w:ascii="Times New Roman" w:hAnsi="Times New Roman"/>
                <w:sz w:val="18"/>
                <w:szCs w:val="18"/>
              </w:rPr>
              <w:t xml:space="preserve">Prema određenom datumu organizatora </w:t>
            </w:r>
          </w:p>
        </w:tc>
        <w:tc>
          <w:tcPr>
            <w:tcW w:w="658" w:type="pct"/>
          </w:tcPr>
          <w:p w14:paraId="370853E7" w14:textId="77777777" w:rsidR="00A32852" w:rsidRPr="00C87612" w:rsidRDefault="00A32852" w:rsidP="00383F94">
            <w:pPr>
              <w:tabs>
                <w:tab w:val="clear" w:pos="709"/>
                <w:tab w:val="clear" w:pos="2977"/>
              </w:tabs>
              <w:spacing w:after="200"/>
              <w:jc w:val="both"/>
              <w:rPr>
                <w:rFonts w:ascii="Times New Roman" w:hAnsi="Times New Roman"/>
                <w:sz w:val="18"/>
                <w:szCs w:val="18"/>
              </w:rPr>
            </w:pPr>
            <w:r w:rsidRPr="00C87612">
              <w:rPr>
                <w:rFonts w:ascii="Times New Roman" w:hAnsi="Times New Roman"/>
                <w:sz w:val="18"/>
                <w:szCs w:val="18"/>
              </w:rPr>
              <w:t>Dodatno usavršavanje u struci</w:t>
            </w:r>
          </w:p>
          <w:p w14:paraId="5587911E" w14:textId="77777777" w:rsidR="00A32852" w:rsidRDefault="00A32852" w:rsidP="00383F94">
            <w:pPr>
              <w:tabs>
                <w:tab w:val="left" w:pos="2410"/>
                <w:tab w:val="left" w:pos="2702"/>
              </w:tabs>
              <w:spacing w:after="0"/>
              <w:jc w:val="both"/>
              <w:rPr>
                <w:rFonts w:ascii="Times New Roman" w:hAnsi="Times New Roman"/>
                <w:sz w:val="18"/>
                <w:szCs w:val="18"/>
              </w:rPr>
            </w:pPr>
            <w:r w:rsidRPr="00C87612">
              <w:rPr>
                <w:rFonts w:ascii="Times New Roman" w:hAnsi="Times New Roman"/>
                <w:sz w:val="18"/>
                <w:szCs w:val="18"/>
              </w:rPr>
              <w:t>Upoznavanje s istarskom tradicijom i gastronomijom</w:t>
            </w:r>
          </w:p>
        </w:tc>
        <w:tc>
          <w:tcPr>
            <w:tcW w:w="1153" w:type="pct"/>
          </w:tcPr>
          <w:p w14:paraId="4CD721AF" w14:textId="77777777" w:rsidR="00A32852" w:rsidRPr="00C87612" w:rsidRDefault="00A32852" w:rsidP="00383F94">
            <w:pPr>
              <w:tabs>
                <w:tab w:val="left" w:pos="2410"/>
                <w:tab w:val="left" w:pos="2702"/>
              </w:tabs>
              <w:spacing w:after="0"/>
              <w:rPr>
                <w:rFonts w:ascii="Times New Roman" w:hAnsi="Times New Roman"/>
                <w:sz w:val="18"/>
                <w:szCs w:val="18"/>
              </w:rPr>
            </w:pPr>
            <w:r w:rsidRPr="00C87612">
              <w:rPr>
                <w:rFonts w:ascii="Times New Roman" w:hAnsi="Times New Roman"/>
                <w:sz w:val="18"/>
                <w:szCs w:val="18"/>
              </w:rPr>
              <w:t>Prezenatcijom kuharice u školi, na smotri i lokalnoj razini na području Grada Poreča</w:t>
            </w:r>
          </w:p>
        </w:tc>
      </w:tr>
      <w:tr w:rsidR="00A32852" w:rsidRPr="00297826" w14:paraId="1E58C505" w14:textId="77777777" w:rsidTr="00383F94">
        <w:trPr>
          <w:cantSplit/>
          <w:trHeight w:val="340"/>
        </w:trPr>
        <w:tc>
          <w:tcPr>
            <w:tcW w:w="158" w:type="pct"/>
          </w:tcPr>
          <w:p w14:paraId="0F7FE07D"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37D3DC13"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POSJET SLASTIČARNI</w:t>
            </w:r>
            <w:r>
              <w:rPr>
                <w:rFonts w:ascii="Times New Roman" w:hAnsi="Times New Roman"/>
                <w:b/>
                <w:sz w:val="18"/>
                <w:szCs w:val="18"/>
              </w:rPr>
              <w:t xml:space="preserve"> KJ PASTRY</w:t>
            </w:r>
          </w:p>
        </w:tc>
        <w:tc>
          <w:tcPr>
            <w:tcW w:w="1221" w:type="pct"/>
          </w:tcPr>
          <w:p w14:paraId="55AE9560"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 xml:space="preserve">-prenošenje znanja i vještina na mlađe naraštaje </w:t>
            </w:r>
          </w:p>
          <w:p w14:paraId="25A560DD"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-poticanje za rad u struci</w:t>
            </w:r>
          </w:p>
          <w:p w14:paraId="5481C1B8"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-upoznavanje s inovativnim slasticama i tehnikama rada</w:t>
            </w:r>
          </w:p>
        </w:tc>
        <w:tc>
          <w:tcPr>
            <w:tcW w:w="399" w:type="pct"/>
          </w:tcPr>
          <w:p w14:paraId="10F19BF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Orieta Ferenčić s učenicima 2. i 3.razred slast.</w:t>
            </w:r>
          </w:p>
        </w:tc>
        <w:tc>
          <w:tcPr>
            <w:tcW w:w="454" w:type="pct"/>
          </w:tcPr>
          <w:p w14:paraId="1FF930B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35CDC79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razgovora</w:t>
            </w:r>
          </w:p>
          <w:p w14:paraId="326F157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Praktičan rad</w:t>
            </w:r>
          </w:p>
        </w:tc>
        <w:tc>
          <w:tcPr>
            <w:tcW w:w="456" w:type="pct"/>
          </w:tcPr>
          <w:p w14:paraId="6A98659A"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Prema dogovoru</w:t>
            </w:r>
          </w:p>
        </w:tc>
        <w:tc>
          <w:tcPr>
            <w:tcW w:w="658" w:type="pct"/>
          </w:tcPr>
          <w:p w14:paraId="737EB52F" w14:textId="77777777" w:rsidR="00A32852" w:rsidRPr="00297826" w:rsidRDefault="00A32852" w:rsidP="00383F94">
            <w:pPr>
              <w:tabs>
                <w:tab w:val="clear" w:pos="709"/>
                <w:tab w:val="clear" w:pos="2977"/>
                <w:tab w:val="left" w:pos="2410"/>
                <w:tab w:val="left" w:pos="2702"/>
              </w:tabs>
              <w:spacing w:after="0"/>
              <w:rPr>
                <w:rFonts w:ascii="Times New Roman" w:hAnsi="Times New Roman"/>
                <w:sz w:val="18"/>
                <w:szCs w:val="18"/>
              </w:rPr>
            </w:pPr>
            <w:r w:rsidRPr="00297826">
              <w:rPr>
                <w:rFonts w:ascii="Times New Roman" w:hAnsi="Times New Roman"/>
                <w:sz w:val="18"/>
                <w:szCs w:val="18"/>
              </w:rPr>
              <w:t xml:space="preserve">Nakon radionice učenici će moći znanje primijeniti u školi na nastavi </w:t>
            </w:r>
          </w:p>
        </w:tc>
        <w:tc>
          <w:tcPr>
            <w:tcW w:w="1153" w:type="pct"/>
          </w:tcPr>
          <w:p w14:paraId="5EF9D005"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stjecanje novih znanja i vještina</w:t>
            </w:r>
          </w:p>
          <w:p w14:paraId="30AE4B13"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-poticanje učenika na rad u struci</w:t>
            </w:r>
          </w:p>
          <w:p w14:paraId="2982EA0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upoznavanje učenika s novim trendovima na tržištu</w:t>
            </w:r>
          </w:p>
        </w:tc>
      </w:tr>
      <w:tr w:rsidR="00A32852" w:rsidRPr="00297826" w14:paraId="068FB155" w14:textId="77777777" w:rsidTr="00383F94">
        <w:trPr>
          <w:cantSplit/>
          <w:trHeight w:val="340"/>
        </w:trPr>
        <w:tc>
          <w:tcPr>
            <w:tcW w:w="158" w:type="pct"/>
          </w:tcPr>
          <w:p w14:paraId="4E8B0651"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467E1F6D"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AEHT</w:t>
            </w:r>
          </w:p>
        </w:tc>
        <w:tc>
          <w:tcPr>
            <w:tcW w:w="1221" w:type="pct"/>
          </w:tcPr>
          <w:p w14:paraId="6F8875CE"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-poticanje na timski rad</w:t>
            </w:r>
          </w:p>
          <w:p w14:paraId="611C5E8A" w14:textId="77777777" w:rsidR="00A32852" w:rsidRPr="00297826" w:rsidRDefault="00A32852" w:rsidP="00383F94">
            <w:pPr>
              <w:spacing w:after="0"/>
              <w:rPr>
                <w:rFonts w:ascii="Times New Roman" w:hAnsi="Times New Roman"/>
                <w:sz w:val="18"/>
                <w:szCs w:val="18"/>
              </w:rPr>
            </w:pPr>
            <w:r w:rsidRPr="00297826">
              <w:rPr>
                <w:rFonts w:ascii="Times New Roman" w:hAnsi="Times New Roman"/>
                <w:sz w:val="18"/>
                <w:szCs w:val="18"/>
              </w:rPr>
              <w:t>-stjecanje novih vještina i znanja</w:t>
            </w:r>
          </w:p>
          <w:p w14:paraId="1863B3F8" w14:textId="77777777" w:rsidR="00A32852" w:rsidRPr="00297826" w:rsidRDefault="00A32852" w:rsidP="00383F94">
            <w:pPr>
              <w:spacing w:after="0"/>
              <w:rPr>
                <w:rFonts w:ascii="Times New Roman" w:hAnsi="Times New Roman"/>
                <w:sz w:val="18"/>
                <w:szCs w:val="18"/>
              </w:rPr>
            </w:pPr>
          </w:p>
        </w:tc>
        <w:tc>
          <w:tcPr>
            <w:tcW w:w="399" w:type="pct"/>
          </w:tcPr>
          <w:p w14:paraId="43FBF0C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Mentor i 1 uč.</w:t>
            </w:r>
          </w:p>
        </w:tc>
        <w:tc>
          <w:tcPr>
            <w:tcW w:w="454" w:type="pct"/>
          </w:tcPr>
          <w:p w14:paraId="335111A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Praktični rad</w:t>
            </w:r>
          </w:p>
          <w:p w14:paraId="481E39A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4A97D38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tc>
        <w:tc>
          <w:tcPr>
            <w:tcW w:w="456" w:type="pct"/>
          </w:tcPr>
          <w:p w14:paraId="3D99C90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Šk.god. 2023./2024.</w:t>
            </w:r>
          </w:p>
        </w:tc>
        <w:tc>
          <w:tcPr>
            <w:tcW w:w="658" w:type="pct"/>
          </w:tcPr>
          <w:p w14:paraId="4FC261EB"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izvješća o provedenim aktivnostima</w:t>
            </w:r>
          </w:p>
          <w:p w14:paraId="6F3353A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ostvaren rezultat na natjecanju</w:t>
            </w:r>
          </w:p>
        </w:tc>
        <w:tc>
          <w:tcPr>
            <w:tcW w:w="1153" w:type="pct"/>
          </w:tcPr>
          <w:p w14:paraId="1F1E15DA" w14:textId="77777777" w:rsidR="00A32852" w:rsidRPr="00297826" w:rsidRDefault="00A32852" w:rsidP="00383F94">
            <w:pPr>
              <w:tabs>
                <w:tab w:val="clear" w:pos="709"/>
                <w:tab w:val="clear" w:pos="2977"/>
              </w:tabs>
              <w:spacing w:after="200"/>
              <w:rPr>
                <w:rFonts w:ascii="Times New Roman" w:hAnsi="Times New Roman"/>
                <w:sz w:val="18"/>
                <w:szCs w:val="18"/>
              </w:rPr>
            </w:pPr>
            <w:r w:rsidRPr="00297826">
              <w:rPr>
                <w:rFonts w:ascii="Times New Roman" w:hAnsi="Times New Roman"/>
                <w:sz w:val="18"/>
                <w:szCs w:val="18"/>
              </w:rPr>
              <w:t>- Dodatno usavršavanje u struci</w:t>
            </w:r>
          </w:p>
          <w:p w14:paraId="6039055D"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Upoznavanje i savladavanje novih znanja i vještina iz discipline u kojoj se natječu</w:t>
            </w:r>
          </w:p>
        </w:tc>
      </w:tr>
      <w:tr w:rsidR="00A32852" w:rsidRPr="00297826" w14:paraId="2A9448BE" w14:textId="77777777" w:rsidTr="00383F94">
        <w:trPr>
          <w:cantSplit/>
          <w:trHeight w:val="340"/>
        </w:trPr>
        <w:tc>
          <w:tcPr>
            <w:tcW w:w="158" w:type="pct"/>
          </w:tcPr>
          <w:p w14:paraId="5192B69C"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04746960"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Obilježavanje Uskrsa u školi</w:t>
            </w:r>
          </w:p>
        </w:tc>
        <w:tc>
          <w:tcPr>
            <w:tcW w:w="1221" w:type="pct"/>
          </w:tcPr>
          <w:p w14:paraId="00FB2E2B"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-poticanje i razvijanje praktičnih vještina u kuharstvu </w:t>
            </w:r>
          </w:p>
          <w:p w14:paraId="3F26D421"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-prezentacija tradicionalnih istarskih jela koja se pripremaju na dan Uskrsa, Pepelnice, Velikog četvrtka i petka</w:t>
            </w:r>
          </w:p>
        </w:tc>
        <w:tc>
          <w:tcPr>
            <w:tcW w:w="399" w:type="pct"/>
          </w:tcPr>
          <w:p w14:paraId="4FA4CBC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Aktiv ugostitelja s učenicima</w:t>
            </w:r>
          </w:p>
        </w:tc>
        <w:tc>
          <w:tcPr>
            <w:tcW w:w="454" w:type="pct"/>
          </w:tcPr>
          <w:p w14:paraId="002A9C24"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Praktičan rad</w:t>
            </w:r>
          </w:p>
          <w:p w14:paraId="7DB4B47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187B491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4CAED656" w14:textId="77777777" w:rsidR="00A32852" w:rsidRPr="00297826" w:rsidRDefault="00A32852" w:rsidP="00383F94">
            <w:pPr>
              <w:tabs>
                <w:tab w:val="left" w:pos="2410"/>
                <w:tab w:val="left" w:pos="2702"/>
              </w:tabs>
              <w:rPr>
                <w:rFonts w:ascii="Times New Roman" w:hAnsi="Times New Roman"/>
                <w:sz w:val="18"/>
                <w:szCs w:val="18"/>
              </w:rPr>
            </w:pPr>
          </w:p>
        </w:tc>
        <w:tc>
          <w:tcPr>
            <w:tcW w:w="456" w:type="pct"/>
          </w:tcPr>
          <w:p w14:paraId="6A616DD1"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III. mj – IV.mj.</w:t>
            </w:r>
          </w:p>
        </w:tc>
        <w:tc>
          <w:tcPr>
            <w:tcW w:w="658" w:type="pct"/>
          </w:tcPr>
          <w:p w14:paraId="36BEDD31"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kušanje i prezentacija uradaka u školi</w:t>
            </w:r>
          </w:p>
          <w:p w14:paraId="53387AB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vrednovanje najboljeg uratka pojedinog tima</w:t>
            </w:r>
          </w:p>
        </w:tc>
        <w:tc>
          <w:tcPr>
            <w:tcW w:w="1153" w:type="pct"/>
          </w:tcPr>
          <w:p w14:paraId="38C8971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osvijestiti učenike na očuvanje tradicije u Istri</w:t>
            </w:r>
          </w:p>
          <w:p w14:paraId="025A558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-poticanje na timski rad </w:t>
            </w:r>
          </w:p>
          <w:p w14:paraId="5E901101" w14:textId="77777777" w:rsidR="00A32852" w:rsidRPr="00297826" w:rsidRDefault="00A32852" w:rsidP="00383F94">
            <w:pPr>
              <w:tabs>
                <w:tab w:val="left" w:pos="2410"/>
                <w:tab w:val="left" w:pos="2702"/>
              </w:tabs>
              <w:rPr>
                <w:rFonts w:ascii="Times New Roman" w:hAnsi="Times New Roman"/>
                <w:i/>
                <w:sz w:val="18"/>
                <w:szCs w:val="18"/>
              </w:rPr>
            </w:pPr>
          </w:p>
          <w:p w14:paraId="57E941F5" w14:textId="77777777" w:rsidR="00A32852" w:rsidRPr="00297826" w:rsidRDefault="00A32852" w:rsidP="00383F94">
            <w:pPr>
              <w:tabs>
                <w:tab w:val="left" w:pos="2410"/>
                <w:tab w:val="left" w:pos="2702"/>
              </w:tabs>
              <w:rPr>
                <w:rFonts w:ascii="Times New Roman" w:hAnsi="Times New Roman"/>
                <w:sz w:val="18"/>
                <w:szCs w:val="18"/>
              </w:rPr>
            </w:pPr>
          </w:p>
        </w:tc>
      </w:tr>
      <w:tr w:rsidR="00A32852" w:rsidRPr="00297826" w14:paraId="24FC7773" w14:textId="77777777" w:rsidTr="00383F94">
        <w:trPr>
          <w:cantSplit/>
          <w:trHeight w:val="340"/>
        </w:trPr>
        <w:tc>
          <w:tcPr>
            <w:tcW w:w="158" w:type="pct"/>
          </w:tcPr>
          <w:p w14:paraId="15B77AB7"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rPr>
            </w:pPr>
          </w:p>
        </w:tc>
        <w:tc>
          <w:tcPr>
            <w:tcW w:w="501" w:type="pct"/>
          </w:tcPr>
          <w:p w14:paraId="3AEB8237"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Prezentacija škole osnovnim školama</w:t>
            </w:r>
          </w:p>
        </w:tc>
        <w:tc>
          <w:tcPr>
            <w:tcW w:w="1221" w:type="pct"/>
          </w:tcPr>
          <w:p w14:paraId="77EF599C"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-predstavljanje škole u osnovnim školama</w:t>
            </w:r>
          </w:p>
        </w:tc>
        <w:tc>
          <w:tcPr>
            <w:tcW w:w="399" w:type="pct"/>
          </w:tcPr>
          <w:p w14:paraId="344DA983"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Aktiv ugostitelja</w:t>
            </w:r>
          </w:p>
        </w:tc>
        <w:tc>
          <w:tcPr>
            <w:tcW w:w="454" w:type="pct"/>
          </w:tcPr>
          <w:p w14:paraId="226CD98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44E23988"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tc>
        <w:tc>
          <w:tcPr>
            <w:tcW w:w="456" w:type="pct"/>
          </w:tcPr>
          <w:p w14:paraId="35C5EB4D"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VI.mj.</w:t>
            </w:r>
          </w:p>
        </w:tc>
        <w:tc>
          <w:tcPr>
            <w:tcW w:w="658" w:type="pct"/>
          </w:tcPr>
          <w:p w14:paraId="04E0BB1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-prezentacija rada škole mlađim naraštajima</w:t>
            </w:r>
          </w:p>
        </w:tc>
        <w:tc>
          <w:tcPr>
            <w:tcW w:w="1153" w:type="pct"/>
          </w:tcPr>
          <w:p w14:paraId="3C76648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osvijestiti učenike za upis u srednju školu</w:t>
            </w:r>
          </w:p>
        </w:tc>
      </w:tr>
      <w:tr w:rsidR="00A32852" w:rsidRPr="00297826" w14:paraId="20B41A8D" w14:textId="77777777" w:rsidTr="00383F94">
        <w:trPr>
          <w:cantSplit/>
          <w:trHeight w:val="340"/>
        </w:trPr>
        <w:tc>
          <w:tcPr>
            <w:tcW w:w="158" w:type="pct"/>
          </w:tcPr>
          <w:p w14:paraId="047F44C8"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hr-HR"/>
              </w:rPr>
            </w:pPr>
          </w:p>
        </w:tc>
        <w:tc>
          <w:tcPr>
            <w:tcW w:w="501" w:type="pct"/>
          </w:tcPr>
          <w:p w14:paraId="217E6382" w14:textId="77777777" w:rsidR="00A32852" w:rsidRPr="00297826" w:rsidRDefault="00A32852" w:rsidP="00383F94">
            <w:pPr>
              <w:tabs>
                <w:tab w:val="left" w:pos="2410"/>
                <w:tab w:val="left" w:pos="2702"/>
              </w:tabs>
              <w:rPr>
                <w:rFonts w:ascii="Times New Roman" w:hAnsi="Times New Roman"/>
                <w:b/>
                <w:sz w:val="18"/>
                <w:szCs w:val="18"/>
              </w:rPr>
            </w:pPr>
            <w:r w:rsidRPr="00297826">
              <w:rPr>
                <w:rFonts w:ascii="Times New Roman" w:hAnsi="Times New Roman"/>
                <w:b/>
                <w:sz w:val="18"/>
                <w:szCs w:val="18"/>
              </w:rPr>
              <w:t xml:space="preserve">Dani kuhara </w:t>
            </w:r>
          </w:p>
        </w:tc>
        <w:tc>
          <w:tcPr>
            <w:tcW w:w="1221" w:type="pct"/>
          </w:tcPr>
          <w:p w14:paraId="08BC2435"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-pripremanje jela unaprijed dogovorena</w:t>
            </w:r>
          </w:p>
          <w:p w14:paraId="34C5BEA6"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-poticanje na svijest o važnosti zanimanja za kuhara </w:t>
            </w:r>
          </w:p>
          <w:p w14:paraId="212FC564" w14:textId="77777777" w:rsidR="00A32852" w:rsidRPr="00297826" w:rsidRDefault="00A32852" w:rsidP="00383F94">
            <w:pPr>
              <w:tabs>
                <w:tab w:val="clear" w:pos="709"/>
                <w:tab w:val="clear" w:pos="2977"/>
              </w:tabs>
              <w:rPr>
                <w:rFonts w:ascii="Times New Roman" w:hAnsi="Times New Roman"/>
                <w:sz w:val="18"/>
                <w:szCs w:val="18"/>
              </w:rPr>
            </w:pPr>
          </w:p>
        </w:tc>
        <w:tc>
          <w:tcPr>
            <w:tcW w:w="399" w:type="pct"/>
          </w:tcPr>
          <w:p w14:paraId="40B4541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Željan Peloža</w:t>
            </w:r>
          </w:p>
          <w:p w14:paraId="6109AF45"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Sebastian Mileša </w:t>
            </w:r>
          </w:p>
          <w:p w14:paraId="4B95D284"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Edi Herak</w:t>
            </w:r>
          </w:p>
          <w:p w14:paraId="4DB9F3BC"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Učenici 1., 2., 3. KUH</w:t>
            </w:r>
          </w:p>
        </w:tc>
        <w:tc>
          <w:tcPr>
            <w:tcW w:w="454" w:type="pct"/>
          </w:tcPr>
          <w:p w14:paraId="71C84EB5"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Praktičan rad</w:t>
            </w:r>
          </w:p>
          <w:p w14:paraId="2C8066AC"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demonstracije</w:t>
            </w:r>
          </w:p>
          <w:p w14:paraId="54EFA42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Verbalna metoda</w:t>
            </w:r>
          </w:p>
          <w:p w14:paraId="0878896B" w14:textId="77777777" w:rsidR="00A32852" w:rsidRPr="00297826" w:rsidRDefault="00A32852" w:rsidP="00383F94">
            <w:pPr>
              <w:tabs>
                <w:tab w:val="left" w:pos="2410"/>
                <w:tab w:val="left" w:pos="2702"/>
              </w:tabs>
              <w:rPr>
                <w:rFonts w:ascii="Times New Roman" w:hAnsi="Times New Roman"/>
                <w:sz w:val="18"/>
                <w:szCs w:val="18"/>
              </w:rPr>
            </w:pPr>
          </w:p>
        </w:tc>
        <w:tc>
          <w:tcPr>
            <w:tcW w:w="456" w:type="pct"/>
          </w:tcPr>
          <w:p w14:paraId="133C71EA"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IX. mj.</w:t>
            </w:r>
          </w:p>
        </w:tc>
        <w:tc>
          <w:tcPr>
            <w:tcW w:w="658" w:type="pct"/>
          </w:tcPr>
          <w:p w14:paraId="10EADFA6"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diskusija tijekom odvijanja radionice</w:t>
            </w:r>
          </w:p>
          <w:p w14:paraId="1D929B4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prezentacija uradaka u školi </w:t>
            </w:r>
          </w:p>
          <w:p w14:paraId="1C5BC092" w14:textId="77777777" w:rsidR="00A32852" w:rsidRPr="00297826" w:rsidRDefault="00A32852" w:rsidP="00383F94">
            <w:pPr>
              <w:tabs>
                <w:tab w:val="left" w:pos="2410"/>
                <w:tab w:val="left" w:pos="2702"/>
              </w:tabs>
              <w:rPr>
                <w:rFonts w:ascii="Times New Roman" w:hAnsi="Times New Roman"/>
                <w:sz w:val="18"/>
                <w:szCs w:val="18"/>
              </w:rPr>
            </w:pPr>
          </w:p>
        </w:tc>
        <w:tc>
          <w:tcPr>
            <w:tcW w:w="1153" w:type="pct"/>
          </w:tcPr>
          <w:p w14:paraId="06F76959"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sudjelovanje u različitim timskim aktivnostima</w:t>
            </w:r>
          </w:p>
          <w:p w14:paraId="5C9139AC"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 -prepoznavanje važnosti rada u timu</w:t>
            </w:r>
          </w:p>
          <w:p w14:paraId="4A5E5A1E"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poticanje na rad u struci</w:t>
            </w:r>
          </w:p>
        </w:tc>
      </w:tr>
      <w:tr w:rsidR="00A32852" w:rsidRPr="00297826" w14:paraId="1F95D2A3" w14:textId="77777777" w:rsidTr="00383F94">
        <w:trPr>
          <w:cantSplit/>
          <w:trHeight w:val="340"/>
        </w:trPr>
        <w:tc>
          <w:tcPr>
            <w:tcW w:w="158" w:type="pct"/>
          </w:tcPr>
          <w:p w14:paraId="386B4B0C"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it-IT"/>
              </w:rPr>
            </w:pPr>
          </w:p>
        </w:tc>
        <w:tc>
          <w:tcPr>
            <w:tcW w:w="501" w:type="pct"/>
          </w:tcPr>
          <w:p w14:paraId="072ACB34"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SASTANAK STRUČNOG VIJEĆA</w:t>
            </w:r>
          </w:p>
        </w:tc>
        <w:tc>
          <w:tcPr>
            <w:tcW w:w="1221" w:type="pct"/>
          </w:tcPr>
          <w:p w14:paraId="0FC23414"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Osvrt na provedene aktivnosti, uspješnost rada stručnog vijeća, provedene aktivnosti.</w:t>
            </w:r>
          </w:p>
          <w:p w14:paraId="2854A0DC" w14:textId="77777777" w:rsidR="00A32852" w:rsidRPr="00297826" w:rsidRDefault="00A32852" w:rsidP="00383F94">
            <w:pPr>
              <w:tabs>
                <w:tab w:val="clear" w:pos="709"/>
                <w:tab w:val="clear" w:pos="2977"/>
              </w:tabs>
              <w:rPr>
                <w:rFonts w:ascii="Times New Roman" w:hAnsi="Times New Roman"/>
                <w:sz w:val="18"/>
                <w:szCs w:val="18"/>
              </w:rPr>
            </w:pPr>
          </w:p>
          <w:p w14:paraId="51ABD73C" w14:textId="77777777" w:rsidR="00A32852" w:rsidRPr="00297826" w:rsidRDefault="00A32852" w:rsidP="00383F94">
            <w:pPr>
              <w:tabs>
                <w:tab w:val="clear" w:pos="709"/>
                <w:tab w:val="clear" w:pos="2977"/>
              </w:tabs>
              <w:rPr>
                <w:rFonts w:ascii="Times New Roman" w:hAnsi="Times New Roman"/>
                <w:sz w:val="18"/>
                <w:szCs w:val="18"/>
              </w:rPr>
            </w:pPr>
          </w:p>
        </w:tc>
        <w:tc>
          <w:tcPr>
            <w:tcW w:w="399" w:type="pct"/>
          </w:tcPr>
          <w:p w14:paraId="486D054B"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Svi članovi Stručnog Vijeća</w:t>
            </w:r>
          </w:p>
        </w:tc>
        <w:tc>
          <w:tcPr>
            <w:tcW w:w="454" w:type="pct"/>
          </w:tcPr>
          <w:p w14:paraId="1970E8B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diskusije</w:t>
            </w:r>
          </w:p>
          <w:p w14:paraId="1B9B64A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razgovora</w:t>
            </w:r>
          </w:p>
          <w:p w14:paraId="33705346"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Verbalna metoda </w:t>
            </w:r>
          </w:p>
        </w:tc>
        <w:tc>
          <w:tcPr>
            <w:tcW w:w="456" w:type="pct"/>
          </w:tcPr>
          <w:p w14:paraId="773775A6"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VI mj.</w:t>
            </w:r>
          </w:p>
          <w:p w14:paraId="25A95D9D"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2023.</w:t>
            </w:r>
          </w:p>
        </w:tc>
        <w:tc>
          <w:tcPr>
            <w:tcW w:w="658" w:type="pct"/>
          </w:tcPr>
          <w:p w14:paraId="6D7910B2"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-izvješće o radu Stručnog vijeća</w:t>
            </w:r>
          </w:p>
        </w:tc>
        <w:tc>
          <w:tcPr>
            <w:tcW w:w="1153" w:type="pct"/>
          </w:tcPr>
          <w:p w14:paraId="5882738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-usporedba provedenih aktivnosti, prijedlozi poboljšanja rada</w:t>
            </w:r>
          </w:p>
        </w:tc>
      </w:tr>
      <w:tr w:rsidR="00A32852" w:rsidRPr="00297826" w14:paraId="0E6036CB" w14:textId="77777777" w:rsidTr="00383F94">
        <w:trPr>
          <w:cantSplit/>
          <w:trHeight w:val="340"/>
        </w:trPr>
        <w:tc>
          <w:tcPr>
            <w:tcW w:w="158" w:type="pct"/>
          </w:tcPr>
          <w:p w14:paraId="51BE8896" w14:textId="77777777" w:rsidR="00A32852" w:rsidRPr="00297826" w:rsidRDefault="00A32852" w:rsidP="00383F94">
            <w:pPr>
              <w:pStyle w:val="ListParagraph"/>
              <w:numPr>
                <w:ilvl w:val="0"/>
                <w:numId w:val="17"/>
              </w:numPr>
              <w:tabs>
                <w:tab w:val="left" w:pos="2410"/>
                <w:tab w:val="left" w:pos="2702"/>
              </w:tabs>
              <w:spacing w:after="0" w:line="240" w:lineRule="auto"/>
              <w:ind w:left="360"/>
              <w:rPr>
                <w:rFonts w:ascii="Times New Roman" w:hAnsi="Times New Roman"/>
                <w:sz w:val="18"/>
                <w:szCs w:val="18"/>
                <w:lang w:val="it-IT"/>
              </w:rPr>
            </w:pPr>
          </w:p>
        </w:tc>
        <w:tc>
          <w:tcPr>
            <w:tcW w:w="501" w:type="pct"/>
          </w:tcPr>
          <w:p w14:paraId="158AC660"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RAZNE AKTIVNOSTI/ MANIFESTACIJE</w:t>
            </w:r>
          </w:p>
        </w:tc>
        <w:tc>
          <w:tcPr>
            <w:tcW w:w="1221" w:type="pct"/>
          </w:tcPr>
          <w:p w14:paraId="07E9093A"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 xml:space="preserve">Sudjelovanje na manifestacijama u organizaciji lokalne i područne samouprave </w:t>
            </w:r>
          </w:p>
        </w:tc>
        <w:tc>
          <w:tcPr>
            <w:tcW w:w="399" w:type="pct"/>
          </w:tcPr>
          <w:p w14:paraId="121399F7"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Svi članovi Aktiva ugostititelja</w:t>
            </w:r>
          </w:p>
        </w:tc>
        <w:tc>
          <w:tcPr>
            <w:tcW w:w="454" w:type="pct"/>
          </w:tcPr>
          <w:p w14:paraId="15064C6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Metoda demonstarcije</w:t>
            </w:r>
          </w:p>
          <w:p w14:paraId="2DAEFE8A"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Praktičan rad</w:t>
            </w:r>
          </w:p>
        </w:tc>
        <w:tc>
          <w:tcPr>
            <w:tcW w:w="456" w:type="pct"/>
          </w:tcPr>
          <w:p w14:paraId="2D67C129" w14:textId="77777777" w:rsidR="00A32852" w:rsidRPr="00297826" w:rsidRDefault="00A32852" w:rsidP="00383F94">
            <w:pPr>
              <w:tabs>
                <w:tab w:val="clear" w:pos="709"/>
                <w:tab w:val="clear" w:pos="2977"/>
              </w:tabs>
              <w:rPr>
                <w:rFonts w:ascii="Times New Roman" w:hAnsi="Times New Roman"/>
                <w:sz w:val="18"/>
                <w:szCs w:val="18"/>
              </w:rPr>
            </w:pPr>
            <w:r w:rsidRPr="00297826">
              <w:rPr>
                <w:rFonts w:ascii="Times New Roman" w:hAnsi="Times New Roman"/>
                <w:sz w:val="18"/>
                <w:szCs w:val="18"/>
              </w:rPr>
              <w:t>Tijekom šk.g. 2023./2024.</w:t>
            </w:r>
          </w:p>
        </w:tc>
        <w:tc>
          <w:tcPr>
            <w:tcW w:w="658" w:type="pct"/>
          </w:tcPr>
          <w:p w14:paraId="006A113F"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Prezentacija škole</w:t>
            </w:r>
          </w:p>
        </w:tc>
        <w:tc>
          <w:tcPr>
            <w:tcW w:w="1153" w:type="pct"/>
          </w:tcPr>
          <w:p w14:paraId="00245F14" w14:textId="77777777" w:rsidR="00A32852" w:rsidRPr="00297826" w:rsidRDefault="00A32852" w:rsidP="00383F94">
            <w:pPr>
              <w:tabs>
                <w:tab w:val="left" w:pos="2410"/>
                <w:tab w:val="left" w:pos="2702"/>
              </w:tabs>
              <w:rPr>
                <w:rFonts w:ascii="Times New Roman" w:hAnsi="Times New Roman"/>
                <w:sz w:val="18"/>
                <w:szCs w:val="18"/>
              </w:rPr>
            </w:pPr>
            <w:r w:rsidRPr="00297826">
              <w:rPr>
                <w:rFonts w:ascii="Times New Roman" w:hAnsi="Times New Roman"/>
                <w:sz w:val="18"/>
                <w:szCs w:val="18"/>
              </w:rPr>
              <w:t xml:space="preserve">-poticanje na rad </w:t>
            </w:r>
          </w:p>
        </w:tc>
      </w:tr>
    </w:tbl>
    <w:p w14:paraId="39DCB370" w14:textId="77777777" w:rsidR="0042303B" w:rsidRDefault="0042303B" w:rsidP="0042303B">
      <w:pPr>
        <w:rPr>
          <w:rFonts w:ascii="Times New Roman" w:hAnsi="Times New Roman"/>
        </w:rPr>
      </w:pPr>
    </w:p>
    <w:p w14:paraId="5542D5AA" w14:textId="7D337356" w:rsidR="0042303B" w:rsidRPr="00297826" w:rsidRDefault="0042303B" w:rsidP="0042303B">
      <w:pPr>
        <w:rPr>
          <w:rFonts w:ascii="Times New Roman" w:hAnsi="Times New Roman"/>
        </w:rPr>
      </w:pPr>
      <w:r w:rsidRPr="00297826">
        <w:rPr>
          <w:rFonts w:ascii="Times New Roman" w:hAnsi="Times New Roman"/>
        </w:rPr>
        <w:t>NAPOMENA:</w:t>
      </w:r>
    </w:p>
    <w:p w14:paraId="000BB3DA" w14:textId="77777777" w:rsidR="0042303B" w:rsidRPr="00297826" w:rsidRDefault="0042303B" w:rsidP="0042303B">
      <w:pPr>
        <w:pStyle w:val="ListParagraph"/>
        <w:numPr>
          <w:ilvl w:val="0"/>
          <w:numId w:val="16"/>
        </w:numPr>
        <w:rPr>
          <w:rFonts w:ascii="Times New Roman" w:hAnsi="Times New Roman"/>
        </w:rPr>
      </w:pPr>
      <w:r w:rsidRPr="00297826">
        <w:rPr>
          <w:rFonts w:ascii="Times New Roman" w:hAnsi="Times New Roman"/>
          <w:lang w:val="hr-HR"/>
        </w:rPr>
        <w:t xml:space="preserve">Većina aktivnosti u kojima će sudjelovati svi učenici I nastavnici aktiva ugostitelja biti će prikazani u Izvješću rada aktiva na kraju šk. </w:t>
      </w:r>
      <w:r w:rsidRPr="00297826">
        <w:rPr>
          <w:rFonts w:ascii="Times New Roman" w:hAnsi="Times New Roman"/>
        </w:rPr>
        <w:t xml:space="preserve">godine zbog velikog interesa tijekom šk.god. </w:t>
      </w:r>
    </w:p>
    <w:p w14:paraId="69C6C432" w14:textId="5BFF648C" w:rsidR="00484FF1" w:rsidRPr="00B815C7" w:rsidRDefault="0042303B" w:rsidP="0042303B">
      <w:pPr>
        <w:pStyle w:val="ListParagraph"/>
        <w:numPr>
          <w:ilvl w:val="0"/>
          <w:numId w:val="16"/>
        </w:numPr>
        <w:spacing w:after="0"/>
        <w:rPr>
          <w:rFonts w:ascii="Times New Roman" w:hAnsi="Times New Roman"/>
          <w:b/>
          <w:bCs/>
          <w:iCs/>
          <w:noProof/>
          <w:sz w:val="28"/>
          <w:szCs w:val="28"/>
        </w:rPr>
      </w:pPr>
      <w:r w:rsidRPr="00B815C7">
        <w:rPr>
          <w:rFonts w:ascii="Times New Roman" w:hAnsi="Times New Roman"/>
          <w:lang w:val="it-IT"/>
        </w:rPr>
        <w:t>Unaprijed nisu poznati datumi niti aktivnosti.</w:t>
      </w:r>
      <w:r w:rsidR="00484FF1">
        <w:br w:type="page"/>
      </w:r>
    </w:p>
    <w:p w14:paraId="565504E3" w14:textId="77777777" w:rsidR="00CE1BEE" w:rsidRDefault="00CE1BEE" w:rsidP="001827F6">
      <w:pPr>
        <w:pStyle w:val="Heading2"/>
        <w:sectPr w:rsidR="00CE1BEE" w:rsidSect="00464133">
          <w:footerReference w:type="default" r:id="rId25"/>
          <w:pgSz w:w="16850" w:h="11910" w:orient="landscape"/>
          <w:pgMar w:top="1100" w:right="660" w:bottom="740" w:left="1000" w:header="0" w:footer="546" w:gutter="0"/>
          <w:cols w:space="720"/>
        </w:sectPr>
      </w:pPr>
    </w:p>
    <w:p w14:paraId="3483C2B0" w14:textId="0A2F5ED0" w:rsidR="008141F0" w:rsidRPr="005D3E37" w:rsidRDefault="008141F0" w:rsidP="001827F6">
      <w:pPr>
        <w:pStyle w:val="Heading2"/>
      </w:pPr>
      <w:bookmarkStart w:id="98" w:name="_Toc146875293"/>
      <w:r w:rsidRPr="005D3E37">
        <w:lastRenderedPageBreak/>
        <w:t>Program i plan rada Školskog odbora</w:t>
      </w:r>
      <w:bookmarkEnd w:id="95"/>
      <w:bookmarkEnd w:id="96"/>
      <w:bookmarkEnd w:id="97"/>
      <w:bookmarkEnd w:id="98"/>
    </w:p>
    <w:p w14:paraId="204ABE29" w14:textId="77777777" w:rsidR="0075472F" w:rsidRPr="0075472F" w:rsidRDefault="0075472F" w:rsidP="0075472F"/>
    <w:p w14:paraId="43C86244" w14:textId="77777777" w:rsidR="000F0699" w:rsidRPr="00544F4B" w:rsidRDefault="000F0699" w:rsidP="000F0699">
      <w:pPr>
        <w:ind w:left="112"/>
        <w:rPr>
          <w:rFonts w:ascii="Times New Roman" w:hAnsi="Times New Roman"/>
          <w:b/>
        </w:rPr>
      </w:pPr>
      <w:bookmarkStart w:id="99" w:name="_Toc179952780"/>
      <w:bookmarkStart w:id="100" w:name="_Toc493674964"/>
      <w:r w:rsidRPr="00544F4B">
        <w:rPr>
          <w:rFonts w:ascii="Times New Roman" w:hAnsi="Times New Roman"/>
          <w:b/>
        </w:rPr>
        <w:t>Ciljevi i zadaće:</w:t>
      </w:r>
    </w:p>
    <w:p w14:paraId="796E9ED8" w14:textId="77777777" w:rsidR="000F0699" w:rsidRPr="00544F4B" w:rsidRDefault="000F0699" w:rsidP="000F0699">
      <w:pPr>
        <w:pStyle w:val="BodyText"/>
        <w:spacing w:before="11"/>
        <w:rPr>
          <w:rFonts w:ascii="Times New Roman" w:hAnsi="Times New Roman"/>
          <w:b/>
          <w:sz w:val="23"/>
          <w:lang w:val="it-IT"/>
        </w:rPr>
      </w:pPr>
    </w:p>
    <w:p w14:paraId="23D0C400" w14:textId="77777777" w:rsidR="000F0699" w:rsidRPr="00544F4B" w:rsidRDefault="000F0699" w:rsidP="00676FB2">
      <w:pPr>
        <w:pStyle w:val="ListParagraph"/>
        <w:widowControl w:val="0"/>
        <w:numPr>
          <w:ilvl w:val="0"/>
          <w:numId w:val="25"/>
        </w:numPr>
        <w:tabs>
          <w:tab w:val="left" w:pos="951"/>
        </w:tabs>
        <w:autoSpaceDE w:val="0"/>
        <w:autoSpaceDN w:val="0"/>
        <w:spacing w:before="1" w:after="0" w:line="240" w:lineRule="auto"/>
        <w:ind w:firstLine="709"/>
        <w:contextualSpacing w:val="0"/>
        <w:rPr>
          <w:rFonts w:ascii="Times New Roman" w:hAnsi="Times New Roman"/>
          <w:sz w:val="24"/>
          <w:lang w:val="it-IT"/>
        </w:rPr>
      </w:pPr>
      <w:r w:rsidRPr="00544F4B">
        <w:rPr>
          <w:rFonts w:ascii="Times New Roman" w:hAnsi="Times New Roman"/>
          <w:sz w:val="24"/>
          <w:lang w:val="it-IT"/>
        </w:rPr>
        <w:t>obavljati djelatnost upravljanja školom kako je propisano općim aktima</w:t>
      </w:r>
      <w:r w:rsidRPr="00544F4B">
        <w:rPr>
          <w:rFonts w:ascii="Times New Roman" w:hAnsi="Times New Roman"/>
          <w:spacing w:val="-32"/>
          <w:sz w:val="24"/>
          <w:lang w:val="it-IT"/>
        </w:rPr>
        <w:t xml:space="preserve"> </w:t>
      </w:r>
      <w:r w:rsidRPr="00544F4B">
        <w:rPr>
          <w:rFonts w:ascii="Times New Roman" w:hAnsi="Times New Roman"/>
          <w:sz w:val="24"/>
          <w:lang w:val="it-IT"/>
        </w:rPr>
        <w:t>škole,</w:t>
      </w:r>
    </w:p>
    <w:p w14:paraId="1AFBED79" w14:textId="77777777" w:rsidR="000F0699" w:rsidRPr="00544F4B" w:rsidRDefault="000F0699" w:rsidP="00676FB2">
      <w:pPr>
        <w:pStyle w:val="ListParagraph"/>
        <w:widowControl w:val="0"/>
        <w:numPr>
          <w:ilvl w:val="0"/>
          <w:numId w:val="25"/>
        </w:numPr>
        <w:tabs>
          <w:tab w:val="left" w:pos="951"/>
        </w:tabs>
        <w:autoSpaceDE w:val="0"/>
        <w:autoSpaceDN w:val="0"/>
        <w:spacing w:after="0" w:line="240" w:lineRule="auto"/>
        <w:ind w:left="950" w:hanging="129"/>
        <w:contextualSpacing w:val="0"/>
        <w:rPr>
          <w:rFonts w:ascii="Times New Roman" w:hAnsi="Times New Roman"/>
          <w:sz w:val="24"/>
          <w:lang w:val="it-IT"/>
        </w:rPr>
      </w:pPr>
      <w:r w:rsidRPr="00544F4B">
        <w:rPr>
          <w:rFonts w:ascii="Times New Roman" w:hAnsi="Times New Roman"/>
          <w:sz w:val="24"/>
          <w:lang w:val="it-IT"/>
        </w:rPr>
        <w:t>razmatranje rada i poslovanja škola kao odgojno-obrazovne</w:t>
      </w:r>
      <w:r w:rsidRPr="00544F4B">
        <w:rPr>
          <w:rFonts w:ascii="Times New Roman" w:hAnsi="Times New Roman"/>
          <w:spacing w:val="-34"/>
          <w:sz w:val="24"/>
          <w:lang w:val="it-IT"/>
        </w:rPr>
        <w:t xml:space="preserve"> </w:t>
      </w:r>
      <w:r w:rsidRPr="00544F4B">
        <w:rPr>
          <w:rFonts w:ascii="Times New Roman" w:hAnsi="Times New Roman"/>
          <w:sz w:val="24"/>
          <w:lang w:val="it-IT"/>
        </w:rPr>
        <w:t>ustanove,</w:t>
      </w:r>
    </w:p>
    <w:p w14:paraId="4DD1FAA5" w14:textId="77777777" w:rsidR="000F0699" w:rsidRPr="00544F4B" w:rsidRDefault="000F0699" w:rsidP="00676FB2">
      <w:pPr>
        <w:pStyle w:val="ListParagraph"/>
        <w:widowControl w:val="0"/>
        <w:numPr>
          <w:ilvl w:val="0"/>
          <w:numId w:val="25"/>
        </w:numPr>
        <w:tabs>
          <w:tab w:val="left" w:pos="951"/>
        </w:tabs>
        <w:autoSpaceDE w:val="0"/>
        <w:autoSpaceDN w:val="0"/>
        <w:spacing w:after="0" w:line="240" w:lineRule="auto"/>
        <w:ind w:left="950" w:hanging="129"/>
        <w:contextualSpacing w:val="0"/>
        <w:rPr>
          <w:rFonts w:ascii="Times New Roman" w:hAnsi="Times New Roman"/>
          <w:sz w:val="24"/>
        </w:rPr>
      </w:pPr>
      <w:r w:rsidRPr="00544F4B">
        <w:rPr>
          <w:rFonts w:ascii="Times New Roman" w:hAnsi="Times New Roman"/>
          <w:sz w:val="24"/>
        </w:rPr>
        <w:t>praćenje financijskog poslovanja</w:t>
      </w:r>
      <w:r w:rsidRPr="00544F4B">
        <w:rPr>
          <w:rFonts w:ascii="Times New Roman" w:hAnsi="Times New Roman"/>
          <w:spacing w:val="-14"/>
          <w:sz w:val="24"/>
        </w:rPr>
        <w:t xml:space="preserve"> </w:t>
      </w:r>
      <w:r w:rsidRPr="00544F4B">
        <w:rPr>
          <w:rFonts w:ascii="Times New Roman" w:hAnsi="Times New Roman"/>
          <w:sz w:val="24"/>
        </w:rPr>
        <w:t>škole,</w:t>
      </w:r>
    </w:p>
    <w:p w14:paraId="0B8974EB" w14:textId="77777777" w:rsidR="000F0699" w:rsidRPr="00544F4B" w:rsidRDefault="000F0699" w:rsidP="00676FB2">
      <w:pPr>
        <w:pStyle w:val="ListParagraph"/>
        <w:widowControl w:val="0"/>
        <w:numPr>
          <w:ilvl w:val="0"/>
          <w:numId w:val="25"/>
        </w:numPr>
        <w:tabs>
          <w:tab w:val="left" w:pos="951"/>
        </w:tabs>
        <w:autoSpaceDE w:val="0"/>
        <w:autoSpaceDN w:val="0"/>
        <w:spacing w:after="0" w:line="240" w:lineRule="auto"/>
        <w:ind w:left="950" w:hanging="129"/>
        <w:contextualSpacing w:val="0"/>
        <w:rPr>
          <w:rFonts w:ascii="Times New Roman" w:hAnsi="Times New Roman"/>
          <w:sz w:val="24"/>
        </w:rPr>
      </w:pPr>
      <w:r w:rsidRPr="00544F4B">
        <w:rPr>
          <w:rFonts w:ascii="Times New Roman" w:hAnsi="Times New Roman"/>
          <w:sz w:val="24"/>
        </w:rPr>
        <w:t>razmatranje podnesaka radnika škole, te učenika i roditelja, u cilju unapređenja rada</w:t>
      </w:r>
      <w:r w:rsidRPr="00544F4B">
        <w:rPr>
          <w:rFonts w:ascii="Times New Roman" w:hAnsi="Times New Roman"/>
          <w:spacing w:val="-24"/>
          <w:sz w:val="24"/>
        </w:rPr>
        <w:t xml:space="preserve"> </w:t>
      </w:r>
      <w:r w:rsidRPr="00544F4B">
        <w:rPr>
          <w:rFonts w:ascii="Times New Roman" w:hAnsi="Times New Roman"/>
          <w:sz w:val="24"/>
        </w:rPr>
        <w:t>škole</w:t>
      </w:r>
    </w:p>
    <w:p w14:paraId="33572135" w14:textId="77777777" w:rsidR="000F0699" w:rsidRPr="00544F4B" w:rsidRDefault="000F0699" w:rsidP="00676FB2">
      <w:pPr>
        <w:pStyle w:val="ListParagraph"/>
        <w:widowControl w:val="0"/>
        <w:numPr>
          <w:ilvl w:val="0"/>
          <w:numId w:val="25"/>
        </w:numPr>
        <w:tabs>
          <w:tab w:val="left" w:pos="939"/>
        </w:tabs>
        <w:autoSpaceDE w:val="0"/>
        <w:autoSpaceDN w:val="0"/>
        <w:spacing w:after="0" w:line="240" w:lineRule="auto"/>
        <w:ind w:right="249" w:firstLine="709"/>
        <w:contextualSpacing w:val="0"/>
        <w:rPr>
          <w:rFonts w:ascii="Times New Roman" w:hAnsi="Times New Roman"/>
          <w:sz w:val="24"/>
        </w:rPr>
      </w:pPr>
      <w:r w:rsidRPr="00544F4B">
        <w:rPr>
          <w:rFonts w:ascii="Times New Roman" w:hAnsi="Times New Roman"/>
          <w:sz w:val="24"/>
        </w:rPr>
        <w:t>stvaranje</w:t>
      </w:r>
      <w:r w:rsidRPr="00544F4B">
        <w:rPr>
          <w:rFonts w:ascii="Times New Roman" w:hAnsi="Times New Roman"/>
          <w:spacing w:val="-17"/>
          <w:sz w:val="24"/>
        </w:rPr>
        <w:t xml:space="preserve"> </w:t>
      </w:r>
      <w:r w:rsidRPr="00544F4B">
        <w:rPr>
          <w:rFonts w:ascii="Times New Roman" w:hAnsi="Times New Roman"/>
          <w:sz w:val="24"/>
        </w:rPr>
        <w:t>što</w:t>
      </w:r>
      <w:r w:rsidRPr="00544F4B">
        <w:rPr>
          <w:rFonts w:ascii="Times New Roman" w:hAnsi="Times New Roman"/>
          <w:spacing w:val="-17"/>
          <w:sz w:val="24"/>
        </w:rPr>
        <w:t xml:space="preserve"> </w:t>
      </w:r>
      <w:r w:rsidRPr="00544F4B">
        <w:rPr>
          <w:rFonts w:ascii="Times New Roman" w:hAnsi="Times New Roman"/>
          <w:sz w:val="24"/>
        </w:rPr>
        <w:t>kreativnije</w:t>
      </w:r>
      <w:r w:rsidRPr="00544F4B">
        <w:rPr>
          <w:rFonts w:ascii="Times New Roman" w:hAnsi="Times New Roman"/>
          <w:spacing w:val="-16"/>
          <w:sz w:val="24"/>
        </w:rPr>
        <w:t xml:space="preserve"> </w:t>
      </w:r>
      <w:r w:rsidRPr="00544F4B">
        <w:rPr>
          <w:rFonts w:ascii="Times New Roman" w:hAnsi="Times New Roman"/>
          <w:sz w:val="24"/>
        </w:rPr>
        <w:t>i</w:t>
      </w:r>
      <w:r w:rsidRPr="00544F4B">
        <w:rPr>
          <w:rFonts w:ascii="Times New Roman" w:hAnsi="Times New Roman"/>
          <w:spacing w:val="-15"/>
          <w:sz w:val="24"/>
        </w:rPr>
        <w:t xml:space="preserve"> </w:t>
      </w:r>
      <w:r w:rsidRPr="00544F4B">
        <w:rPr>
          <w:rFonts w:ascii="Times New Roman" w:hAnsi="Times New Roman"/>
          <w:sz w:val="24"/>
        </w:rPr>
        <w:t>poticajnije</w:t>
      </w:r>
      <w:r w:rsidRPr="00544F4B">
        <w:rPr>
          <w:rFonts w:ascii="Times New Roman" w:hAnsi="Times New Roman"/>
          <w:spacing w:val="-15"/>
          <w:sz w:val="24"/>
        </w:rPr>
        <w:t xml:space="preserve"> </w:t>
      </w:r>
      <w:r w:rsidRPr="00544F4B">
        <w:rPr>
          <w:rFonts w:ascii="Times New Roman" w:hAnsi="Times New Roman"/>
          <w:sz w:val="24"/>
        </w:rPr>
        <w:t>radne</w:t>
      </w:r>
      <w:r w:rsidRPr="00544F4B">
        <w:rPr>
          <w:rFonts w:ascii="Times New Roman" w:hAnsi="Times New Roman"/>
          <w:spacing w:val="-14"/>
          <w:sz w:val="24"/>
        </w:rPr>
        <w:t xml:space="preserve"> </w:t>
      </w:r>
      <w:r w:rsidRPr="00544F4B">
        <w:rPr>
          <w:rFonts w:ascii="Times New Roman" w:hAnsi="Times New Roman"/>
          <w:sz w:val="24"/>
        </w:rPr>
        <w:t>atmosfere</w:t>
      </w:r>
      <w:r w:rsidRPr="00544F4B">
        <w:rPr>
          <w:rFonts w:ascii="Times New Roman" w:hAnsi="Times New Roman"/>
          <w:spacing w:val="-17"/>
          <w:sz w:val="24"/>
        </w:rPr>
        <w:t xml:space="preserve"> </w:t>
      </w:r>
      <w:r w:rsidRPr="00544F4B">
        <w:rPr>
          <w:rFonts w:ascii="Times New Roman" w:hAnsi="Times New Roman"/>
          <w:sz w:val="24"/>
        </w:rPr>
        <w:t>za</w:t>
      </w:r>
      <w:r w:rsidRPr="00544F4B">
        <w:rPr>
          <w:rFonts w:ascii="Times New Roman" w:hAnsi="Times New Roman"/>
          <w:spacing w:val="-18"/>
          <w:sz w:val="24"/>
        </w:rPr>
        <w:t xml:space="preserve"> </w:t>
      </w:r>
      <w:r w:rsidRPr="00544F4B">
        <w:rPr>
          <w:rFonts w:ascii="Times New Roman" w:hAnsi="Times New Roman"/>
          <w:sz w:val="24"/>
        </w:rPr>
        <w:t>postizanje</w:t>
      </w:r>
      <w:r w:rsidRPr="00544F4B">
        <w:rPr>
          <w:rFonts w:ascii="Times New Roman" w:hAnsi="Times New Roman"/>
          <w:spacing w:val="-12"/>
          <w:sz w:val="24"/>
        </w:rPr>
        <w:t xml:space="preserve"> </w:t>
      </w:r>
      <w:r w:rsidRPr="00544F4B">
        <w:rPr>
          <w:rFonts w:ascii="Times New Roman" w:hAnsi="Times New Roman"/>
          <w:sz w:val="24"/>
        </w:rPr>
        <w:t>što</w:t>
      </w:r>
      <w:r w:rsidRPr="00544F4B">
        <w:rPr>
          <w:rFonts w:ascii="Times New Roman" w:hAnsi="Times New Roman"/>
          <w:spacing w:val="-17"/>
          <w:sz w:val="24"/>
        </w:rPr>
        <w:t xml:space="preserve"> </w:t>
      </w:r>
      <w:r w:rsidRPr="00544F4B">
        <w:rPr>
          <w:rFonts w:ascii="Times New Roman" w:hAnsi="Times New Roman"/>
          <w:sz w:val="24"/>
        </w:rPr>
        <w:t>boljih</w:t>
      </w:r>
      <w:r w:rsidRPr="00544F4B">
        <w:rPr>
          <w:rFonts w:ascii="Times New Roman" w:hAnsi="Times New Roman"/>
          <w:spacing w:val="-14"/>
          <w:sz w:val="24"/>
        </w:rPr>
        <w:t xml:space="preserve"> </w:t>
      </w:r>
      <w:r w:rsidRPr="00544F4B">
        <w:rPr>
          <w:rFonts w:ascii="Times New Roman" w:hAnsi="Times New Roman"/>
          <w:sz w:val="24"/>
        </w:rPr>
        <w:t>radnih</w:t>
      </w:r>
      <w:r w:rsidRPr="00544F4B">
        <w:rPr>
          <w:rFonts w:ascii="Times New Roman" w:hAnsi="Times New Roman"/>
          <w:spacing w:val="-14"/>
          <w:sz w:val="24"/>
        </w:rPr>
        <w:t xml:space="preserve"> </w:t>
      </w:r>
      <w:r w:rsidRPr="00544F4B">
        <w:rPr>
          <w:rFonts w:ascii="Times New Roman" w:hAnsi="Times New Roman"/>
          <w:sz w:val="24"/>
        </w:rPr>
        <w:t>učinaka učenika, ali i</w:t>
      </w:r>
      <w:r w:rsidRPr="00544F4B">
        <w:rPr>
          <w:rFonts w:ascii="Times New Roman" w:hAnsi="Times New Roman"/>
          <w:spacing w:val="-6"/>
          <w:sz w:val="24"/>
        </w:rPr>
        <w:t xml:space="preserve"> </w:t>
      </w:r>
      <w:r w:rsidRPr="00544F4B">
        <w:rPr>
          <w:rFonts w:ascii="Times New Roman" w:hAnsi="Times New Roman"/>
          <w:sz w:val="24"/>
        </w:rPr>
        <w:t>nastavnika.</w:t>
      </w:r>
    </w:p>
    <w:p w14:paraId="30A1ACD2" w14:textId="77777777" w:rsidR="000F0699" w:rsidRPr="00544F4B" w:rsidRDefault="000F0699" w:rsidP="000F0699">
      <w:pPr>
        <w:pStyle w:val="BodyText"/>
        <w:spacing w:before="11"/>
        <w:rPr>
          <w:rFonts w:ascii="Times New Roman" w:hAnsi="Times New Roman"/>
          <w:sz w:val="23"/>
        </w:rPr>
      </w:pPr>
    </w:p>
    <w:p w14:paraId="456FC177" w14:textId="77777777" w:rsidR="000F0699" w:rsidRPr="00544F4B" w:rsidRDefault="000F0699" w:rsidP="001C557B">
      <w:pPr>
        <w:rPr>
          <w:rFonts w:ascii="Times New Roman" w:hAnsi="Times New Roman"/>
        </w:rPr>
      </w:pPr>
      <w:bookmarkStart w:id="101" w:name="_Toc114915658"/>
      <w:r w:rsidRPr="00544F4B">
        <w:rPr>
          <w:rFonts w:ascii="Times New Roman" w:hAnsi="Times New Roman"/>
        </w:rPr>
        <w:t>Program rada:</w:t>
      </w:r>
      <w:bookmarkEnd w:id="101"/>
    </w:p>
    <w:p w14:paraId="6B5DCF84" w14:textId="77777777" w:rsidR="000F0699" w:rsidRPr="00544F4B" w:rsidRDefault="000F0699" w:rsidP="00B60264">
      <w:pPr>
        <w:pStyle w:val="BodyText"/>
        <w:jc w:val="left"/>
        <w:rPr>
          <w:rFonts w:ascii="Times New Roman" w:hAnsi="Times New Roman"/>
          <w:b/>
        </w:rPr>
      </w:pPr>
    </w:p>
    <w:p w14:paraId="08EEDA44" w14:textId="77777777" w:rsidR="000F0699" w:rsidRPr="00544F4B" w:rsidRDefault="000F0699" w:rsidP="00B60264">
      <w:pPr>
        <w:pStyle w:val="BodyText"/>
        <w:ind w:left="170"/>
        <w:jc w:val="left"/>
        <w:rPr>
          <w:rFonts w:ascii="Times New Roman" w:hAnsi="Times New Roman"/>
        </w:rPr>
      </w:pPr>
      <w:r w:rsidRPr="00544F4B">
        <w:rPr>
          <w:rFonts w:ascii="Times New Roman" w:hAnsi="Times New Roman"/>
          <w:u w:val="single"/>
        </w:rPr>
        <w:t>Rujan – listopad</w:t>
      </w:r>
    </w:p>
    <w:p w14:paraId="4E3817FA" w14:textId="4733F537" w:rsidR="000F0699" w:rsidRPr="00544F4B" w:rsidRDefault="000F0699" w:rsidP="00676FB2">
      <w:pPr>
        <w:pStyle w:val="ListParagraph"/>
        <w:widowControl w:val="0"/>
        <w:numPr>
          <w:ilvl w:val="0"/>
          <w:numId w:val="24"/>
        </w:numPr>
        <w:tabs>
          <w:tab w:val="left" w:pos="834"/>
        </w:tabs>
        <w:autoSpaceDE w:val="0"/>
        <w:autoSpaceDN w:val="0"/>
        <w:spacing w:after="0" w:line="240" w:lineRule="auto"/>
        <w:ind w:right="252"/>
        <w:contextualSpacing w:val="0"/>
        <w:rPr>
          <w:rFonts w:ascii="Times New Roman" w:hAnsi="Times New Roman"/>
          <w:sz w:val="24"/>
          <w:lang w:val="it-IT"/>
        </w:rPr>
      </w:pPr>
      <w:r w:rsidRPr="00544F4B">
        <w:rPr>
          <w:rFonts w:ascii="Times New Roman" w:hAnsi="Times New Roman"/>
          <w:sz w:val="24"/>
          <w:lang w:val="it-IT"/>
        </w:rPr>
        <w:t>Razmatranje rezultata odgojno-obrazovnog rada i realizacije godišnjeg plana i programa Škole za šk. g.</w:t>
      </w:r>
      <w:r w:rsidRPr="00544F4B">
        <w:rPr>
          <w:rFonts w:ascii="Times New Roman" w:hAnsi="Times New Roman"/>
          <w:spacing w:val="-4"/>
          <w:sz w:val="24"/>
          <w:lang w:val="it-IT"/>
        </w:rPr>
        <w:t xml:space="preserve"> </w:t>
      </w:r>
      <w:r w:rsidR="00170639" w:rsidRPr="00544F4B">
        <w:rPr>
          <w:rFonts w:ascii="Times New Roman" w:hAnsi="Times New Roman"/>
          <w:sz w:val="24"/>
          <w:lang w:val="it-IT"/>
        </w:rPr>
        <w:t>2022./23</w:t>
      </w:r>
      <w:r w:rsidRPr="00544F4B">
        <w:rPr>
          <w:rFonts w:ascii="Times New Roman" w:hAnsi="Times New Roman"/>
          <w:sz w:val="24"/>
          <w:lang w:val="it-IT"/>
        </w:rPr>
        <w:t>.</w:t>
      </w:r>
    </w:p>
    <w:p w14:paraId="58FCB147" w14:textId="747A8E9F" w:rsidR="000F0699" w:rsidRPr="00544F4B" w:rsidRDefault="000F0699" w:rsidP="00676FB2">
      <w:pPr>
        <w:pStyle w:val="ListParagraph"/>
        <w:widowControl w:val="0"/>
        <w:numPr>
          <w:ilvl w:val="0"/>
          <w:numId w:val="24"/>
        </w:numPr>
        <w:tabs>
          <w:tab w:val="left" w:pos="834"/>
        </w:tabs>
        <w:autoSpaceDE w:val="0"/>
        <w:autoSpaceDN w:val="0"/>
        <w:spacing w:before="2" w:after="0" w:line="240" w:lineRule="auto"/>
        <w:contextualSpacing w:val="0"/>
        <w:rPr>
          <w:rFonts w:ascii="Times New Roman" w:hAnsi="Times New Roman"/>
          <w:sz w:val="24"/>
          <w:lang w:val="it-IT"/>
        </w:rPr>
      </w:pPr>
      <w:r w:rsidRPr="00544F4B">
        <w:rPr>
          <w:rFonts w:ascii="Times New Roman" w:hAnsi="Times New Roman"/>
          <w:sz w:val="24"/>
          <w:lang w:val="it-IT"/>
        </w:rPr>
        <w:t>Razmatranje izvješća ravnatelja o radu i poslovanju škole za šk. g.</w:t>
      </w:r>
      <w:r w:rsidRPr="00544F4B">
        <w:rPr>
          <w:rFonts w:ascii="Times New Roman" w:hAnsi="Times New Roman"/>
          <w:spacing w:val="-20"/>
          <w:sz w:val="24"/>
          <w:lang w:val="it-IT"/>
        </w:rPr>
        <w:t xml:space="preserve"> </w:t>
      </w:r>
      <w:r w:rsidR="00170639" w:rsidRPr="00544F4B">
        <w:rPr>
          <w:rFonts w:ascii="Times New Roman" w:hAnsi="Times New Roman"/>
          <w:sz w:val="24"/>
          <w:lang w:val="it-IT"/>
        </w:rPr>
        <w:t>2022./23</w:t>
      </w:r>
      <w:r w:rsidRPr="00544F4B">
        <w:rPr>
          <w:rFonts w:ascii="Times New Roman" w:hAnsi="Times New Roman"/>
          <w:sz w:val="24"/>
          <w:lang w:val="it-IT"/>
        </w:rPr>
        <w:t>.</w:t>
      </w:r>
    </w:p>
    <w:p w14:paraId="7129DA5D" w14:textId="009D1FFC" w:rsidR="000F0699" w:rsidRPr="00544F4B" w:rsidRDefault="000F0699" w:rsidP="00676FB2">
      <w:pPr>
        <w:pStyle w:val="ListParagraph"/>
        <w:widowControl w:val="0"/>
        <w:numPr>
          <w:ilvl w:val="0"/>
          <w:numId w:val="24"/>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Razmatranje i prihvaćanje Ško</w:t>
      </w:r>
      <w:r w:rsidR="00642141" w:rsidRPr="00544F4B">
        <w:rPr>
          <w:rFonts w:ascii="Times New Roman" w:hAnsi="Times New Roman"/>
          <w:sz w:val="24"/>
          <w:lang w:val="it-IT"/>
        </w:rPr>
        <w:t>lskog kuriku</w:t>
      </w:r>
      <w:r w:rsidR="00C723D4" w:rsidRPr="00544F4B">
        <w:rPr>
          <w:rFonts w:ascii="Times New Roman" w:hAnsi="Times New Roman"/>
          <w:sz w:val="24"/>
          <w:lang w:val="it-IT"/>
        </w:rPr>
        <w:t>luma za  šk. g. 2023./24</w:t>
      </w:r>
      <w:r w:rsidRPr="00544F4B">
        <w:rPr>
          <w:rFonts w:ascii="Times New Roman" w:hAnsi="Times New Roman"/>
          <w:sz w:val="24"/>
          <w:lang w:val="it-IT"/>
        </w:rPr>
        <w:t>., na prijedlog ravnatelja</w:t>
      </w:r>
      <w:r w:rsidRPr="00544F4B">
        <w:rPr>
          <w:rFonts w:ascii="Times New Roman" w:hAnsi="Times New Roman"/>
          <w:spacing w:val="40"/>
          <w:sz w:val="24"/>
          <w:lang w:val="it-IT"/>
        </w:rPr>
        <w:t xml:space="preserve"> </w:t>
      </w:r>
      <w:r w:rsidRPr="00544F4B">
        <w:rPr>
          <w:rFonts w:ascii="Times New Roman" w:hAnsi="Times New Roman"/>
          <w:sz w:val="24"/>
          <w:lang w:val="it-IT"/>
        </w:rPr>
        <w:t>i</w:t>
      </w:r>
    </w:p>
    <w:p w14:paraId="6DAB1F5D" w14:textId="77777777" w:rsidR="000F0699" w:rsidRPr="00544F4B" w:rsidRDefault="000F0699" w:rsidP="00642141">
      <w:pPr>
        <w:pStyle w:val="BodyText"/>
        <w:ind w:left="833"/>
        <w:jc w:val="left"/>
        <w:rPr>
          <w:rFonts w:ascii="Times New Roman" w:hAnsi="Times New Roman"/>
        </w:rPr>
      </w:pPr>
      <w:r w:rsidRPr="00544F4B">
        <w:rPr>
          <w:rFonts w:ascii="Times New Roman" w:hAnsi="Times New Roman"/>
        </w:rPr>
        <w:t>Nastavničkog vijeća.</w:t>
      </w:r>
    </w:p>
    <w:p w14:paraId="58DF1D1B" w14:textId="0D79A0EF" w:rsidR="000F0699" w:rsidRPr="00544F4B" w:rsidRDefault="000F0699" w:rsidP="00676FB2">
      <w:pPr>
        <w:pStyle w:val="ListParagraph"/>
        <w:widowControl w:val="0"/>
        <w:numPr>
          <w:ilvl w:val="0"/>
          <w:numId w:val="24"/>
        </w:numPr>
        <w:tabs>
          <w:tab w:val="left" w:pos="834"/>
        </w:tabs>
        <w:autoSpaceDE w:val="0"/>
        <w:autoSpaceDN w:val="0"/>
        <w:spacing w:after="0" w:line="240" w:lineRule="auto"/>
        <w:ind w:right="250"/>
        <w:contextualSpacing w:val="0"/>
        <w:rPr>
          <w:rFonts w:ascii="Times New Roman" w:hAnsi="Times New Roman"/>
          <w:sz w:val="24"/>
          <w:lang w:val="it-IT"/>
        </w:rPr>
      </w:pPr>
      <w:r w:rsidRPr="00544F4B">
        <w:rPr>
          <w:rFonts w:ascii="Times New Roman" w:hAnsi="Times New Roman"/>
          <w:sz w:val="24"/>
          <w:lang w:val="it-IT"/>
        </w:rPr>
        <w:t>Razmatranje i prihvaćanje Godišnjeg plan</w:t>
      </w:r>
      <w:r w:rsidR="007D6895" w:rsidRPr="00544F4B">
        <w:rPr>
          <w:rFonts w:ascii="Times New Roman" w:hAnsi="Times New Roman"/>
          <w:sz w:val="24"/>
          <w:lang w:val="it-IT"/>
        </w:rPr>
        <w:t>a i programa rada za šk. g. 2023./24</w:t>
      </w:r>
      <w:r w:rsidRPr="00544F4B">
        <w:rPr>
          <w:rFonts w:ascii="Times New Roman" w:hAnsi="Times New Roman"/>
          <w:sz w:val="24"/>
          <w:lang w:val="it-IT"/>
        </w:rPr>
        <w:t>., na prijedlog ravnatelja.</w:t>
      </w:r>
    </w:p>
    <w:p w14:paraId="026C8B6D" w14:textId="540023EF" w:rsidR="000F0699" w:rsidRPr="00544F4B" w:rsidRDefault="000F0699" w:rsidP="00676FB2">
      <w:pPr>
        <w:pStyle w:val="ListParagraph"/>
        <w:widowControl w:val="0"/>
        <w:numPr>
          <w:ilvl w:val="0"/>
          <w:numId w:val="24"/>
        </w:numPr>
        <w:tabs>
          <w:tab w:val="left" w:pos="834"/>
        </w:tabs>
        <w:autoSpaceDE w:val="0"/>
        <w:autoSpaceDN w:val="0"/>
        <w:spacing w:after="0" w:line="240" w:lineRule="auto"/>
        <w:ind w:right="248"/>
        <w:contextualSpacing w:val="0"/>
        <w:rPr>
          <w:rFonts w:ascii="Times New Roman" w:hAnsi="Times New Roman"/>
          <w:sz w:val="24"/>
          <w:lang w:val="it-IT"/>
        </w:rPr>
      </w:pPr>
      <w:r w:rsidRPr="00544F4B">
        <w:rPr>
          <w:rFonts w:ascii="Times New Roman" w:hAnsi="Times New Roman"/>
          <w:sz w:val="24"/>
          <w:lang w:val="it-IT"/>
        </w:rPr>
        <w:t>Razmatranje i prihvaćanje polugodišnjeg/devetomjesečn</w:t>
      </w:r>
      <w:r w:rsidR="00642141" w:rsidRPr="00544F4B">
        <w:rPr>
          <w:rFonts w:ascii="Times New Roman" w:hAnsi="Times New Roman"/>
          <w:sz w:val="24"/>
          <w:lang w:val="it-IT"/>
        </w:rPr>
        <w:t xml:space="preserve">og financijskog izvješća </w:t>
      </w:r>
      <w:r w:rsidR="007D6895" w:rsidRPr="00544F4B">
        <w:rPr>
          <w:rFonts w:ascii="Times New Roman" w:hAnsi="Times New Roman"/>
          <w:sz w:val="24"/>
          <w:lang w:val="it-IT"/>
        </w:rPr>
        <w:t>za 2023</w:t>
      </w:r>
      <w:r w:rsidRPr="00544F4B">
        <w:rPr>
          <w:rFonts w:ascii="Times New Roman" w:hAnsi="Times New Roman"/>
          <w:sz w:val="24"/>
          <w:lang w:val="it-IT"/>
        </w:rPr>
        <w:t>.</w:t>
      </w:r>
      <w:r w:rsidRPr="00544F4B">
        <w:rPr>
          <w:rFonts w:ascii="Times New Roman" w:hAnsi="Times New Roman"/>
          <w:spacing w:val="-37"/>
          <w:sz w:val="24"/>
          <w:lang w:val="it-IT"/>
        </w:rPr>
        <w:t xml:space="preserve"> </w:t>
      </w:r>
      <w:r w:rsidRPr="00544F4B">
        <w:rPr>
          <w:rFonts w:ascii="Times New Roman" w:hAnsi="Times New Roman"/>
          <w:sz w:val="24"/>
          <w:lang w:val="it-IT"/>
        </w:rPr>
        <w:t>na prijedlog</w:t>
      </w:r>
      <w:r w:rsidRPr="00544F4B">
        <w:rPr>
          <w:rFonts w:ascii="Times New Roman" w:hAnsi="Times New Roman"/>
          <w:spacing w:val="-6"/>
          <w:sz w:val="24"/>
          <w:lang w:val="it-IT"/>
        </w:rPr>
        <w:t xml:space="preserve"> </w:t>
      </w:r>
      <w:r w:rsidRPr="00544F4B">
        <w:rPr>
          <w:rFonts w:ascii="Times New Roman" w:hAnsi="Times New Roman"/>
          <w:sz w:val="24"/>
          <w:lang w:val="it-IT"/>
        </w:rPr>
        <w:t>ravnatelja.</w:t>
      </w:r>
    </w:p>
    <w:p w14:paraId="192D7651" w14:textId="65DD65C1" w:rsidR="000F0699" w:rsidRPr="00544F4B" w:rsidRDefault="000F0699" w:rsidP="00676FB2">
      <w:pPr>
        <w:pStyle w:val="ListParagraph"/>
        <w:widowControl w:val="0"/>
        <w:numPr>
          <w:ilvl w:val="0"/>
          <w:numId w:val="24"/>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Izbor osiguravajuće kuće za osiguranje učenike u šk. g.</w:t>
      </w:r>
      <w:r w:rsidRPr="00544F4B">
        <w:rPr>
          <w:rFonts w:ascii="Times New Roman" w:hAnsi="Times New Roman"/>
          <w:spacing w:val="-17"/>
          <w:sz w:val="24"/>
          <w:lang w:val="it-IT"/>
        </w:rPr>
        <w:t xml:space="preserve"> </w:t>
      </w:r>
      <w:r w:rsidR="007D6895" w:rsidRPr="00544F4B">
        <w:rPr>
          <w:rFonts w:ascii="Times New Roman" w:hAnsi="Times New Roman"/>
          <w:sz w:val="24"/>
          <w:lang w:val="it-IT"/>
        </w:rPr>
        <w:t>2023./24</w:t>
      </w:r>
      <w:r w:rsidRPr="00544F4B">
        <w:rPr>
          <w:rFonts w:ascii="Times New Roman" w:hAnsi="Times New Roman"/>
          <w:sz w:val="24"/>
          <w:lang w:val="it-IT"/>
        </w:rPr>
        <w:t>.</w:t>
      </w:r>
    </w:p>
    <w:p w14:paraId="060779B6" w14:textId="77777777" w:rsidR="000F0699" w:rsidRPr="00544F4B" w:rsidRDefault="000F0699" w:rsidP="00676FB2">
      <w:pPr>
        <w:pStyle w:val="ListParagraph"/>
        <w:widowControl w:val="0"/>
        <w:numPr>
          <w:ilvl w:val="0"/>
          <w:numId w:val="24"/>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Davanje prethodne suglasnosti za zasnivanje radnog</w:t>
      </w:r>
      <w:r w:rsidRPr="00544F4B">
        <w:rPr>
          <w:rFonts w:ascii="Times New Roman" w:hAnsi="Times New Roman"/>
          <w:spacing w:val="-27"/>
          <w:sz w:val="24"/>
          <w:lang w:val="it-IT"/>
        </w:rPr>
        <w:t xml:space="preserve"> </w:t>
      </w:r>
      <w:r w:rsidRPr="00544F4B">
        <w:rPr>
          <w:rFonts w:ascii="Times New Roman" w:hAnsi="Times New Roman"/>
          <w:sz w:val="24"/>
          <w:lang w:val="it-IT"/>
        </w:rPr>
        <w:t>odnosa.</w:t>
      </w:r>
    </w:p>
    <w:p w14:paraId="67D4F436" w14:textId="0D44BB36" w:rsidR="000F0699" w:rsidRPr="00544F4B" w:rsidRDefault="000F0699" w:rsidP="00676FB2">
      <w:pPr>
        <w:pStyle w:val="ListParagraph"/>
        <w:widowControl w:val="0"/>
        <w:numPr>
          <w:ilvl w:val="0"/>
          <w:numId w:val="24"/>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lang w:val="it-IT"/>
        </w:rPr>
        <w:t>Imenovanje povjerenstva z</w:t>
      </w:r>
      <w:r w:rsidR="007D6895" w:rsidRPr="00544F4B">
        <w:rPr>
          <w:rFonts w:ascii="Times New Roman" w:hAnsi="Times New Roman"/>
          <w:sz w:val="24"/>
          <w:lang w:val="it-IT"/>
        </w:rPr>
        <w:t>a samovrednovanje za šk. g. 2023./24</w:t>
      </w:r>
      <w:r w:rsidRPr="00544F4B">
        <w:rPr>
          <w:rFonts w:ascii="Times New Roman" w:hAnsi="Times New Roman"/>
          <w:sz w:val="24"/>
          <w:lang w:val="it-IT"/>
        </w:rPr>
        <w:t xml:space="preserve">. </w:t>
      </w:r>
      <w:r w:rsidRPr="00544F4B">
        <w:rPr>
          <w:rFonts w:ascii="Times New Roman" w:hAnsi="Times New Roman"/>
          <w:sz w:val="24"/>
        </w:rPr>
        <w:t>(izmjena i</w:t>
      </w:r>
      <w:r w:rsidRPr="00544F4B">
        <w:rPr>
          <w:rFonts w:ascii="Times New Roman" w:hAnsi="Times New Roman"/>
          <w:spacing w:val="-34"/>
          <w:sz w:val="24"/>
        </w:rPr>
        <w:t xml:space="preserve"> </w:t>
      </w:r>
      <w:r w:rsidRPr="00544F4B">
        <w:rPr>
          <w:rFonts w:ascii="Times New Roman" w:hAnsi="Times New Roman"/>
          <w:sz w:val="24"/>
        </w:rPr>
        <w:t>dopuna).</w:t>
      </w:r>
    </w:p>
    <w:p w14:paraId="6FA9B390" w14:textId="77777777" w:rsidR="000F0699" w:rsidRPr="00544F4B" w:rsidRDefault="000F0699" w:rsidP="00676FB2">
      <w:pPr>
        <w:pStyle w:val="ListParagraph"/>
        <w:widowControl w:val="0"/>
        <w:numPr>
          <w:ilvl w:val="0"/>
          <w:numId w:val="24"/>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Rješavanje tekuće</w:t>
      </w:r>
      <w:r w:rsidRPr="00544F4B">
        <w:rPr>
          <w:rFonts w:ascii="Times New Roman" w:hAnsi="Times New Roman"/>
          <w:spacing w:val="-7"/>
          <w:sz w:val="24"/>
        </w:rPr>
        <w:t xml:space="preserve"> </w:t>
      </w:r>
      <w:r w:rsidRPr="00544F4B">
        <w:rPr>
          <w:rFonts w:ascii="Times New Roman" w:hAnsi="Times New Roman"/>
          <w:sz w:val="24"/>
        </w:rPr>
        <w:t>problematike.</w:t>
      </w:r>
    </w:p>
    <w:p w14:paraId="5C5A7D3E" w14:textId="77777777" w:rsidR="000F0699" w:rsidRPr="00544F4B" w:rsidRDefault="000F0699" w:rsidP="000F0699">
      <w:pPr>
        <w:pStyle w:val="BodyText"/>
        <w:spacing w:before="2"/>
        <w:rPr>
          <w:rFonts w:ascii="Times New Roman" w:hAnsi="Times New Roman"/>
        </w:rPr>
      </w:pPr>
    </w:p>
    <w:p w14:paraId="16839CF3" w14:textId="77777777" w:rsidR="000F0699" w:rsidRPr="00544F4B" w:rsidRDefault="000F0699" w:rsidP="00B60264">
      <w:pPr>
        <w:pStyle w:val="BodyText"/>
        <w:ind w:left="112"/>
        <w:jc w:val="left"/>
        <w:rPr>
          <w:rFonts w:ascii="Times New Roman" w:hAnsi="Times New Roman"/>
        </w:rPr>
      </w:pPr>
      <w:r w:rsidRPr="00544F4B">
        <w:rPr>
          <w:rFonts w:ascii="Times New Roman" w:hAnsi="Times New Roman"/>
          <w:u w:val="single"/>
        </w:rPr>
        <w:t>Studeni – prosinac</w:t>
      </w:r>
    </w:p>
    <w:p w14:paraId="5228DF8E" w14:textId="77777777" w:rsidR="000F0699" w:rsidRPr="00544F4B" w:rsidRDefault="000F0699" w:rsidP="00676FB2">
      <w:pPr>
        <w:pStyle w:val="ListParagraph"/>
        <w:widowControl w:val="0"/>
        <w:numPr>
          <w:ilvl w:val="0"/>
          <w:numId w:val="23"/>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Praćenje provedbe Godišnjeg plana i programa rada Škole i Školskog</w:t>
      </w:r>
      <w:r w:rsidRPr="00544F4B">
        <w:rPr>
          <w:rFonts w:ascii="Times New Roman" w:hAnsi="Times New Roman"/>
          <w:spacing w:val="-23"/>
          <w:sz w:val="24"/>
          <w:lang w:val="it-IT"/>
        </w:rPr>
        <w:t xml:space="preserve"> </w:t>
      </w:r>
      <w:r w:rsidRPr="00544F4B">
        <w:rPr>
          <w:rFonts w:ascii="Times New Roman" w:hAnsi="Times New Roman"/>
          <w:sz w:val="24"/>
          <w:lang w:val="it-IT"/>
        </w:rPr>
        <w:t>kurikuluma.</w:t>
      </w:r>
    </w:p>
    <w:p w14:paraId="05153D28" w14:textId="77777777" w:rsidR="000F0699" w:rsidRPr="00544F4B" w:rsidRDefault="000F0699" w:rsidP="00676FB2">
      <w:pPr>
        <w:pStyle w:val="ListParagraph"/>
        <w:widowControl w:val="0"/>
        <w:numPr>
          <w:ilvl w:val="0"/>
          <w:numId w:val="23"/>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Rješavanje tekuće</w:t>
      </w:r>
      <w:r w:rsidRPr="00544F4B">
        <w:rPr>
          <w:rFonts w:ascii="Times New Roman" w:hAnsi="Times New Roman"/>
          <w:spacing w:val="-8"/>
          <w:sz w:val="24"/>
        </w:rPr>
        <w:t xml:space="preserve"> </w:t>
      </w:r>
      <w:r w:rsidRPr="00544F4B">
        <w:rPr>
          <w:rFonts w:ascii="Times New Roman" w:hAnsi="Times New Roman"/>
          <w:sz w:val="24"/>
        </w:rPr>
        <w:t>problematike.</w:t>
      </w:r>
    </w:p>
    <w:p w14:paraId="1AD7D098" w14:textId="77777777" w:rsidR="000F0699" w:rsidRPr="00544F4B" w:rsidRDefault="000F0699" w:rsidP="00676FB2">
      <w:pPr>
        <w:pStyle w:val="ListParagraph"/>
        <w:widowControl w:val="0"/>
        <w:numPr>
          <w:ilvl w:val="0"/>
          <w:numId w:val="23"/>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Usklađivanje općih akata Škole s pozitivnim pravnim</w:t>
      </w:r>
      <w:r w:rsidRPr="00544F4B">
        <w:rPr>
          <w:rFonts w:ascii="Times New Roman" w:hAnsi="Times New Roman"/>
          <w:spacing w:val="-13"/>
          <w:sz w:val="24"/>
        </w:rPr>
        <w:t xml:space="preserve"> </w:t>
      </w:r>
      <w:r w:rsidRPr="00544F4B">
        <w:rPr>
          <w:rFonts w:ascii="Times New Roman" w:hAnsi="Times New Roman"/>
          <w:sz w:val="24"/>
        </w:rPr>
        <w:t>propisima.</w:t>
      </w:r>
    </w:p>
    <w:p w14:paraId="646A1F5F" w14:textId="77777777" w:rsidR="000F0699" w:rsidRPr="00544F4B" w:rsidRDefault="000F0699" w:rsidP="00676FB2">
      <w:pPr>
        <w:pStyle w:val="ListParagraph"/>
        <w:widowControl w:val="0"/>
        <w:numPr>
          <w:ilvl w:val="0"/>
          <w:numId w:val="23"/>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Razmatranje materijalnih uvjeta rada u školi i donošenje mjera za poboljšavanje</w:t>
      </w:r>
      <w:r w:rsidRPr="00544F4B">
        <w:rPr>
          <w:rFonts w:ascii="Times New Roman" w:hAnsi="Times New Roman"/>
          <w:spacing w:val="-21"/>
          <w:sz w:val="24"/>
        </w:rPr>
        <w:t xml:space="preserve"> </w:t>
      </w:r>
      <w:r w:rsidRPr="00544F4B">
        <w:rPr>
          <w:rFonts w:ascii="Times New Roman" w:hAnsi="Times New Roman"/>
          <w:sz w:val="24"/>
        </w:rPr>
        <w:t>istih.</w:t>
      </w:r>
    </w:p>
    <w:p w14:paraId="56427CA4" w14:textId="6D5A429D" w:rsidR="000F0699" w:rsidRPr="00544F4B" w:rsidRDefault="000F0699" w:rsidP="00676FB2">
      <w:pPr>
        <w:pStyle w:val="ListParagraph"/>
        <w:widowControl w:val="0"/>
        <w:numPr>
          <w:ilvl w:val="0"/>
          <w:numId w:val="23"/>
        </w:numPr>
        <w:tabs>
          <w:tab w:val="left" w:pos="834"/>
        </w:tabs>
        <w:autoSpaceDE w:val="0"/>
        <w:autoSpaceDN w:val="0"/>
        <w:spacing w:after="0" w:line="240" w:lineRule="auto"/>
        <w:ind w:right="247"/>
        <w:contextualSpacing w:val="0"/>
        <w:jc w:val="both"/>
        <w:rPr>
          <w:rFonts w:ascii="Times New Roman" w:hAnsi="Times New Roman"/>
          <w:sz w:val="24"/>
        </w:rPr>
      </w:pPr>
      <w:r w:rsidRPr="00544F4B">
        <w:rPr>
          <w:rFonts w:ascii="Times New Roman" w:hAnsi="Times New Roman"/>
          <w:sz w:val="24"/>
        </w:rPr>
        <w:t>Razmatranje i donošenje izmjena i d</w:t>
      </w:r>
      <w:r w:rsidR="00161976" w:rsidRPr="00544F4B">
        <w:rPr>
          <w:rFonts w:ascii="Times New Roman" w:hAnsi="Times New Roman"/>
          <w:sz w:val="24"/>
        </w:rPr>
        <w:t>opuna Financijskog plana za 2023. i projekcija za 2023. i 2024</w:t>
      </w:r>
      <w:r w:rsidRPr="00544F4B">
        <w:rPr>
          <w:rFonts w:ascii="Times New Roman" w:hAnsi="Times New Roman"/>
          <w:sz w:val="24"/>
        </w:rPr>
        <w:t>. godinu te dono</w:t>
      </w:r>
      <w:r w:rsidR="00161976" w:rsidRPr="00544F4B">
        <w:rPr>
          <w:rFonts w:ascii="Times New Roman" w:hAnsi="Times New Roman"/>
          <w:sz w:val="24"/>
        </w:rPr>
        <w:t>šenje Financijskog plana za 2023</w:t>
      </w:r>
      <w:r w:rsidRPr="00544F4B">
        <w:rPr>
          <w:rFonts w:ascii="Times New Roman" w:hAnsi="Times New Roman"/>
          <w:sz w:val="24"/>
        </w:rPr>
        <w:t>. godinu i projekcija za 2023. i 2024. godinu.</w:t>
      </w:r>
    </w:p>
    <w:p w14:paraId="4FB48674" w14:textId="77777777" w:rsidR="000F0699" w:rsidRPr="00544F4B" w:rsidRDefault="000F0699" w:rsidP="00676FB2">
      <w:pPr>
        <w:pStyle w:val="ListParagraph"/>
        <w:widowControl w:val="0"/>
        <w:numPr>
          <w:ilvl w:val="0"/>
          <w:numId w:val="23"/>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Donošenje odluke o rasporedu vlastitih prihoda, na prijedlog</w:t>
      </w:r>
      <w:r w:rsidRPr="00544F4B">
        <w:rPr>
          <w:rFonts w:ascii="Times New Roman" w:hAnsi="Times New Roman"/>
          <w:spacing w:val="-25"/>
          <w:sz w:val="24"/>
        </w:rPr>
        <w:t xml:space="preserve"> </w:t>
      </w:r>
      <w:r w:rsidRPr="00544F4B">
        <w:rPr>
          <w:rFonts w:ascii="Times New Roman" w:hAnsi="Times New Roman"/>
          <w:sz w:val="24"/>
        </w:rPr>
        <w:t>ravnatelja.</w:t>
      </w:r>
    </w:p>
    <w:p w14:paraId="5B96F90A" w14:textId="77777777" w:rsidR="000F0699" w:rsidRPr="00544F4B" w:rsidRDefault="000F0699" w:rsidP="000F0699">
      <w:pPr>
        <w:pStyle w:val="BodyText"/>
        <w:spacing w:before="11"/>
        <w:rPr>
          <w:rFonts w:ascii="Times New Roman" w:hAnsi="Times New Roman"/>
          <w:sz w:val="23"/>
        </w:rPr>
      </w:pPr>
    </w:p>
    <w:p w14:paraId="49DCD9DC" w14:textId="77777777" w:rsidR="000F0699" w:rsidRPr="00544F4B" w:rsidRDefault="000F0699" w:rsidP="00B60264">
      <w:pPr>
        <w:pStyle w:val="BodyText"/>
        <w:spacing w:before="1"/>
        <w:ind w:left="112"/>
        <w:jc w:val="left"/>
        <w:rPr>
          <w:rFonts w:ascii="Times New Roman" w:hAnsi="Times New Roman"/>
        </w:rPr>
      </w:pPr>
      <w:r w:rsidRPr="00544F4B">
        <w:rPr>
          <w:rFonts w:ascii="Times New Roman" w:hAnsi="Times New Roman"/>
          <w:u w:val="single"/>
        </w:rPr>
        <w:t>Siječanj – veljača</w:t>
      </w:r>
    </w:p>
    <w:p w14:paraId="389EB5F9" w14:textId="77777777" w:rsidR="000F0699" w:rsidRPr="00544F4B" w:rsidRDefault="000F0699" w:rsidP="00676FB2">
      <w:pPr>
        <w:pStyle w:val="ListParagraph"/>
        <w:widowControl w:val="0"/>
        <w:numPr>
          <w:ilvl w:val="0"/>
          <w:numId w:val="22"/>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Praćenje provedbe Godišnjeg plana i programa rada Škole i Školskog</w:t>
      </w:r>
      <w:r w:rsidRPr="00544F4B">
        <w:rPr>
          <w:rFonts w:ascii="Times New Roman" w:hAnsi="Times New Roman"/>
          <w:spacing w:val="-27"/>
          <w:sz w:val="24"/>
          <w:lang w:val="it-IT"/>
        </w:rPr>
        <w:t xml:space="preserve"> </w:t>
      </w:r>
      <w:r w:rsidRPr="00544F4B">
        <w:rPr>
          <w:rFonts w:ascii="Times New Roman" w:hAnsi="Times New Roman"/>
          <w:sz w:val="24"/>
          <w:lang w:val="it-IT"/>
        </w:rPr>
        <w:t>kurikuluma.</w:t>
      </w:r>
    </w:p>
    <w:p w14:paraId="3BB7DE42" w14:textId="77777777" w:rsidR="000F0699" w:rsidRPr="00544F4B" w:rsidRDefault="000F0699" w:rsidP="00676FB2">
      <w:pPr>
        <w:pStyle w:val="ListParagraph"/>
        <w:widowControl w:val="0"/>
        <w:numPr>
          <w:ilvl w:val="0"/>
          <w:numId w:val="22"/>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Rješavanje tekuće</w:t>
      </w:r>
      <w:r w:rsidRPr="00544F4B">
        <w:rPr>
          <w:rFonts w:ascii="Times New Roman" w:hAnsi="Times New Roman"/>
          <w:spacing w:val="-8"/>
          <w:sz w:val="24"/>
        </w:rPr>
        <w:t xml:space="preserve"> </w:t>
      </w:r>
      <w:r w:rsidRPr="00544F4B">
        <w:rPr>
          <w:rFonts w:ascii="Times New Roman" w:hAnsi="Times New Roman"/>
          <w:sz w:val="24"/>
        </w:rPr>
        <w:t>problematike.</w:t>
      </w:r>
    </w:p>
    <w:p w14:paraId="17D66AC9" w14:textId="09CE3F96" w:rsidR="000F0699" w:rsidRPr="00544F4B" w:rsidRDefault="000F0699" w:rsidP="00676FB2">
      <w:pPr>
        <w:pStyle w:val="ListParagraph"/>
        <w:widowControl w:val="0"/>
        <w:numPr>
          <w:ilvl w:val="0"/>
          <w:numId w:val="22"/>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Razmatran</w:t>
      </w:r>
      <w:r w:rsidR="00D863AD" w:rsidRPr="00544F4B">
        <w:rPr>
          <w:rFonts w:ascii="Times New Roman" w:hAnsi="Times New Roman"/>
          <w:sz w:val="24"/>
        </w:rPr>
        <w:t>je Financijskog izvješća za 2023</w:t>
      </w:r>
      <w:r w:rsidRPr="00544F4B">
        <w:rPr>
          <w:rFonts w:ascii="Times New Roman" w:hAnsi="Times New Roman"/>
          <w:sz w:val="24"/>
        </w:rPr>
        <w:t>.</w:t>
      </w:r>
      <w:r w:rsidRPr="00544F4B">
        <w:rPr>
          <w:rFonts w:ascii="Times New Roman" w:hAnsi="Times New Roman"/>
          <w:spacing w:val="-18"/>
          <w:sz w:val="24"/>
        </w:rPr>
        <w:t xml:space="preserve"> </w:t>
      </w:r>
      <w:r w:rsidRPr="00544F4B">
        <w:rPr>
          <w:rFonts w:ascii="Times New Roman" w:hAnsi="Times New Roman"/>
          <w:sz w:val="24"/>
        </w:rPr>
        <w:t>godinu</w:t>
      </w:r>
    </w:p>
    <w:p w14:paraId="17CB6E93" w14:textId="382FCCAA" w:rsidR="000F0699" w:rsidRPr="00544F4B" w:rsidRDefault="000F0699" w:rsidP="00676FB2">
      <w:pPr>
        <w:pStyle w:val="ListParagraph"/>
        <w:widowControl w:val="0"/>
        <w:numPr>
          <w:ilvl w:val="0"/>
          <w:numId w:val="22"/>
        </w:numPr>
        <w:tabs>
          <w:tab w:val="left" w:pos="834"/>
        </w:tabs>
        <w:autoSpaceDE w:val="0"/>
        <w:autoSpaceDN w:val="0"/>
        <w:spacing w:before="2" w:after="0" w:line="240" w:lineRule="auto"/>
        <w:contextualSpacing w:val="0"/>
        <w:rPr>
          <w:rFonts w:ascii="Times New Roman" w:hAnsi="Times New Roman"/>
          <w:sz w:val="24"/>
          <w:lang w:val="it-IT"/>
        </w:rPr>
      </w:pPr>
      <w:r w:rsidRPr="00544F4B">
        <w:rPr>
          <w:rFonts w:ascii="Times New Roman" w:hAnsi="Times New Roman"/>
          <w:sz w:val="24"/>
          <w:lang w:val="it-IT"/>
        </w:rPr>
        <w:t>Analiza izvješća ravnatelja o radu i poslovanju škole za prvo polugodište šk. g.</w:t>
      </w:r>
      <w:r w:rsidRPr="00544F4B">
        <w:rPr>
          <w:rFonts w:ascii="Times New Roman" w:hAnsi="Times New Roman"/>
          <w:spacing w:val="-24"/>
          <w:sz w:val="24"/>
          <w:lang w:val="it-IT"/>
        </w:rPr>
        <w:t xml:space="preserve"> </w:t>
      </w:r>
      <w:r w:rsidR="00D863AD" w:rsidRPr="00544F4B">
        <w:rPr>
          <w:rFonts w:ascii="Times New Roman" w:hAnsi="Times New Roman"/>
          <w:sz w:val="24"/>
          <w:lang w:val="it-IT"/>
        </w:rPr>
        <w:t>2023./24</w:t>
      </w:r>
      <w:r w:rsidRPr="00544F4B">
        <w:rPr>
          <w:rFonts w:ascii="Times New Roman" w:hAnsi="Times New Roman"/>
          <w:sz w:val="24"/>
          <w:lang w:val="it-IT"/>
        </w:rPr>
        <w:t>.</w:t>
      </w:r>
    </w:p>
    <w:p w14:paraId="725DB0CD" w14:textId="77777777" w:rsidR="000F0699" w:rsidRPr="00544F4B" w:rsidRDefault="000F0699" w:rsidP="00676FB2">
      <w:pPr>
        <w:pStyle w:val="ListParagraph"/>
        <w:widowControl w:val="0"/>
        <w:numPr>
          <w:ilvl w:val="0"/>
          <w:numId w:val="22"/>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Razmatranje poslovne politike i strategije razvoja Škole za narednu školsku</w:t>
      </w:r>
      <w:r w:rsidRPr="00544F4B">
        <w:rPr>
          <w:rFonts w:ascii="Times New Roman" w:hAnsi="Times New Roman"/>
          <w:spacing w:val="-22"/>
          <w:sz w:val="24"/>
          <w:lang w:val="it-IT"/>
        </w:rPr>
        <w:t xml:space="preserve"> </w:t>
      </w:r>
      <w:r w:rsidRPr="00544F4B">
        <w:rPr>
          <w:rFonts w:ascii="Times New Roman" w:hAnsi="Times New Roman"/>
          <w:sz w:val="24"/>
          <w:lang w:val="it-IT"/>
        </w:rPr>
        <w:t>godinu.</w:t>
      </w:r>
    </w:p>
    <w:p w14:paraId="0F54998B" w14:textId="77777777" w:rsidR="000F0699" w:rsidRPr="00544F4B" w:rsidRDefault="000F0699" w:rsidP="000F0699">
      <w:pPr>
        <w:pStyle w:val="BodyText"/>
        <w:spacing w:before="11"/>
        <w:rPr>
          <w:rFonts w:ascii="Times New Roman" w:hAnsi="Times New Roman"/>
          <w:sz w:val="23"/>
          <w:lang w:val="it-IT"/>
        </w:rPr>
      </w:pPr>
    </w:p>
    <w:p w14:paraId="3B9320B8" w14:textId="77777777" w:rsidR="000F0699" w:rsidRPr="00544F4B" w:rsidRDefault="000F0699" w:rsidP="00B60264">
      <w:pPr>
        <w:pStyle w:val="BodyText"/>
        <w:ind w:left="112"/>
        <w:jc w:val="left"/>
        <w:rPr>
          <w:rFonts w:ascii="Times New Roman" w:hAnsi="Times New Roman"/>
        </w:rPr>
      </w:pPr>
      <w:r w:rsidRPr="00544F4B">
        <w:rPr>
          <w:rFonts w:ascii="Times New Roman" w:hAnsi="Times New Roman"/>
          <w:u w:val="single"/>
        </w:rPr>
        <w:t>Ožujak–travanj</w:t>
      </w:r>
    </w:p>
    <w:p w14:paraId="165B07AA" w14:textId="77777777" w:rsidR="000F0699" w:rsidRPr="00544F4B" w:rsidRDefault="000F0699" w:rsidP="00676FB2">
      <w:pPr>
        <w:pStyle w:val="ListParagraph"/>
        <w:widowControl w:val="0"/>
        <w:numPr>
          <w:ilvl w:val="0"/>
          <w:numId w:val="21"/>
        </w:numPr>
        <w:tabs>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Praćenje provedbe Godišnjeg plana i programa rada Škole i Školskog</w:t>
      </w:r>
      <w:r w:rsidRPr="00544F4B">
        <w:rPr>
          <w:rFonts w:ascii="Times New Roman" w:hAnsi="Times New Roman"/>
          <w:spacing w:val="-22"/>
          <w:sz w:val="24"/>
          <w:lang w:val="it-IT"/>
        </w:rPr>
        <w:t xml:space="preserve"> </w:t>
      </w:r>
      <w:r w:rsidRPr="00544F4B">
        <w:rPr>
          <w:rFonts w:ascii="Times New Roman" w:hAnsi="Times New Roman"/>
          <w:sz w:val="24"/>
          <w:lang w:val="it-IT"/>
        </w:rPr>
        <w:t>kurikuluma.</w:t>
      </w:r>
      <w:r w:rsidRPr="00544F4B">
        <w:rPr>
          <w:rFonts w:ascii="Times New Roman" w:hAnsi="Times New Roman"/>
          <w:noProof/>
          <w:lang w:val="hr-HR" w:eastAsia="hr-HR"/>
        </w:rPr>
        <mc:AlternateContent>
          <mc:Choice Requires="wps">
            <w:drawing>
              <wp:anchor distT="0" distB="0" distL="0" distR="0" simplePos="0" relativeHeight="251663360" behindDoc="0" locked="0" layoutInCell="1" allowOverlap="1" wp14:anchorId="7E6B852E" wp14:editId="7DE13888">
                <wp:simplePos x="0" y="0"/>
                <wp:positionH relativeFrom="page">
                  <wp:posOffset>6522720</wp:posOffset>
                </wp:positionH>
                <wp:positionV relativeFrom="paragraph">
                  <wp:posOffset>173990</wp:posOffset>
                </wp:positionV>
                <wp:extent cx="402590" cy="0"/>
                <wp:effectExtent l="7620" t="5715" r="8890" b="1333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6097">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28B632" id="Straight Connector 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6pt,13.7pt" to="545.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2KQIAAE4EAAAOAAAAZHJzL2Uyb0RvYy54bWysVG3P2iAU/b5k/4HwXdu6Pr401idLq/vy&#10;bDPx2Q9AoJaMAgG0mmX/fReqbm5flmUxQeBeDueee+jy+dxJdOLWCa1KnI1TjLiimgl1KPGX181o&#10;jpHzRDEiteIlvnCHn1dv3yx7U/CJbrVk3CIAUa7oTYlb702RJI62vCNurA1XEGy07YiHpT0kzJIe&#10;0DuZTNJ0mvTaMmM15c7Bbj0E8SriNw2n/nPTOO6RLDFw83G0cdyHMVktSXGwxLSCXmmQf2DREaHg&#10;0jtUTTxBRyv+gOoEtdrpxo+p7hLdNILyWANUk6W/VbNrieGxFhDHmbtM7v/B0k+nrUWCQe8wUqSD&#10;Fu28JeLQelRppUBAbVEWdOqNKyC9UlsbKqVntTMvmn51SOmqJerAI9/XiwGQeCJ5OBIWzsBt+/6j&#10;ZpBDjl5H0c6N7QIkyIHOsTeXe2/42SMKm3k6eVpAB+ktlJDids5Y5z9w3aEwKbEUKqhGCnJ6cR6Y&#10;Q+otJWwrvRFSxs5LhfoST9PFLB5wWgoWgiHN2cO+khadCHhntg6/IAOAPaQF5Jq4dsiLocFVVh8V&#10;i7e0nLD1de6JkMMcgKQKF0GJwPM6G1zzbZEu1vP1PB/lk+l6lKd1PXq/qfLRdJPNnup3dVXV2ffA&#10;OcuLVjDGVaB9c3CW/51Drm9p8N7dw3d9kkf0WDuQvf1H0rHHoa2DQfaaXbY2yBTaDaaNydcHFl7F&#10;r+uY9fMzsPoBAAD//wMAUEsDBBQABgAIAAAAIQBJczYE3wAAAAsBAAAPAAAAZHJzL2Rvd25yZXYu&#10;eG1sTI/BTsMwDIbvSLxDZCQuiCUUtLLSdEJI5QI7MDjAzWtMW9o4VZOt5e3JxAGOv/3p9+d8Pdte&#10;HGj0rWMNVwsFgrhypuVaw9treXkLwgdkg71j0vBNHtbF6UmOmXETv9BhG2oRS9hnqKEJYcik9FVD&#10;Fv3CDcRx9+lGiyHGsZZmxCmW214mSi2lxZbjhQYHemio6rZ7q+GpLD8668pudfGYfm3MdP38Llnr&#10;87P5/g5EoDn8wXDUj+pQRKed27Pxoo9ZJWkSWQ1JegPiSKiVWoLY/U5kkcv/PxQ/AAAA//8DAFBL&#10;AQItABQABgAIAAAAIQC2gziS/gAAAOEBAAATAAAAAAAAAAAAAAAAAAAAAABbQ29udGVudF9UeXBl&#10;c10ueG1sUEsBAi0AFAAGAAgAAAAhADj9If/WAAAAlAEAAAsAAAAAAAAAAAAAAAAALwEAAF9yZWxz&#10;Ly5yZWxzUEsBAi0AFAAGAAgAAAAhAA1b6jYpAgAATgQAAA4AAAAAAAAAAAAAAAAALgIAAGRycy9l&#10;Mm9Eb2MueG1sUEsBAi0AFAAGAAgAAAAhAElzNgTfAAAACwEAAA8AAAAAAAAAAAAAAAAAgwQAAGRy&#10;cy9kb3ducmV2LnhtbFBLBQYAAAAABAAEAPMAAACPBQAAAAA=&#10;" strokecolor="#7e7e7e" strokeweight=".16936mm">
                <w10:wrap type="topAndBottom" anchorx="page"/>
              </v:line>
            </w:pict>
          </mc:Fallback>
        </mc:AlternateContent>
      </w:r>
    </w:p>
    <w:p w14:paraId="3D41CFE9" w14:textId="77777777" w:rsidR="000F0699" w:rsidRPr="00544F4B" w:rsidRDefault="000F0699" w:rsidP="00676FB2">
      <w:pPr>
        <w:pStyle w:val="ListParagraph"/>
        <w:widowControl w:val="0"/>
        <w:numPr>
          <w:ilvl w:val="0"/>
          <w:numId w:val="21"/>
        </w:numPr>
        <w:tabs>
          <w:tab w:val="left" w:pos="834"/>
        </w:tabs>
        <w:autoSpaceDE w:val="0"/>
        <w:autoSpaceDN w:val="0"/>
        <w:spacing w:before="23" w:after="0" w:line="240" w:lineRule="auto"/>
        <w:contextualSpacing w:val="0"/>
        <w:rPr>
          <w:rFonts w:ascii="Times New Roman" w:hAnsi="Times New Roman"/>
          <w:sz w:val="24"/>
        </w:rPr>
      </w:pPr>
      <w:r w:rsidRPr="00544F4B">
        <w:rPr>
          <w:rFonts w:ascii="Times New Roman" w:hAnsi="Times New Roman"/>
          <w:sz w:val="24"/>
        </w:rPr>
        <w:t>Rješavanje tekuće</w:t>
      </w:r>
      <w:r w:rsidRPr="00544F4B">
        <w:rPr>
          <w:rFonts w:ascii="Times New Roman" w:hAnsi="Times New Roman"/>
          <w:spacing w:val="-8"/>
          <w:sz w:val="24"/>
        </w:rPr>
        <w:t xml:space="preserve"> </w:t>
      </w:r>
      <w:r w:rsidRPr="00544F4B">
        <w:rPr>
          <w:rFonts w:ascii="Times New Roman" w:hAnsi="Times New Roman"/>
          <w:sz w:val="24"/>
        </w:rPr>
        <w:t>problematike.</w:t>
      </w:r>
    </w:p>
    <w:p w14:paraId="20D1FE9B" w14:textId="51842BC1" w:rsidR="000F0699" w:rsidRPr="00544F4B" w:rsidRDefault="000F0699" w:rsidP="00676FB2">
      <w:pPr>
        <w:pStyle w:val="ListParagraph"/>
        <w:widowControl w:val="0"/>
        <w:numPr>
          <w:ilvl w:val="0"/>
          <w:numId w:val="21"/>
        </w:numPr>
        <w:tabs>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Razmatranje prijedloga za upis učenika u šk. g.</w:t>
      </w:r>
      <w:r w:rsidRPr="00544F4B">
        <w:rPr>
          <w:rFonts w:ascii="Times New Roman" w:hAnsi="Times New Roman"/>
          <w:spacing w:val="-19"/>
          <w:sz w:val="24"/>
        </w:rPr>
        <w:t xml:space="preserve"> </w:t>
      </w:r>
      <w:r w:rsidR="00D863AD" w:rsidRPr="00544F4B">
        <w:rPr>
          <w:rFonts w:ascii="Times New Roman" w:hAnsi="Times New Roman"/>
          <w:sz w:val="24"/>
        </w:rPr>
        <w:t>2024./25</w:t>
      </w:r>
      <w:r w:rsidRPr="00544F4B">
        <w:rPr>
          <w:rFonts w:ascii="Times New Roman" w:hAnsi="Times New Roman"/>
          <w:sz w:val="24"/>
        </w:rPr>
        <w:t>.</w:t>
      </w:r>
    </w:p>
    <w:p w14:paraId="3321356F" w14:textId="1AD6D7A5" w:rsidR="000F0699" w:rsidRPr="00544F4B" w:rsidRDefault="000F0699" w:rsidP="00676FB2">
      <w:pPr>
        <w:pStyle w:val="ListParagraph"/>
        <w:widowControl w:val="0"/>
        <w:numPr>
          <w:ilvl w:val="0"/>
          <w:numId w:val="21"/>
        </w:numPr>
        <w:tabs>
          <w:tab w:val="left" w:pos="834"/>
        </w:tabs>
        <w:autoSpaceDE w:val="0"/>
        <w:autoSpaceDN w:val="0"/>
        <w:spacing w:after="0" w:line="240" w:lineRule="auto"/>
        <w:ind w:right="107"/>
        <w:contextualSpacing w:val="0"/>
        <w:rPr>
          <w:rFonts w:ascii="Times New Roman" w:hAnsi="Times New Roman"/>
          <w:sz w:val="24"/>
        </w:rPr>
      </w:pPr>
      <w:r w:rsidRPr="00544F4B">
        <w:rPr>
          <w:rFonts w:ascii="Times New Roman" w:hAnsi="Times New Roman"/>
          <w:sz w:val="24"/>
        </w:rPr>
        <w:t>Razmatranje i donošenje Odluke o godišnjim troš</w:t>
      </w:r>
      <w:r w:rsidR="00D863AD" w:rsidRPr="00544F4B">
        <w:rPr>
          <w:rFonts w:ascii="Times New Roman" w:hAnsi="Times New Roman"/>
          <w:sz w:val="24"/>
        </w:rPr>
        <w:t>kovima školovanja za šk. g. 2024./2025</w:t>
      </w:r>
      <w:r w:rsidRPr="00544F4B">
        <w:rPr>
          <w:rFonts w:ascii="Times New Roman" w:hAnsi="Times New Roman"/>
          <w:sz w:val="24"/>
        </w:rPr>
        <w:t>. (strani</w:t>
      </w:r>
      <w:r w:rsidRPr="00544F4B">
        <w:rPr>
          <w:rFonts w:ascii="Times New Roman" w:hAnsi="Times New Roman"/>
          <w:spacing w:val="-4"/>
          <w:sz w:val="24"/>
        </w:rPr>
        <w:t xml:space="preserve"> </w:t>
      </w:r>
      <w:r w:rsidRPr="00544F4B">
        <w:rPr>
          <w:rFonts w:ascii="Times New Roman" w:hAnsi="Times New Roman"/>
          <w:sz w:val="24"/>
        </w:rPr>
        <w:t>državljani).</w:t>
      </w:r>
    </w:p>
    <w:p w14:paraId="1C0BB4D9" w14:textId="77777777" w:rsidR="000F0699" w:rsidRPr="00544F4B" w:rsidRDefault="000F0699" w:rsidP="000F0699">
      <w:pPr>
        <w:pStyle w:val="BodyText"/>
        <w:spacing w:before="11"/>
        <w:rPr>
          <w:rFonts w:ascii="Times New Roman" w:hAnsi="Times New Roman"/>
          <w:sz w:val="23"/>
        </w:rPr>
      </w:pPr>
    </w:p>
    <w:p w14:paraId="0825B44A" w14:textId="77777777" w:rsidR="000F0699" w:rsidRPr="00544F4B" w:rsidRDefault="000F0699" w:rsidP="00B60264">
      <w:pPr>
        <w:pStyle w:val="BodyText"/>
        <w:spacing w:before="1"/>
        <w:ind w:left="112"/>
        <w:jc w:val="left"/>
        <w:rPr>
          <w:rFonts w:ascii="Times New Roman" w:hAnsi="Times New Roman"/>
        </w:rPr>
      </w:pPr>
      <w:r w:rsidRPr="00544F4B">
        <w:rPr>
          <w:rFonts w:ascii="Times New Roman" w:hAnsi="Times New Roman"/>
          <w:u w:val="single"/>
        </w:rPr>
        <w:lastRenderedPageBreak/>
        <w:t>Svibanj – lipanj</w:t>
      </w:r>
    </w:p>
    <w:p w14:paraId="29822AFD" w14:textId="77777777" w:rsidR="000F0699" w:rsidRPr="00544F4B" w:rsidRDefault="000F0699" w:rsidP="00676FB2">
      <w:pPr>
        <w:pStyle w:val="ListParagraph"/>
        <w:widowControl w:val="0"/>
        <w:numPr>
          <w:ilvl w:val="0"/>
          <w:numId w:val="20"/>
        </w:numPr>
        <w:tabs>
          <w:tab w:val="left" w:pos="908"/>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Praćenje provedbe Državne</w:t>
      </w:r>
      <w:r w:rsidRPr="00544F4B">
        <w:rPr>
          <w:rFonts w:ascii="Times New Roman" w:hAnsi="Times New Roman"/>
          <w:spacing w:val="-13"/>
          <w:sz w:val="24"/>
        </w:rPr>
        <w:t xml:space="preserve"> </w:t>
      </w:r>
      <w:r w:rsidRPr="00544F4B">
        <w:rPr>
          <w:rFonts w:ascii="Times New Roman" w:hAnsi="Times New Roman"/>
          <w:sz w:val="24"/>
        </w:rPr>
        <w:t>mature.</w:t>
      </w:r>
    </w:p>
    <w:p w14:paraId="01B7F6EB" w14:textId="2CD707B2" w:rsidR="000F0699" w:rsidRPr="00544F4B" w:rsidRDefault="000F0699" w:rsidP="00676FB2">
      <w:pPr>
        <w:pStyle w:val="ListParagraph"/>
        <w:widowControl w:val="0"/>
        <w:numPr>
          <w:ilvl w:val="0"/>
          <w:numId w:val="20"/>
        </w:numPr>
        <w:tabs>
          <w:tab w:val="left" w:pos="908"/>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Razmatranje prijedloga za nagrađivanje najboljih učenika u šk. g.</w:t>
      </w:r>
      <w:r w:rsidRPr="00544F4B">
        <w:rPr>
          <w:rFonts w:ascii="Times New Roman" w:hAnsi="Times New Roman"/>
          <w:spacing w:val="-21"/>
          <w:sz w:val="24"/>
        </w:rPr>
        <w:t xml:space="preserve"> </w:t>
      </w:r>
      <w:r w:rsidR="00D863AD" w:rsidRPr="00544F4B">
        <w:rPr>
          <w:rFonts w:ascii="Times New Roman" w:hAnsi="Times New Roman"/>
          <w:sz w:val="24"/>
        </w:rPr>
        <w:t>2023./24</w:t>
      </w:r>
      <w:r w:rsidRPr="00544F4B">
        <w:rPr>
          <w:rFonts w:ascii="Times New Roman" w:hAnsi="Times New Roman"/>
          <w:sz w:val="24"/>
        </w:rPr>
        <w:t>.</w:t>
      </w:r>
    </w:p>
    <w:p w14:paraId="09884208" w14:textId="77777777" w:rsidR="000F0699" w:rsidRPr="00544F4B" w:rsidRDefault="000F0699" w:rsidP="00676FB2">
      <w:pPr>
        <w:pStyle w:val="ListParagraph"/>
        <w:widowControl w:val="0"/>
        <w:numPr>
          <w:ilvl w:val="0"/>
          <w:numId w:val="20"/>
        </w:numPr>
        <w:tabs>
          <w:tab w:val="left" w:pos="908"/>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Razmatranje rezultata rada škole (učenje, izostanci,</w:t>
      </w:r>
      <w:r w:rsidRPr="00544F4B">
        <w:rPr>
          <w:rFonts w:ascii="Times New Roman" w:hAnsi="Times New Roman"/>
          <w:spacing w:val="-25"/>
          <w:sz w:val="24"/>
          <w:lang w:val="it-IT"/>
        </w:rPr>
        <w:t xml:space="preserve"> </w:t>
      </w:r>
      <w:r w:rsidRPr="00544F4B">
        <w:rPr>
          <w:rFonts w:ascii="Times New Roman" w:hAnsi="Times New Roman"/>
          <w:sz w:val="24"/>
          <w:lang w:val="it-IT"/>
        </w:rPr>
        <w:t>natjecanja).</w:t>
      </w:r>
    </w:p>
    <w:p w14:paraId="4B59EA46" w14:textId="77777777" w:rsidR="000F0699" w:rsidRPr="00544F4B" w:rsidRDefault="000F0699" w:rsidP="00676FB2">
      <w:pPr>
        <w:pStyle w:val="ListParagraph"/>
        <w:widowControl w:val="0"/>
        <w:numPr>
          <w:ilvl w:val="0"/>
          <w:numId w:val="20"/>
        </w:numPr>
        <w:tabs>
          <w:tab w:val="left" w:pos="908"/>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Razmatranje prijedloga Vijeća roditelja i Vijeća učenika u svezi s radom</w:t>
      </w:r>
      <w:r w:rsidRPr="00544F4B">
        <w:rPr>
          <w:rFonts w:ascii="Times New Roman" w:hAnsi="Times New Roman"/>
          <w:spacing w:val="-19"/>
          <w:sz w:val="24"/>
          <w:lang w:val="it-IT"/>
        </w:rPr>
        <w:t xml:space="preserve"> </w:t>
      </w:r>
      <w:r w:rsidRPr="00544F4B">
        <w:rPr>
          <w:rFonts w:ascii="Times New Roman" w:hAnsi="Times New Roman"/>
          <w:sz w:val="24"/>
          <w:lang w:val="it-IT"/>
        </w:rPr>
        <w:t>škole.</w:t>
      </w:r>
    </w:p>
    <w:p w14:paraId="537D6732" w14:textId="77777777" w:rsidR="000F0699" w:rsidRPr="00544F4B" w:rsidRDefault="000F0699" w:rsidP="000F0699">
      <w:pPr>
        <w:pStyle w:val="BodyText"/>
        <w:spacing w:before="11"/>
        <w:rPr>
          <w:rFonts w:ascii="Times New Roman" w:hAnsi="Times New Roman"/>
          <w:sz w:val="23"/>
          <w:lang w:val="it-IT"/>
        </w:rPr>
      </w:pPr>
    </w:p>
    <w:p w14:paraId="0CECC9AD" w14:textId="77777777" w:rsidR="000F0699" w:rsidRPr="00544F4B" w:rsidRDefault="000F0699" w:rsidP="00B60264">
      <w:pPr>
        <w:pStyle w:val="BodyText"/>
        <w:spacing w:before="1"/>
        <w:ind w:left="112"/>
        <w:jc w:val="left"/>
        <w:rPr>
          <w:rFonts w:ascii="Times New Roman" w:hAnsi="Times New Roman"/>
        </w:rPr>
      </w:pPr>
      <w:r w:rsidRPr="00544F4B">
        <w:rPr>
          <w:rFonts w:ascii="Times New Roman" w:hAnsi="Times New Roman"/>
          <w:u w:val="single"/>
        </w:rPr>
        <w:t>Srpanj – kolovoz</w:t>
      </w:r>
    </w:p>
    <w:p w14:paraId="7301A386" w14:textId="77777777" w:rsidR="000F0699" w:rsidRPr="00544F4B" w:rsidRDefault="000F0699" w:rsidP="00676FB2">
      <w:pPr>
        <w:pStyle w:val="ListParagraph"/>
        <w:widowControl w:val="0"/>
        <w:numPr>
          <w:ilvl w:val="0"/>
          <w:numId w:val="19"/>
        </w:numPr>
        <w:tabs>
          <w:tab w:val="left" w:pos="877"/>
        </w:tabs>
        <w:autoSpaceDE w:val="0"/>
        <w:autoSpaceDN w:val="0"/>
        <w:spacing w:before="2" w:after="0" w:line="240" w:lineRule="auto"/>
        <w:ind w:hanging="367"/>
        <w:contextualSpacing w:val="0"/>
        <w:rPr>
          <w:rFonts w:ascii="Times New Roman" w:hAnsi="Times New Roman"/>
          <w:sz w:val="24"/>
          <w:lang w:val="it-IT"/>
        </w:rPr>
      </w:pPr>
      <w:r w:rsidRPr="00544F4B">
        <w:rPr>
          <w:rFonts w:ascii="Times New Roman" w:hAnsi="Times New Roman"/>
          <w:sz w:val="24"/>
          <w:lang w:val="it-IT"/>
        </w:rPr>
        <w:t>Analiza provedbe Godišnjeg plana i programa Škole i Školskog</w:t>
      </w:r>
      <w:r w:rsidRPr="00544F4B">
        <w:rPr>
          <w:rFonts w:ascii="Times New Roman" w:hAnsi="Times New Roman"/>
          <w:spacing w:val="-21"/>
          <w:sz w:val="24"/>
          <w:lang w:val="it-IT"/>
        </w:rPr>
        <w:t xml:space="preserve"> </w:t>
      </w:r>
      <w:r w:rsidRPr="00544F4B">
        <w:rPr>
          <w:rFonts w:ascii="Times New Roman" w:hAnsi="Times New Roman"/>
          <w:sz w:val="24"/>
          <w:lang w:val="it-IT"/>
        </w:rPr>
        <w:t>kurikuluma.</w:t>
      </w:r>
    </w:p>
    <w:p w14:paraId="20EB35EE" w14:textId="77777777" w:rsidR="000F0699" w:rsidRPr="00544F4B" w:rsidRDefault="000F0699" w:rsidP="00676FB2">
      <w:pPr>
        <w:pStyle w:val="ListParagraph"/>
        <w:widowControl w:val="0"/>
        <w:numPr>
          <w:ilvl w:val="0"/>
          <w:numId w:val="19"/>
        </w:numPr>
        <w:tabs>
          <w:tab w:val="left" w:pos="908"/>
        </w:tabs>
        <w:autoSpaceDE w:val="0"/>
        <w:autoSpaceDN w:val="0"/>
        <w:spacing w:after="0" w:line="240" w:lineRule="auto"/>
        <w:ind w:hanging="360"/>
        <w:contextualSpacing w:val="0"/>
        <w:rPr>
          <w:rFonts w:ascii="Times New Roman" w:hAnsi="Times New Roman"/>
          <w:sz w:val="24"/>
          <w:lang w:val="it-IT"/>
        </w:rPr>
      </w:pPr>
      <w:r w:rsidRPr="00544F4B">
        <w:rPr>
          <w:rFonts w:ascii="Times New Roman" w:hAnsi="Times New Roman"/>
          <w:sz w:val="24"/>
          <w:lang w:val="it-IT"/>
        </w:rPr>
        <w:t>Analiza upisa i uspjeha na Državnoj maturi i završnom</w:t>
      </w:r>
      <w:r w:rsidRPr="00544F4B">
        <w:rPr>
          <w:rFonts w:ascii="Times New Roman" w:hAnsi="Times New Roman"/>
          <w:spacing w:val="-20"/>
          <w:sz w:val="24"/>
          <w:lang w:val="it-IT"/>
        </w:rPr>
        <w:t xml:space="preserve"> </w:t>
      </w:r>
      <w:r w:rsidRPr="00544F4B">
        <w:rPr>
          <w:rFonts w:ascii="Times New Roman" w:hAnsi="Times New Roman"/>
          <w:sz w:val="24"/>
          <w:lang w:val="it-IT"/>
        </w:rPr>
        <w:t>ispitu.</w:t>
      </w:r>
    </w:p>
    <w:p w14:paraId="7A80B4D0" w14:textId="2DDCDEB9" w:rsidR="000F0699" w:rsidRPr="00544F4B" w:rsidRDefault="000F0699" w:rsidP="00676FB2">
      <w:pPr>
        <w:pStyle w:val="ListParagraph"/>
        <w:widowControl w:val="0"/>
        <w:numPr>
          <w:ilvl w:val="0"/>
          <w:numId w:val="19"/>
        </w:numPr>
        <w:tabs>
          <w:tab w:val="left" w:pos="908"/>
        </w:tabs>
        <w:autoSpaceDE w:val="0"/>
        <w:autoSpaceDN w:val="0"/>
        <w:spacing w:after="0" w:line="240" w:lineRule="auto"/>
        <w:ind w:right="110" w:hanging="360"/>
        <w:contextualSpacing w:val="0"/>
        <w:rPr>
          <w:rFonts w:ascii="Times New Roman" w:hAnsi="Times New Roman"/>
          <w:sz w:val="24"/>
          <w:lang w:val="it-IT"/>
        </w:rPr>
      </w:pPr>
      <w:r w:rsidRPr="00544F4B">
        <w:rPr>
          <w:rFonts w:ascii="Times New Roman" w:hAnsi="Times New Roman"/>
          <w:sz w:val="24"/>
          <w:lang w:val="it-IT"/>
        </w:rPr>
        <w:t>Razmatranje i prihvaćanje Polugodišnj</w:t>
      </w:r>
      <w:r w:rsidR="00D863AD" w:rsidRPr="00544F4B">
        <w:rPr>
          <w:rFonts w:ascii="Times New Roman" w:hAnsi="Times New Roman"/>
          <w:sz w:val="24"/>
          <w:lang w:val="it-IT"/>
        </w:rPr>
        <w:t>eg financijskog izvješća za 2024</w:t>
      </w:r>
      <w:r w:rsidRPr="00544F4B">
        <w:rPr>
          <w:rFonts w:ascii="Times New Roman" w:hAnsi="Times New Roman"/>
          <w:sz w:val="24"/>
          <w:lang w:val="it-IT"/>
        </w:rPr>
        <w:t>. godinu na prijedlog ravnatelja.</w:t>
      </w:r>
    </w:p>
    <w:p w14:paraId="36A58919" w14:textId="09793B40" w:rsidR="000F0699" w:rsidRPr="00544F4B" w:rsidRDefault="000F0699" w:rsidP="00676FB2">
      <w:pPr>
        <w:pStyle w:val="ListParagraph"/>
        <w:widowControl w:val="0"/>
        <w:numPr>
          <w:ilvl w:val="0"/>
          <w:numId w:val="19"/>
        </w:numPr>
        <w:tabs>
          <w:tab w:val="left" w:pos="908"/>
        </w:tabs>
        <w:autoSpaceDE w:val="0"/>
        <w:autoSpaceDN w:val="0"/>
        <w:spacing w:after="0" w:line="240" w:lineRule="auto"/>
        <w:ind w:hanging="360"/>
        <w:contextualSpacing w:val="0"/>
        <w:rPr>
          <w:rFonts w:ascii="Times New Roman" w:hAnsi="Times New Roman"/>
          <w:sz w:val="24"/>
          <w:lang w:val="it-IT"/>
        </w:rPr>
      </w:pPr>
      <w:r w:rsidRPr="00544F4B">
        <w:rPr>
          <w:rFonts w:ascii="Times New Roman" w:hAnsi="Times New Roman"/>
          <w:sz w:val="24"/>
          <w:lang w:val="it-IT"/>
        </w:rPr>
        <w:t>Razmatranje potreba za novim zapošljavanjem u šk. g.</w:t>
      </w:r>
      <w:r w:rsidRPr="00544F4B">
        <w:rPr>
          <w:rFonts w:ascii="Times New Roman" w:hAnsi="Times New Roman"/>
          <w:spacing w:val="-16"/>
          <w:sz w:val="24"/>
          <w:lang w:val="it-IT"/>
        </w:rPr>
        <w:t xml:space="preserve"> </w:t>
      </w:r>
      <w:r w:rsidR="00D863AD" w:rsidRPr="00544F4B">
        <w:rPr>
          <w:rFonts w:ascii="Times New Roman" w:hAnsi="Times New Roman"/>
          <w:sz w:val="24"/>
          <w:lang w:val="it-IT"/>
        </w:rPr>
        <w:t>2024./25</w:t>
      </w:r>
      <w:r w:rsidRPr="00544F4B">
        <w:rPr>
          <w:rFonts w:ascii="Times New Roman" w:hAnsi="Times New Roman"/>
          <w:sz w:val="24"/>
          <w:lang w:val="it-IT"/>
        </w:rPr>
        <w:t>.</w:t>
      </w:r>
    </w:p>
    <w:p w14:paraId="07894F8A" w14:textId="77777777" w:rsidR="000F0699" w:rsidRPr="00512406" w:rsidRDefault="000F0699" w:rsidP="000F0699">
      <w:pPr>
        <w:pStyle w:val="BodyText"/>
        <w:spacing w:before="11"/>
        <w:rPr>
          <w:sz w:val="23"/>
          <w:lang w:val="it-IT"/>
        </w:rPr>
      </w:pPr>
    </w:p>
    <w:p w14:paraId="0F2585DF" w14:textId="77777777" w:rsidR="00B60264" w:rsidRPr="00512406" w:rsidRDefault="00B60264">
      <w:pPr>
        <w:tabs>
          <w:tab w:val="clear" w:pos="709"/>
          <w:tab w:val="clear" w:pos="2977"/>
        </w:tabs>
        <w:spacing w:after="0"/>
        <w:rPr>
          <w:lang w:val="it-IT"/>
        </w:rPr>
      </w:pPr>
      <w:r>
        <w:br w:type="page"/>
      </w:r>
    </w:p>
    <w:p w14:paraId="39BD113D" w14:textId="6FCFBA28" w:rsidR="000F0699" w:rsidRPr="00544F4B" w:rsidRDefault="000F0699" w:rsidP="00D02F7F">
      <w:pPr>
        <w:pStyle w:val="BodyText"/>
        <w:spacing w:before="1"/>
        <w:ind w:left="226" w:right="231"/>
        <w:jc w:val="left"/>
        <w:rPr>
          <w:rFonts w:ascii="Times New Roman" w:hAnsi="Times New Roman"/>
          <w:lang w:val="it-IT"/>
        </w:rPr>
      </w:pPr>
      <w:r w:rsidRPr="00544F4B">
        <w:rPr>
          <w:rFonts w:ascii="Times New Roman" w:hAnsi="Times New Roman"/>
          <w:lang w:val="it-IT"/>
        </w:rPr>
        <w:lastRenderedPageBreak/>
        <w:t>Osim navedenog plana i program Školski odbor će prema potrebi obavljati poslove za koje je kao upravno tijelo Škole ovlašten zakonom i provedbenim propisima:</w:t>
      </w:r>
    </w:p>
    <w:p w14:paraId="254B1C2A" w14:textId="77777777" w:rsidR="000F0699" w:rsidRPr="00544F4B" w:rsidRDefault="000F0699" w:rsidP="000F0699">
      <w:pPr>
        <w:pStyle w:val="BodyText"/>
        <w:spacing w:before="11"/>
        <w:rPr>
          <w:rFonts w:ascii="Times New Roman" w:hAnsi="Times New Roman"/>
          <w:sz w:val="23"/>
          <w:lang w:val="it-IT"/>
        </w:rPr>
      </w:pPr>
    </w:p>
    <w:p w14:paraId="4D844A47"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before="1" w:after="0" w:line="240" w:lineRule="auto"/>
        <w:contextualSpacing w:val="0"/>
        <w:rPr>
          <w:rFonts w:ascii="Times New Roman" w:hAnsi="Times New Roman"/>
          <w:sz w:val="24"/>
          <w:lang w:val="it-IT"/>
        </w:rPr>
      </w:pPr>
      <w:r w:rsidRPr="00544F4B">
        <w:rPr>
          <w:rFonts w:ascii="Times New Roman" w:hAnsi="Times New Roman"/>
          <w:sz w:val="24"/>
          <w:lang w:val="it-IT"/>
        </w:rPr>
        <w:t>odlučivati o zahtjevima radnika za zaštitu prava iz radnog</w:t>
      </w:r>
      <w:r w:rsidRPr="00544F4B">
        <w:rPr>
          <w:rFonts w:ascii="Times New Roman" w:hAnsi="Times New Roman"/>
          <w:spacing w:val="-24"/>
          <w:sz w:val="24"/>
          <w:lang w:val="it-IT"/>
        </w:rPr>
        <w:t xml:space="preserve"> </w:t>
      </w:r>
      <w:r w:rsidRPr="00544F4B">
        <w:rPr>
          <w:rFonts w:ascii="Times New Roman" w:hAnsi="Times New Roman"/>
          <w:sz w:val="24"/>
          <w:lang w:val="it-IT"/>
        </w:rPr>
        <w:t>odnosa,</w:t>
      </w:r>
    </w:p>
    <w:p w14:paraId="67226985"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after="0" w:line="240" w:lineRule="auto"/>
        <w:contextualSpacing w:val="0"/>
        <w:rPr>
          <w:rFonts w:ascii="Times New Roman" w:hAnsi="Times New Roman"/>
          <w:sz w:val="24"/>
        </w:rPr>
      </w:pPr>
      <w:r w:rsidRPr="00544F4B">
        <w:rPr>
          <w:rFonts w:ascii="Times New Roman" w:hAnsi="Times New Roman"/>
          <w:sz w:val="24"/>
        </w:rPr>
        <w:t>donositi opće akte</w:t>
      </w:r>
      <w:r w:rsidRPr="00544F4B">
        <w:rPr>
          <w:rFonts w:ascii="Times New Roman" w:hAnsi="Times New Roman"/>
          <w:spacing w:val="-5"/>
          <w:sz w:val="24"/>
        </w:rPr>
        <w:t xml:space="preserve"> </w:t>
      </w:r>
      <w:r w:rsidRPr="00544F4B">
        <w:rPr>
          <w:rFonts w:ascii="Times New Roman" w:hAnsi="Times New Roman"/>
          <w:sz w:val="24"/>
        </w:rPr>
        <w:t>Škole,</w:t>
      </w:r>
    </w:p>
    <w:p w14:paraId="2E370A74"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after="0" w:line="240" w:lineRule="auto"/>
        <w:ind w:right="382"/>
        <w:contextualSpacing w:val="0"/>
        <w:rPr>
          <w:rFonts w:ascii="Times New Roman" w:hAnsi="Times New Roman"/>
          <w:sz w:val="24"/>
        </w:rPr>
      </w:pPr>
      <w:r w:rsidRPr="00544F4B">
        <w:rPr>
          <w:rFonts w:ascii="Times New Roman" w:hAnsi="Times New Roman"/>
          <w:sz w:val="24"/>
        </w:rPr>
        <w:t>odlučivati samostalno o stjecanju, opterećivanju ili otuđivanju imovine (osim nekretnina) te investicijskim radovima čija je vrijednost od 100.000,00 do 300.000,00</w:t>
      </w:r>
      <w:r w:rsidRPr="00544F4B">
        <w:rPr>
          <w:rFonts w:ascii="Times New Roman" w:hAnsi="Times New Roman"/>
          <w:spacing w:val="-24"/>
          <w:sz w:val="24"/>
        </w:rPr>
        <w:t xml:space="preserve"> </w:t>
      </w:r>
      <w:r w:rsidRPr="00544F4B">
        <w:rPr>
          <w:rFonts w:ascii="Times New Roman" w:hAnsi="Times New Roman"/>
          <w:sz w:val="24"/>
        </w:rPr>
        <w:t>kuna,</w:t>
      </w:r>
    </w:p>
    <w:p w14:paraId="1098D6A4"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after="0" w:line="240" w:lineRule="auto"/>
        <w:ind w:right="811"/>
        <w:contextualSpacing w:val="0"/>
        <w:rPr>
          <w:rFonts w:ascii="Times New Roman" w:hAnsi="Times New Roman"/>
          <w:sz w:val="24"/>
        </w:rPr>
      </w:pPr>
      <w:r w:rsidRPr="00544F4B">
        <w:rPr>
          <w:rFonts w:ascii="Times New Roman" w:hAnsi="Times New Roman"/>
          <w:sz w:val="24"/>
        </w:rPr>
        <w:t>odlučivati uz suglasnost Osnivača o stjecanju, opterećivanju ili otuđivanje imovine te investicijskim radovima čija je vrijednost veća od 300.000,00</w:t>
      </w:r>
      <w:r w:rsidRPr="00544F4B">
        <w:rPr>
          <w:rFonts w:ascii="Times New Roman" w:hAnsi="Times New Roman"/>
          <w:spacing w:val="-15"/>
          <w:sz w:val="24"/>
        </w:rPr>
        <w:t xml:space="preserve"> </w:t>
      </w:r>
      <w:r w:rsidRPr="00544F4B">
        <w:rPr>
          <w:rFonts w:ascii="Times New Roman" w:hAnsi="Times New Roman"/>
          <w:sz w:val="24"/>
        </w:rPr>
        <w:t>kuna,</w:t>
      </w:r>
    </w:p>
    <w:p w14:paraId="526F0487"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before="2" w:after="0" w:line="240" w:lineRule="auto"/>
        <w:contextualSpacing w:val="0"/>
        <w:rPr>
          <w:rFonts w:ascii="Times New Roman" w:hAnsi="Times New Roman"/>
          <w:sz w:val="24"/>
        </w:rPr>
      </w:pPr>
      <w:r w:rsidRPr="00544F4B">
        <w:rPr>
          <w:rFonts w:ascii="Times New Roman" w:hAnsi="Times New Roman"/>
          <w:sz w:val="24"/>
        </w:rPr>
        <w:t>odlučivati o uporabi dobiti Škole sukladno Zakonu, osnivačkom aktu i</w:t>
      </w:r>
      <w:r w:rsidRPr="00544F4B">
        <w:rPr>
          <w:rFonts w:ascii="Times New Roman" w:hAnsi="Times New Roman"/>
          <w:spacing w:val="-22"/>
          <w:sz w:val="24"/>
        </w:rPr>
        <w:t xml:space="preserve"> </w:t>
      </w:r>
      <w:r w:rsidRPr="00544F4B">
        <w:rPr>
          <w:rFonts w:ascii="Times New Roman" w:hAnsi="Times New Roman"/>
          <w:sz w:val="24"/>
        </w:rPr>
        <w:t>Statutu,</w:t>
      </w:r>
    </w:p>
    <w:p w14:paraId="080D9CAB"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after="0" w:line="240" w:lineRule="auto"/>
        <w:contextualSpacing w:val="0"/>
        <w:rPr>
          <w:rFonts w:ascii="Times New Roman" w:hAnsi="Times New Roman"/>
          <w:sz w:val="24"/>
          <w:lang w:val="it-IT"/>
        </w:rPr>
      </w:pPr>
      <w:r w:rsidRPr="00544F4B">
        <w:rPr>
          <w:rFonts w:ascii="Times New Roman" w:hAnsi="Times New Roman"/>
          <w:sz w:val="24"/>
          <w:lang w:val="it-IT"/>
        </w:rPr>
        <w:t>razmatrati prijedloge i predstavke građana u svezi s radom</w:t>
      </w:r>
      <w:r w:rsidRPr="00544F4B">
        <w:rPr>
          <w:rFonts w:ascii="Times New Roman" w:hAnsi="Times New Roman"/>
          <w:spacing w:val="-12"/>
          <w:sz w:val="24"/>
          <w:lang w:val="it-IT"/>
        </w:rPr>
        <w:t xml:space="preserve"> </w:t>
      </w:r>
      <w:r w:rsidRPr="00544F4B">
        <w:rPr>
          <w:rFonts w:ascii="Times New Roman" w:hAnsi="Times New Roman"/>
          <w:sz w:val="24"/>
          <w:lang w:val="it-IT"/>
        </w:rPr>
        <w:t>Škole,</w:t>
      </w:r>
    </w:p>
    <w:p w14:paraId="0D3FF5A3"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after="0" w:line="240" w:lineRule="auto"/>
        <w:ind w:right="715"/>
        <w:contextualSpacing w:val="0"/>
        <w:rPr>
          <w:rFonts w:ascii="Times New Roman" w:hAnsi="Times New Roman"/>
          <w:sz w:val="24"/>
          <w:lang w:val="it-IT"/>
        </w:rPr>
      </w:pPr>
      <w:r w:rsidRPr="00544F4B">
        <w:rPr>
          <w:rFonts w:ascii="Times New Roman" w:hAnsi="Times New Roman"/>
          <w:sz w:val="24"/>
          <w:lang w:val="it-IT"/>
        </w:rPr>
        <w:t>davati ravnatelju i Osnivaču prijedloge i mišljenja o pitanjima koja su značajna za rad i sigurnost u</w:t>
      </w:r>
      <w:r w:rsidRPr="00544F4B">
        <w:rPr>
          <w:rFonts w:ascii="Times New Roman" w:hAnsi="Times New Roman"/>
          <w:spacing w:val="-1"/>
          <w:sz w:val="24"/>
          <w:lang w:val="it-IT"/>
        </w:rPr>
        <w:t xml:space="preserve"> </w:t>
      </w:r>
      <w:r w:rsidRPr="00544F4B">
        <w:rPr>
          <w:rFonts w:ascii="Times New Roman" w:hAnsi="Times New Roman"/>
          <w:sz w:val="24"/>
          <w:lang w:val="it-IT"/>
        </w:rPr>
        <w:t>Školi,</w:t>
      </w:r>
    </w:p>
    <w:p w14:paraId="69BF1374" w14:textId="77777777" w:rsidR="000F0699" w:rsidRPr="00544F4B" w:rsidRDefault="000F0699" w:rsidP="00676FB2">
      <w:pPr>
        <w:pStyle w:val="ListParagraph"/>
        <w:widowControl w:val="0"/>
        <w:numPr>
          <w:ilvl w:val="0"/>
          <w:numId w:val="18"/>
        </w:numPr>
        <w:tabs>
          <w:tab w:val="left" w:pos="833"/>
          <w:tab w:val="left" w:pos="834"/>
        </w:tabs>
        <w:autoSpaceDE w:val="0"/>
        <w:autoSpaceDN w:val="0"/>
        <w:spacing w:after="0" w:line="240" w:lineRule="auto"/>
        <w:ind w:right="297"/>
        <w:contextualSpacing w:val="0"/>
        <w:rPr>
          <w:rFonts w:ascii="Times New Roman" w:hAnsi="Times New Roman"/>
          <w:sz w:val="24"/>
          <w:lang w:val="it-IT"/>
        </w:rPr>
      </w:pPr>
      <w:r w:rsidRPr="00544F4B">
        <w:rPr>
          <w:rFonts w:ascii="Times New Roman" w:hAnsi="Times New Roman"/>
          <w:sz w:val="24"/>
          <w:lang w:val="it-IT"/>
        </w:rPr>
        <w:t>odlučivati o žalbama protiv rješenja školskih tijela donesenih na osnovi javnih ovlasti osim kada je Zakonom i pod zakonskim aktom drugačije</w:t>
      </w:r>
      <w:r w:rsidRPr="00544F4B">
        <w:rPr>
          <w:rFonts w:ascii="Times New Roman" w:hAnsi="Times New Roman"/>
          <w:spacing w:val="-19"/>
          <w:sz w:val="24"/>
          <w:lang w:val="it-IT"/>
        </w:rPr>
        <w:t xml:space="preserve"> </w:t>
      </w:r>
      <w:r w:rsidRPr="00544F4B">
        <w:rPr>
          <w:rFonts w:ascii="Times New Roman" w:hAnsi="Times New Roman"/>
          <w:sz w:val="24"/>
          <w:lang w:val="it-IT"/>
        </w:rPr>
        <w:t>određeno.</w:t>
      </w:r>
    </w:p>
    <w:p w14:paraId="625A2D8B" w14:textId="77777777" w:rsidR="000F0699" w:rsidRPr="00544F4B" w:rsidRDefault="000F0699" w:rsidP="000F0699">
      <w:pPr>
        <w:pStyle w:val="BodyText"/>
        <w:spacing w:before="11"/>
        <w:rPr>
          <w:rFonts w:ascii="Times New Roman" w:hAnsi="Times New Roman"/>
          <w:sz w:val="23"/>
          <w:lang w:val="it-IT"/>
        </w:rPr>
      </w:pPr>
    </w:p>
    <w:p w14:paraId="3892169F" w14:textId="499DE6DF" w:rsidR="000F0699" w:rsidRPr="00544F4B" w:rsidRDefault="000F0699" w:rsidP="001C557B">
      <w:pPr>
        <w:rPr>
          <w:rFonts w:ascii="Times New Roman" w:hAnsi="Times New Roman"/>
        </w:rPr>
      </w:pPr>
      <w:bookmarkStart w:id="102" w:name="_Toc114915659"/>
      <w:r w:rsidRPr="00544F4B">
        <w:rPr>
          <w:rFonts w:ascii="Times New Roman" w:hAnsi="Times New Roman"/>
        </w:rPr>
        <w:t>Očekivani uči</w:t>
      </w:r>
      <w:r w:rsidR="00340B39" w:rsidRPr="00544F4B">
        <w:rPr>
          <w:rFonts w:ascii="Times New Roman" w:hAnsi="Times New Roman"/>
        </w:rPr>
        <w:t>nci</w:t>
      </w:r>
      <w:bookmarkEnd w:id="102"/>
    </w:p>
    <w:p w14:paraId="577AA588" w14:textId="77777777" w:rsidR="000F0699" w:rsidRPr="00544F4B" w:rsidRDefault="000F0699" w:rsidP="000F0699">
      <w:pPr>
        <w:pStyle w:val="BodyText"/>
        <w:spacing w:before="11"/>
        <w:rPr>
          <w:rFonts w:ascii="Times New Roman" w:hAnsi="Times New Roman"/>
          <w:b/>
          <w:sz w:val="23"/>
        </w:rPr>
      </w:pPr>
    </w:p>
    <w:p w14:paraId="172D2F18" w14:textId="77777777" w:rsidR="000F0699" w:rsidRPr="00544F4B" w:rsidRDefault="000F0699" w:rsidP="00676FB2">
      <w:pPr>
        <w:pStyle w:val="ListParagraph"/>
        <w:widowControl w:val="0"/>
        <w:numPr>
          <w:ilvl w:val="0"/>
          <w:numId w:val="18"/>
        </w:numPr>
        <w:tabs>
          <w:tab w:val="left" w:pos="834"/>
        </w:tabs>
        <w:autoSpaceDE w:val="0"/>
        <w:autoSpaceDN w:val="0"/>
        <w:spacing w:before="1" w:after="0" w:line="240" w:lineRule="auto"/>
        <w:ind w:right="108"/>
        <w:contextualSpacing w:val="0"/>
        <w:jc w:val="both"/>
        <w:rPr>
          <w:rFonts w:ascii="Times New Roman" w:hAnsi="Times New Roman"/>
          <w:sz w:val="24"/>
        </w:rPr>
      </w:pPr>
      <w:r w:rsidRPr="00544F4B">
        <w:rPr>
          <w:rFonts w:ascii="Times New Roman" w:hAnsi="Times New Roman"/>
          <w:sz w:val="24"/>
        </w:rPr>
        <w:t>djelotvoran</w:t>
      </w:r>
      <w:r w:rsidRPr="00544F4B">
        <w:rPr>
          <w:rFonts w:ascii="Times New Roman" w:hAnsi="Times New Roman"/>
          <w:spacing w:val="-11"/>
          <w:sz w:val="24"/>
        </w:rPr>
        <w:t xml:space="preserve"> </w:t>
      </w:r>
      <w:r w:rsidRPr="00544F4B">
        <w:rPr>
          <w:rFonts w:ascii="Times New Roman" w:hAnsi="Times New Roman"/>
          <w:sz w:val="24"/>
        </w:rPr>
        <w:t>rad</w:t>
      </w:r>
      <w:r w:rsidRPr="00544F4B">
        <w:rPr>
          <w:rFonts w:ascii="Times New Roman" w:hAnsi="Times New Roman"/>
          <w:spacing w:val="-11"/>
          <w:sz w:val="24"/>
        </w:rPr>
        <w:t xml:space="preserve"> </w:t>
      </w:r>
      <w:r w:rsidRPr="00544F4B">
        <w:rPr>
          <w:rFonts w:ascii="Times New Roman" w:hAnsi="Times New Roman"/>
          <w:sz w:val="24"/>
        </w:rPr>
        <w:t>Školskog</w:t>
      </w:r>
      <w:r w:rsidRPr="00544F4B">
        <w:rPr>
          <w:rFonts w:ascii="Times New Roman" w:hAnsi="Times New Roman"/>
          <w:spacing w:val="-10"/>
          <w:sz w:val="24"/>
        </w:rPr>
        <w:t xml:space="preserve"> </w:t>
      </w:r>
      <w:r w:rsidRPr="00544F4B">
        <w:rPr>
          <w:rFonts w:ascii="Times New Roman" w:hAnsi="Times New Roman"/>
          <w:sz w:val="24"/>
        </w:rPr>
        <w:t>odbora</w:t>
      </w:r>
      <w:r w:rsidRPr="00544F4B">
        <w:rPr>
          <w:rFonts w:ascii="Times New Roman" w:hAnsi="Times New Roman"/>
          <w:spacing w:val="-11"/>
          <w:sz w:val="24"/>
        </w:rPr>
        <w:t xml:space="preserve"> </w:t>
      </w:r>
      <w:r w:rsidRPr="00544F4B">
        <w:rPr>
          <w:rFonts w:ascii="Times New Roman" w:hAnsi="Times New Roman"/>
          <w:sz w:val="24"/>
        </w:rPr>
        <w:t>kao</w:t>
      </w:r>
      <w:r w:rsidRPr="00544F4B">
        <w:rPr>
          <w:rFonts w:ascii="Times New Roman" w:hAnsi="Times New Roman"/>
          <w:spacing w:val="-12"/>
          <w:sz w:val="24"/>
        </w:rPr>
        <w:t xml:space="preserve"> </w:t>
      </w:r>
      <w:r w:rsidRPr="00544F4B">
        <w:rPr>
          <w:rFonts w:ascii="Times New Roman" w:hAnsi="Times New Roman"/>
          <w:sz w:val="24"/>
        </w:rPr>
        <w:t>organa</w:t>
      </w:r>
      <w:r w:rsidRPr="00544F4B">
        <w:rPr>
          <w:rFonts w:ascii="Times New Roman" w:hAnsi="Times New Roman"/>
          <w:spacing w:val="-13"/>
          <w:sz w:val="24"/>
        </w:rPr>
        <w:t xml:space="preserve"> </w:t>
      </w:r>
      <w:r w:rsidRPr="00544F4B">
        <w:rPr>
          <w:rFonts w:ascii="Times New Roman" w:hAnsi="Times New Roman"/>
          <w:sz w:val="24"/>
        </w:rPr>
        <w:t>upravljanja</w:t>
      </w:r>
      <w:r w:rsidRPr="00544F4B">
        <w:rPr>
          <w:rFonts w:ascii="Times New Roman" w:hAnsi="Times New Roman"/>
          <w:spacing w:val="-10"/>
          <w:sz w:val="24"/>
        </w:rPr>
        <w:t xml:space="preserve"> </w:t>
      </w:r>
      <w:r w:rsidRPr="00544F4B">
        <w:rPr>
          <w:rFonts w:ascii="Times New Roman" w:hAnsi="Times New Roman"/>
          <w:sz w:val="24"/>
        </w:rPr>
        <w:t>školom,</w:t>
      </w:r>
      <w:r w:rsidRPr="00544F4B">
        <w:rPr>
          <w:rFonts w:ascii="Times New Roman" w:hAnsi="Times New Roman"/>
          <w:spacing w:val="-12"/>
          <w:sz w:val="24"/>
        </w:rPr>
        <w:t xml:space="preserve"> </w:t>
      </w:r>
      <w:r w:rsidRPr="00544F4B">
        <w:rPr>
          <w:rFonts w:ascii="Times New Roman" w:hAnsi="Times New Roman"/>
          <w:sz w:val="24"/>
        </w:rPr>
        <w:t>efikasnosti</w:t>
      </w:r>
      <w:r w:rsidRPr="00544F4B">
        <w:rPr>
          <w:rFonts w:ascii="Times New Roman" w:hAnsi="Times New Roman"/>
          <w:spacing w:val="-12"/>
          <w:sz w:val="24"/>
        </w:rPr>
        <w:t xml:space="preserve"> </w:t>
      </w:r>
      <w:r w:rsidRPr="00544F4B">
        <w:rPr>
          <w:rFonts w:ascii="Times New Roman" w:hAnsi="Times New Roman"/>
          <w:sz w:val="24"/>
        </w:rPr>
        <w:t>uspješnosti</w:t>
      </w:r>
      <w:r w:rsidRPr="00544F4B">
        <w:rPr>
          <w:rFonts w:ascii="Times New Roman" w:hAnsi="Times New Roman"/>
          <w:spacing w:val="-12"/>
          <w:sz w:val="24"/>
        </w:rPr>
        <w:t xml:space="preserve"> </w:t>
      </w:r>
      <w:r w:rsidRPr="00544F4B">
        <w:rPr>
          <w:rFonts w:ascii="Times New Roman" w:hAnsi="Times New Roman"/>
          <w:sz w:val="24"/>
        </w:rPr>
        <w:t>rada škole i prepoznatljivost učenika škole, kao uspješne škole koja obrazuje učenike za potrebe tržišta rada i razvoja gospodarstva u Županiji, ali i za daljnje obrazovanje i</w:t>
      </w:r>
      <w:r w:rsidRPr="00544F4B">
        <w:rPr>
          <w:rFonts w:ascii="Times New Roman" w:hAnsi="Times New Roman"/>
          <w:spacing w:val="-30"/>
          <w:sz w:val="24"/>
        </w:rPr>
        <w:t xml:space="preserve"> </w:t>
      </w:r>
      <w:r w:rsidRPr="00544F4B">
        <w:rPr>
          <w:rFonts w:ascii="Times New Roman" w:hAnsi="Times New Roman"/>
          <w:sz w:val="24"/>
        </w:rPr>
        <w:t>usavršavanje.</w:t>
      </w:r>
    </w:p>
    <w:p w14:paraId="3B7479A5" w14:textId="77777777" w:rsidR="000F0699" w:rsidRPr="00544F4B" w:rsidRDefault="000F0699" w:rsidP="000F0699">
      <w:pPr>
        <w:rPr>
          <w:rFonts w:ascii="Times New Roman" w:hAnsi="Times New Roman"/>
        </w:rPr>
      </w:pPr>
    </w:p>
    <w:p w14:paraId="4E45D212" w14:textId="2402FD4F" w:rsidR="006808BF" w:rsidRPr="00544F4B" w:rsidRDefault="006808BF" w:rsidP="00A84DA5">
      <w:pPr>
        <w:pStyle w:val="Tekst"/>
        <w:tabs>
          <w:tab w:val="left" w:pos="2702"/>
        </w:tabs>
        <w:rPr>
          <w:rFonts w:ascii="Times New Roman" w:hAnsi="Times New Roman"/>
        </w:rPr>
      </w:pPr>
    </w:p>
    <w:p w14:paraId="422F6F03" w14:textId="77777777" w:rsidR="00597BD9" w:rsidRDefault="00597BD9">
      <w:pPr>
        <w:tabs>
          <w:tab w:val="clear" w:pos="709"/>
          <w:tab w:val="clear" w:pos="2977"/>
        </w:tabs>
        <w:spacing w:after="0"/>
        <w:rPr>
          <w:rFonts w:ascii="Times New Roman" w:hAnsi="Times New Roman"/>
          <w:b/>
          <w:bCs/>
          <w:iCs/>
          <w:noProof/>
          <w:sz w:val="28"/>
          <w:szCs w:val="28"/>
        </w:rPr>
      </w:pPr>
      <w:r>
        <w:br w:type="page"/>
      </w:r>
    </w:p>
    <w:p w14:paraId="5AC1C5E4" w14:textId="6E2CBD64" w:rsidR="00922647" w:rsidRPr="00922647" w:rsidRDefault="005D3E37" w:rsidP="001827F6">
      <w:pPr>
        <w:pStyle w:val="Heading2"/>
      </w:pPr>
      <w:r>
        <w:lastRenderedPageBreak/>
        <w:t xml:space="preserve"> </w:t>
      </w:r>
      <w:bookmarkStart w:id="103" w:name="_Toc146875294"/>
      <w:r w:rsidR="00DE0A09">
        <w:t>Program i plan rada državne mature</w:t>
      </w:r>
      <w:bookmarkEnd w:id="103"/>
    </w:p>
    <w:p w14:paraId="56D1973D" w14:textId="77777777" w:rsidR="00922647" w:rsidRPr="007F17C5" w:rsidRDefault="00922647" w:rsidP="00922647">
      <w:pPr>
        <w:rPr>
          <w:rFonts w:ascii="Times New Roman" w:eastAsia="Calibri" w:hAnsi="Times New Roman"/>
        </w:rPr>
      </w:pPr>
      <w:r w:rsidRPr="007F17C5">
        <w:rPr>
          <w:rFonts w:ascii="Times New Roman" w:eastAsia="Calibri" w:hAnsi="Times New Roman"/>
        </w:rPr>
        <w:t>Pravilnikom o normi rada nastavnika u srednjoškolskoj ustanovi (</w:t>
      </w:r>
      <w:r w:rsidRPr="007F17C5">
        <w:rPr>
          <w:rFonts w:ascii="Times New Roman" w:eastAsia="Calibri" w:hAnsi="Times New Roman"/>
          <w:i/>
        </w:rPr>
        <w:t>NN 94/10</w:t>
      </w:r>
      <w:r w:rsidRPr="007F17C5">
        <w:rPr>
          <w:rFonts w:ascii="Times New Roman" w:eastAsia="Calibri" w:hAnsi="Times New Roman"/>
        </w:rPr>
        <w:t>.), člankom 9. propisani su poslovi ispitnog koordinatora za provođenje nacionalnih ispita, državne mature ili ispita državne mature.</w:t>
      </w:r>
    </w:p>
    <w:p w14:paraId="41A3F014" w14:textId="77777777" w:rsidR="00922647" w:rsidRPr="007F17C5" w:rsidRDefault="00922647" w:rsidP="00922647">
      <w:pPr>
        <w:rPr>
          <w:rFonts w:ascii="Times New Roman" w:eastAsia="Calibri" w:hAnsi="Times New Roman"/>
          <w:b/>
        </w:rPr>
      </w:pPr>
      <w:r w:rsidRPr="007F17C5">
        <w:rPr>
          <w:rFonts w:ascii="Times New Roman" w:eastAsia="Calibri" w:hAnsi="Times New Roman"/>
        </w:rPr>
        <w:t xml:space="preserve">Za školsku godinu 2023./2024. rad ispitne koordinatorice vrednuje se sa </w:t>
      </w:r>
      <w:r w:rsidRPr="007F17C5">
        <w:rPr>
          <w:rFonts w:ascii="Times New Roman" w:eastAsia="Calibri" w:hAnsi="Times New Roman"/>
          <w:b/>
        </w:rPr>
        <w:t>2 sata neposrednog odgojno obrazovnog rada tjedno</w:t>
      </w:r>
      <w:r w:rsidRPr="007F17C5">
        <w:rPr>
          <w:rFonts w:ascii="Times New Roman" w:eastAsia="Calibri" w:hAnsi="Times New Roman"/>
        </w:rPr>
        <w:t>, tj. prema broju učenika četvrtog razreda strukovnih programa HTT i THK programa koji su 2022./2023. pristupili ispitima državne mature.</w:t>
      </w:r>
    </w:p>
    <w:p w14:paraId="493DFED7" w14:textId="77777777" w:rsidR="00922647" w:rsidRPr="007F17C5" w:rsidRDefault="00922647" w:rsidP="00922647">
      <w:pPr>
        <w:rPr>
          <w:rFonts w:ascii="Times New Roman" w:eastAsia="Calibri" w:hAnsi="Times New Roman"/>
        </w:rPr>
      </w:pPr>
    </w:p>
    <w:p w14:paraId="6A665432" w14:textId="77777777" w:rsidR="00922647" w:rsidRPr="007F17C5" w:rsidRDefault="00922647" w:rsidP="00922647">
      <w:pPr>
        <w:rPr>
          <w:rFonts w:ascii="Times New Roman" w:eastAsia="Calibri" w:hAnsi="Times New Roman"/>
        </w:rPr>
      </w:pPr>
      <w:bookmarkStart w:id="104" w:name="_gjdgxs" w:colFirst="0" w:colLast="0"/>
      <w:bookmarkEnd w:id="104"/>
      <w:r w:rsidRPr="007F17C5">
        <w:rPr>
          <w:rFonts w:ascii="Times New Roman" w:eastAsia="Calibri" w:hAnsi="Times New Roman"/>
        </w:rPr>
        <w:t>Realizirane  aktivnosti  ispitne koordinatorice kroz godinu su:</w:t>
      </w:r>
    </w:p>
    <w:p w14:paraId="72B8F70D" w14:textId="77777777" w:rsidR="00922647" w:rsidRDefault="00922647" w:rsidP="00922647">
      <w:pPr>
        <w:ind w:firstLine="708"/>
        <w:rPr>
          <w:rFonts w:eastAsia="Calibri" w:cs="Calibri"/>
        </w:rPr>
      </w:pPr>
    </w:p>
    <w:tbl>
      <w:tblPr>
        <w:tblW w:w="9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2"/>
        <w:gridCol w:w="7269"/>
      </w:tblGrid>
      <w:tr w:rsidR="00922647" w:rsidRPr="007F17C5" w14:paraId="071D48B1" w14:textId="77777777" w:rsidTr="00F37A2F">
        <w:tc>
          <w:tcPr>
            <w:tcW w:w="2142" w:type="dxa"/>
            <w:shd w:val="clear" w:color="auto" w:fill="C6D9F1" w:themeFill="text2" w:themeFillTint="33"/>
            <w:vAlign w:val="center"/>
          </w:tcPr>
          <w:p w14:paraId="3CEA9559"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Mjesec</w:t>
            </w:r>
          </w:p>
        </w:tc>
        <w:tc>
          <w:tcPr>
            <w:tcW w:w="7269" w:type="dxa"/>
            <w:shd w:val="clear" w:color="auto" w:fill="C6D9F1" w:themeFill="text2" w:themeFillTint="33"/>
            <w:vAlign w:val="center"/>
          </w:tcPr>
          <w:p w14:paraId="0E705944"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Aktivnost</w:t>
            </w:r>
          </w:p>
        </w:tc>
      </w:tr>
      <w:tr w:rsidR="00922647" w:rsidRPr="007F17C5" w14:paraId="420A2379" w14:textId="77777777" w:rsidTr="00722721">
        <w:tc>
          <w:tcPr>
            <w:tcW w:w="2142" w:type="dxa"/>
            <w:vMerge w:val="restart"/>
            <w:shd w:val="clear" w:color="auto" w:fill="auto"/>
            <w:vAlign w:val="center"/>
          </w:tcPr>
          <w:p w14:paraId="097A709E"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Rujan</w:t>
            </w:r>
          </w:p>
        </w:tc>
        <w:tc>
          <w:tcPr>
            <w:tcW w:w="7269" w:type="dxa"/>
            <w:shd w:val="clear" w:color="auto" w:fill="auto"/>
            <w:vAlign w:val="center"/>
          </w:tcPr>
          <w:p w14:paraId="393F075C"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Provođenje ispita državne mature u jesenskom roku</w:t>
            </w:r>
          </w:p>
        </w:tc>
      </w:tr>
      <w:tr w:rsidR="00922647" w:rsidRPr="007F17C5" w14:paraId="7ED05DB5" w14:textId="77777777" w:rsidTr="00722721">
        <w:tc>
          <w:tcPr>
            <w:tcW w:w="2142" w:type="dxa"/>
            <w:vMerge/>
            <w:shd w:val="clear" w:color="auto" w:fill="auto"/>
            <w:vAlign w:val="center"/>
          </w:tcPr>
          <w:p w14:paraId="19FFA4A3"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7F5BC638" w14:textId="77777777" w:rsidR="00922647" w:rsidRPr="007F17C5" w:rsidRDefault="00922647" w:rsidP="00722721">
            <w:pPr>
              <w:rPr>
                <w:rFonts w:ascii="Times New Roman" w:eastAsia="Calibri" w:hAnsi="Times New Roman"/>
              </w:rPr>
            </w:pPr>
            <w:r w:rsidRPr="007F17C5">
              <w:rPr>
                <w:rFonts w:ascii="Times New Roman" w:eastAsia="Calibri" w:hAnsi="Times New Roman"/>
              </w:rPr>
              <w:t>Sastavljanje izvješća za prethodnu školsku godinu i plana rada za tekuću školsku godinu</w:t>
            </w:r>
          </w:p>
        </w:tc>
      </w:tr>
      <w:tr w:rsidR="00922647" w:rsidRPr="007F17C5" w14:paraId="158DC66C" w14:textId="77777777" w:rsidTr="00722721">
        <w:tc>
          <w:tcPr>
            <w:tcW w:w="2142" w:type="dxa"/>
            <w:vMerge w:val="restart"/>
            <w:shd w:val="clear" w:color="auto" w:fill="auto"/>
            <w:vAlign w:val="center"/>
          </w:tcPr>
          <w:p w14:paraId="1AA7E344"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Listopad</w:t>
            </w:r>
          </w:p>
        </w:tc>
        <w:tc>
          <w:tcPr>
            <w:tcW w:w="7269" w:type="dxa"/>
            <w:shd w:val="clear" w:color="auto" w:fill="auto"/>
            <w:vAlign w:val="center"/>
          </w:tcPr>
          <w:p w14:paraId="35C65A95"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Informiranje roditelja završnih razreda – provođenje roditeljskih sastanaka s temeljnim informacijama o državnoj maturi</w:t>
            </w:r>
          </w:p>
        </w:tc>
      </w:tr>
      <w:tr w:rsidR="00922647" w:rsidRPr="007F17C5" w14:paraId="6DAD864C" w14:textId="77777777" w:rsidTr="00722721">
        <w:tc>
          <w:tcPr>
            <w:tcW w:w="2142" w:type="dxa"/>
            <w:vMerge/>
            <w:shd w:val="clear" w:color="auto" w:fill="auto"/>
            <w:vAlign w:val="center"/>
          </w:tcPr>
          <w:p w14:paraId="7B01CADD"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0ED071E1"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Informiranje roditelja i učenika četvrtih razreda o mogućnostima prilagodbe ispitne tehnologije</w:t>
            </w:r>
          </w:p>
        </w:tc>
      </w:tr>
      <w:tr w:rsidR="00922647" w:rsidRPr="007F17C5" w14:paraId="15E1328A" w14:textId="77777777" w:rsidTr="00722721">
        <w:tc>
          <w:tcPr>
            <w:tcW w:w="2142" w:type="dxa"/>
            <w:vMerge/>
            <w:shd w:val="clear" w:color="auto" w:fill="auto"/>
            <w:vAlign w:val="center"/>
          </w:tcPr>
          <w:p w14:paraId="35060F57"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44874EA7"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Informiranje učenika na satima razredne zajednice</w:t>
            </w:r>
          </w:p>
        </w:tc>
      </w:tr>
      <w:tr w:rsidR="00922647" w:rsidRPr="007F17C5" w14:paraId="0C824165" w14:textId="77777777" w:rsidTr="00722721">
        <w:tc>
          <w:tcPr>
            <w:tcW w:w="2142" w:type="dxa"/>
            <w:vMerge/>
            <w:shd w:val="clear" w:color="auto" w:fill="auto"/>
            <w:vAlign w:val="center"/>
          </w:tcPr>
          <w:p w14:paraId="7B5C91C0"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95066BE" w14:textId="77777777" w:rsidR="00922647" w:rsidRPr="007F17C5" w:rsidRDefault="00922647" w:rsidP="00722721">
            <w:pPr>
              <w:rPr>
                <w:rFonts w:ascii="Times New Roman" w:eastAsia="Calibri" w:hAnsi="Times New Roman"/>
              </w:rPr>
            </w:pPr>
            <w:r w:rsidRPr="007F17C5">
              <w:rPr>
                <w:rFonts w:ascii="Times New Roman" w:eastAsia="Calibri" w:hAnsi="Times New Roman"/>
              </w:rPr>
              <w:t>Sastanak s razrednicima i roditeljima učenika za koje će biti potrebna prilagodba ispitne tehnologije</w:t>
            </w:r>
          </w:p>
        </w:tc>
      </w:tr>
      <w:tr w:rsidR="00922647" w:rsidRPr="007F17C5" w14:paraId="395932D5" w14:textId="77777777" w:rsidTr="00722721">
        <w:tc>
          <w:tcPr>
            <w:tcW w:w="2142" w:type="dxa"/>
            <w:vMerge/>
            <w:shd w:val="clear" w:color="auto" w:fill="auto"/>
            <w:vAlign w:val="center"/>
          </w:tcPr>
          <w:p w14:paraId="7C138645"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14130951"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57541D28" w14:textId="77777777" w:rsidTr="00722721">
        <w:tc>
          <w:tcPr>
            <w:tcW w:w="2142" w:type="dxa"/>
            <w:vMerge w:val="restart"/>
            <w:shd w:val="clear" w:color="auto" w:fill="auto"/>
            <w:vAlign w:val="center"/>
          </w:tcPr>
          <w:p w14:paraId="2DFFD704"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Studeni</w:t>
            </w:r>
          </w:p>
        </w:tc>
        <w:tc>
          <w:tcPr>
            <w:tcW w:w="7269" w:type="dxa"/>
            <w:shd w:val="clear" w:color="auto" w:fill="auto"/>
            <w:vAlign w:val="center"/>
          </w:tcPr>
          <w:p w14:paraId="4AE892CA" w14:textId="77777777" w:rsidR="00922647" w:rsidRPr="007F17C5" w:rsidRDefault="00922647" w:rsidP="00722721">
            <w:pPr>
              <w:rPr>
                <w:rFonts w:ascii="Times New Roman" w:eastAsia="Calibri" w:hAnsi="Times New Roman"/>
              </w:rPr>
            </w:pPr>
            <w:r w:rsidRPr="007F17C5">
              <w:rPr>
                <w:rFonts w:ascii="Times New Roman" w:eastAsia="Calibri" w:hAnsi="Times New Roman"/>
              </w:rPr>
              <w:t>Sudjelovanje na edukaciji za IK</w:t>
            </w:r>
          </w:p>
        </w:tc>
      </w:tr>
      <w:tr w:rsidR="00922647" w:rsidRPr="007F17C5" w14:paraId="5E032111" w14:textId="77777777" w:rsidTr="00722721">
        <w:tc>
          <w:tcPr>
            <w:tcW w:w="2142" w:type="dxa"/>
            <w:vMerge/>
            <w:shd w:val="clear" w:color="auto" w:fill="auto"/>
            <w:vAlign w:val="center"/>
          </w:tcPr>
          <w:p w14:paraId="50EF7633"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0D96673C"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Provjera i sinkronizacija podataka učenika i nastavnika u SRDM-u</w:t>
            </w:r>
          </w:p>
        </w:tc>
      </w:tr>
      <w:tr w:rsidR="00922647" w:rsidRPr="007F17C5" w14:paraId="031985F3" w14:textId="77777777" w:rsidTr="00722721">
        <w:tc>
          <w:tcPr>
            <w:tcW w:w="2142" w:type="dxa"/>
            <w:vMerge/>
            <w:shd w:val="clear" w:color="auto" w:fill="auto"/>
            <w:vAlign w:val="center"/>
          </w:tcPr>
          <w:p w14:paraId="391872D3"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79F9E6D6" w14:textId="77777777" w:rsidR="00922647" w:rsidRPr="007F17C5" w:rsidRDefault="00922647" w:rsidP="00722721">
            <w:pPr>
              <w:rPr>
                <w:rFonts w:ascii="Times New Roman" w:eastAsia="Calibri" w:hAnsi="Times New Roman"/>
              </w:rPr>
            </w:pPr>
            <w:r w:rsidRPr="007F17C5">
              <w:rPr>
                <w:rFonts w:ascii="Times New Roman" w:eastAsia="Calibri" w:hAnsi="Times New Roman"/>
              </w:rPr>
              <w:t>Održavanje prezentacije o PIT</w:t>
            </w:r>
          </w:p>
        </w:tc>
      </w:tr>
      <w:tr w:rsidR="00922647" w:rsidRPr="007F17C5" w14:paraId="1EA7CBF6" w14:textId="77777777" w:rsidTr="00722721">
        <w:tc>
          <w:tcPr>
            <w:tcW w:w="2142" w:type="dxa"/>
            <w:vMerge/>
            <w:shd w:val="clear" w:color="auto" w:fill="auto"/>
            <w:vAlign w:val="center"/>
          </w:tcPr>
          <w:p w14:paraId="05346577"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462543D3"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61A20DCC" w14:textId="77777777" w:rsidTr="00722721">
        <w:tc>
          <w:tcPr>
            <w:tcW w:w="2142" w:type="dxa"/>
            <w:vMerge w:val="restart"/>
            <w:shd w:val="clear" w:color="auto" w:fill="auto"/>
            <w:vAlign w:val="center"/>
          </w:tcPr>
          <w:p w14:paraId="26487083"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Prosinac</w:t>
            </w:r>
          </w:p>
        </w:tc>
        <w:tc>
          <w:tcPr>
            <w:tcW w:w="7269" w:type="dxa"/>
            <w:shd w:val="clear" w:color="auto" w:fill="auto"/>
            <w:vAlign w:val="center"/>
          </w:tcPr>
          <w:p w14:paraId="44112AC1" w14:textId="77777777" w:rsidR="00922647" w:rsidRPr="007F17C5" w:rsidRDefault="00922647" w:rsidP="00722721">
            <w:pPr>
              <w:rPr>
                <w:rFonts w:ascii="Times New Roman" w:eastAsia="Calibri" w:hAnsi="Times New Roman"/>
              </w:rPr>
            </w:pPr>
            <w:r w:rsidRPr="007F17C5">
              <w:rPr>
                <w:rFonts w:ascii="Times New Roman" w:eastAsia="Calibri" w:hAnsi="Times New Roman"/>
              </w:rPr>
              <w:t>Edukacija učenika na SRO za prijavu u sustav</w:t>
            </w:r>
          </w:p>
        </w:tc>
      </w:tr>
      <w:tr w:rsidR="00922647" w:rsidRPr="007F17C5" w14:paraId="53EA732E" w14:textId="77777777" w:rsidTr="00722721">
        <w:tc>
          <w:tcPr>
            <w:tcW w:w="2142" w:type="dxa"/>
            <w:vMerge/>
            <w:shd w:val="clear" w:color="auto" w:fill="auto"/>
            <w:vAlign w:val="center"/>
          </w:tcPr>
          <w:p w14:paraId="20F8233A"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6A6C32EC"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Provjera i sinkronizacija podataka učenika u e-Matici i bazi podataka SRDM (Provjera ispravnosti ocjena i osobnih podataka učenika)</w:t>
            </w:r>
          </w:p>
        </w:tc>
      </w:tr>
      <w:tr w:rsidR="00922647" w:rsidRPr="007F17C5" w14:paraId="6D329B1E" w14:textId="77777777" w:rsidTr="00722721">
        <w:tc>
          <w:tcPr>
            <w:tcW w:w="2142" w:type="dxa"/>
            <w:vMerge/>
            <w:shd w:val="clear" w:color="auto" w:fill="auto"/>
            <w:vAlign w:val="center"/>
          </w:tcPr>
          <w:p w14:paraId="645197AE"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934E499"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Provjera prijava ispita DM u SRDM-u</w:t>
            </w:r>
          </w:p>
        </w:tc>
      </w:tr>
      <w:tr w:rsidR="00922647" w:rsidRPr="007F17C5" w14:paraId="1E6F23A4" w14:textId="77777777" w:rsidTr="00722721">
        <w:tc>
          <w:tcPr>
            <w:tcW w:w="2142" w:type="dxa"/>
            <w:vMerge/>
            <w:shd w:val="clear" w:color="auto" w:fill="auto"/>
            <w:vAlign w:val="center"/>
          </w:tcPr>
          <w:p w14:paraId="4975D06C"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47C9A942"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Prezentacija DM na roditeljskim sastancima</w:t>
            </w:r>
          </w:p>
        </w:tc>
      </w:tr>
      <w:tr w:rsidR="00922647" w:rsidRPr="007F17C5" w14:paraId="6416A3E9" w14:textId="77777777" w:rsidTr="00722721">
        <w:tc>
          <w:tcPr>
            <w:tcW w:w="2142" w:type="dxa"/>
            <w:vMerge/>
            <w:shd w:val="clear" w:color="auto" w:fill="auto"/>
            <w:vAlign w:val="center"/>
          </w:tcPr>
          <w:p w14:paraId="28B71C2D"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13C0BCC6"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Priprema materijala za PIT</w:t>
            </w:r>
          </w:p>
        </w:tc>
      </w:tr>
      <w:tr w:rsidR="00922647" w:rsidRPr="007F17C5" w14:paraId="5D70805A" w14:textId="77777777" w:rsidTr="00722721">
        <w:tc>
          <w:tcPr>
            <w:tcW w:w="2142" w:type="dxa"/>
            <w:vMerge/>
            <w:shd w:val="clear" w:color="auto" w:fill="auto"/>
            <w:vAlign w:val="center"/>
          </w:tcPr>
          <w:p w14:paraId="539B1363"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7F438C76"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363B35F5" w14:textId="77777777" w:rsidTr="00722721">
        <w:tc>
          <w:tcPr>
            <w:tcW w:w="2142" w:type="dxa"/>
            <w:vMerge w:val="restart"/>
            <w:shd w:val="clear" w:color="auto" w:fill="auto"/>
            <w:vAlign w:val="center"/>
          </w:tcPr>
          <w:p w14:paraId="3FF8F5B4"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Siječanj</w:t>
            </w:r>
          </w:p>
        </w:tc>
        <w:tc>
          <w:tcPr>
            <w:tcW w:w="7269" w:type="dxa"/>
            <w:shd w:val="clear" w:color="auto" w:fill="auto"/>
            <w:vAlign w:val="center"/>
          </w:tcPr>
          <w:p w14:paraId="4CF6E1A4" w14:textId="77777777" w:rsidR="00922647" w:rsidRPr="007F17C5" w:rsidRDefault="00922647" w:rsidP="00722721">
            <w:pPr>
              <w:rPr>
                <w:rFonts w:ascii="Times New Roman" w:eastAsia="Calibri" w:hAnsi="Times New Roman"/>
              </w:rPr>
            </w:pPr>
            <w:r w:rsidRPr="007F17C5">
              <w:rPr>
                <w:rFonts w:ascii="Times New Roman" w:eastAsia="Calibri" w:hAnsi="Times New Roman"/>
              </w:rPr>
              <w:t>Edukacija učenika za prijavu u sustav te prijavu studijskih programa</w:t>
            </w:r>
          </w:p>
        </w:tc>
      </w:tr>
      <w:tr w:rsidR="00922647" w:rsidRPr="007F17C5" w14:paraId="1491E6EB" w14:textId="77777777" w:rsidTr="00722721">
        <w:tc>
          <w:tcPr>
            <w:tcW w:w="2142" w:type="dxa"/>
            <w:vMerge/>
            <w:shd w:val="clear" w:color="auto" w:fill="auto"/>
            <w:vAlign w:val="center"/>
          </w:tcPr>
          <w:p w14:paraId="1891C8A1"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BCA8D0D"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Provjera i sinkronizacija podataka učenika u e-Matici i bazi podataka SRDM</w:t>
            </w:r>
          </w:p>
        </w:tc>
      </w:tr>
      <w:tr w:rsidR="00922647" w:rsidRPr="007F17C5" w14:paraId="6223B47B" w14:textId="77777777" w:rsidTr="00722721">
        <w:tc>
          <w:tcPr>
            <w:tcW w:w="2142" w:type="dxa"/>
            <w:vMerge/>
            <w:shd w:val="clear" w:color="auto" w:fill="auto"/>
            <w:vAlign w:val="center"/>
          </w:tcPr>
          <w:p w14:paraId="3C548BE1"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12870DA8"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Priprema materijala za PIT</w:t>
            </w:r>
          </w:p>
        </w:tc>
      </w:tr>
      <w:tr w:rsidR="00922647" w:rsidRPr="007F17C5" w14:paraId="52439422" w14:textId="77777777" w:rsidTr="00722721">
        <w:tc>
          <w:tcPr>
            <w:tcW w:w="2142" w:type="dxa"/>
            <w:vMerge/>
            <w:shd w:val="clear" w:color="auto" w:fill="auto"/>
            <w:vAlign w:val="center"/>
          </w:tcPr>
          <w:p w14:paraId="0ECFB358"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511FF695"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1BBEDD8C" w14:textId="77777777" w:rsidTr="00722721">
        <w:tc>
          <w:tcPr>
            <w:tcW w:w="2142" w:type="dxa"/>
            <w:vMerge w:val="restart"/>
            <w:shd w:val="clear" w:color="auto" w:fill="auto"/>
            <w:vAlign w:val="center"/>
          </w:tcPr>
          <w:p w14:paraId="0596CCAC"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Veljača</w:t>
            </w:r>
          </w:p>
        </w:tc>
        <w:tc>
          <w:tcPr>
            <w:tcW w:w="7269" w:type="dxa"/>
            <w:shd w:val="clear" w:color="auto" w:fill="auto"/>
            <w:vAlign w:val="center"/>
          </w:tcPr>
          <w:p w14:paraId="0536A0AE" w14:textId="77777777" w:rsidR="00922647" w:rsidRPr="007F17C5" w:rsidRDefault="00922647" w:rsidP="00722721">
            <w:pPr>
              <w:rPr>
                <w:rFonts w:ascii="Times New Roman" w:eastAsia="Calibri" w:hAnsi="Times New Roman"/>
              </w:rPr>
            </w:pPr>
            <w:r w:rsidRPr="007F17C5">
              <w:rPr>
                <w:rFonts w:ascii="Times New Roman" w:eastAsia="Calibri" w:hAnsi="Times New Roman"/>
              </w:rPr>
              <w:t>Završetak prijava ispita DM (obavještavanje učenika, pregled prijava ispita, itd)</w:t>
            </w:r>
          </w:p>
        </w:tc>
      </w:tr>
      <w:tr w:rsidR="00922647" w:rsidRPr="007F17C5" w14:paraId="55D3044D" w14:textId="77777777" w:rsidTr="00722721">
        <w:tc>
          <w:tcPr>
            <w:tcW w:w="2142" w:type="dxa"/>
            <w:vMerge/>
            <w:shd w:val="clear" w:color="auto" w:fill="auto"/>
            <w:vAlign w:val="center"/>
          </w:tcPr>
          <w:p w14:paraId="04460F64"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0EC92667"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Priprema materijala za PIT, slanje zahtjeva u Centar i označavanje učenika u SRDM-u</w:t>
            </w:r>
          </w:p>
        </w:tc>
      </w:tr>
      <w:tr w:rsidR="00922647" w:rsidRPr="007F17C5" w14:paraId="6E72FC96" w14:textId="77777777" w:rsidTr="00722721">
        <w:tc>
          <w:tcPr>
            <w:tcW w:w="2142" w:type="dxa"/>
            <w:vMerge/>
            <w:shd w:val="clear" w:color="auto" w:fill="auto"/>
            <w:vAlign w:val="center"/>
          </w:tcPr>
          <w:p w14:paraId="1B58D15F"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3964E35B" w14:textId="77777777" w:rsidR="00922647" w:rsidRPr="007F17C5" w:rsidRDefault="00922647" w:rsidP="00722721">
            <w:pPr>
              <w:rPr>
                <w:rFonts w:ascii="Times New Roman" w:eastAsia="Calibri" w:hAnsi="Times New Roman"/>
              </w:rPr>
            </w:pPr>
            <w:r w:rsidRPr="007F17C5">
              <w:rPr>
                <w:rFonts w:ascii="Times New Roman" w:eastAsia="Calibri" w:hAnsi="Times New Roman"/>
              </w:rPr>
              <w:t>Zaključavanje, ispis i potpisivanje prijava, slanje u Centar</w:t>
            </w:r>
          </w:p>
        </w:tc>
      </w:tr>
      <w:tr w:rsidR="00922647" w:rsidRPr="007F17C5" w14:paraId="1A23C65B" w14:textId="77777777" w:rsidTr="00722721">
        <w:tc>
          <w:tcPr>
            <w:tcW w:w="2142" w:type="dxa"/>
            <w:vMerge/>
            <w:shd w:val="clear" w:color="auto" w:fill="auto"/>
            <w:vAlign w:val="center"/>
          </w:tcPr>
          <w:p w14:paraId="4C510139"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5AA8D5ED" w14:textId="77777777" w:rsidR="00922647" w:rsidRPr="007F17C5" w:rsidRDefault="00922647" w:rsidP="00722721">
            <w:pPr>
              <w:rPr>
                <w:rFonts w:ascii="Times New Roman" w:eastAsia="Calibri" w:hAnsi="Times New Roman"/>
              </w:rPr>
            </w:pPr>
            <w:r w:rsidRPr="007F17C5">
              <w:rPr>
                <w:rFonts w:ascii="Times New Roman" w:eastAsia="Calibri" w:hAnsi="Times New Roman"/>
              </w:rPr>
              <w:t>Naknadne prijave, promjene i odjave ispita</w:t>
            </w:r>
          </w:p>
        </w:tc>
      </w:tr>
      <w:tr w:rsidR="00922647" w:rsidRPr="007F17C5" w14:paraId="2C5E7A5D" w14:textId="77777777" w:rsidTr="00722721">
        <w:tc>
          <w:tcPr>
            <w:tcW w:w="2142" w:type="dxa"/>
            <w:vMerge/>
            <w:shd w:val="clear" w:color="auto" w:fill="auto"/>
            <w:vAlign w:val="center"/>
          </w:tcPr>
          <w:p w14:paraId="697D620E"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0A279A7E"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5029FCF9" w14:textId="77777777" w:rsidTr="00722721">
        <w:tc>
          <w:tcPr>
            <w:tcW w:w="2142" w:type="dxa"/>
            <w:vMerge w:val="restart"/>
            <w:shd w:val="clear" w:color="auto" w:fill="auto"/>
            <w:vAlign w:val="center"/>
          </w:tcPr>
          <w:p w14:paraId="3F890A2B"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Ožujak</w:t>
            </w:r>
          </w:p>
        </w:tc>
        <w:tc>
          <w:tcPr>
            <w:tcW w:w="7269" w:type="dxa"/>
            <w:shd w:val="clear" w:color="auto" w:fill="auto"/>
            <w:vAlign w:val="center"/>
          </w:tcPr>
          <w:p w14:paraId="0757D8EF" w14:textId="77777777" w:rsidR="00922647" w:rsidRPr="007F17C5" w:rsidRDefault="00922647" w:rsidP="00722721">
            <w:pPr>
              <w:rPr>
                <w:rFonts w:ascii="Times New Roman" w:eastAsia="Calibri" w:hAnsi="Times New Roman"/>
              </w:rPr>
            </w:pPr>
            <w:r w:rsidRPr="007F17C5">
              <w:rPr>
                <w:rFonts w:ascii="Times New Roman" w:eastAsia="Calibri" w:hAnsi="Times New Roman"/>
              </w:rPr>
              <w:t>Naknadne prijave, promjene i odjave ispita</w:t>
            </w:r>
          </w:p>
        </w:tc>
      </w:tr>
      <w:tr w:rsidR="00922647" w:rsidRPr="007F17C5" w14:paraId="61412314" w14:textId="77777777" w:rsidTr="00722721">
        <w:tc>
          <w:tcPr>
            <w:tcW w:w="2142" w:type="dxa"/>
            <w:vMerge/>
            <w:shd w:val="clear" w:color="auto" w:fill="auto"/>
            <w:vAlign w:val="center"/>
          </w:tcPr>
          <w:p w14:paraId="75DAC67A"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64FD3758"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673F9D8F" w14:textId="77777777" w:rsidTr="00722721">
        <w:tc>
          <w:tcPr>
            <w:tcW w:w="2142" w:type="dxa"/>
            <w:vMerge w:val="restart"/>
            <w:shd w:val="clear" w:color="auto" w:fill="auto"/>
            <w:vAlign w:val="center"/>
          </w:tcPr>
          <w:p w14:paraId="1AEB96A0"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Travanj</w:t>
            </w:r>
          </w:p>
        </w:tc>
        <w:tc>
          <w:tcPr>
            <w:tcW w:w="7269" w:type="dxa"/>
            <w:shd w:val="clear" w:color="auto" w:fill="auto"/>
            <w:vAlign w:val="center"/>
          </w:tcPr>
          <w:p w14:paraId="5AFE423A" w14:textId="77777777" w:rsidR="00922647" w:rsidRPr="007F17C5" w:rsidRDefault="00922647" w:rsidP="00722721">
            <w:pPr>
              <w:rPr>
                <w:rFonts w:ascii="Times New Roman" w:eastAsia="Calibri" w:hAnsi="Times New Roman"/>
              </w:rPr>
            </w:pPr>
            <w:r w:rsidRPr="007F17C5">
              <w:rPr>
                <w:rFonts w:ascii="Times New Roman" w:eastAsia="Calibri" w:hAnsi="Times New Roman"/>
              </w:rPr>
              <w:t>Naknadne prijave, promjene i odjave ispita</w:t>
            </w:r>
          </w:p>
        </w:tc>
      </w:tr>
      <w:tr w:rsidR="00922647" w:rsidRPr="007F17C5" w14:paraId="2F5EEEDD" w14:textId="77777777" w:rsidTr="00722721">
        <w:tc>
          <w:tcPr>
            <w:tcW w:w="2142" w:type="dxa"/>
            <w:vMerge/>
            <w:shd w:val="clear" w:color="auto" w:fill="auto"/>
            <w:vAlign w:val="center"/>
          </w:tcPr>
          <w:p w14:paraId="0E8C65C6"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3B2902D8" w14:textId="77777777" w:rsidR="00922647" w:rsidRPr="007F17C5" w:rsidRDefault="00922647" w:rsidP="00722721">
            <w:pPr>
              <w:rPr>
                <w:rFonts w:ascii="Times New Roman" w:eastAsia="Calibri" w:hAnsi="Times New Roman"/>
              </w:rPr>
            </w:pPr>
            <w:r w:rsidRPr="007F17C5">
              <w:rPr>
                <w:rFonts w:ascii="Times New Roman" w:eastAsia="Calibri" w:hAnsi="Times New Roman"/>
              </w:rPr>
              <w:t>Edukacija ispitnih koordinatora DM, „Organizacija i provedba ispita DM“</w:t>
            </w:r>
          </w:p>
        </w:tc>
      </w:tr>
      <w:tr w:rsidR="00922647" w:rsidRPr="007F17C5" w14:paraId="43BC45D1" w14:textId="77777777" w:rsidTr="00722721">
        <w:tc>
          <w:tcPr>
            <w:tcW w:w="2142" w:type="dxa"/>
            <w:vMerge/>
            <w:shd w:val="clear" w:color="auto" w:fill="auto"/>
            <w:vAlign w:val="center"/>
          </w:tcPr>
          <w:p w14:paraId="67FE5851"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38F18EF"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2A495ADB" w14:textId="77777777" w:rsidTr="00722721">
        <w:tc>
          <w:tcPr>
            <w:tcW w:w="2142" w:type="dxa"/>
            <w:vMerge w:val="restart"/>
            <w:shd w:val="clear" w:color="auto" w:fill="auto"/>
            <w:vAlign w:val="center"/>
          </w:tcPr>
          <w:p w14:paraId="28CF3739"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lastRenderedPageBreak/>
              <w:t>Svibanj</w:t>
            </w:r>
          </w:p>
        </w:tc>
        <w:tc>
          <w:tcPr>
            <w:tcW w:w="7269" w:type="dxa"/>
            <w:shd w:val="clear" w:color="auto" w:fill="auto"/>
            <w:vAlign w:val="center"/>
          </w:tcPr>
          <w:p w14:paraId="30864672" w14:textId="77777777" w:rsidR="00922647" w:rsidRPr="007F17C5" w:rsidRDefault="00922647" w:rsidP="00722721">
            <w:pPr>
              <w:rPr>
                <w:rFonts w:ascii="Times New Roman" w:eastAsia="Calibri" w:hAnsi="Times New Roman"/>
              </w:rPr>
            </w:pPr>
            <w:r w:rsidRPr="007F17C5">
              <w:rPr>
                <w:rFonts w:ascii="Times New Roman" w:eastAsia="Calibri" w:hAnsi="Times New Roman"/>
              </w:rPr>
              <w:t>Edukacija učenika o načinu polaganja ispita DM</w:t>
            </w:r>
          </w:p>
        </w:tc>
      </w:tr>
      <w:tr w:rsidR="00922647" w:rsidRPr="007F17C5" w14:paraId="797FCF61" w14:textId="77777777" w:rsidTr="00722721">
        <w:tc>
          <w:tcPr>
            <w:tcW w:w="2142" w:type="dxa"/>
            <w:vMerge/>
            <w:shd w:val="clear" w:color="auto" w:fill="auto"/>
            <w:vAlign w:val="center"/>
          </w:tcPr>
          <w:p w14:paraId="5B2F5C6C"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42F98568" w14:textId="77777777" w:rsidR="00922647" w:rsidRPr="007F17C5" w:rsidRDefault="00922647" w:rsidP="00722721">
            <w:pPr>
              <w:rPr>
                <w:rFonts w:ascii="Times New Roman" w:eastAsia="Calibri" w:hAnsi="Times New Roman"/>
              </w:rPr>
            </w:pPr>
            <w:r w:rsidRPr="007F17C5">
              <w:rPr>
                <w:rFonts w:ascii="Times New Roman" w:eastAsia="Calibri" w:hAnsi="Times New Roman"/>
              </w:rPr>
              <w:t>Naknadne prijave, promjene, odjave</w:t>
            </w:r>
          </w:p>
        </w:tc>
      </w:tr>
      <w:tr w:rsidR="00922647" w:rsidRPr="007F17C5" w14:paraId="44F1CE85" w14:textId="77777777" w:rsidTr="00722721">
        <w:tc>
          <w:tcPr>
            <w:tcW w:w="2142" w:type="dxa"/>
            <w:vMerge/>
            <w:shd w:val="clear" w:color="auto" w:fill="auto"/>
            <w:vAlign w:val="center"/>
          </w:tcPr>
          <w:p w14:paraId="3743ABF5"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3A28A940" w14:textId="77777777" w:rsidR="00922647" w:rsidRPr="007F17C5" w:rsidRDefault="00922647" w:rsidP="00722721">
            <w:pPr>
              <w:rPr>
                <w:rFonts w:ascii="Times New Roman" w:eastAsia="Calibri" w:hAnsi="Times New Roman"/>
              </w:rPr>
            </w:pPr>
            <w:r w:rsidRPr="007F17C5">
              <w:rPr>
                <w:rFonts w:ascii="Times New Roman" w:eastAsia="Calibri" w:hAnsi="Times New Roman"/>
              </w:rPr>
              <w:t>Označavanje prolaznosti učenika na kraju nastavne godine</w:t>
            </w:r>
          </w:p>
        </w:tc>
      </w:tr>
      <w:tr w:rsidR="00922647" w:rsidRPr="007F17C5" w14:paraId="5A01BD92" w14:textId="77777777" w:rsidTr="00722721">
        <w:tc>
          <w:tcPr>
            <w:tcW w:w="2142" w:type="dxa"/>
            <w:vMerge/>
            <w:shd w:val="clear" w:color="auto" w:fill="auto"/>
            <w:vAlign w:val="center"/>
          </w:tcPr>
          <w:p w14:paraId="0B8CAF18"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F25D8FA" w14:textId="77777777" w:rsidR="00922647" w:rsidRPr="007F17C5" w:rsidRDefault="00922647" w:rsidP="00722721">
            <w:pPr>
              <w:rPr>
                <w:rFonts w:ascii="Times New Roman" w:eastAsia="Calibri" w:hAnsi="Times New Roman"/>
              </w:rPr>
            </w:pPr>
            <w:r w:rsidRPr="007F17C5">
              <w:rPr>
                <w:rFonts w:ascii="Times New Roman" w:eastAsia="Calibri" w:hAnsi="Times New Roman"/>
              </w:rPr>
              <w:t>Individualni razgovori s učenicima</w:t>
            </w:r>
          </w:p>
        </w:tc>
      </w:tr>
      <w:tr w:rsidR="00922647" w:rsidRPr="007F17C5" w14:paraId="6426D0E4" w14:textId="77777777" w:rsidTr="00722721">
        <w:tc>
          <w:tcPr>
            <w:tcW w:w="2142" w:type="dxa"/>
            <w:shd w:val="clear" w:color="auto" w:fill="auto"/>
            <w:vAlign w:val="center"/>
          </w:tcPr>
          <w:p w14:paraId="0FD26036"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Lipanj</w:t>
            </w:r>
          </w:p>
        </w:tc>
        <w:tc>
          <w:tcPr>
            <w:tcW w:w="7269" w:type="dxa"/>
            <w:shd w:val="clear" w:color="auto" w:fill="auto"/>
            <w:vAlign w:val="center"/>
          </w:tcPr>
          <w:p w14:paraId="14C1A6C0"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Provedba mature – prihvat i slanje ispitnih materijala, kontrola provedbe i ostale aktivnosti prema Pravilniku o polaganju DM</w:t>
            </w:r>
          </w:p>
        </w:tc>
      </w:tr>
      <w:tr w:rsidR="00922647" w:rsidRPr="007F17C5" w14:paraId="2CD6D9E4" w14:textId="77777777" w:rsidTr="00722721">
        <w:tc>
          <w:tcPr>
            <w:tcW w:w="2142" w:type="dxa"/>
            <w:vMerge w:val="restart"/>
            <w:shd w:val="clear" w:color="auto" w:fill="auto"/>
            <w:vAlign w:val="center"/>
          </w:tcPr>
          <w:p w14:paraId="40289D0F"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Srpanj</w:t>
            </w:r>
          </w:p>
        </w:tc>
        <w:tc>
          <w:tcPr>
            <w:tcW w:w="7269" w:type="dxa"/>
            <w:shd w:val="clear" w:color="auto" w:fill="auto"/>
            <w:vAlign w:val="center"/>
          </w:tcPr>
          <w:p w14:paraId="711E274E" w14:textId="77777777" w:rsidR="00922647" w:rsidRPr="007F17C5" w:rsidRDefault="00922647" w:rsidP="00722721">
            <w:pPr>
              <w:rPr>
                <w:rFonts w:ascii="Times New Roman" w:eastAsia="Calibri" w:hAnsi="Times New Roman"/>
              </w:rPr>
            </w:pPr>
            <w:r w:rsidRPr="007F17C5">
              <w:rPr>
                <w:rFonts w:ascii="Times New Roman" w:eastAsia="Calibri" w:hAnsi="Times New Roman"/>
              </w:rPr>
              <w:t>Objava privremenih rezultata</w:t>
            </w:r>
          </w:p>
        </w:tc>
      </w:tr>
      <w:tr w:rsidR="00922647" w:rsidRPr="007F17C5" w14:paraId="2258DABA" w14:textId="77777777" w:rsidTr="00722721">
        <w:tc>
          <w:tcPr>
            <w:tcW w:w="2142" w:type="dxa"/>
            <w:vMerge/>
            <w:shd w:val="clear" w:color="auto" w:fill="auto"/>
            <w:vAlign w:val="center"/>
          </w:tcPr>
          <w:p w14:paraId="4971D1B9"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E879481" w14:textId="77777777" w:rsidR="00922647" w:rsidRPr="007F17C5" w:rsidRDefault="00922647" w:rsidP="00722721">
            <w:pPr>
              <w:rPr>
                <w:rFonts w:ascii="Times New Roman" w:eastAsia="Calibri" w:hAnsi="Times New Roman"/>
              </w:rPr>
            </w:pPr>
            <w:r w:rsidRPr="007F17C5">
              <w:rPr>
                <w:rFonts w:ascii="Times New Roman" w:eastAsia="Calibri" w:hAnsi="Times New Roman"/>
              </w:rPr>
              <w:t>Rješavanje prigovora učenika</w:t>
            </w:r>
          </w:p>
        </w:tc>
      </w:tr>
      <w:tr w:rsidR="00922647" w:rsidRPr="007F17C5" w14:paraId="5A7E583B" w14:textId="77777777" w:rsidTr="00722721">
        <w:tc>
          <w:tcPr>
            <w:tcW w:w="2142" w:type="dxa"/>
            <w:vMerge/>
            <w:shd w:val="clear" w:color="auto" w:fill="auto"/>
            <w:vAlign w:val="center"/>
          </w:tcPr>
          <w:p w14:paraId="45CBDE72"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3921A331" w14:textId="77777777" w:rsidR="00922647" w:rsidRPr="007F17C5" w:rsidRDefault="00922647" w:rsidP="00722721">
            <w:pPr>
              <w:rPr>
                <w:rFonts w:ascii="Times New Roman" w:eastAsia="Calibri" w:hAnsi="Times New Roman"/>
              </w:rPr>
            </w:pPr>
            <w:r w:rsidRPr="007F17C5">
              <w:rPr>
                <w:rFonts w:ascii="Times New Roman" w:eastAsia="Calibri" w:hAnsi="Times New Roman"/>
              </w:rPr>
              <w:t>Objava konačnih rezultata</w:t>
            </w:r>
          </w:p>
        </w:tc>
      </w:tr>
      <w:tr w:rsidR="00922647" w:rsidRPr="007F17C5" w14:paraId="7948CA65" w14:textId="77777777" w:rsidTr="00722721">
        <w:tc>
          <w:tcPr>
            <w:tcW w:w="2142" w:type="dxa"/>
            <w:vMerge/>
            <w:shd w:val="clear" w:color="auto" w:fill="auto"/>
            <w:vAlign w:val="center"/>
          </w:tcPr>
          <w:p w14:paraId="3C0BA993" w14:textId="77777777" w:rsidR="00922647" w:rsidRPr="007F17C5" w:rsidRDefault="00922647" w:rsidP="00722721">
            <w:pPr>
              <w:widowControl w:val="0"/>
              <w:pBdr>
                <w:top w:val="nil"/>
                <w:left w:val="nil"/>
                <w:bottom w:val="nil"/>
                <w:right w:val="nil"/>
                <w:between w:val="nil"/>
              </w:pBdr>
              <w:spacing w:line="276" w:lineRule="auto"/>
              <w:rPr>
                <w:rFonts w:ascii="Times New Roman" w:eastAsia="Calibri" w:hAnsi="Times New Roman"/>
              </w:rPr>
            </w:pPr>
          </w:p>
        </w:tc>
        <w:tc>
          <w:tcPr>
            <w:tcW w:w="7269" w:type="dxa"/>
            <w:shd w:val="clear" w:color="auto" w:fill="auto"/>
            <w:vAlign w:val="center"/>
          </w:tcPr>
          <w:p w14:paraId="26753396" w14:textId="77777777" w:rsidR="00922647" w:rsidRPr="007F17C5" w:rsidRDefault="00922647" w:rsidP="00722721">
            <w:pPr>
              <w:rPr>
                <w:rFonts w:ascii="Times New Roman" w:eastAsia="Calibri" w:hAnsi="Times New Roman"/>
              </w:rPr>
            </w:pPr>
            <w:r w:rsidRPr="007F17C5">
              <w:rPr>
                <w:rFonts w:ascii="Times New Roman" w:eastAsia="Calibri" w:hAnsi="Times New Roman"/>
              </w:rPr>
              <w:t>Tiskanje svjedodžbi i potvrdnica, podjela učenicima</w:t>
            </w:r>
          </w:p>
        </w:tc>
      </w:tr>
      <w:tr w:rsidR="00922647" w:rsidRPr="007F17C5" w14:paraId="28335092" w14:textId="77777777" w:rsidTr="00722721">
        <w:tc>
          <w:tcPr>
            <w:tcW w:w="2142" w:type="dxa"/>
            <w:shd w:val="clear" w:color="auto" w:fill="auto"/>
            <w:vAlign w:val="center"/>
          </w:tcPr>
          <w:p w14:paraId="78897AC6" w14:textId="77777777" w:rsidR="00922647" w:rsidRPr="007F17C5" w:rsidRDefault="00922647" w:rsidP="00722721">
            <w:pPr>
              <w:jc w:val="center"/>
              <w:rPr>
                <w:rFonts w:ascii="Times New Roman" w:eastAsia="Calibri" w:hAnsi="Times New Roman"/>
                <w:b/>
              </w:rPr>
            </w:pPr>
            <w:r w:rsidRPr="007F17C5">
              <w:rPr>
                <w:rFonts w:ascii="Times New Roman" w:eastAsia="Calibri" w:hAnsi="Times New Roman"/>
                <w:b/>
              </w:rPr>
              <w:t>Kolovoz</w:t>
            </w:r>
          </w:p>
        </w:tc>
        <w:tc>
          <w:tcPr>
            <w:tcW w:w="7269" w:type="dxa"/>
            <w:shd w:val="clear" w:color="auto" w:fill="auto"/>
            <w:vAlign w:val="center"/>
          </w:tcPr>
          <w:p w14:paraId="4D380852"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Pripreme i početak provedbe ispita za jesenski rok</w:t>
            </w:r>
          </w:p>
          <w:p w14:paraId="79A41E82" w14:textId="77777777" w:rsidR="00922647" w:rsidRPr="007F17C5" w:rsidRDefault="00922647" w:rsidP="00722721">
            <w:pPr>
              <w:rPr>
                <w:rFonts w:ascii="Times New Roman" w:eastAsia="Calibri" w:hAnsi="Times New Roman"/>
              </w:rPr>
            </w:pPr>
            <w:r w:rsidRPr="007F17C5">
              <w:rPr>
                <w:rFonts w:ascii="Times New Roman" w:eastAsia="Calibri" w:hAnsi="Times New Roman"/>
              </w:rPr>
              <w:t>Provedba ispita u drugom roku</w:t>
            </w:r>
          </w:p>
        </w:tc>
      </w:tr>
    </w:tbl>
    <w:p w14:paraId="1B9899CB" w14:textId="77777777" w:rsidR="00116422" w:rsidRDefault="00116422">
      <w:pPr>
        <w:tabs>
          <w:tab w:val="clear" w:pos="709"/>
          <w:tab w:val="clear" w:pos="2977"/>
        </w:tabs>
        <w:spacing w:after="0"/>
        <w:rPr>
          <w:rFonts w:ascii="Times New Roman" w:hAnsi="Times New Roman"/>
        </w:rPr>
      </w:pPr>
    </w:p>
    <w:p w14:paraId="01502BFD" w14:textId="71127B3C" w:rsidR="0016033B" w:rsidRPr="002109E9" w:rsidRDefault="001F4FCE" w:rsidP="00800871">
      <w:pPr>
        <w:pStyle w:val="Heading3"/>
      </w:pPr>
      <w:bookmarkStart w:id="105" w:name="_Toc146875295"/>
      <w:r>
        <w:t>P</w:t>
      </w:r>
      <w:r w:rsidRPr="002109E9">
        <w:t>rogram rada školskog ispitnog povjerenstva (šip-a) za provedbu ispita državne mature u školskoj godini 2023./2024.</w:t>
      </w:r>
      <w:bookmarkEnd w:id="105"/>
    </w:p>
    <w:p w14:paraId="7BB4411A" w14:textId="77777777" w:rsidR="0016033B" w:rsidRDefault="0016033B" w:rsidP="0016033B"/>
    <w:p w14:paraId="4D328B7D" w14:textId="77777777" w:rsidR="0016033B" w:rsidRPr="00C854DB" w:rsidRDefault="0016033B" w:rsidP="0016033B">
      <w:pPr>
        <w:rPr>
          <w:rFonts w:ascii="Times New Roman" w:hAnsi="Times New Roman"/>
        </w:rPr>
      </w:pPr>
      <w:r w:rsidRPr="00C854DB">
        <w:rPr>
          <w:rFonts w:ascii="Times New Roman" w:hAnsi="Times New Roman"/>
        </w:rPr>
        <w:t>Školsko ispitno povjerenstvo obavlja poslove u skladu s Pravilnikom o polaganju državne mature te Godišnjim planom i programom škole. Školsko ispitno povjerenstvo provodi pripremne i druge radnje u svezi s organizacijom i provedbom državne mature. Čine ga ravnateljica (predsjednica povjerenstva) i još šest članova od kojih je jedan ispitni koordinator, a imenuje ih ravnateljica</w:t>
      </w:r>
    </w:p>
    <w:p w14:paraId="271E2855" w14:textId="77777777" w:rsidR="0016033B" w:rsidRPr="00C854DB" w:rsidRDefault="0016033B" w:rsidP="0016033B">
      <w:pPr>
        <w:rPr>
          <w:rFonts w:ascii="Times New Roman" w:hAnsi="Times New Roman"/>
        </w:rPr>
      </w:pPr>
    </w:p>
    <w:p w14:paraId="4AFE0A43" w14:textId="77777777" w:rsidR="0016033B" w:rsidRPr="00C854DB" w:rsidRDefault="0016033B" w:rsidP="0016033B">
      <w:pPr>
        <w:rPr>
          <w:rFonts w:ascii="Times New Roman" w:hAnsi="Times New Roman"/>
        </w:rPr>
      </w:pPr>
      <w:r w:rsidRPr="00C854DB">
        <w:rPr>
          <w:rFonts w:ascii="Times New Roman" w:hAnsi="Times New Roman"/>
        </w:rPr>
        <w:t xml:space="preserve">Sadržaj rada i aktivnosti Školskog ispitnog povjerenstva su: </w:t>
      </w:r>
    </w:p>
    <w:p w14:paraId="0EDC8DD3" w14:textId="77777777" w:rsidR="0016033B" w:rsidRPr="00C854DB" w:rsidRDefault="0016033B" w:rsidP="0016033B">
      <w:pPr>
        <w:rPr>
          <w:rFonts w:ascii="Times New Roman" w:hAnsi="Times New Roman"/>
        </w:rPr>
      </w:pPr>
    </w:p>
    <w:p w14:paraId="3E399731"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Utvrđivanje popisa učenika kojima je potrebna prilagodba ispitne tehnologije (zaključno do siječnja) </w:t>
      </w:r>
    </w:p>
    <w:p w14:paraId="426A0DD7"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Utvrđivanje popisa učenika na temelju zaprimljenih prijava (do početka veljače) </w:t>
      </w:r>
    </w:p>
    <w:p w14:paraId="79A1BF2D"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Utvrđivanje konačnog popisa učenika koji su ispunili uvjete za polaganje ispita državne mature po završetku nastavne godine </w:t>
      </w:r>
    </w:p>
    <w:p w14:paraId="4D302BE4"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Razmatranje i odlučivanje o opravdanosti naknadne prijave ispita, promjeni prijavljenih ispita i odjavi ispita prema vremeniku Centra </w:t>
      </w:r>
    </w:p>
    <w:p w14:paraId="4C109E1F"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Organizacija ispita državne mature (od svibnja do kolovoza) </w:t>
      </w:r>
    </w:p>
    <w:p w14:paraId="348EF25D"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Odlučivanje o opravdanosti nepristupanja učenika polaganju ispita tijekom ispitnih tjedana </w:t>
      </w:r>
    </w:p>
    <w:p w14:paraId="6AF4B139"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Zaprimanje i rješavanje prigovora učenika u svezi s nepravilnostima provedbe ispita prema zaprimljenim prigovorima </w:t>
      </w:r>
    </w:p>
    <w:p w14:paraId="483FD6EF"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Zaprimanje, rješavanje i utvrđivanje opravdanosti prigovora učenika na rezultate ispita i ocjene prema zaprimljenim prigovorima </w:t>
      </w:r>
    </w:p>
    <w:p w14:paraId="54257926"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Utvrđivanje popisa učenika na temelju zaprimljenih prijava za jesenski rok prema vremeniku Centra </w:t>
      </w:r>
    </w:p>
    <w:p w14:paraId="3CA576FA"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Razvijati interes učenika za polaganje ispita DM-e </w:t>
      </w:r>
    </w:p>
    <w:p w14:paraId="32D23C4C"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Stvarati pozitivnu atmosferu u školi i uključenost svih dionika za vrijeme odvijanje ispita i priprema za ispite DM-e </w:t>
      </w:r>
    </w:p>
    <w:p w14:paraId="46600387"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Pomagati ostalim nastavnicima koji sudjeluju u provedbi ispita državne mature </w:t>
      </w:r>
    </w:p>
    <w:p w14:paraId="6C743CAA" w14:textId="77777777" w:rsidR="0016033B" w:rsidRPr="00C854DB" w:rsidRDefault="0016033B" w:rsidP="0016033B">
      <w:pPr>
        <w:rPr>
          <w:rFonts w:ascii="Times New Roman" w:hAnsi="Times New Roman"/>
        </w:rPr>
      </w:pPr>
      <w:r w:rsidRPr="00C854DB">
        <w:rPr>
          <w:rFonts w:ascii="Times New Roman" w:hAnsi="Times New Roman"/>
        </w:rPr>
        <w:sym w:font="Symbol" w:char="F0B7"/>
      </w:r>
      <w:r w:rsidRPr="00C854DB">
        <w:rPr>
          <w:rFonts w:ascii="Times New Roman" w:hAnsi="Times New Roman"/>
        </w:rPr>
        <w:t xml:space="preserve"> Donositi odluke i pomagati ispitnome koordinatoru </w:t>
      </w:r>
    </w:p>
    <w:p w14:paraId="424831CE" w14:textId="77777777" w:rsidR="0016033B" w:rsidRPr="00C854DB" w:rsidRDefault="0016033B" w:rsidP="0016033B">
      <w:pPr>
        <w:rPr>
          <w:rFonts w:ascii="Times New Roman" w:hAnsi="Times New Roman"/>
        </w:rPr>
      </w:pPr>
    </w:p>
    <w:p w14:paraId="66AB82FA" w14:textId="77777777" w:rsidR="0016033B" w:rsidRPr="00C854DB" w:rsidRDefault="0016033B" w:rsidP="0016033B">
      <w:pPr>
        <w:rPr>
          <w:rFonts w:ascii="Times New Roman" w:hAnsi="Times New Roman"/>
        </w:rPr>
      </w:pPr>
    </w:p>
    <w:p w14:paraId="5CCC942C" w14:textId="77777777" w:rsidR="0016033B" w:rsidRPr="00C854DB" w:rsidRDefault="0016033B" w:rsidP="0016033B">
      <w:pPr>
        <w:rPr>
          <w:rFonts w:ascii="Times New Roman" w:hAnsi="Times New Roman"/>
        </w:rPr>
      </w:pPr>
      <w:r w:rsidRPr="00C854DB">
        <w:rPr>
          <w:rFonts w:ascii="Times New Roman" w:hAnsi="Times New Roman"/>
        </w:rPr>
        <w:t>Članovi Povjerenstva ŠIP će se sastajati tijekom nastavne godine po potrebi, a za vrijeme pisanja i održavanja ispita DM-e svakodnevno i po potrebi u slučajevima pritužbi i prigovora te donošenja hitnih odluka.</w:t>
      </w:r>
    </w:p>
    <w:p w14:paraId="2F5D56A5" w14:textId="77777777" w:rsidR="0016033B" w:rsidRPr="00C854DB" w:rsidRDefault="0016033B" w:rsidP="0016033B">
      <w:pPr>
        <w:rPr>
          <w:rFonts w:ascii="Times New Roman" w:hAnsi="Times New Roman"/>
        </w:rPr>
      </w:pPr>
    </w:p>
    <w:p w14:paraId="2AD1B8AE" w14:textId="77777777" w:rsidR="0016033B" w:rsidRPr="00C854DB" w:rsidRDefault="0016033B" w:rsidP="0016033B">
      <w:pPr>
        <w:rPr>
          <w:rFonts w:ascii="Times New Roman" w:hAnsi="Times New Roman"/>
        </w:rPr>
      </w:pPr>
    </w:p>
    <w:p w14:paraId="4AA6C2A7" w14:textId="77777777" w:rsidR="0016033B" w:rsidRDefault="0016033B" w:rsidP="0016033B"/>
    <w:p w14:paraId="7A865988" w14:textId="77777777" w:rsidR="0016033B" w:rsidRDefault="0016033B" w:rsidP="0016033B"/>
    <w:tbl>
      <w:tblPr>
        <w:tblStyle w:val="TableGrid"/>
        <w:tblpPr w:leftFromText="180" w:rightFromText="180" w:vertAnchor="text" w:horzAnchor="margin" w:tblpY="217"/>
        <w:tblOverlap w:val="never"/>
        <w:tblW w:w="0" w:type="auto"/>
        <w:tblLook w:val="04A0" w:firstRow="1" w:lastRow="0" w:firstColumn="1" w:lastColumn="0" w:noHBand="0" w:noVBand="1"/>
      </w:tblPr>
      <w:tblGrid>
        <w:gridCol w:w="4406"/>
        <w:gridCol w:w="4406"/>
      </w:tblGrid>
      <w:tr w:rsidR="0016033B" w14:paraId="52AC21C6" w14:textId="77777777" w:rsidTr="00C23A38">
        <w:trPr>
          <w:trHeight w:val="205"/>
        </w:trPr>
        <w:tc>
          <w:tcPr>
            <w:tcW w:w="4406" w:type="dxa"/>
            <w:shd w:val="clear" w:color="auto" w:fill="C6D9F1" w:themeFill="text2" w:themeFillTint="33"/>
          </w:tcPr>
          <w:p w14:paraId="0F25A095" w14:textId="77777777" w:rsidR="0016033B" w:rsidRPr="005D6F17" w:rsidRDefault="0016033B" w:rsidP="00D83358">
            <w:pPr>
              <w:jc w:val="center"/>
              <w:rPr>
                <w:rFonts w:ascii="Times New Roman" w:hAnsi="Times New Roman"/>
                <w:b/>
                <w:bCs/>
                <w:sz w:val="32"/>
                <w:szCs w:val="32"/>
              </w:rPr>
            </w:pPr>
            <w:r w:rsidRPr="005D6F17">
              <w:rPr>
                <w:rFonts w:ascii="Times New Roman" w:hAnsi="Times New Roman"/>
                <w:b/>
                <w:bCs/>
                <w:sz w:val="32"/>
                <w:szCs w:val="32"/>
              </w:rPr>
              <w:t>AKTIVNOSTI</w:t>
            </w:r>
          </w:p>
          <w:p w14:paraId="318E3671" w14:textId="77777777" w:rsidR="0016033B" w:rsidRPr="005D6F17" w:rsidRDefault="0016033B" w:rsidP="00D83358">
            <w:pPr>
              <w:rPr>
                <w:rFonts w:ascii="Times New Roman" w:hAnsi="Times New Roman"/>
              </w:rPr>
            </w:pPr>
          </w:p>
          <w:p w14:paraId="37CB5D60" w14:textId="77777777" w:rsidR="0016033B" w:rsidRPr="005D6F17" w:rsidRDefault="0016033B" w:rsidP="00D83358">
            <w:pPr>
              <w:rPr>
                <w:rFonts w:ascii="Times New Roman" w:hAnsi="Times New Roman"/>
              </w:rPr>
            </w:pPr>
          </w:p>
        </w:tc>
        <w:tc>
          <w:tcPr>
            <w:tcW w:w="4406" w:type="dxa"/>
            <w:shd w:val="clear" w:color="auto" w:fill="C6D9F1" w:themeFill="text2" w:themeFillTint="33"/>
          </w:tcPr>
          <w:p w14:paraId="0FC9FAED" w14:textId="77777777" w:rsidR="0016033B" w:rsidRPr="005D6F17" w:rsidRDefault="0016033B" w:rsidP="00D83358">
            <w:pPr>
              <w:jc w:val="center"/>
              <w:rPr>
                <w:rFonts w:ascii="Times New Roman" w:hAnsi="Times New Roman"/>
                <w:b/>
                <w:bCs/>
                <w:sz w:val="32"/>
                <w:szCs w:val="32"/>
              </w:rPr>
            </w:pPr>
            <w:r w:rsidRPr="005D6F17">
              <w:rPr>
                <w:rFonts w:ascii="Times New Roman" w:hAnsi="Times New Roman"/>
                <w:b/>
                <w:bCs/>
                <w:sz w:val="32"/>
                <w:szCs w:val="32"/>
              </w:rPr>
              <w:t>VRIJEME PROVEDBE</w:t>
            </w:r>
          </w:p>
        </w:tc>
      </w:tr>
      <w:tr w:rsidR="0016033B" w14:paraId="6EF4D990" w14:textId="77777777" w:rsidTr="00D83358">
        <w:trPr>
          <w:trHeight w:val="420"/>
        </w:trPr>
        <w:tc>
          <w:tcPr>
            <w:tcW w:w="4406" w:type="dxa"/>
          </w:tcPr>
          <w:p w14:paraId="3098944E" w14:textId="77777777" w:rsidR="0016033B" w:rsidRPr="005D6F17" w:rsidRDefault="0016033B" w:rsidP="00D83358">
            <w:pPr>
              <w:rPr>
                <w:rFonts w:ascii="Times New Roman" w:hAnsi="Times New Roman"/>
              </w:rPr>
            </w:pPr>
          </w:p>
          <w:p w14:paraId="687E32F9" w14:textId="77777777" w:rsidR="0016033B" w:rsidRPr="005D6F17" w:rsidRDefault="0016033B" w:rsidP="00D83358">
            <w:pPr>
              <w:rPr>
                <w:rFonts w:ascii="Times New Roman" w:hAnsi="Times New Roman"/>
              </w:rPr>
            </w:pPr>
            <w:r w:rsidRPr="005D6F17">
              <w:rPr>
                <w:rFonts w:ascii="Times New Roman" w:hAnsi="Times New Roman"/>
              </w:rPr>
              <w:t>-utvrđivanje popisa učenika kojima je potrebna prilagodba ispitne tehnologije</w:t>
            </w:r>
          </w:p>
          <w:p w14:paraId="4C7674F7" w14:textId="77777777" w:rsidR="0016033B" w:rsidRPr="005D6F17" w:rsidRDefault="0016033B" w:rsidP="00D83358">
            <w:pPr>
              <w:rPr>
                <w:rFonts w:ascii="Times New Roman" w:hAnsi="Times New Roman"/>
              </w:rPr>
            </w:pPr>
          </w:p>
        </w:tc>
        <w:tc>
          <w:tcPr>
            <w:tcW w:w="4406" w:type="dxa"/>
          </w:tcPr>
          <w:p w14:paraId="777200E4" w14:textId="77777777" w:rsidR="0016033B" w:rsidRPr="005D6F17" w:rsidRDefault="0016033B" w:rsidP="00D83358">
            <w:pPr>
              <w:rPr>
                <w:rFonts w:ascii="Times New Roman" w:hAnsi="Times New Roman"/>
              </w:rPr>
            </w:pPr>
          </w:p>
          <w:p w14:paraId="6B9930DF" w14:textId="77777777" w:rsidR="0016033B" w:rsidRPr="005D6F17" w:rsidRDefault="0016033B" w:rsidP="00D83358">
            <w:pPr>
              <w:rPr>
                <w:rFonts w:ascii="Times New Roman" w:hAnsi="Times New Roman"/>
              </w:rPr>
            </w:pPr>
            <w:r w:rsidRPr="005D6F17">
              <w:rPr>
                <w:rFonts w:ascii="Times New Roman" w:hAnsi="Times New Roman"/>
              </w:rPr>
              <w:t>-do siječnja</w:t>
            </w:r>
          </w:p>
        </w:tc>
      </w:tr>
      <w:tr w:rsidR="0016033B" w14:paraId="66AAB77E" w14:textId="77777777" w:rsidTr="00D83358">
        <w:trPr>
          <w:trHeight w:val="411"/>
        </w:trPr>
        <w:tc>
          <w:tcPr>
            <w:tcW w:w="4406" w:type="dxa"/>
          </w:tcPr>
          <w:p w14:paraId="424B6193" w14:textId="77777777" w:rsidR="0016033B" w:rsidRPr="005D6F17" w:rsidRDefault="0016033B" w:rsidP="00D83358">
            <w:pPr>
              <w:rPr>
                <w:rFonts w:ascii="Times New Roman" w:hAnsi="Times New Roman"/>
              </w:rPr>
            </w:pPr>
          </w:p>
          <w:p w14:paraId="60EB0C68" w14:textId="77777777" w:rsidR="0016033B" w:rsidRPr="005D6F17" w:rsidRDefault="0016033B" w:rsidP="00D83358">
            <w:pPr>
              <w:rPr>
                <w:rFonts w:ascii="Times New Roman" w:hAnsi="Times New Roman"/>
              </w:rPr>
            </w:pPr>
            <w:r w:rsidRPr="005D6F17">
              <w:rPr>
                <w:rFonts w:ascii="Times New Roman" w:hAnsi="Times New Roman"/>
              </w:rPr>
              <w:t>-utvrđivanje popisa učenika na temelju zaprimljenih prijava</w:t>
            </w:r>
          </w:p>
          <w:p w14:paraId="3447E0FA" w14:textId="77777777" w:rsidR="0016033B" w:rsidRPr="005D6F17" w:rsidRDefault="0016033B" w:rsidP="00D83358">
            <w:pPr>
              <w:rPr>
                <w:rFonts w:ascii="Times New Roman" w:hAnsi="Times New Roman"/>
              </w:rPr>
            </w:pPr>
          </w:p>
        </w:tc>
        <w:tc>
          <w:tcPr>
            <w:tcW w:w="4406" w:type="dxa"/>
          </w:tcPr>
          <w:p w14:paraId="448E9F93" w14:textId="77777777" w:rsidR="0016033B" w:rsidRPr="005D6F17" w:rsidRDefault="0016033B" w:rsidP="00D83358">
            <w:pPr>
              <w:rPr>
                <w:rFonts w:ascii="Times New Roman" w:hAnsi="Times New Roman"/>
              </w:rPr>
            </w:pPr>
          </w:p>
          <w:p w14:paraId="2E8CB28E" w14:textId="77777777" w:rsidR="0016033B" w:rsidRPr="005D6F17" w:rsidRDefault="0016033B" w:rsidP="00D83358">
            <w:pPr>
              <w:rPr>
                <w:rFonts w:ascii="Times New Roman" w:hAnsi="Times New Roman"/>
              </w:rPr>
            </w:pPr>
            <w:r w:rsidRPr="005D6F17">
              <w:rPr>
                <w:rFonts w:ascii="Times New Roman" w:hAnsi="Times New Roman"/>
              </w:rPr>
              <w:t>-do početka veljače</w:t>
            </w:r>
          </w:p>
        </w:tc>
      </w:tr>
      <w:tr w:rsidR="0016033B" w14:paraId="1FDACCCF" w14:textId="77777777" w:rsidTr="00D83358">
        <w:trPr>
          <w:trHeight w:val="420"/>
        </w:trPr>
        <w:tc>
          <w:tcPr>
            <w:tcW w:w="4406" w:type="dxa"/>
          </w:tcPr>
          <w:p w14:paraId="3E4E48AC" w14:textId="77777777" w:rsidR="0016033B" w:rsidRPr="005D6F17" w:rsidRDefault="0016033B" w:rsidP="00D83358">
            <w:pPr>
              <w:rPr>
                <w:rFonts w:ascii="Times New Roman" w:hAnsi="Times New Roman"/>
              </w:rPr>
            </w:pPr>
          </w:p>
          <w:p w14:paraId="5C46B78A" w14:textId="77777777" w:rsidR="0016033B" w:rsidRPr="005D6F17" w:rsidRDefault="0016033B" w:rsidP="00D83358">
            <w:pPr>
              <w:rPr>
                <w:rFonts w:ascii="Times New Roman" w:hAnsi="Times New Roman"/>
              </w:rPr>
            </w:pPr>
            <w:r w:rsidRPr="005D6F17">
              <w:rPr>
                <w:rFonts w:ascii="Times New Roman" w:hAnsi="Times New Roman"/>
              </w:rPr>
              <w:t>-utvrđivanje konačnog popisa učenika koji su ispunili uvjete za polaganje državne mature</w:t>
            </w:r>
          </w:p>
          <w:p w14:paraId="1FFC06CC" w14:textId="77777777" w:rsidR="0016033B" w:rsidRPr="005D6F17" w:rsidRDefault="0016033B" w:rsidP="00D83358">
            <w:pPr>
              <w:rPr>
                <w:rFonts w:ascii="Times New Roman" w:hAnsi="Times New Roman"/>
              </w:rPr>
            </w:pPr>
          </w:p>
        </w:tc>
        <w:tc>
          <w:tcPr>
            <w:tcW w:w="4406" w:type="dxa"/>
          </w:tcPr>
          <w:p w14:paraId="229D7589" w14:textId="77777777" w:rsidR="0016033B" w:rsidRPr="005D6F17" w:rsidRDefault="0016033B" w:rsidP="00D83358">
            <w:pPr>
              <w:rPr>
                <w:rFonts w:ascii="Times New Roman" w:hAnsi="Times New Roman"/>
              </w:rPr>
            </w:pPr>
          </w:p>
          <w:p w14:paraId="0DB2CFCE" w14:textId="77777777" w:rsidR="0016033B" w:rsidRPr="005D6F17" w:rsidRDefault="0016033B" w:rsidP="00D83358">
            <w:pPr>
              <w:rPr>
                <w:rFonts w:ascii="Times New Roman" w:hAnsi="Times New Roman"/>
              </w:rPr>
            </w:pPr>
            <w:r w:rsidRPr="005D6F17">
              <w:rPr>
                <w:rFonts w:ascii="Times New Roman" w:hAnsi="Times New Roman"/>
              </w:rPr>
              <w:t>-po završetku nastavne godine</w:t>
            </w:r>
          </w:p>
        </w:tc>
      </w:tr>
      <w:tr w:rsidR="0016033B" w14:paraId="43E59947" w14:textId="77777777" w:rsidTr="00D83358">
        <w:trPr>
          <w:trHeight w:val="626"/>
        </w:trPr>
        <w:tc>
          <w:tcPr>
            <w:tcW w:w="4406" w:type="dxa"/>
          </w:tcPr>
          <w:p w14:paraId="27EFD2CE" w14:textId="77777777" w:rsidR="0016033B" w:rsidRPr="005D6F17" w:rsidRDefault="0016033B" w:rsidP="00D83358">
            <w:pPr>
              <w:rPr>
                <w:rFonts w:ascii="Times New Roman" w:hAnsi="Times New Roman"/>
              </w:rPr>
            </w:pPr>
          </w:p>
          <w:p w14:paraId="3676E5C1" w14:textId="77777777" w:rsidR="0016033B" w:rsidRPr="005D6F17" w:rsidRDefault="0016033B" w:rsidP="00D83358">
            <w:pPr>
              <w:rPr>
                <w:rFonts w:ascii="Times New Roman" w:hAnsi="Times New Roman"/>
              </w:rPr>
            </w:pPr>
            <w:r w:rsidRPr="005D6F17">
              <w:rPr>
                <w:rFonts w:ascii="Times New Roman" w:hAnsi="Times New Roman"/>
              </w:rPr>
              <w:t>-razmatranje i odlučivanje o opravdanosti naknadne prijave ispita, promjeni prijavljenih ispita i odjavi ispita</w:t>
            </w:r>
          </w:p>
          <w:p w14:paraId="0A58EA71" w14:textId="77777777" w:rsidR="0016033B" w:rsidRPr="005D6F17" w:rsidRDefault="0016033B" w:rsidP="00D83358">
            <w:pPr>
              <w:rPr>
                <w:rFonts w:ascii="Times New Roman" w:hAnsi="Times New Roman"/>
              </w:rPr>
            </w:pPr>
          </w:p>
        </w:tc>
        <w:tc>
          <w:tcPr>
            <w:tcW w:w="4406" w:type="dxa"/>
          </w:tcPr>
          <w:p w14:paraId="1026B5EA" w14:textId="77777777" w:rsidR="0016033B" w:rsidRPr="005D6F17" w:rsidRDefault="0016033B" w:rsidP="00D83358">
            <w:pPr>
              <w:rPr>
                <w:rFonts w:ascii="Times New Roman" w:hAnsi="Times New Roman"/>
              </w:rPr>
            </w:pPr>
          </w:p>
          <w:p w14:paraId="381D82B6" w14:textId="77777777" w:rsidR="0016033B" w:rsidRPr="005D6F17" w:rsidRDefault="0016033B" w:rsidP="00D83358">
            <w:pPr>
              <w:rPr>
                <w:rFonts w:ascii="Times New Roman" w:hAnsi="Times New Roman"/>
              </w:rPr>
            </w:pPr>
          </w:p>
          <w:p w14:paraId="5F2C5C81" w14:textId="77777777" w:rsidR="0016033B" w:rsidRPr="005D6F17" w:rsidRDefault="0016033B" w:rsidP="00D83358">
            <w:pPr>
              <w:rPr>
                <w:rFonts w:ascii="Times New Roman" w:hAnsi="Times New Roman"/>
              </w:rPr>
            </w:pPr>
            <w:r w:rsidRPr="005D6F17">
              <w:rPr>
                <w:rFonts w:ascii="Times New Roman" w:hAnsi="Times New Roman"/>
              </w:rPr>
              <w:t>-prema vremeniku Centra</w:t>
            </w:r>
          </w:p>
        </w:tc>
      </w:tr>
      <w:tr w:rsidR="0016033B" w14:paraId="07EB20E5" w14:textId="77777777" w:rsidTr="00D83358">
        <w:trPr>
          <w:trHeight w:val="205"/>
        </w:trPr>
        <w:tc>
          <w:tcPr>
            <w:tcW w:w="4406" w:type="dxa"/>
          </w:tcPr>
          <w:p w14:paraId="5A361F85" w14:textId="77777777" w:rsidR="0016033B" w:rsidRPr="005D6F17" w:rsidRDefault="0016033B" w:rsidP="00D83358">
            <w:pPr>
              <w:rPr>
                <w:rFonts w:ascii="Times New Roman" w:hAnsi="Times New Roman"/>
              </w:rPr>
            </w:pPr>
          </w:p>
          <w:p w14:paraId="69640C47" w14:textId="77777777" w:rsidR="0016033B" w:rsidRPr="005D6F17" w:rsidRDefault="0016033B" w:rsidP="00D83358">
            <w:pPr>
              <w:rPr>
                <w:rFonts w:ascii="Times New Roman" w:hAnsi="Times New Roman"/>
              </w:rPr>
            </w:pPr>
            <w:r w:rsidRPr="005D6F17">
              <w:rPr>
                <w:rFonts w:ascii="Times New Roman" w:hAnsi="Times New Roman"/>
              </w:rPr>
              <w:t>-organizacija ispita državne mature</w:t>
            </w:r>
          </w:p>
          <w:p w14:paraId="3E37ED43" w14:textId="77777777" w:rsidR="0016033B" w:rsidRPr="005D6F17" w:rsidRDefault="0016033B" w:rsidP="00D83358">
            <w:pPr>
              <w:rPr>
                <w:rFonts w:ascii="Times New Roman" w:hAnsi="Times New Roman"/>
              </w:rPr>
            </w:pPr>
          </w:p>
        </w:tc>
        <w:tc>
          <w:tcPr>
            <w:tcW w:w="4406" w:type="dxa"/>
          </w:tcPr>
          <w:p w14:paraId="02960BA5" w14:textId="77777777" w:rsidR="0016033B" w:rsidRPr="005D6F17" w:rsidRDefault="0016033B" w:rsidP="00D83358">
            <w:pPr>
              <w:rPr>
                <w:rFonts w:ascii="Times New Roman" w:hAnsi="Times New Roman"/>
              </w:rPr>
            </w:pPr>
          </w:p>
          <w:p w14:paraId="5149666C" w14:textId="77777777" w:rsidR="0016033B" w:rsidRPr="005D6F17" w:rsidRDefault="0016033B" w:rsidP="00D83358">
            <w:pPr>
              <w:rPr>
                <w:rFonts w:ascii="Times New Roman" w:hAnsi="Times New Roman"/>
              </w:rPr>
            </w:pPr>
            <w:r w:rsidRPr="005D6F17">
              <w:rPr>
                <w:rFonts w:ascii="Times New Roman" w:hAnsi="Times New Roman"/>
              </w:rPr>
              <w:t>-svibanj- kolovoz</w:t>
            </w:r>
          </w:p>
        </w:tc>
      </w:tr>
      <w:tr w:rsidR="0016033B" w14:paraId="63AA297B" w14:textId="77777777" w:rsidTr="00D83358">
        <w:trPr>
          <w:trHeight w:val="420"/>
        </w:trPr>
        <w:tc>
          <w:tcPr>
            <w:tcW w:w="4406" w:type="dxa"/>
          </w:tcPr>
          <w:p w14:paraId="6259ABA2" w14:textId="77777777" w:rsidR="0016033B" w:rsidRPr="005D6F17" w:rsidRDefault="0016033B" w:rsidP="00D83358">
            <w:pPr>
              <w:rPr>
                <w:rFonts w:ascii="Times New Roman" w:hAnsi="Times New Roman"/>
              </w:rPr>
            </w:pPr>
          </w:p>
          <w:p w14:paraId="251A59C5" w14:textId="77777777" w:rsidR="0016033B" w:rsidRPr="005D6F17" w:rsidRDefault="0016033B" w:rsidP="00D83358">
            <w:pPr>
              <w:rPr>
                <w:rFonts w:ascii="Times New Roman" w:hAnsi="Times New Roman"/>
              </w:rPr>
            </w:pPr>
            <w:r w:rsidRPr="005D6F17">
              <w:rPr>
                <w:rFonts w:ascii="Times New Roman" w:hAnsi="Times New Roman"/>
              </w:rPr>
              <w:t>-odlučivanje o opravdanosti nepristupanja učenika polaganju ispita</w:t>
            </w:r>
          </w:p>
          <w:p w14:paraId="7EF28DF7" w14:textId="77777777" w:rsidR="0016033B" w:rsidRPr="005D6F17" w:rsidRDefault="0016033B" w:rsidP="00D83358">
            <w:pPr>
              <w:rPr>
                <w:rFonts w:ascii="Times New Roman" w:hAnsi="Times New Roman"/>
              </w:rPr>
            </w:pPr>
          </w:p>
        </w:tc>
        <w:tc>
          <w:tcPr>
            <w:tcW w:w="4406" w:type="dxa"/>
          </w:tcPr>
          <w:p w14:paraId="3A3D2DCC" w14:textId="77777777" w:rsidR="0016033B" w:rsidRPr="005D6F17" w:rsidRDefault="0016033B" w:rsidP="00D83358">
            <w:pPr>
              <w:rPr>
                <w:rFonts w:ascii="Times New Roman" w:hAnsi="Times New Roman"/>
              </w:rPr>
            </w:pPr>
          </w:p>
          <w:p w14:paraId="5812C8B2" w14:textId="77777777" w:rsidR="0016033B" w:rsidRPr="005D6F17" w:rsidRDefault="0016033B" w:rsidP="00D83358">
            <w:pPr>
              <w:rPr>
                <w:rFonts w:ascii="Times New Roman" w:hAnsi="Times New Roman"/>
              </w:rPr>
            </w:pPr>
            <w:r w:rsidRPr="005D6F17">
              <w:rPr>
                <w:rFonts w:ascii="Times New Roman" w:hAnsi="Times New Roman"/>
              </w:rPr>
              <w:t>-tijekom ispitnih tjedana</w:t>
            </w:r>
          </w:p>
        </w:tc>
      </w:tr>
      <w:tr w:rsidR="0016033B" w14:paraId="1CD7B72D" w14:textId="77777777" w:rsidTr="00D83358">
        <w:trPr>
          <w:trHeight w:val="411"/>
        </w:trPr>
        <w:tc>
          <w:tcPr>
            <w:tcW w:w="4406" w:type="dxa"/>
          </w:tcPr>
          <w:p w14:paraId="12064534" w14:textId="77777777" w:rsidR="0016033B" w:rsidRPr="005D6F17" w:rsidRDefault="0016033B" w:rsidP="00D83358">
            <w:pPr>
              <w:rPr>
                <w:rFonts w:ascii="Times New Roman" w:hAnsi="Times New Roman"/>
              </w:rPr>
            </w:pPr>
          </w:p>
          <w:p w14:paraId="1599967D" w14:textId="77777777" w:rsidR="0016033B" w:rsidRPr="005D6F17" w:rsidRDefault="0016033B" w:rsidP="00D83358">
            <w:pPr>
              <w:rPr>
                <w:rFonts w:ascii="Times New Roman" w:hAnsi="Times New Roman"/>
              </w:rPr>
            </w:pPr>
            <w:r w:rsidRPr="005D6F17">
              <w:rPr>
                <w:rFonts w:ascii="Times New Roman" w:hAnsi="Times New Roman"/>
              </w:rPr>
              <w:t>-praćenje provedbe ispita državne mature i nazočnost na ispitnim mjestima</w:t>
            </w:r>
          </w:p>
          <w:p w14:paraId="402EEE89" w14:textId="77777777" w:rsidR="0016033B" w:rsidRPr="005D6F17" w:rsidRDefault="0016033B" w:rsidP="00D83358">
            <w:pPr>
              <w:rPr>
                <w:rFonts w:ascii="Times New Roman" w:hAnsi="Times New Roman"/>
              </w:rPr>
            </w:pPr>
          </w:p>
          <w:p w14:paraId="6381CF4A" w14:textId="77777777" w:rsidR="0016033B" w:rsidRPr="005D6F17" w:rsidRDefault="0016033B" w:rsidP="00D83358">
            <w:pPr>
              <w:rPr>
                <w:rFonts w:ascii="Times New Roman" w:hAnsi="Times New Roman"/>
              </w:rPr>
            </w:pPr>
          </w:p>
        </w:tc>
        <w:tc>
          <w:tcPr>
            <w:tcW w:w="4406" w:type="dxa"/>
          </w:tcPr>
          <w:p w14:paraId="05FA3BB4" w14:textId="77777777" w:rsidR="0016033B" w:rsidRPr="005D6F17" w:rsidRDefault="0016033B" w:rsidP="00D83358">
            <w:pPr>
              <w:rPr>
                <w:rFonts w:ascii="Times New Roman" w:hAnsi="Times New Roman"/>
              </w:rPr>
            </w:pPr>
          </w:p>
          <w:p w14:paraId="6BD1187E" w14:textId="77777777" w:rsidR="0016033B" w:rsidRPr="005D6F17" w:rsidRDefault="0016033B" w:rsidP="00D83358">
            <w:pPr>
              <w:rPr>
                <w:rFonts w:ascii="Times New Roman" w:hAnsi="Times New Roman"/>
              </w:rPr>
            </w:pPr>
          </w:p>
          <w:p w14:paraId="4FA58B24" w14:textId="77777777" w:rsidR="0016033B" w:rsidRPr="005D6F17" w:rsidRDefault="0016033B" w:rsidP="00D83358">
            <w:pPr>
              <w:rPr>
                <w:rFonts w:ascii="Times New Roman" w:hAnsi="Times New Roman"/>
              </w:rPr>
            </w:pPr>
            <w:r w:rsidRPr="005D6F17">
              <w:rPr>
                <w:rFonts w:ascii="Times New Roman" w:hAnsi="Times New Roman"/>
              </w:rPr>
              <w:t>-tijekom ispitnih tjedana</w:t>
            </w:r>
          </w:p>
        </w:tc>
      </w:tr>
      <w:tr w:rsidR="0016033B" w14:paraId="70FEF64A" w14:textId="77777777" w:rsidTr="00D83358">
        <w:trPr>
          <w:trHeight w:val="420"/>
        </w:trPr>
        <w:tc>
          <w:tcPr>
            <w:tcW w:w="4406" w:type="dxa"/>
          </w:tcPr>
          <w:p w14:paraId="1A9AFDAF" w14:textId="77777777" w:rsidR="0016033B" w:rsidRPr="005D6F17" w:rsidRDefault="0016033B" w:rsidP="00D83358">
            <w:pPr>
              <w:rPr>
                <w:rFonts w:ascii="Times New Roman" w:hAnsi="Times New Roman"/>
              </w:rPr>
            </w:pPr>
          </w:p>
          <w:p w14:paraId="4702EF3A" w14:textId="77777777" w:rsidR="0016033B" w:rsidRPr="005D6F17" w:rsidRDefault="0016033B" w:rsidP="00D83358">
            <w:pPr>
              <w:rPr>
                <w:rFonts w:ascii="Times New Roman" w:hAnsi="Times New Roman"/>
              </w:rPr>
            </w:pPr>
            <w:r w:rsidRPr="005D6F17">
              <w:rPr>
                <w:rFonts w:ascii="Times New Roman" w:hAnsi="Times New Roman"/>
              </w:rPr>
              <w:t>-zaprimanje i rješavanje prigovora učenika u svezi s nepravilnostima provedbe ispita</w:t>
            </w:r>
          </w:p>
          <w:p w14:paraId="56A056F1" w14:textId="77777777" w:rsidR="0016033B" w:rsidRPr="005D6F17" w:rsidRDefault="0016033B" w:rsidP="00D83358">
            <w:pPr>
              <w:rPr>
                <w:rFonts w:ascii="Times New Roman" w:hAnsi="Times New Roman"/>
              </w:rPr>
            </w:pPr>
          </w:p>
        </w:tc>
        <w:tc>
          <w:tcPr>
            <w:tcW w:w="4406" w:type="dxa"/>
          </w:tcPr>
          <w:p w14:paraId="60343158" w14:textId="77777777" w:rsidR="0016033B" w:rsidRPr="005D6F17" w:rsidRDefault="0016033B" w:rsidP="00D83358">
            <w:pPr>
              <w:rPr>
                <w:rFonts w:ascii="Times New Roman" w:hAnsi="Times New Roman"/>
              </w:rPr>
            </w:pPr>
          </w:p>
          <w:p w14:paraId="4D55D5FC" w14:textId="77777777" w:rsidR="0016033B" w:rsidRPr="005D6F17" w:rsidRDefault="0016033B" w:rsidP="00D83358">
            <w:pPr>
              <w:rPr>
                <w:rFonts w:ascii="Times New Roman" w:hAnsi="Times New Roman"/>
              </w:rPr>
            </w:pPr>
            <w:r w:rsidRPr="005D6F17">
              <w:rPr>
                <w:rFonts w:ascii="Times New Roman" w:hAnsi="Times New Roman"/>
              </w:rPr>
              <w:t>-prema zaprimljenim prigovorima</w:t>
            </w:r>
          </w:p>
        </w:tc>
      </w:tr>
      <w:tr w:rsidR="0016033B" w14:paraId="7BC60BDA" w14:textId="77777777" w:rsidTr="00D83358">
        <w:trPr>
          <w:trHeight w:val="626"/>
        </w:trPr>
        <w:tc>
          <w:tcPr>
            <w:tcW w:w="4406" w:type="dxa"/>
          </w:tcPr>
          <w:p w14:paraId="003B7B9C" w14:textId="77777777" w:rsidR="0016033B" w:rsidRPr="005D6F17" w:rsidRDefault="0016033B" w:rsidP="00D83358">
            <w:pPr>
              <w:rPr>
                <w:rFonts w:ascii="Times New Roman" w:hAnsi="Times New Roman"/>
              </w:rPr>
            </w:pPr>
          </w:p>
          <w:p w14:paraId="0501B391" w14:textId="77777777" w:rsidR="0016033B" w:rsidRPr="005D6F17" w:rsidRDefault="0016033B" w:rsidP="00D83358">
            <w:pPr>
              <w:rPr>
                <w:rFonts w:ascii="Times New Roman" w:hAnsi="Times New Roman"/>
              </w:rPr>
            </w:pPr>
            <w:r w:rsidRPr="005D6F17">
              <w:rPr>
                <w:rFonts w:ascii="Times New Roman" w:hAnsi="Times New Roman"/>
              </w:rPr>
              <w:t>-zaprimanje, rješavanje i utvrđivanje opravdanosti prigovora učenika na rezultate ispita i ocjene</w:t>
            </w:r>
          </w:p>
          <w:p w14:paraId="2D527561" w14:textId="77777777" w:rsidR="0016033B" w:rsidRPr="005D6F17" w:rsidRDefault="0016033B" w:rsidP="00D83358">
            <w:pPr>
              <w:rPr>
                <w:rFonts w:ascii="Times New Roman" w:hAnsi="Times New Roman"/>
              </w:rPr>
            </w:pPr>
          </w:p>
        </w:tc>
        <w:tc>
          <w:tcPr>
            <w:tcW w:w="4406" w:type="dxa"/>
          </w:tcPr>
          <w:p w14:paraId="4F6DD8D3" w14:textId="77777777" w:rsidR="0016033B" w:rsidRPr="005D6F17" w:rsidRDefault="0016033B" w:rsidP="00D83358">
            <w:pPr>
              <w:rPr>
                <w:rFonts w:ascii="Times New Roman" w:hAnsi="Times New Roman"/>
              </w:rPr>
            </w:pPr>
          </w:p>
          <w:p w14:paraId="4423EE5B" w14:textId="77777777" w:rsidR="0016033B" w:rsidRPr="005D6F17" w:rsidRDefault="0016033B" w:rsidP="00D83358">
            <w:pPr>
              <w:rPr>
                <w:rFonts w:ascii="Times New Roman" w:hAnsi="Times New Roman"/>
              </w:rPr>
            </w:pPr>
          </w:p>
          <w:p w14:paraId="317BF72B" w14:textId="77777777" w:rsidR="0016033B" w:rsidRPr="005D6F17" w:rsidRDefault="0016033B" w:rsidP="00D83358">
            <w:pPr>
              <w:rPr>
                <w:rFonts w:ascii="Times New Roman" w:hAnsi="Times New Roman"/>
              </w:rPr>
            </w:pPr>
            <w:r w:rsidRPr="005D6F17">
              <w:rPr>
                <w:rFonts w:ascii="Times New Roman" w:hAnsi="Times New Roman"/>
              </w:rPr>
              <w:t>-prema zaprimljenim prigovorima</w:t>
            </w:r>
          </w:p>
        </w:tc>
      </w:tr>
      <w:tr w:rsidR="0016033B" w14:paraId="391B93D5" w14:textId="77777777" w:rsidTr="00D83358">
        <w:trPr>
          <w:trHeight w:val="411"/>
        </w:trPr>
        <w:tc>
          <w:tcPr>
            <w:tcW w:w="4406" w:type="dxa"/>
          </w:tcPr>
          <w:p w14:paraId="77C1A539" w14:textId="77777777" w:rsidR="0016033B" w:rsidRPr="005D6F17" w:rsidRDefault="0016033B" w:rsidP="00D83358">
            <w:pPr>
              <w:rPr>
                <w:rFonts w:ascii="Times New Roman" w:hAnsi="Times New Roman"/>
              </w:rPr>
            </w:pPr>
          </w:p>
          <w:p w14:paraId="5AEC85CC" w14:textId="77777777" w:rsidR="0016033B" w:rsidRPr="005D6F17" w:rsidRDefault="0016033B" w:rsidP="00D83358">
            <w:pPr>
              <w:rPr>
                <w:rFonts w:ascii="Times New Roman" w:hAnsi="Times New Roman"/>
              </w:rPr>
            </w:pPr>
            <w:r w:rsidRPr="005D6F17">
              <w:rPr>
                <w:rFonts w:ascii="Times New Roman" w:hAnsi="Times New Roman"/>
              </w:rPr>
              <w:t>-utvrđivanje popisa učenika na temelju zaprimljenih prijava za jesenski ispitni rok</w:t>
            </w:r>
          </w:p>
          <w:p w14:paraId="3ED5DA52" w14:textId="77777777" w:rsidR="0016033B" w:rsidRPr="005D6F17" w:rsidRDefault="0016033B" w:rsidP="00D83358">
            <w:pPr>
              <w:rPr>
                <w:rFonts w:ascii="Times New Roman" w:hAnsi="Times New Roman"/>
              </w:rPr>
            </w:pPr>
          </w:p>
        </w:tc>
        <w:tc>
          <w:tcPr>
            <w:tcW w:w="4406" w:type="dxa"/>
          </w:tcPr>
          <w:p w14:paraId="2D255541" w14:textId="77777777" w:rsidR="0016033B" w:rsidRPr="005D6F17" w:rsidRDefault="0016033B" w:rsidP="00D83358">
            <w:pPr>
              <w:rPr>
                <w:rFonts w:ascii="Times New Roman" w:hAnsi="Times New Roman"/>
              </w:rPr>
            </w:pPr>
          </w:p>
          <w:p w14:paraId="0C4473CF" w14:textId="77777777" w:rsidR="0016033B" w:rsidRPr="005D6F17" w:rsidRDefault="0016033B" w:rsidP="00D83358">
            <w:pPr>
              <w:rPr>
                <w:rFonts w:ascii="Times New Roman" w:hAnsi="Times New Roman"/>
              </w:rPr>
            </w:pPr>
            <w:r w:rsidRPr="005D6F17">
              <w:rPr>
                <w:rFonts w:ascii="Times New Roman" w:hAnsi="Times New Roman"/>
              </w:rPr>
              <w:t>-prema vremeniku Centra</w:t>
            </w:r>
          </w:p>
        </w:tc>
      </w:tr>
    </w:tbl>
    <w:p w14:paraId="72031EBA" w14:textId="77777777" w:rsidR="0016033B" w:rsidRDefault="0016033B" w:rsidP="0016033B"/>
    <w:p w14:paraId="3AB37449" w14:textId="60BCE558" w:rsidR="00DE0A09" w:rsidRPr="00116422" w:rsidRDefault="00DE0A09">
      <w:pPr>
        <w:tabs>
          <w:tab w:val="clear" w:pos="709"/>
          <w:tab w:val="clear" w:pos="2977"/>
        </w:tabs>
        <w:spacing w:after="0"/>
        <w:rPr>
          <w:rFonts w:ascii="Times New Roman" w:hAnsi="Times New Roman"/>
        </w:rPr>
      </w:pPr>
      <w:r w:rsidRPr="007F17C5">
        <w:rPr>
          <w:rFonts w:ascii="Times New Roman" w:hAnsi="Times New Roman"/>
        </w:rPr>
        <w:br w:type="page"/>
      </w:r>
    </w:p>
    <w:p w14:paraId="6798E4C3" w14:textId="684BB033" w:rsidR="009312FB" w:rsidRPr="008943CB" w:rsidRDefault="009312FB" w:rsidP="001827F6">
      <w:pPr>
        <w:pStyle w:val="Heading2"/>
      </w:pPr>
      <w:bookmarkStart w:id="106" w:name="_Toc146875296"/>
      <w:r w:rsidRPr="008943CB">
        <w:lastRenderedPageBreak/>
        <w:t xml:space="preserve">Program i plan rada </w:t>
      </w:r>
      <w:r w:rsidR="007C5E86" w:rsidRPr="008943CB">
        <w:t>V</w:t>
      </w:r>
      <w:r w:rsidRPr="008943CB">
        <w:t>ijeća roditelja</w:t>
      </w:r>
      <w:bookmarkEnd w:id="99"/>
      <w:bookmarkEnd w:id="100"/>
      <w:bookmarkEnd w:id="106"/>
    </w:p>
    <w:p w14:paraId="6F8D0014" w14:textId="77777777" w:rsidR="009312FB" w:rsidRPr="007F17C5" w:rsidRDefault="007C5E86" w:rsidP="00A84DA5">
      <w:pPr>
        <w:pStyle w:val="Crtica"/>
        <w:numPr>
          <w:ilvl w:val="0"/>
          <w:numId w:val="0"/>
        </w:numPr>
        <w:tabs>
          <w:tab w:val="left" w:pos="2702"/>
        </w:tabs>
        <w:rPr>
          <w:rFonts w:ascii="Times New Roman" w:hAnsi="Times New Roman"/>
        </w:rPr>
      </w:pPr>
      <w:bookmarkStart w:id="107" w:name="_Hlk493487482"/>
      <w:r w:rsidRPr="007F17C5">
        <w:rPr>
          <w:rFonts w:ascii="Times New Roman" w:hAnsi="Times New Roman"/>
        </w:rPr>
        <w:t>Vijeće roditelja raspravlja i daje mišljenja i prijedlog</w:t>
      </w:r>
      <w:r w:rsidR="00575D1F" w:rsidRPr="007F17C5">
        <w:rPr>
          <w:rFonts w:ascii="Times New Roman" w:hAnsi="Times New Roman"/>
        </w:rPr>
        <w:t xml:space="preserve">e u svezi s pitanjima značajnim </w:t>
      </w:r>
      <w:r w:rsidRPr="007F17C5">
        <w:rPr>
          <w:rFonts w:ascii="Times New Roman" w:hAnsi="Times New Roman"/>
        </w:rPr>
        <w:t>za život i rad Škole kao što su:</w:t>
      </w:r>
    </w:p>
    <w:p w14:paraId="0F48E70B" w14:textId="77777777" w:rsidR="001C0CBB" w:rsidRPr="007F17C5" w:rsidRDefault="001C0CBB" w:rsidP="00A84DA5">
      <w:pPr>
        <w:pStyle w:val="Crtica"/>
        <w:tabs>
          <w:tab w:val="left" w:pos="2702"/>
        </w:tabs>
        <w:rPr>
          <w:rFonts w:ascii="Times New Roman" w:hAnsi="Times New Roman"/>
        </w:rPr>
      </w:pPr>
      <w:r w:rsidRPr="007F17C5">
        <w:rPr>
          <w:rFonts w:ascii="Times New Roman" w:hAnsi="Times New Roman"/>
        </w:rPr>
        <w:t xml:space="preserve">prijedlogom i realizacijom </w:t>
      </w:r>
      <w:r w:rsidR="00B2176C" w:rsidRPr="007F17C5">
        <w:rPr>
          <w:rFonts w:ascii="Times New Roman" w:hAnsi="Times New Roman"/>
        </w:rPr>
        <w:t>školskog</w:t>
      </w:r>
      <w:r w:rsidRPr="007F17C5">
        <w:rPr>
          <w:rFonts w:ascii="Times New Roman" w:hAnsi="Times New Roman"/>
        </w:rPr>
        <w:t xml:space="preserve"> kurikuluma i godišnjeg plana i programa</w:t>
      </w:r>
    </w:p>
    <w:p w14:paraId="7AD45A7F" w14:textId="77777777" w:rsidR="007C5E86" w:rsidRPr="007F17C5" w:rsidRDefault="007C5E86" w:rsidP="00A84DA5">
      <w:pPr>
        <w:pStyle w:val="Crtica"/>
        <w:tabs>
          <w:tab w:val="left" w:pos="2702"/>
        </w:tabs>
        <w:rPr>
          <w:rFonts w:ascii="Times New Roman" w:hAnsi="Times New Roman"/>
        </w:rPr>
      </w:pPr>
      <w:r w:rsidRPr="007F17C5">
        <w:rPr>
          <w:rFonts w:ascii="Times New Roman" w:hAnsi="Times New Roman"/>
        </w:rPr>
        <w:t>organiziranje izleta i ekskurzija učenika</w:t>
      </w:r>
    </w:p>
    <w:p w14:paraId="3FA0C19B" w14:textId="77777777" w:rsidR="007C5E86" w:rsidRPr="007F17C5" w:rsidRDefault="007C5E86" w:rsidP="00A84DA5">
      <w:pPr>
        <w:pStyle w:val="Crtica"/>
        <w:tabs>
          <w:tab w:val="left" w:pos="2702"/>
        </w:tabs>
        <w:rPr>
          <w:rFonts w:ascii="Times New Roman" w:hAnsi="Times New Roman"/>
        </w:rPr>
      </w:pPr>
      <w:r w:rsidRPr="007F17C5">
        <w:rPr>
          <w:rFonts w:ascii="Times New Roman" w:hAnsi="Times New Roman"/>
        </w:rPr>
        <w:t>organizacija sportskih i kulturnih manifestacija</w:t>
      </w:r>
    </w:p>
    <w:p w14:paraId="153040BC" w14:textId="77777777" w:rsidR="007C5E86" w:rsidRPr="007F17C5" w:rsidRDefault="007C5E86" w:rsidP="00A84DA5">
      <w:pPr>
        <w:pStyle w:val="Crtica"/>
        <w:tabs>
          <w:tab w:val="left" w:pos="2702"/>
        </w:tabs>
        <w:rPr>
          <w:rFonts w:ascii="Times New Roman" w:hAnsi="Times New Roman"/>
        </w:rPr>
      </w:pPr>
      <w:r w:rsidRPr="007F17C5">
        <w:rPr>
          <w:rFonts w:ascii="Times New Roman" w:hAnsi="Times New Roman"/>
        </w:rPr>
        <w:t>uvjeti rada i mogućnosti poboljšanja uvjeta rada u Školi</w:t>
      </w:r>
    </w:p>
    <w:p w14:paraId="77303593" w14:textId="77777777" w:rsidR="007C5E86" w:rsidRPr="007F17C5" w:rsidRDefault="007C5E86" w:rsidP="00A84DA5">
      <w:pPr>
        <w:pStyle w:val="Crtica"/>
        <w:tabs>
          <w:tab w:val="left" w:pos="2702"/>
        </w:tabs>
        <w:rPr>
          <w:rFonts w:ascii="Times New Roman" w:hAnsi="Times New Roman"/>
        </w:rPr>
      </w:pPr>
      <w:r w:rsidRPr="007F17C5">
        <w:rPr>
          <w:rFonts w:ascii="Times New Roman" w:hAnsi="Times New Roman"/>
        </w:rPr>
        <w:t>vladanje i ponašanje učenika</w:t>
      </w:r>
      <w:r w:rsidR="001C0CBB" w:rsidRPr="007F17C5">
        <w:rPr>
          <w:rFonts w:ascii="Times New Roman" w:hAnsi="Times New Roman"/>
        </w:rPr>
        <w:t xml:space="preserve"> u Školi i izvan nje</w:t>
      </w:r>
    </w:p>
    <w:p w14:paraId="0F843AF9" w14:textId="77777777" w:rsidR="007C5E86" w:rsidRPr="007F17C5" w:rsidRDefault="007C5E86" w:rsidP="00A84DA5">
      <w:pPr>
        <w:pStyle w:val="Crtica"/>
        <w:tabs>
          <w:tab w:val="left" w:pos="2702"/>
        </w:tabs>
        <w:rPr>
          <w:rFonts w:ascii="Times New Roman" w:hAnsi="Times New Roman"/>
        </w:rPr>
      </w:pPr>
      <w:r w:rsidRPr="007F17C5">
        <w:rPr>
          <w:rFonts w:ascii="Times New Roman" w:hAnsi="Times New Roman"/>
        </w:rPr>
        <w:t>uspjeh učenika u školskim i izvanškolskim aktivnostima</w:t>
      </w:r>
    </w:p>
    <w:p w14:paraId="5ED70B97" w14:textId="77777777" w:rsidR="007C5E86" w:rsidRPr="007F17C5" w:rsidRDefault="007C5E86" w:rsidP="00A84DA5">
      <w:pPr>
        <w:pStyle w:val="Crtica"/>
        <w:tabs>
          <w:tab w:val="left" w:pos="2702"/>
        </w:tabs>
        <w:rPr>
          <w:rFonts w:ascii="Times New Roman" w:hAnsi="Times New Roman"/>
        </w:rPr>
      </w:pPr>
      <w:r w:rsidRPr="007F17C5">
        <w:rPr>
          <w:rFonts w:ascii="Times New Roman" w:hAnsi="Times New Roman"/>
        </w:rPr>
        <w:t>ekonomsko-socijalni položaj učenika</w:t>
      </w:r>
    </w:p>
    <w:p w14:paraId="7AE49557" w14:textId="77777777" w:rsidR="00DB1830" w:rsidRPr="008943CB" w:rsidRDefault="00DB1830" w:rsidP="00A84DA5">
      <w:pPr>
        <w:pStyle w:val="Crtica"/>
        <w:numPr>
          <w:ilvl w:val="0"/>
          <w:numId w:val="0"/>
        </w:numPr>
        <w:tabs>
          <w:tab w:val="left" w:pos="270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7881"/>
      </w:tblGrid>
      <w:tr w:rsidR="007C5E86" w:rsidRPr="008943CB" w14:paraId="33EE1779" w14:textId="77777777" w:rsidTr="002A7BE5">
        <w:trPr>
          <w:trHeight w:val="694"/>
        </w:trPr>
        <w:tc>
          <w:tcPr>
            <w:tcW w:w="1604" w:type="dxa"/>
            <w:vAlign w:val="center"/>
          </w:tcPr>
          <w:p w14:paraId="2E42239E" w14:textId="77777777" w:rsidR="007C5E86" w:rsidRPr="008943CB" w:rsidRDefault="001C1635" w:rsidP="002A7BE5">
            <w:pPr>
              <w:tabs>
                <w:tab w:val="left" w:pos="2410"/>
                <w:tab w:val="left" w:pos="2702"/>
              </w:tabs>
              <w:rPr>
                <w:rFonts w:ascii="Times New Roman" w:hAnsi="Times New Roman"/>
              </w:rPr>
            </w:pPr>
            <w:r w:rsidRPr="008943CB">
              <w:br w:type="page"/>
            </w:r>
            <w:r w:rsidR="00B83A0D" w:rsidRPr="008943CB">
              <w:rPr>
                <w:rFonts w:ascii="Times New Roman" w:hAnsi="Times New Roman"/>
              </w:rPr>
              <w:t>RUJAN</w:t>
            </w:r>
          </w:p>
        </w:tc>
        <w:tc>
          <w:tcPr>
            <w:tcW w:w="7881" w:type="dxa"/>
            <w:tcBorders>
              <w:bottom w:val="single" w:sz="4" w:space="0" w:color="auto"/>
            </w:tcBorders>
            <w:vAlign w:val="center"/>
          </w:tcPr>
          <w:p w14:paraId="3A5D255D" w14:textId="77777777" w:rsidR="007C5E86" w:rsidRPr="007F17C5" w:rsidRDefault="007C5E86" w:rsidP="002A7BE5">
            <w:pPr>
              <w:tabs>
                <w:tab w:val="left" w:pos="2410"/>
                <w:tab w:val="left" w:pos="2702"/>
              </w:tabs>
              <w:rPr>
                <w:rFonts w:ascii="Times New Roman" w:hAnsi="Times New Roman"/>
              </w:rPr>
            </w:pPr>
            <w:r w:rsidRPr="007F17C5">
              <w:rPr>
                <w:rFonts w:ascii="Times New Roman" w:hAnsi="Times New Roman"/>
              </w:rPr>
              <w:t>Konstituiranje Vijeća roditelja</w:t>
            </w:r>
          </w:p>
          <w:p w14:paraId="226F26C5" w14:textId="77777777" w:rsidR="00B83A0D" w:rsidRPr="007F17C5" w:rsidRDefault="006A2DA3" w:rsidP="002A7BE5">
            <w:pPr>
              <w:tabs>
                <w:tab w:val="left" w:pos="2410"/>
                <w:tab w:val="left" w:pos="2702"/>
              </w:tabs>
              <w:rPr>
                <w:rFonts w:ascii="Times New Roman" w:hAnsi="Times New Roman"/>
              </w:rPr>
            </w:pPr>
            <w:r w:rsidRPr="007F17C5">
              <w:rPr>
                <w:rFonts w:ascii="Times New Roman" w:hAnsi="Times New Roman"/>
              </w:rPr>
              <w:t>Predstavljanje Školskog kurikuluma</w:t>
            </w:r>
            <w:r w:rsidR="00875C1A" w:rsidRPr="007F17C5">
              <w:rPr>
                <w:rFonts w:ascii="Times New Roman" w:hAnsi="Times New Roman"/>
              </w:rPr>
              <w:t xml:space="preserve"> </w:t>
            </w:r>
            <w:r w:rsidRPr="007F17C5">
              <w:rPr>
                <w:rFonts w:ascii="Times New Roman" w:hAnsi="Times New Roman"/>
              </w:rPr>
              <w:t xml:space="preserve">Škole </w:t>
            </w:r>
          </w:p>
          <w:p w14:paraId="1D2F2012" w14:textId="77777777" w:rsidR="007C5E86" w:rsidRPr="007F17C5" w:rsidRDefault="007C5E86" w:rsidP="002A7BE5">
            <w:pPr>
              <w:tabs>
                <w:tab w:val="left" w:pos="2410"/>
                <w:tab w:val="left" w:pos="2702"/>
              </w:tabs>
              <w:rPr>
                <w:rFonts w:ascii="Times New Roman" w:hAnsi="Times New Roman"/>
                <w:color w:val="4F81BD" w:themeColor="accent1"/>
                <w:szCs w:val="24"/>
              </w:rPr>
            </w:pPr>
            <w:r w:rsidRPr="007F17C5">
              <w:rPr>
                <w:rFonts w:ascii="Times New Roman" w:hAnsi="Times New Roman"/>
              </w:rPr>
              <w:t>Predstavljanje Godišnjeg plana i programa rada Škole</w:t>
            </w:r>
          </w:p>
        </w:tc>
      </w:tr>
      <w:tr w:rsidR="007C5E86" w:rsidRPr="008943CB" w14:paraId="74F6D8F0" w14:textId="77777777" w:rsidTr="002A7BE5">
        <w:trPr>
          <w:trHeight w:val="706"/>
        </w:trPr>
        <w:tc>
          <w:tcPr>
            <w:tcW w:w="1604" w:type="dxa"/>
            <w:tcBorders>
              <w:right w:val="single" w:sz="4" w:space="0" w:color="auto"/>
            </w:tcBorders>
            <w:vAlign w:val="center"/>
          </w:tcPr>
          <w:p w14:paraId="50075AFE" w14:textId="77777777" w:rsidR="007C5E86" w:rsidRPr="008943CB" w:rsidRDefault="007C5E86" w:rsidP="002A7BE5">
            <w:pPr>
              <w:tabs>
                <w:tab w:val="left" w:pos="2410"/>
                <w:tab w:val="left" w:pos="2702"/>
              </w:tabs>
              <w:rPr>
                <w:rFonts w:ascii="Times New Roman" w:hAnsi="Times New Roman"/>
              </w:rPr>
            </w:pPr>
            <w:r w:rsidRPr="008943CB">
              <w:rPr>
                <w:rFonts w:ascii="Times New Roman" w:hAnsi="Times New Roman"/>
              </w:rPr>
              <w:t xml:space="preserve">STUDENI </w:t>
            </w:r>
          </w:p>
          <w:p w14:paraId="453A9A8A" w14:textId="77777777" w:rsidR="007C5E86" w:rsidRPr="008943CB" w:rsidRDefault="007C5E86" w:rsidP="002A7BE5">
            <w:pPr>
              <w:tabs>
                <w:tab w:val="left" w:pos="2410"/>
                <w:tab w:val="left" w:pos="2702"/>
              </w:tabs>
              <w:rPr>
                <w:rFonts w:ascii="Times New Roman" w:hAnsi="Times New Roman"/>
                <w:color w:val="4F81BD" w:themeColor="accent1"/>
                <w:szCs w:val="24"/>
              </w:rPr>
            </w:pPr>
            <w:r w:rsidRPr="008943CB">
              <w:rPr>
                <w:rFonts w:ascii="Times New Roman" w:hAnsi="Times New Roman"/>
              </w:rPr>
              <w:t>PROSINAC</w:t>
            </w:r>
          </w:p>
        </w:tc>
        <w:tc>
          <w:tcPr>
            <w:tcW w:w="7881" w:type="dxa"/>
            <w:tcBorders>
              <w:top w:val="single" w:sz="4" w:space="0" w:color="auto"/>
              <w:left w:val="single" w:sz="4" w:space="0" w:color="auto"/>
              <w:bottom w:val="single" w:sz="4" w:space="0" w:color="auto"/>
              <w:right w:val="single" w:sz="4" w:space="0" w:color="auto"/>
            </w:tcBorders>
            <w:vAlign w:val="center"/>
          </w:tcPr>
          <w:p w14:paraId="744778EC" w14:textId="77777777" w:rsidR="007C5E86" w:rsidRPr="007F17C5" w:rsidRDefault="00575D1F" w:rsidP="002A7BE5">
            <w:pPr>
              <w:tabs>
                <w:tab w:val="left" w:pos="2410"/>
                <w:tab w:val="left" w:pos="2702"/>
              </w:tabs>
              <w:rPr>
                <w:rFonts w:ascii="Times New Roman" w:hAnsi="Times New Roman"/>
              </w:rPr>
            </w:pPr>
            <w:r w:rsidRPr="007F17C5">
              <w:rPr>
                <w:rFonts w:ascii="Times New Roman" w:hAnsi="Times New Roman"/>
              </w:rPr>
              <w:t xml:space="preserve"> Predstavljanje Školskog preventivnog programa i Programa povećanja sigurnosti u Školi</w:t>
            </w:r>
          </w:p>
        </w:tc>
      </w:tr>
      <w:tr w:rsidR="007C5E86" w:rsidRPr="008943CB" w14:paraId="18433C10" w14:textId="77777777" w:rsidTr="002A7BE5">
        <w:trPr>
          <w:trHeight w:val="427"/>
        </w:trPr>
        <w:tc>
          <w:tcPr>
            <w:tcW w:w="1604" w:type="dxa"/>
            <w:vAlign w:val="center"/>
          </w:tcPr>
          <w:p w14:paraId="1A077DE1" w14:textId="77777777" w:rsidR="007C5E86" w:rsidRPr="008943CB" w:rsidRDefault="007C5E86" w:rsidP="002A7BE5">
            <w:pPr>
              <w:tabs>
                <w:tab w:val="left" w:pos="2410"/>
                <w:tab w:val="left" w:pos="2702"/>
              </w:tabs>
              <w:rPr>
                <w:rFonts w:ascii="Times New Roman" w:hAnsi="Times New Roman"/>
              </w:rPr>
            </w:pPr>
            <w:r w:rsidRPr="008943CB">
              <w:rPr>
                <w:rFonts w:ascii="Times New Roman" w:hAnsi="Times New Roman"/>
              </w:rPr>
              <w:t>VELJAČA</w:t>
            </w:r>
          </w:p>
        </w:tc>
        <w:tc>
          <w:tcPr>
            <w:tcW w:w="7881" w:type="dxa"/>
            <w:vAlign w:val="center"/>
          </w:tcPr>
          <w:p w14:paraId="2C74CF58" w14:textId="77777777" w:rsidR="007C5E86" w:rsidRPr="007F17C5" w:rsidRDefault="007C5E86" w:rsidP="002A7BE5">
            <w:pPr>
              <w:tabs>
                <w:tab w:val="left" w:pos="2410"/>
                <w:tab w:val="left" w:pos="2702"/>
              </w:tabs>
              <w:rPr>
                <w:rFonts w:ascii="Times New Roman" w:hAnsi="Times New Roman"/>
              </w:rPr>
            </w:pPr>
            <w:r w:rsidRPr="007F17C5">
              <w:rPr>
                <w:rFonts w:ascii="Times New Roman" w:hAnsi="Times New Roman"/>
              </w:rPr>
              <w:t>Organizacija maturalnog putovanja</w:t>
            </w:r>
          </w:p>
        </w:tc>
      </w:tr>
      <w:tr w:rsidR="007C5E86" w:rsidRPr="008943CB" w14:paraId="08A1019F" w14:textId="77777777" w:rsidTr="002A7BE5">
        <w:trPr>
          <w:trHeight w:val="418"/>
        </w:trPr>
        <w:tc>
          <w:tcPr>
            <w:tcW w:w="1604" w:type="dxa"/>
            <w:vAlign w:val="center"/>
          </w:tcPr>
          <w:p w14:paraId="6663E42A" w14:textId="77777777" w:rsidR="007C5E86" w:rsidRPr="008943CB" w:rsidRDefault="007C5E86" w:rsidP="002A7BE5">
            <w:pPr>
              <w:tabs>
                <w:tab w:val="left" w:pos="2410"/>
                <w:tab w:val="left" w:pos="2702"/>
              </w:tabs>
              <w:rPr>
                <w:rFonts w:ascii="Times New Roman" w:hAnsi="Times New Roman"/>
              </w:rPr>
            </w:pPr>
            <w:r w:rsidRPr="008943CB">
              <w:rPr>
                <w:rFonts w:ascii="Times New Roman" w:hAnsi="Times New Roman"/>
              </w:rPr>
              <w:t>TRAVANJ</w:t>
            </w:r>
          </w:p>
        </w:tc>
        <w:tc>
          <w:tcPr>
            <w:tcW w:w="7881" w:type="dxa"/>
            <w:vAlign w:val="center"/>
          </w:tcPr>
          <w:p w14:paraId="2134FB7F" w14:textId="77777777" w:rsidR="007C5E86" w:rsidRPr="007F17C5" w:rsidRDefault="007C5E86" w:rsidP="002A7BE5">
            <w:pPr>
              <w:tabs>
                <w:tab w:val="left" w:pos="2410"/>
                <w:tab w:val="left" w:pos="2702"/>
              </w:tabs>
              <w:rPr>
                <w:rFonts w:ascii="Times New Roman" w:hAnsi="Times New Roman"/>
              </w:rPr>
            </w:pPr>
            <w:r w:rsidRPr="007F17C5">
              <w:rPr>
                <w:rFonts w:ascii="Times New Roman" w:hAnsi="Times New Roman"/>
              </w:rPr>
              <w:t>Izostanci i mjere poduzete na smanjenju broja izostanka</w:t>
            </w:r>
          </w:p>
        </w:tc>
      </w:tr>
      <w:tr w:rsidR="007C5E86" w:rsidRPr="008943CB" w14:paraId="6887A6EA" w14:textId="77777777" w:rsidTr="002A7BE5">
        <w:tc>
          <w:tcPr>
            <w:tcW w:w="1604" w:type="dxa"/>
            <w:vAlign w:val="center"/>
          </w:tcPr>
          <w:p w14:paraId="23C7D302" w14:textId="77777777" w:rsidR="007C5E86" w:rsidRPr="008943CB" w:rsidRDefault="007C5E86" w:rsidP="002A7BE5">
            <w:pPr>
              <w:tabs>
                <w:tab w:val="left" w:pos="2410"/>
                <w:tab w:val="left" w:pos="2702"/>
              </w:tabs>
              <w:rPr>
                <w:rFonts w:ascii="Times New Roman" w:hAnsi="Times New Roman"/>
              </w:rPr>
            </w:pPr>
            <w:r w:rsidRPr="008943CB">
              <w:rPr>
                <w:rFonts w:ascii="Times New Roman" w:hAnsi="Times New Roman"/>
              </w:rPr>
              <w:t>SVIBANJ</w:t>
            </w:r>
          </w:p>
        </w:tc>
        <w:tc>
          <w:tcPr>
            <w:tcW w:w="7881" w:type="dxa"/>
            <w:vAlign w:val="center"/>
          </w:tcPr>
          <w:p w14:paraId="43F6A794" w14:textId="77777777" w:rsidR="007C5E86" w:rsidRPr="007F17C5" w:rsidRDefault="00A90432" w:rsidP="002A7BE5">
            <w:pPr>
              <w:tabs>
                <w:tab w:val="left" w:pos="2410"/>
                <w:tab w:val="left" w:pos="2702"/>
              </w:tabs>
              <w:rPr>
                <w:rFonts w:ascii="Times New Roman" w:hAnsi="Times New Roman"/>
              </w:rPr>
            </w:pPr>
            <w:r w:rsidRPr="007F17C5">
              <w:rPr>
                <w:rFonts w:ascii="Times New Roman" w:hAnsi="Times New Roman"/>
              </w:rPr>
              <w:t>Predstavljanje programa i projeka</w:t>
            </w:r>
            <w:r w:rsidR="00575D1F" w:rsidRPr="007F17C5">
              <w:rPr>
                <w:rFonts w:ascii="Times New Roman" w:hAnsi="Times New Roman"/>
              </w:rPr>
              <w:t xml:space="preserve">ta izvannastavnih i inovativni </w:t>
            </w:r>
            <w:r w:rsidRPr="007F17C5">
              <w:rPr>
                <w:rFonts w:ascii="Times New Roman" w:hAnsi="Times New Roman"/>
              </w:rPr>
              <w:t>aktivnosti</w:t>
            </w:r>
          </w:p>
        </w:tc>
      </w:tr>
    </w:tbl>
    <w:p w14:paraId="371B4A28" w14:textId="77777777" w:rsidR="00063715" w:rsidRPr="008943CB" w:rsidRDefault="00063715" w:rsidP="00063715">
      <w:bookmarkStart w:id="108" w:name="_Toc179952781"/>
      <w:bookmarkStart w:id="109" w:name="_Toc493674965"/>
      <w:bookmarkStart w:id="110" w:name="_Toc20769199"/>
    </w:p>
    <w:p w14:paraId="46F527FE" w14:textId="134AD02D" w:rsidR="00163B54" w:rsidRDefault="00063715" w:rsidP="00163B54">
      <w:pPr>
        <w:tabs>
          <w:tab w:val="clear" w:pos="709"/>
          <w:tab w:val="clear" w:pos="2977"/>
        </w:tabs>
        <w:spacing w:after="0"/>
        <w:sectPr w:rsidR="00163B54" w:rsidSect="00CE1BEE">
          <w:pgSz w:w="11910" w:h="16850"/>
          <w:pgMar w:top="660" w:right="740" w:bottom="1000" w:left="1100" w:header="0" w:footer="546" w:gutter="0"/>
          <w:cols w:space="720"/>
          <w:docGrid w:linePitch="326"/>
        </w:sectPr>
      </w:pPr>
      <w:r w:rsidRPr="008943CB">
        <w:br w:type="page"/>
      </w:r>
      <w:bookmarkStart w:id="111" w:name="_Toc179952782"/>
      <w:bookmarkStart w:id="112" w:name="_Toc493674966"/>
      <w:bookmarkEnd w:id="107"/>
      <w:bookmarkEnd w:id="108"/>
      <w:bookmarkEnd w:id="109"/>
      <w:bookmarkEnd w:id="110"/>
    </w:p>
    <w:p w14:paraId="17EA5FE1" w14:textId="5273FE71" w:rsidR="00D80FC7" w:rsidRPr="008943CB" w:rsidRDefault="00FF214D" w:rsidP="001827F6">
      <w:pPr>
        <w:pStyle w:val="Heading2"/>
      </w:pPr>
      <w:bookmarkStart w:id="113" w:name="_Toc146875297"/>
      <w:r>
        <w:lastRenderedPageBreak/>
        <w:t>Plan</w:t>
      </w:r>
      <w:r w:rsidR="00D80FC7" w:rsidRPr="008943CB">
        <w:t xml:space="preserve"> </w:t>
      </w:r>
      <w:r w:rsidR="008E54BC">
        <w:t xml:space="preserve">i program rada </w:t>
      </w:r>
      <w:r w:rsidR="00D253D8">
        <w:t>ravnateljice</w:t>
      </w:r>
      <w:bookmarkEnd w:id="113"/>
      <w:r>
        <w:t xml:space="preserve"> </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648"/>
        <w:gridCol w:w="1620"/>
        <w:gridCol w:w="1620"/>
        <w:gridCol w:w="5581"/>
        <w:gridCol w:w="1981"/>
        <w:gridCol w:w="1440"/>
        <w:gridCol w:w="1330"/>
      </w:tblGrid>
      <w:tr w:rsidR="00993F24" w14:paraId="3BDAC270" w14:textId="77777777" w:rsidTr="000E75E8">
        <w:trPr>
          <w:cantSplit/>
          <w:trHeight w:hRule="exact" w:val="648"/>
          <w:tblHeader/>
        </w:trPr>
        <w:tc>
          <w:tcPr>
            <w:tcW w:w="648" w:type="dxa"/>
            <w:tcBorders>
              <w:right w:val="single" w:sz="4" w:space="0" w:color="000000"/>
            </w:tcBorders>
            <w:shd w:val="clear" w:color="auto" w:fill="B8CCE4" w:themeFill="accent1" w:themeFillTint="66"/>
            <w:vAlign w:val="center"/>
          </w:tcPr>
          <w:p w14:paraId="0ED953F5" w14:textId="77777777" w:rsidR="00993F24" w:rsidRDefault="00993F24" w:rsidP="004B4C43">
            <w:pPr>
              <w:pStyle w:val="TableParagraph"/>
              <w:spacing w:line="320" w:lineRule="atLeast"/>
              <w:ind w:left="208" w:right="116" w:hanging="70"/>
              <w:jc w:val="center"/>
              <w:rPr>
                <w:sz w:val="20"/>
              </w:rPr>
            </w:pPr>
            <w:r>
              <w:rPr>
                <w:sz w:val="20"/>
              </w:rPr>
              <w:t>Red.</w:t>
            </w:r>
            <w:r>
              <w:rPr>
                <w:w w:val="99"/>
                <w:sz w:val="20"/>
              </w:rPr>
              <w:t xml:space="preserve"> </w:t>
            </w:r>
            <w:r>
              <w:rPr>
                <w:sz w:val="20"/>
              </w:rPr>
              <w:t>br.</w:t>
            </w:r>
          </w:p>
        </w:tc>
        <w:tc>
          <w:tcPr>
            <w:tcW w:w="1620" w:type="dxa"/>
            <w:tcBorders>
              <w:left w:val="single" w:sz="4" w:space="0" w:color="000000"/>
            </w:tcBorders>
            <w:shd w:val="clear" w:color="auto" w:fill="B8CCE4" w:themeFill="accent1" w:themeFillTint="66"/>
            <w:vAlign w:val="center"/>
          </w:tcPr>
          <w:p w14:paraId="5A7884B0" w14:textId="77777777" w:rsidR="00993F24" w:rsidRDefault="00993F24" w:rsidP="004B4C43">
            <w:pPr>
              <w:pStyle w:val="TableParagraph"/>
              <w:spacing w:before="151"/>
              <w:ind w:left="239"/>
              <w:jc w:val="center"/>
              <w:rPr>
                <w:sz w:val="20"/>
              </w:rPr>
            </w:pPr>
            <w:r>
              <w:rPr>
                <w:sz w:val="20"/>
              </w:rPr>
              <w:t>Područje rada</w:t>
            </w:r>
          </w:p>
        </w:tc>
        <w:tc>
          <w:tcPr>
            <w:tcW w:w="1620" w:type="dxa"/>
            <w:shd w:val="clear" w:color="auto" w:fill="B8CCE4" w:themeFill="accent1" w:themeFillTint="66"/>
            <w:vAlign w:val="center"/>
          </w:tcPr>
          <w:p w14:paraId="4D802896" w14:textId="77777777" w:rsidR="00993F24" w:rsidRDefault="00993F24" w:rsidP="004B4C43">
            <w:pPr>
              <w:pStyle w:val="TableParagraph"/>
              <w:spacing w:before="151"/>
              <w:ind w:left="560" w:right="557"/>
              <w:jc w:val="center"/>
              <w:rPr>
                <w:sz w:val="20"/>
              </w:rPr>
            </w:pPr>
            <w:r>
              <w:rPr>
                <w:sz w:val="20"/>
              </w:rPr>
              <w:t>Svrha</w:t>
            </w:r>
          </w:p>
        </w:tc>
        <w:tc>
          <w:tcPr>
            <w:tcW w:w="5581" w:type="dxa"/>
            <w:shd w:val="clear" w:color="auto" w:fill="B8CCE4" w:themeFill="accent1" w:themeFillTint="66"/>
            <w:vAlign w:val="center"/>
          </w:tcPr>
          <w:p w14:paraId="07547A9C" w14:textId="77777777" w:rsidR="00993F24" w:rsidRDefault="00993F24" w:rsidP="004B4C43">
            <w:pPr>
              <w:pStyle w:val="TableParagraph"/>
              <w:spacing w:before="151"/>
              <w:ind w:left="1423"/>
              <w:jc w:val="center"/>
              <w:rPr>
                <w:sz w:val="20"/>
              </w:rPr>
            </w:pPr>
            <w:r>
              <w:rPr>
                <w:sz w:val="20"/>
              </w:rPr>
              <w:t>Aktivnosti/pokazatelji uspješnosti</w:t>
            </w:r>
          </w:p>
        </w:tc>
        <w:tc>
          <w:tcPr>
            <w:tcW w:w="1981" w:type="dxa"/>
            <w:shd w:val="clear" w:color="auto" w:fill="B8CCE4" w:themeFill="accent1" w:themeFillTint="66"/>
            <w:vAlign w:val="center"/>
          </w:tcPr>
          <w:p w14:paraId="7A295357" w14:textId="77777777" w:rsidR="00993F24" w:rsidRDefault="00993F24" w:rsidP="004B4C43">
            <w:pPr>
              <w:pStyle w:val="TableParagraph"/>
              <w:spacing w:before="151"/>
              <w:ind w:left="141"/>
              <w:jc w:val="center"/>
              <w:rPr>
                <w:sz w:val="20"/>
              </w:rPr>
            </w:pPr>
            <w:r>
              <w:rPr>
                <w:sz w:val="20"/>
              </w:rPr>
              <w:t>Oblici  i metode rada</w:t>
            </w:r>
          </w:p>
        </w:tc>
        <w:tc>
          <w:tcPr>
            <w:tcW w:w="1440" w:type="dxa"/>
            <w:shd w:val="clear" w:color="auto" w:fill="B8CCE4" w:themeFill="accent1" w:themeFillTint="66"/>
            <w:vAlign w:val="center"/>
          </w:tcPr>
          <w:p w14:paraId="1E6F2F3D" w14:textId="77777777" w:rsidR="00993F24" w:rsidRDefault="00993F24" w:rsidP="004B4C43">
            <w:pPr>
              <w:pStyle w:val="TableParagraph"/>
              <w:spacing w:line="320" w:lineRule="atLeast"/>
              <w:ind w:left="395" w:right="281" w:hanging="92"/>
              <w:jc w:val="center"/>
              <w:rPr>
                <w:sz w:val="20"/>
              </w:rPr>
            </w:pPr>
            <w:r>
              <w:rPr>
                <w:sz w:val="20"/>
              </w:rPr>
              <w:t>Suradnici/ subjekti</w:t>
            </w:r>
          </w:p>
        </w:tc>
        <w:tc>
          <w:tcPr>
            <w:tcW w:w="1330" w:type="dxa"/>
            <w:shd w:val="clear" w:color="auto" w:fill="B8CCE4" w:themeFill="accent1" w:themeFillTint="66"/>
            <w:vAlign w:val="center"/>
          </w:tcPr>
          <w:p w14:paraId="2A73E9BD" w14:textId="77777777" w:rsidR="00993F24" w:rsidRDefault="00993F24" w:rsidP="004B4C43">
            <w:pPr>
              <w:pStyle w:val="TableParagraph"/>
              <w:spacing w:line="320" w:lineRule="atLeast"/>
              <w:ind w:left="383" w:right="134" w:hanging="80"/>
              <w:jc w:val="center"/>
              <w:rPr>
                <w:sz w:val="20"/>
              </w:rPr>
            </w:pPr>
            <w:r>
              <w:rPr>
                <w:w w:val="95"/>
                <w:sz w:val="20"/>
              </w:rPr>
              <w:t xml:space="preserve">Vrijeme/ </w:t>
            </w:r>
            <w:r>
              <w:rPr>
                <w:sz w:val="20"/>
              </w:rPr>
              <w:t>br. sati</w:t>
            </w:r>
          </w:p>
        </w:tc>
      </w:tr>
      <w:tr w:rsidR="00993F24" w14:paraId="5E94DF0A" w14:textId="77777777" w:rsidTr="000E75E8">
        <w:trPr>
          <w:trHeight w:hRule="exact" w:val="3313"/>
        </w:trPr>
        <w:tc>
          <w:tcPr>
            <w:tcW w:w="648" w:type="dxa"/>
            <w:tcBorders>
              <w:right w:val="single" w:sz="4" w:space="0" w:color="000000"/>
            </w:tcBorders>
          </w:tcPr>
          <w:p w14:paraId="5262272A" w14:textId="77777777" w:rsidR="00993F24" w:rsidRDefault="00993F24" w:rsidP="00340B39">
            <w:pPr>
              <w:pStyle w:val="TableParagraph"/>
              <w:spacing w:before="59"/>
              <w:ind w:left="105"/>
              <w:rPr>
                <w:sz w:val="20"/>
              </w:rPr>
            </w:pPr>
            <w:r>
              <w:rPr>
                <w:sz w:val="20"/>
              </w:rPr>
              <w:t>1.</w:t>
            </w:r>
          </w:p>
        </w:tc>
        <w:tc>
          <w:tcPr>
            <w:tcW w:w="1620" w:type="dxa"/>
            <w:tcBorders>
              <w:left w:val="single" w:sz="4" w:space="0" w:color="000000"/>
            </w:tcBorders>
          </w:tcPr>
          <w:p w14:paraId="1A85665A" w14:textId="5EA70C00" w:rsidR="00993F24" w:rsidRPr="00512406" w:rsidRDefault="00AB7421" w:rsidP="00340B39">
            <w:pPr>
              <w:pStyle w:val="TableParagraph"/>
              <w:tabs>
                <w:tab w:val="left" w:pos="1459"/>
              </w:tabs>
              <w:spacing w:before="59" w:line="256" w:lineRule="auto"/>
              <w:ind w:left="105" w:right="100"/>
              <w:rPr>
                <w:b/>
                <w:sz w:val="20"/>
                <w:lang w:val="it-IT"/>
              </w:rPr>
            </w:pPr>
            <w:r>
              <w:rPr>
                <w:b/>
                <w:sz w:val="20"/>
                <w:lang w:val="it-IT"/>
              </w:rPr>
              <w:t xml:space="preserve">Planiranje </w:t>
            </w:r>
            <w:r w:rsidR="00993F24" w:rsidRPr="00512406">
              <w:rPr>
                <w:b/>
                <w:sz w:val="20"/>
                <w:lang w:val="it-IT"/>
              </w:rPr>
              <w:t>i programiranje rada</w:t>
            </w:r>
            <w:r w:rsidR="00993F24" w:rsidRPr="00512406">
              <w:rPr>
                <w:b/>
                <w:spacing w:val="-5"/>
                <w:sz w:val="20"/>
                <w:lang w:val="it-IT"/>
              </w:rPr>
              <w:t xml:space="preserve"> </w:t>
            </w:r>
            <w:r w:rsidR="00993F24" w:rsidRPr="00512406">
              <w:rPr>
                <w:b/>
                <w:sz w:val="20"/>
                <w:lang w:val="it-IT"/>
              </w:rPr>
              <w:t>škole</w:t>
            </w:r>
          </w:p>
        </w:tc>
        <w:tc>
          <w:tcPr>
            <w:tcW w:w="1620" w:type="dxa"/>
          </w:tcPr>
          <w:p w14:paraId="0AB45A59" w14:textId="4A5C3A54" w:rsidR="00993F24" w:rsidRPr="00512406" w:rsidRDefault="00C3198E" w:rsidP="00340B39">
            <w:pPr>
              <w:pStyle w:val="TableParagraph"/>
              <w:tabs>
                <w:tab w:val="left" w:pos="963"/>
              </w:tabs>
              <w:spacing w:before="59" w:line="268" w:lineRule="auto"/>
              <w:ind w:left="105" w:right="100"/>
              <w:rPr>
                <w:i/>
                <w:sz w:val="20"/>
                <w:lang w:val="it-IT"/>
              </w:rPr>
            </w:pPr>
            <w:r>
              <w:rPr>
                <w:i/>
                <w:sz w:val="20"/>
                <w:lang w:val="it-IT"/>
              </w:rPr>
              <w:t xml:space="preserve">Izraditi </w:t>
            </w:r>
            <w:r w:rsidR="00993F24" w:rsidRPr="00512406">
              <w:rPr>
                <w:i/>
                <w:sz w:val="20"/>
                <w:lang w:val="it-IT"/>
              </w:rPr>
              <w:t xml:space="preserve">Školski kurikulum Izraditi Godišnji plan   i  </w:t>
            </w:r>
            <w:r w:rsidR="00993F24" w:rsidRPr="00512406">
              <w:rPr>
                <w:i/>
                <w:spacing w:val="17"/>
                <w:sz w:val="20"/>
                <w:lang w:val="it-IT"/>
              </w:rPr>
              <w:t xml:space="preserve"> </w:t>
            </w:r>
            <w:r w:rsidR="00993F24" w:rsidRPr="00512406">
              <w:rPr>
                <w:i/>
                <w:sz w:val="20"/>
                <w:lang w:val="it-IT"/>
              </w:rPr>
              <w:t>program</w:t>
            </w:r>
          </w:p>
          <w:p w14:paraId="43FABF08" w14:textId="77777777" w:rsidR="00993F24" w:rsidRPr="00512406" w:rsidRDefault="00993F24" w:rsidP="00340B39">
            <w:pPr>
              <w:pStyle w:val="TableParagraph"/>
              <w:spacing w:line="230" w:lineRule="exact"/>
              <w:ind w:left="105"/>
              <w:rPr>
                <w:i/>
                <w:sz w:val="20"/>
                <w:lang w:val="it-IT"/>
              </w:rPr>
            </w:pPr>
            <w:r w:rsidRPr="00512406">
              <w:rPr>
                <w:i/>
                <w:sz w:val="20"/>
                <w:lang w:val="it-IT"/>
              </w:rPr>
              <w:t>rada škole</w:t>
            </w:r>
          </w:p>
        </w:tc>
        <w:tc>
          <w:tcPr>
            <w:tcW w:w="5581" w:type="dxa"/>
          </w:tcPr>
          <w:p w14:paraId="057F6050" w14:textId="77777777" w:rsidR="00993F24" w:rsidRPr="00512406" w:rsidRDefault="00993F24" w:rsidP="00676FB2">
            <w:pPr>
              <w:pStyle w:val="TableParagraph"/>
              <w:numPr>
                <w:ilvl w:val="0"/>
                <w:numId w:val="33"/>
              </w:numPr>
              <w:tabs>
                <w:tab w:val="left" w:pos="212"/>
              </w:tabs>
              <w:autoSpaceDE w:val="0"/>
              <w:autoSpaceDN w:val="0"/>
              <w:spacing w:before="59"/>
              <w:ind w:firstLine="0"/>
              <w:jc w:val="both"/>
              <w:rPr>
                <w:sz w:val="20"/>
                <w:lang w:val="it-IT"/>
              </w:rPr>
            </w:pPr>
            <w:r w:rsidRPr="00512406">
              <w:rPr>
                <w:sz w:val="20"/>
                <w:lang w:val="it-IT"/>
              </w:rPr>
              <w:t>utvrditi odgojno-obrazovne potrebe škole i</w:t>
            </w:r>
            <w:r w:rsidRPr="00512406">
              <w:rPr>
                <w:spacing w:val="-16"/>
                <w:sz w:val="20"/>
                <w:lang w:val="it-IT"/>
              </w:rPr>
              <w:t xml:space="preserve"> </w:t>
            </w:r>
            <w:r w:rsidRPr="00512406">
              <w:rPr>
                <w:sz w:val="20"/>
                <w:lang w:val="it-IT"/>
              </w:rPr>
              <w:t>okruženja</w:t>
            </w:r>
          </w:p>
          <w:p w14:paraId="029E9EB4" w14:textId="77777777" w:rsidR="00993F24" w:rsidRPr="00512406" w:rsidRDefault="00993F24" w:rsidP="00676FB2">
            <w:pPr>
              <w:pStyle w:val="TableParagraph"/>
              <w:numPr>
                <w:ilvl w:val="0"/>
                <w:numId w:val="33"/>
              </w:numPr>
              <w:tabs>
                <w:tab w:val="left" w:pos="212"/>
              </w:tabs>
              <w:autoSpaceDE w:val="0"/>
              <w:autoSpaceDN w:val="0"/>
              <w:spacing w:before="56"/>
              <w:ind w:left="211"/>
              <w:jc w:val="both"/>
              <w:rPr>
                <w:sz w:val="20"/>
                <w:lang w:val="it-IT"/>
              </w:rPr>
            </w:pPr>
            <w:r w:rsidRPr="00512406">
              <w:rPr>
                <w:sz w:val="20"/>
                <w:lang w:val="it-IT"/>
              </w:rPr>
              <w:t>definirati svrhu i izabrati aktivnosti za ostvarenje</w:t>
            </w:r>
            <w:r w:rsidRPr="00512406">
              <w:rPr>
                <w:spacing w:val="-20"/>
                <w:sz w:val="20"/>
                <w:lang w:val="it-IT"/>
              </w:rPr>
              <w:t xml:space="preserve"> </w:t>
            </w:r>
            <w:r w:rsidRPr="00512406">
              <w:rPr>
                <w:sz w:val="20"/>
                <w:lang w:val="it-IT"/>
              </w:rPr>
              <w:t>svrhe</w:t>
            </w:r>
          </w:p>
          <w:p w14:paraId="1A3B175D" w14:textId="77777777" w:rsidR="00993F24" w:rsidRDefault="00993F24" w:rsidP="00676FB2">
            <w:pPr>
              <w:pStyle w:val="TableParagraph"/>
              <w:numPr>
                <w:ilvl w:val="0"/>
                <w:numId w:val="33"/>
              </w:numPr>
              <w:tabs>
                <w:tab w:val="left" w:pos="212"/>
              </w:tabs>
              <w:autoSpaceDE w:val="0"/>
              <w:autoSpaceDN w:val="0"/>
              <w:spacing w:before="56"/>
              <w:ind w:left="211"/>
              <w:jc w:val="both"/>
              <w:rPr>
                <w:sz w:val="20"/>
              </w:rPr>
            </w:pPr>
            <w:r>
              <w:rPr>
                <w:sz w:val="20"/>
              </w:rPr>
              <w:t>planirati pedagoške i poslovne</w:t>
            </w:r>
            <w:r>
              <w:rPr>
                <w:spacing w:val="-11"/>
                <w:sz w:val="20"/>
              </w:rPr>
              <w:t xml:space="preserve"> </w:t>
            </w:r>
            <w:r>
              <w:rPr>
                <w:sz w:val="20"/>
              </w:rPr>
              <w:t>zadaće</w:t>
            </w:r>
          </w:p>
          <w:p w14:paraId="67FC1890" w14:textId="77777777" w:rsidR="00993F24" w:rsidRDefault="00993F24" w:rsidP="00676FB2">
            <w:pPr>
              <w:pStyle w:val="TableParagraph"/>
              <w:numPr>
                <w:ilvl w:val="0"/>
                <w:numId w:val="33"/>
              </w:numPr>
              <w:tabs>
                <w:tab w:val="left" w:pos="281"/>
              </w:tabs>
              <w:autoSpaceDE w:val="0"/>
              <w:autoSpaceDN w:val="0"/>
              <w:spacing w:before="56" w:line="256" w:lineRule="auto"/>
              <w:ind w:right="104" w:firstLine="0"/>
              <w:jc w:val="both"/>
              <w:rPr>
                <w:sz w:val="20"/>
              </w:rPr>
            </w:pPr>
            <w:r>
              <w:rPr>
                <w:sz w:val="20"/>
              </w:rPr>
              <w:t>izraditi prijedlog raspodjele fonda nastavnih sati, izborne i fakultativne nastave, dopunske i dodatne nastave, razredništva, smjene i izvannastavnih</w:t>
            </w:r>
            <w:r>
              <w:rPr>
                <w:spacing w:val="-11"/>
                <w:sz w:val="20"/>
              </w:rPr>
              <w:t xml:space="preserve"> </w:t>
            </w:r>
            <w:r>
              <w:rPr>
                <w:sz w:val="20"/>
              </w:rPr>
              <w:t>aktivnosti.</w:t>
            </w:r>
          </w:p>
          <w:p w14:paraId="4D472B9F" w14:textId="77777777" w:rsidR="00993F24" w:rsidRDefault="00993F24" w:rsidP="00340B39">
            <w:pPr>
              <w:pStyle w:val="TableParagraph"/>
              <w:spacing w:before="6"/>
              <w:rPr>
                <w:b/>
                <w:i/>
                <w:sz w:val="27"/>
              </w:rPr>
            </w:pPr>
          </w:p>
          <w:p w14:paraId="3E614E66" w14:textId="77777777" w:rsidR="00993F24" w:rsidRDefault="00993F24" w:rsidP="00340B39">
            <w:pPr>
              <w:pStyle w:val="TableParagraph"/>
              <w:ind w:left="105"/>
              <w:jc w:val="both"/>
              <w:rPr>
                <w:b/>
                <w:sz w:val="20"/>
              </w:rPr>
            </w:pPr>
            <w:r>
              <w:rPr>
                <w:b/>
                <w:sz w:val="20"/>
              </w:rPr>
              <w:t>POKAZATELJ USPJEŠNOSTI:</w:t>
            </w:r>
          </w:p>
          <w:p w14:paraId="36097E84" w14:textId="77777777" w:rsidR="00993F24" w:rsidRDefault="00993F24" w:rsidP="00676FB2">
            <w:pPr>
              <w:pStyle w:val="TableParagraph"/>
              <w:numPr>
                <w:ilvl w:val="0"/>
                <w:numId w:val="33"/>
              </w:numPr>
              <w:tabs>
                <w:tab w:val="left" w:pos="214"/>
              </w:tabs>
              <w:autoSpaceDE w:val="0"/>
              <w:autoSpaceDN w:val="0"/>
              <w:spacing w:before="56" w:line="256" w:lineRule="auto"/>
              <w:ind w:right="106" w:firstLine="0"/>
              <w:rPr>
                <w:sz w:val="20"/>
              </w:rPr>
            </w:pPr>
            <w:r>
              <w:rPr>
                <w:sz w:val="20"/>
              </w:rPr>
              <w:t>izrađen školski kurikulum te Godišnji plan i program rada škole u skladu sa zadanim uvjetima i specifičnim</w:t>
            </w:r>
            <w:r>
              <w:rPr>
                <w:spacing w:val="-17"/>
                <w:sz w:val="20"/>
              </w:rPr>
              <w:t xml:space="preserve"> </w:t>
            </w:r>
            <w:r>
              <w:rPr>
                <w:sz w:val="20"/>
              </w:rPr>
              <w:t>potrebama</w:t>
            </w:r>
          </w:p>
        </w:tc>
        <w:tc>
          <w:tcPr>
            <w:tcW w:w="1981" w:type="dxa"/>
          </w:tcPr>
          <w:p w14:paraId="2547512A" w14:textId="77777777" w:rsidR="00993F24" w:rsidRDefault="00993F24" w:rsidP="00676FB2">
            <w:pPr>
              <w:pStyle w:val="TableParagraph"/>
              <w:numPr>
                <w:ilvl w:val="0"/>
                <w:numId w:val="32"/>
              </w:numPr>
              <w:tabs>
                <w:tab w:val="left" w:pos="212"/>
              </w:tabs>
              <w:autoSpaceDE w:val="0"/>
              <w:autoSpaceDN w:val="0"/>
              <w:spacing w:before="59"/>
              <w:ind w:firstLine="0"/>
              <w:rPr>
                <w:sz w:val="20"/>
              </w:rPr>
            </w:pPr>
            <w:r>
              <w:rPr>
                <w:sz w:val="20"/>
              </w:rPr>
              <w:t>individualni</w:t>
            </w:r>
          </w:p>
          <w:p w14:paraId="3C018F7A" w14:textId="77777777" w:rsidR="00993F24" w:rsidRDefault="00993F24" w:rsidP="00676FB2">
            <w:pPr>
              <w:pStyle w:val="TableParagraph"/>
              <w:numPr>
                <w:ilvl w:val="0"/>
                <w:numId w:val="32"/>
              </w:numPr>
              <w:tabs>
                <w:tab w:val="left" w:pos="212"/>
              </w:tabs>
              <w:autoSpaceDE w:val="0"/>
              <w:autoSpaceDN w:val="0"/>
              <w:spacing w:before="56"/>
              <w:ind w:left="211"/>
              <w:rPr>
                <w:sz w:val="20"/>
              </w:rPr>
            </w:pPr>
            <w:r>
              <w:rPr>
                <w:sz w:val="20"/>
              </w:rPr>
              <w:t>grupni</w:t>
            </w:r>
          </w:p>
          <w:p w14:paraId="22E9FF48" w14:textId="77777777" w:rsidR="00993F24" w:rsidRDefault="00993F24" w:rsidP="00676FB2">
            <w:pPr>
              <w:pStyle w:val="TableParagraph"/>
              <w:numPr>
                <w:ilvl w:val="0"/>
                <w:numId w:val="32"/>
              </w:numPr>
              <w:tabs>
                <w:tab w:val="left" w:pos="212"/>
              </w:tabs>
              <w:autoSpaceDE w:val="0"/>
              <w:autoSpaceDN w:val="0"/>
              <w:spacing w:before="56" w:line="295" w:lineRule="auto"/>
              <w:ind w:right="605" w:firstLine="0"/>
              <w:rPr>
                <w:sz w:val="20"/>
              </w:rPr>
            </w:pPr>
            <w:r>
              <w:rPr>
                <w:sz w:val="20"/>
              </w:rPr>
              <w:t>frontalni razgovor analize</w:t>
            </w:r>
            <w:r>
              <w:rPr>
                <w:spacing w:val="-4"/>
                <w:sz w:val="20"/>
              </w:rPr>
              <w:t xml:space="preserve"> </w:t>
            </w:r>
            <w:r>
              <w:rPr>
                <w:sz w:val="20"/>
              </w:rPr>
              <w:t>potreba</w:t>
            </w:r>
          </w:p>
          <w:p w14:paraId="05F33D55" w14:textId="77777777" w:rsidR="00993F24" w:rsidRDefault="00993F24" w:rsidP="00340B39">
            <w:pPr>
              <w:pStyle w:val="TableParagraph"/>
              <w:spacing w:line="295" w:lineRule="auto"/>
              <w:ind w:left="105" w:right="521"/>
              <w:rPr>
                <w:sz w:val="20"/>
              </w:rPr>
            </w:pPr>
            <w:r>
              <w:rPr>
                <w:sz w:val="20"/>
              </w:rPr>
              <w:t>analize izvješća i prijedloga</w:t>
            </w:r>
          </w:p>
          <w:p w14:paraId="5F84A6FD" w14:textId="77777777" w:rsidR="00993F24" w:rsidRDefault="00993F24" w:rsidP="00340B39">
            <w:pPr>
              <w:pStyle w:val="TableParagraph"/>
              <w:spacing w:line="295" w:lineRule="auto"/>
              <w:ind w:left="105" w:right="776"/>
              <w:rPr>
                <w:sz w:val="20"/>
              </w:rPr>
            </w:pPr>
            <w:r>
              <w:rPr>
                <w:sz w:val="20"/>
              </w:rPr>
              <w:t>rad na tekstu pisanje</w:t>
            </w:r>
          </w:p>
        </w:tc>
        <w:tc>
          <w:tcPr>
            <w:tcW w:w="1440" w:type="dxa"/>
          </w:tcPr>
          <w:p w14:paraId="7F073231" w14:textId="77777777" w:rsidR="00993F24" w:rsidRPr="00512406" w:rsidRDefault="00993F24" w:rsidP="00340B39">
            <w:pPr>
              <w:pStyle w:val="TableParagraph"/>
              <w:spacing w:before="59" w:line="271" w:lineRule="auto"/>
              <w:ind w:left="105" w:right="97"/>
              <w:rPr>
                <w:sz w:val="20"/>
                <w:lang w:val="it-IT"/>
              </w:rPr>
            </w:pPr>
            <w:r w:rsidRPr="00512406">
              <w:rPr>
                <w:sz w:val="20"/>
                <w:lang w:val="it-IT"/>
              </w:rPr>
              <w:t xml:space="preserve">Nastavnici i Stručni suradnici tajnica </w:t>
            </w:r>
            <w:r w:rsidRPr="00512406">
              <w:rPr>
                <w:w w:val="95"/>
                <w:sz w:val="20"/>
                <w:lang w:val="it-IT"/>
              </w:rPr>
              <w:t xml:space="preserve">SV,NV,VR,VU,Š </w:t>
            </w:r>
            <w:r w:rsidRPr="00512406">
              <w:rPr>
                <w:sz w:val="20"/>
                <w:lang w:val="it-IT"/>
              </w:rPr>
              <w:t>O</w:t>
            </w:r>
          </w:p>
          <w:p w14:paraId="521D6C6C" w14:textId="77777777" w:rsidR="00993F24" w:rsidRDefault="00993F24" w:rsidP="00340B39">
            <w:pPr>
              <w:pStyle w:val="TableParagraph"/>
              <w:spacing w:before="24"/>
              <w:ind w:left="105"/>
              <w:rPr>
                <w:sz w:val="20"/>
              </w:rPr>
            </w:pPr>
            <w:r>
              <w:rPr>
                <w:sz w:val="20"/>
              </w:rPr>
              <w:t>roditelji</w:t>
            </w:r>
          </w:p>
          <w:p w14:paraId="4DD5575B" w14:textId="77777777" w:rsidR="00993F24" w:rsidRDefault="00993F24" w:rsidP="00340B39">
            <w:pPr>
              <w:pStyle w:val="TableParagraph"/>
              <w:spacing w:before="56"/>
              <w:ind w:left="105"/>
              <w:rPr>
                <w:sz w:val="20"/>
              </w:rPr>
            </w:pPr>
            <w:r>
              <w:rPr>
                <w:sz w:val="20"/>
              </w:rPr>
              <w:t>učenici</w:t>
            </w:r>
          </w:p>
        </w:tc>
        <w:tc>
          <w:tcPr>
            <w:tcW w:w="1330" w:type="dxa"/>
          </w:tcPr>
          <w:p w14:paraId="0C851C06" w14:textId="77777777" w:rsidR="00993F24" w:rsidRDefault="00993F24" w:rsidP="00340B39">
            <w:pPr>
              <w:pStyle w:val="TableParagraph"/>
              <w:rPr>
                <w:b/>
                <w:i/>
                <w:sz w:val="16"/>
              </w:rPr>
            </w:pPr>
          </w:p>
          <w:p w14:paraId="6990BD1D" w14:textId="77777777" w:rsidR="00993F24" w:rsidRDefault="00993F24" w:rsidP="00340B39">
            <w:pPr>
              <w:pStyle w:val="TableParagraph"/>
              <w:spacing w:before="6"/>
              <w:rPr>
                <w:b/>
                <w:i/>
                <w:sz w:val="16"/>
              </w:rPr>
            </w:pPr>
          </w:p>
          <w:p w14:paraId="70B3DE72" w14:textId="77777777" w:rsidR="00993F24" w:rsidRDefault="00993F24" w:rsidP="00340B39">
            <w:pPr>
              <w:pStyle w:val="TableParagraph"/>
              <w:spacing w:line="369" w:lineRule="auto"/>
              <w:ind w:left="249" w:right="639" w:hanging="36"/>
              <w:rPr>
                <w:sz w:val="16"/>
              </w:rPr>
            </w:pPr>
            <w:r>
              <w:rPr>
                <w:sz w:val="16"/>
              </w:rPr>
              <w:t>IX. - 39 X. - 10</w:t>
            </w:r>
          </w:p>
          <w:p w14:paraId="3F699E3F" w14:textId="77777777" w:rsidR="00993F24" w:rsidRDefault="00993F24" w:rsidP="00340B39">
            <w:pPr>
              <w:pStyle w:val="TableParagraph"/>
              <w:spacing w:line="369" w:lineRule="auto"/>
              <w:ind w:left="249" w:right="636"/>
              <w:rPr>
                <w:sz w:val="16"/>
              </w:rPr>
            </w:pPr>
            <w:r>
              <w:rPr>
                <w:sz w:val="16"/>
              </w:rPr>
              <w:t>I. – 8 V. - 10</w:t>
            </w:r>
          </w:p>
          <w:p w14:paraId="51E8A0D7" w14:textId="77777777" w:rsidR="00993F24" w:rsidRDefault="00993F24" w:rsidP="00676FB2">
            <w:pPr>
              <w:pStyle w:val="TableParagraph"/>
              <w:numPr>
                <w:ilvl w:val="0"/>
                <w:numId w:val="31"/>
              </w:numPr>
              <w:tabs>
                <w:tab w:val="left" w:pos="423"/>
              </w:tabs>
              <w:autoSpaceDE w:val="0"/>
              <w:autoSpaceDN w:val="0"/>
              <w:spacing w:line="195" w:lineRule="exact"/>
              <w:rPr>
                <w:sz w:val="16"/>
              </w:rPr>
            </w:pPr>
            <w:r>
              <w:rPr>
                <w:sz w:val="16"/>
              </w:rPr>
              <w:t>-</w:t>
            </w:r>
            <w:r>
              <w:rPr>
                <w:spacing w:val="2"/>
                <w:sz w:val="16"/>
              </w:rPr>
              <w:t xml:space="preserve"> </w:t>
            </w:r>
            <w:r>
              <w:rPr>
                <w:sz w:val="16"/>
              </w:rPr>
              <w:t>10</w:t>
            </w:r>
          </w:p>
          <w:p w14:paraId="646F3CA8" w14:textId="77777777" w:rsidR="00993F24" w:rsidRDefault="00993F24" w:rsidP="00676FB2">
            <w:pPr>
              <w:pStyle w:val="TableParagraph"/>
              <w:numPr>
                <w:ilvl w:val="0"/>
                <w:numId w:val="31"/>
              </w:numPr>
              <w:tabs>
                <w:tab w:val="left" w:pos="464"/>
              </w:tabs>
              <w:autoSpaceDE w:val="0"/>
              <w:autoSpaceDN w:val="0"/>
              <w:spacing w:before="104"/>
              <w:ind w:left="463" w:hanging="250"/>
              <w:rPr>
                <w:sz w:val="16"/>
              </w:rPr>
            </w:pPr>
            <w:r>
              <w:rPr>
                <w:sz w:val="16"/>
              </w:rPr>
              <w:t>–</w:t>
            </w:r>
            <w:r>
              <w:rPr>
                <w:spacing w:val="-1"/>
                <w:sz w:val="16"/>
              </w:rPr>
              <w:t xml:space="preserve"> </w:t>
            </w:r>
            <w:r>
              <w:rPr>
                <w:sz w:val="16"/>
              </w:rPr>
              <w:t>12</w:t>
            </w:r>
          </w:p>
          <w:p w14:paraId="1A76F018" w14:textId="77777777" w:rsidR="00993F24" w:rsidRDefault="00993F24" w:rsidP="00676FB2">
            <w:pPr>
              <w:pStyle w:val="TableParagraph"/>
              <w:numPr>
                <w:ilvl w:val="0"/>
                <w:numId w:val="31"/>
              </w:numPr>
              <w:tabs>
                <w:tab w:val="left" w:pos="468"/>
              </w:tabs>
              <w:autoSpaceDE w:val="0"/>
              <w:autoSpaceDN w:val="0"/>
              <w:spacing w:before="104"/>
              <w:ind w:left="468" w:hanging="291"/>
              <w:rPr>
                <w:sz w:val="16"/>
              </w:rPr>
            </w:pPr>
            <w:r>
              <w:rPr>
                <w:sz w:val="16"/>
              </w:rPr>
              <w:t>-</w:t>
            </w:r>
            <w:r>
              <w:rPr>
                <w:spacing w:val="-1"/>
                <w:sz w:val="16"/>
              </w:rPr>
              <w:t xml:space="preserve"> </w:t>
            </w:r>
            <w:r>
              <w:rPr>
                <w:sz w:val="16"/>
              </w:rPr>
              <w:t>13</w:t>
            </w:r>
          </w:p>
          <w:p w14:paraId="5FE5943F" w14:textId="77777777" w:rsidR="00993F24" w:rsidRDefault="00993F24" w:rsidP="00340B39">
            <w:pPr>
              <w:pStyle w:val="TableParagraph"/>
              <w:rPr>
                <w:b/>
                <w:i/>
                <w:sz w:val="16"/>
              </w:rPr>
            </w:pPr>
          </w:p>
          <w:p w14:paraId="05751254" w14:textId="77777777" w:rsidR="00993F24" w:rsidRDefault="00993F24" w:rsidP="00340B39">
            <w:pPr>
              <w:pStyle w:val="TableParagraph"/>
              <w:rPr>
                <w:b/>
                <w:i/>
                <w:sz w:val="16"/>
              </w:rPr>
            </w:pPr>
          </w:p>
          <w:p w14:paraId="774CC108" w14:textId="77777777" w:rsidR="00993F24" w:rsidRDefault="00993F24" w:rsidP="00340B39">
            <w:pPr>
              <w:pStyle w:val="TableParagraph"/>
              <w:spacing w:before="7"/>
              <w:rPr>
                <w:b/>
                <w:i/>
              </w:rPr>
            </w:pPr>
          </w:p>
          <w:p w14:paraId="569649AA" w14:textId="77777777" w:rsidR="00993F24" w:rsidRDefault="00993F24" w:rsidP="00340B39">
            <w:pPr>
              <w:pStyle w:val="TableParagraph"/>
              <w:spacing w:before="1"/>
              <w:ind w:left="88" w:right="84"/>
              <w:jc w:val="center"/>
              <w:rPr>
                <w:b/>
                <w:sz w:val="20"/>
              </w:rPr>
            </w:pPr>
            <w:r>
              <w:rPr>
                <w:b/>
                <w:sz w:val="20"/>
              </w:rPr>
              <w:t>102</w:t>
            </w:r>
          </w:p>
        </w:tc>
      </w:tr>
      <w:tr w:rsidR="00993F24" w14:paraId="1393088D" w14:textId="77777777" w:rsidTr="000E75E8">
        <w:trPr>
          <w:trHeight w:hRule="exact" w:val="4511"/>
        </w:trPr>
        <w:tc>
          <w:tcPr>
            <w:tcW w:w="648" w:type="dxa"/>
            <w:tcBorders>
              <w:right w:val="single" w:sz="4" w:space="0" w:color="000000"/>
            </w:tcBorders>
          </w:tcPr>
          <w:p w14:paraId="103D6C23" w14:textId="77777777" w:rsidR="00993F24" w:rsidRDefault="00993F24" w:rsidP="00340B39">
            <w:pPr>
              <w:pStyle w:val="TableParagraph"/>
              <w:spacing w:before="56"/>
              <w:ind w:left="105"/>
              <w:rPr>
                <w:sz w:val="20"/>
              </w:rPr>
            </w:pPr>
            <w:r>
              <w:rPr>
                <w:sz w:val="20"/>
              </w:rPr>
              <w:t>2.</w:t>
            </w:r>
          </w:p>
        </w:tc>
        <w:tc>
          <w:tcPr>
            <w:tcW w:w="1620" w:type="dxa"/>
            <w:tcBorders>
              <w:left w:val="single" w:sz="4" w:space="0" w:color="000000"/>
            </w:tcBorders>
          </w:tcPr>
          <w:p w14:paraId="1F6A249A" w14:textId="77777777" w:rsidR="00993F24" w:rsidRDefault="00993F24" w:rsidP="00340B39">
            <w:pPr>
              <w:pStyle w:val="TableParagraph"/>
              <w:spacing w:before="56"/>
              <w:ind w:left="105"/>
              <w:rPr>
                <w:b/>
                <w:sz w:val="20"/>
              </w:rPr>
            </w:pPr>
            <w:r>
              <w:rPr>
                <w:b/>
                <w:sz w:val="20"/>
              </w:rPr>
              <w:t>Organizacija</w:t>
            </w:r>
          </w:p>
          <w:p w14:paraId="460AF007" w14:textId="77777777" w:rsidR="00993F24" w:rsidRDefault="00993F24" w:rsidP="00340B39">
            <w:pPr>
              <w:pStyle w:val="TableParagraph"/>
              <w:spacing w:before="17"/>
              <w:ind w:left="105"/>
              <w:rPr>
                <w:b/>
                <w:sz w:val="20"/>
              </w:rPr>
            </w:pPr>
            <w:r>
              <w:rPr>
                <w:b/>
                <w:sz w:val="20"/>
              </w:rPr>
              <w:t>rada škole</w:t>
            </w:r>
          </w:p>
        </w:tc>
        <w:tc>
          <w:tcPr>
            <w:tcW w:w="1620" w:type="dxa"/>
          </w:tcPr>
          <w:p w14:paraId="2CA70C58" w14:textId="77777777" w:rsidR="00993F24" w:rsidRDefault="00993F24" w:rsidP="00340B39">
            <w:pPr>
              <w:pStyle w:val="TableParagraph"/>
              <w:spacing w:before="56" w:line="256" w:lineRule="auto"/>
              <w:ind w:left="105" w:right="512"/>
              <w:jc w:val="both"/>
              <w:rPr>
                <w:i/>
                <w:sz w:val="20"/>
              </w:rPr>
            </w:pPr>
            <w:r>
              <w:rPr>
                <w:i/>
                <w:sz w:val="20"/>
              </w:rPr>
              <w:t>Koordinirati cjelokupnim radom škole</w:t>
            </w:r>
          </w:p>
        </w:tc>
        <w:tc>
          <w:tcPr>
            <w:tcW w:w="5581" w:type="dxa"/>
          </w:tcPr>
          <w:p w14:paraId="1F91509B" w14:textId="77777777" w:rsidR="00993F24" w:rsidRPr="00512406" w:rsidRDefault="00993F24" w:rsidP="00676FB2">
            <w:pPr>
              <w:pStyle w:val="TableParagraph"/>
              <w:numPr>
                <w:ilvl w:val="0"/>
                <w:numId w:val="30"/>
              </w:numPr>
              <w:tabs>
                <w:tab w:val="left" w:pos="212"/>
              </w:tabs>
              <w:autoSpaceDE w:val="0"/>
              <w:autoSpaceDN w:val="0"/>
              <w:spacing w:before="56" w:line="295" w:lineRule="auto"/>
              <w:ind w:right="789" w:firstLine="0"/>
              <w:rPr>
                <w:sz w:val="20"/>
                <w:lang w:val="it-IT"/>
              </w:rPr>
            </w:pPr>
            <w:r w:rsidRPr="00512406">
              <w:rPr>
                <w:sz w:val="20"/>
                <w:lang w:val="it-IT"/>
              </w:rPr>
              <w:t>osigurati uvjete (prema zadanim mogućnostima) i</w:t>
            </w:r>
            <w:r w:rsidRPr="00512406">
              <w:rPr>
                <w:spacing w:val="-16"/>
                <w:sz w:val="20"/>
                <w:lang w:val="it-IT"/>
              </w:rPr>
              <w:t xml:space="preserve"> </w:t>
            </w:r>
            <w:r w:rsidRPr="00512406">
              <w:rPr>
                <w:sz w:val="20"/>
                <w:lang w:val="it-IT"/>
              </w:rPr>
              <w:t>pratiti ostvarenje odgojno-obrazovnog</w:t>
            </w:r>
            <w:r w:rsidRPr="00512406">
              <w:rPr>
                <w:spacing w:val="-13"/>
                <w:sz w:val="20"/>
                <w:lang w:val="it-IT"/>
              </w:rPr>
              <w:t xml:space="preserve"> </w:t>
            </w:r>
            <w:r w:rsidRPr="00512406">
              <w:rPr>
                <w:sz w:val="20"/>
                <w:lang w:val="it-IT"/>
              </w:rPr>
              <w:t>procesa</w:t>
            </w:r>
          </w:p>
          <w:p w14:paraId="24CE0C79" w14:textId="77777777" w:rsidR="00993F24" w:rsidRPr="00512406" w:rsidRDefault="00993F24" w:rsidP="00676FB2">
            <w:pPr>
              <w:pStyle w:val="TableParagraph"/>
              <w:numPr>
                <w:ilvl w:val="0"/>
                <w:numId w:val="30"/>
              </w:numPr>
              <w:tabs>
                <w:tab w:val="left" w:pos="212"/>
              </w:tabs>
              <w:autoSpaceDE w:val="0"/>
              <w:autoSpaceDN w:val="0"/>
              <w:spacing w:line="244" w:lineRule="exact"/>
              <w:ind w:left="211"/>
              <w:rPr>
                <w:sz w:val="20"/>
                <w:lang w:val="it-IT"/>
              </w:rPr>
            </w:pPr>
            <w:r w:rsidRPr="00512406">
              <w:rPr>
                <w:sz w:val="20"/>
                <w:lang w:val="it-IT"/>
              </w:rPr>
              <w:t>organizirati popravne, predmetne, završne ispite, DM te</w:t>
            </w:r>
            <w:r w:rsidRPr="00512406">
              <w:rPr>
                <w:spacing w:val="-18"/>
                <w:sz w:val="20"/>
                <w:lang w:val="it-IT"/>
              </w:rPr>
              <w:t xml:space="preserve"> </w:t>
            </w:r>
            <w:r w:rsidRPr="00512406">
              <w:rPr>
                <w:sz w:val="20"/>
                <w:lang w:val="it-IT"/>
              </w:rPr>
              <w:t>upise</w:t>
            </w:r>
          </w:p>
          <w:p w14:paraId="0FC14059" w14:textId="77777777" w:rsidR="00993F24" w:rsidRDefault="00993F24" w:rsidP="00676FB2">
            <w:pPr>
              <w:pStyle w:val="TableParagraph"/>
              <w:numPr>
                <w:ilvl w:val="0"/>
                <w:numId w:val="30"/>
              </w:numPr>
              <w:tabs>
                <w:tab w:val="left" w:pos="212"/>
              </w:tabs>
              <w:autoSpaceDE w:val="0"/>
              <w:autoSpaceDN w:val="0"/>
              <w:spacing w:before="56"/>
              <w:ind w:left="211"/>
              <w:rPr>
                <w:sz w:val="20"/>
              </w:rPr>
            </w:pPr>
            <w:r>
              <w:rPr>
                <w:sz w:val="20"/>
              </w:rPr>
              <w:t>poticati unapređivanje odgojno-obrazovnog</w:t>
            </w:r>
            <w:r>
              <w:rPr>
                <w:spacing w:val="33"/>
                <w:sz w:val="20"/>
              </w:rPr>
              <w:t xml:space="preserve"> </w:t>
            </w:r>
            <w:r>
              <w:rPr>
                <w:sz w:val="20"/>
              </w:rPr>
              <w:t>rada</w:t>
            </w:r>
          </w:p>
          <w:p w14:paraId="03CE4744" w14:textId="77777777" w:rsidR="00993F24" w:rsidRDefault="00993F24" w:rsidP="00676FB2">
            <w:pPr>
              <w:pStyle w:val="TableParagraph"/>
              <w:numPr>
                <w:ilvl w:val="0"/>
                <w:numId w:val="30"/>
              </w:numPr>
              <w:tabs>
                <w:tab w:val="left" w:pos="212"/>
              </w:tabs>
              <w:autoSpaceDE w:val="0"/>
              <w:autoSpaceDN w:val="0"/>
              <w:spacing w:before="56"/>
              <w:ind w:left="211"/>
              <w:rPr>
                <w:sz w:val="20"/>
              </w:rPr>
            </w:pPr>
            <w:r>
              <w:rPr>
                <w:sz w:val="20"/>
              </w:rPr>
              <w:t>poticati sudjelovanje u uvođenju</w:t>
            </w:r>
            <w:r>
              <w:rPr>
                <w:spacing w:val="-14"/>
                <w:sz w:val="20"/>
              </w:rPr>
              <w:t xml:space="preserve"> </w:t>
            </w:r>
            <w:r>
              <w:rPr>
                <w:sz w:val="20"/>
              </w:rPr>
              <w:t>inovacija</w:t>
            </w:r>
          </w:p>
          <w:p w14:paraId="1B90A045" w14:textId="77777777" w:rsidR="00993F24" w:rsidRDefault="00993F24" w:rsidP="00676FB2">
            <w:pPr>
              <w:pStyle w:val="TableParagraph"/>
              <w:numPr>
                <w:ilvl w:val="0"/>
                <w:numId w:val="30"/>
              </w:numPr>
              <w:tabs>
                <w:tab w:val="left" w:pos="212"/>
              </w:tabs>
              <w:autoSpaceDE w:val="0"/>
              <w:autoSpaceDN w:val="0"/>
              <w:spacing w:before="56"/>
              <w:ind w:left="211"/>
              <w:rPr>
                <w:sz w:val="20"/>
              </w:rPr>
            </w:pPr>
            <w:r>
              <w:rPr>
                <w:sz w:val="20"/>
              </w:rPr>
              <w:t>koordinirati rad stručnih</w:t>
            </w:r>
            <w:r>
              <w:rPr>
                <w:spacing w:val="-8"/>
                <w:sz w:val="20"/>
              </w:rPr>
              <w:t xml:space="preserve"> </w:t>
            </w:r>
            <w:r>
              <w:rPr>
                <w:sz w:val="20"/>
              </w:rPr>
              <w:t>vijeća</w:t>
            </w:r>
          </w:p>
          <w:p w14:paraId="1661431F" w14:textId="77777777" w:rsidR="00993F24" w:rsidRPr="00512406" w:rsidRDefault="00993F24" w:rsidP="00676FB2">
            <w:pPr>
              <w:pStyle w:val="TableParagraph"/>
              <w:numPr>
                <w:ilvl w:val="0"/>
                <w:numId w:val="30"/>
              </w:numPr>
              <w:tabs>
                <w:tab w:val="left" w:pos="212"/>
              </w:tabs>
              <w:autoSpaceDE w:val="0"/>
              <w:autoSpaceDN w:val="0"/>
              <w:spacing w:before="56"/>
              <w:ind w:left="211"/>
              <w:rPr>
                <w:sz w:val="20"/>
                <w:lang w:val="it-IT"/>
              </w:rPr>
            </w:pPr>
            <w:r w:rsidRPr="00512406">
              <w:rPr>
                <w:sz w:val="20"/>
                <w:lang w:val="it-IT"/>
              </w:rPr>
              <w:t>pripremiti i voditi sjednice Nastavničkog</w:t>
            </w:r>
            <w:r w:rsidRPr="00512406">
              <w:rPr>
                <w:spacing w:val="-12"/>
                <w:sz w:val="20"/>
                <w:lang w:val="it-IT"/>
              </w:rPr>
              <w:t xml:space="preserve"> </w:t>
            </w:r>
            <w:r w:rsidRPr="00512406">
              <w:rPr>
                <w:sz w:val="20"/>
                <w:lang w:val="it-IT"/>
              </w:rPr>
              <w:t>vijeća</w:t>
            </w:r>
          </w:p>
          <w:p w14:paraId="2C58BDC0" w14:textId="77777777" w:rsidR="00993F24" w:rsidRPr="00512406" w:rsidRDefault="00993F24" w:rsidP="00676FB2">
            <w:pPr>
              <w:pStyle w:val="TableParagraph"/>
              <w:numPr>
                <w:ilvl w:val="0"/>
                <w:numId w:val="30"/>
              </w:numPr>
              <w:tabs>
                <w:tab w:val="left" w:pos="212"/>
              </w:tabs>
              <w:autoSpaceDE w:val="0"/>
              <w:autoSpaceDN w:val="0"/>
              <w:spacing w:before="56"/>
              <w:ind w:left="211"/>
              <w:rPr>
                <w:sz w:val="20"/>
                <w:lang w:val="it-IT"/>
              </w:rPr>
            </w:pPr>
            <w:r w:rsidRPr="00512406">
              <w:rPr>
                <w:sz w:val="20"/>
                <w:lang w:val="it-IT"/>
              </w:rPr>
              <w:t>pripremiti i voditi sastanke Školskog prosudbenog</w:t>
            </w:r>
            <w:r w:rsidRPr="00512406">
              <w:rPr>
                <w:spacing w:val="-20"/>
                <w:sz w:val="20"/>
                <w:lang w:val="it-IT"/>
              </w:rPr>
              <w:t xml:space="preserve"> </w:t>
            </w:r>
            <w:r w:rsidRPr="00512406">
              <w:rPr>
                <w:sz w:val="20"/>
                <w:lang w:val="it-IT"/>
              </w:rPr>
              <w:t>odbora</w:t>
            </w:r>
          </w:p>
          <w:p w14:paraId="63743F25" w14:textId="77777777" w:rsidR="00993F24" w:rsidRPr="00512406" w:rsidRDefault="00993F24" w:rsidP="00676FB2">
            <w:pPr>
              <w:pStyle w:val="TableParagraph"/>
              <w:numPr>
                <w:ilvl w:val="0"/>
                <w:numId w:val="30"/>
              </w:numPr>
              <w:tabs>
                <w:tab w:val="left" w:pos="212"/>
              </w:tabs>
              <w:autoSpaceDE w:val="0"/>
              <w:autoSpaceDN w:val="0"/>
              <w:spacing w:before="56"/>
              <w:ind w:left="211"/>
              <w:rPr>
                <w:sz w:val="20"/>
                <w:lang w:val="it-IT"/>
              </w:rPr>
            </w:pPr>
            <w:r w:rsidRPr="00512406">
              <w:rPr>
                <w:sz w:val="20"/>
                <w:lang w:val="it-IT"/>
              </w:rPr>
              <w:t>koordinirati poslove u svezi financija i</w:t>
            </w:r>
            <w:r w:rsidRPr="00512406">
              <w:rPr>
                <w:spacing w:val="-13"/>
                <w:sz w:val="20"/>
                <w:lang w:val="it-IT"/>
              </w:rPr>
              <w:t xml:space="preserve"> </w:t>
            </w:r>
            <w:r w:rsidRPr="00512406">
              <w:rPr>
                <w:sz w:val="20"/>
                <w:lang w:val="it-IT"/>
              </w:rPr>
              <w:t>kadrovsko-pravnog</w:t>
            </w:r>
          </w:p>
          <w:p w14:paraId="7DA76AD2" w14:textId="77777777" w:rsidR="00993F24" w:rsidRDefault="00993F24" w:rsidP="00340B39">
            <w:pPr>
              <w:pStyle w:val="TableParagraph"/>
              <w:spacing w:before="56"/>
              <w:ind w:left="151"/>
              <w:rPr>
                <w:sz w:val="20"/>
              </w:rPr>
            </w:pPr>
            <w:r>
              <w:rPr>
                <w:sz w:val="20"/>
              </w:rPr>
              <w:t>područja</w:t>
            </w:r>
          </w:p>
          <w:p w14:paraId="1AB9E836" w14:textId="77777777" w:rsidR="00993F24" w:rsidRPr="00512406" w:rsidRDefault="00993F24" w:rsidP="00676FB2">
            <w:pPr>
              <w:pStyle w:val="TableParagraph"/>
              <w:numPr>
                <w:ilvl w:val="0"/>
                <w:numId w:val="30"/>
              </w:numPr>
              <w:tabs>
                <w:tab w:val="left" w:pos="212"/>
              </w:tabs>
              <w:autoSpaceDE w:val="0"/>
              <w:autoSpaceDN w:val="0"/>
              <w:spacing w:before="56"/>
              <w:ind w:left="211"/>
              <w:rPr>
                <w:sz w:val="20"/>
                <w:lang w:val="it-IT"/>
              </w:rPr>
            </w:pPr>
            <w:r w:rsidRPr="00512406">
              <w:rPr>
                <w:sz w:val="20"/>
                <w:lang w:val="it-IT"/>
              </w:rPr>
              <w:t>pratiti i primjenjivati zakone, provedbene propise i</w:t>
            </w:r>
            <w:r w:rsidRPr="00512406">
              <w:rPr>
                <w:spacing w:val="-26"/>
                <w:sz w:val="20"/>
                <w:lang w:val="it-IT"/>
              </w:rPr>
              <w:t xml:space="preserve"> </w:t>
            </w:r>
            <w:r w:rsidRPr="00512406">
              <w:rPr>
                <w:sz w:val="20"/>
                <w:lang w:val="it-IT"/>
              </w:rPr>
              <w:t>naputke</w:t>
            </w:r>
          </w:p>
          <w:p w14:paraId="690E2513" w14:textId="77777777" w:rsidR="00993F24" w:rsidRPr="00512406" w:rsidRDefault="00993F24" w:rsidP="00676FB2">
            <w:pPr>
              <w:pStyle w:val="TableParagraph"/>
              <w:numPr>
                <w:ilvl w:val="0"/>
                <w:numId w:val="30"/>
              </w:numPr>
              <w:tabs>
                <w:tab w:val="left" w:pos="212"/>
              </w:tabs>
              <w:autoSpaceDE w:val="0"/>
              <w:autoSpaceDN w:val="0"/>
              <w:spacing w:before="56" w:line="295" w:lineRule="auto"/>
              <w:ind w:left="151" w:right="652" w:hanging="46"/>
              <w:rPr>
                <w:sz w:val="20"/>
                <w:lang w:val="it-IT"/>
              </w:rPr>
            </w:pPr>
            <w:r w:rsidRPr="00512406">
              <w:rPr>
                <w:sz w:val="20"/>
                <w:lang w:val="it-IT"/>
              </w:rPr>
              <w:t>sudjelovati u radu Školskog odbora te provoditi zaključke</w:t>
            </w:r>
            <w:r w:rsidRPr="00512406">
              <w:rPr>
                <w:spacing w:val="-20"/>
                <w:sz w:val="20"/>
                <w:lang w:val="it-IT"/>
              </w:rPr>
              <w:t xml:space="preserve"> </w:t>
            </w:r>
            <w:r w:rsidRPr="00512406">
              <w:rPr>
                <w:sz w:val="20"/>
                <w:lang w:val="it-IT"/>
              </w:rPr>
              <w:t>i odluke</w:t>
            </w:r>
          </w:p>
          <w:p w14:paraId="5EB1325A" w14:textId="77777777" w:rsidR="00993F24" w:rsidRPr="00512406" w:rsidRDefault="00993F24" w:rsidP="00676FB2">
            <w:pPr>
              <w:pStyle w:val="TableParagraph"/>
              <w:numPr>
                <w:ilvl w:val="0"/>
                <w:numId w:val="30"/>
              </w:numPr>
              <w:tabs>
                <w:tab w:val="left" w:pos="212"/>
              </w:tabs>
              <w:autoSpaceDE w:val="0"/>
              <w:autoSpaceDN w:val="0"/>
              <w:spacing w:line="244" w:lineRule="exact"/>
              <w:ind w:left="211"/>
              <w:rPr>
                <w:sz w:val="20"/>
                <w:lang w:val="it-IT"/>
              </w:rPr>
            </w:pPr>
            <w:r w:rsidRPr="00512406">
              <w:rPr>
                <w:sz w:val="20"/>
                <w:lang w:val="it-IT"/>
              </w:rPr>
              <w:t>surađivati sa sindikalnim povjerenikom i</w:t>
            </w:r>
            <w:r w:rsidRPr="00512406">
              <w:rPr>
                <w:spacing w:val="-16"/>
                <w:sz w:val="20"/>
                <w:lang w:val="it-IT"/>
              </w:rPr>
              <w:t xml:space="preserve"> </w:t>
            </w:r>
            <w:r w:rsidRPr="00512406">
              <w:rPr>
                <w:sz w:val="20"/>
                <w:lang w:val="it-IT"/>
              </w:rPr>
              <w:t>RV</w:t>
            </w:r>
          </w:p>
          <w:p w14:paraId="4EE5887A" w14:textId="77777777" w:rsidR="00993F24" w:rsidRPr="00512406" w:rsidRDefault="00993F24" w:rsidP="00676FB2">
            <w:pPr>
              <w:pStyle w:val="TableParagraph"/>
              <w:numPr>
                <w:ilvl w:val="0"/>
                <w:numId w:val="30"/>
              </w:numPr>
              <w:tabs>
                <w:tab w:val="left" w:pos="212"/>
              </w:tabs>
              <w:autoSpaceDE w:val="0"/>
              <w:autoSpaceDN w:val="0"/>
              <w:spacing w:before="56"/>
              <w:ind w:left="211"/>
              <w:rPr>
                <w:sz w:val="20"/>
                <w:lang w:val="it-IT"/>
              </w:rPr>
            </w:pPr>
            <w:r w:rsidRPr="00512406">
              <w:rPr>
                <w:sz w:val="20"/>
                <w:lang w:val="it-IT"/>
              </w:rPr>
              <w:t>sudjelovati u kulturnoj i javnoj aktivnosti</w:t>
            </w:r>
            <w:r w:rsidRPr="00512406">
              <w:rPr>
                <w:spacing w:val="-15"/>
                <w:sz w:val="20"/>
                <w:lang w:val="it-IT"/>
              </w:rPr>
              <w:t xml:space="preserve"> </w:t>
            </w:r>
            <w:r w:rsidRPr="00512406">
              <w:rPr>
                <w:sz w:val="20"/>
                <w:lang w:val="it-IT"/>
              </w:rPr>
              <w:t>škole</w:t>
            </w:r>
          </w:p>
        </w:tc>
        <w:tc>
          <w:tcPr>
            <w:tcW w:w="1981" w:type="dxa"/>
          </w:tcPr>
          <w:p w14:paraId="56B18BBB" w14:textId="77777777" w:rsidR="00993F24" w:rsidRDefault="00993F24" w:rsidP="00676FB2">
            <w:pPr>
              <w:pStyle w:val="TableParagraph"/>
              <w:numPr>
                <w:ilvl w:val="0"/>
                <w:numId w:val="29"/>
              </w:numPr>
              <w:tabs>
                <w:tab w:val="left" w:pos="212"/>
              </w:tabs>
              <w:autoSpaceDE w:val="0"/>
              <w:autoSpaceDN w:val="0"/>
              <w:spacing w:before="56"/>
              <w:ind w:firstLine="0"/>
              <w:rPr>
                <w:sz w:val="20"/>
              </w:rPr>
            </w:pPr>
            <w:r>
              <w:rPr>
                <w:sz w:val="20"/>
              </w:rPr>
              <w:t>individualni</w:t>
            </w:r>
          </w:p>
          <w:p w14:paraId="744A75D9" w14:textId="77777777" w:rsidR="00993F24" w:rsidRDefault="00993F24" w:rsidP="00676FB2">
            <w:pPr>
              <w:pStyle w:val="TableParagraph"/>
              <w:numPr>
                <w:ilvl w:val="0"/>
                <w:numId w:val="29"/>
              </w:numPr>
              <w:tabs>
                <w:tab w:val="left" w:pos="212"/>
              </w:tabs>
              <w:autoSpaceDE w:val="0"/>
              <w:autoSpaceDN w:val="0"/>
              <w:spacing w:before="56"/>
              <w:ind w:left="211"/>
              <w:rPr>
                <w:sz w:val="20"/>
              </w:rPr>
            </w:pPr>
            <w:r>
              <w:rPr>
                <w:sz w:val="20"/>
              </w:rPr>
              <w:t>grupni</w:t>
            </w:r>
          </w:p>
          <w:p w14:paraId="6797FBC4" w14:textId="77777777" w:rsidR="00993F24" w:rsidRDefault="00993F24" w:rsidP="00676FB2">
            <w:pPr>
              <w:pStyle w:val="TableParagraph"/>
              <w:numPr>
                <w:ilvl w:val="0"/>
                <w:numId w:val="29"/>
              </w:numPr>
              <w:tabs>
                <w:tab w:val="left" w:pos="212"/>
              </w:tabs>
              <w:autoSpaceDE w:val="0"/>
              <w:autoSpaceDN w:val="0"/>
              <w:spacing w:before="56"/>
              <w:ind w:left="211"/>
              <w:rPr>
                <w:sz w:val="20"/>
              </w:rPr>
            </w:pPr>
            <w:r>
              <w:rPr>
                <w:sz w:val="20"/>
              </w:rPr>
              <w:t>frontalni</w:t>
            </w:r>
          </w:p>
          <w:p w14:paraId="4CA28ACF" w14:textId="77777777" w:rsidR="00993F24" w:rsidRDefault="00993F24" w:rsidP="00676FB2">
            <w:pPr>
              <w:pStyle w:val="TableParagraph"/>
              <w:numPr>
                <w:ilvl w:val="0"/>
                <w:numId w:val="29"/>
              </w:numPr>
              <w:tabs>
                <w:tab w:val="left" w:pos="212"/>
              </w:tabs>
              <w:autoSpaceDE w:val="0"/>
              <w:autoSpaceDN w:val="0"/>
              <w:spacing w:before="56" w:line="295" w:lineRule="auto"/>
              <w:ind w:right="654" w:firstLine="0"/>
              <w:rPr>
                <w:sz w:val="20"/>
              </w:rPr>
            </w:pPr>
            <w:r>
              <w:rPr>
                <w:sz w:val="20"/>
              </w:rPr>
              <w:t>timski razgovor predavanje rad na tekstu pisanje proučavanje pedagoške, pravne</w:t>
            </w:r>
            <w:r>
              <w:rPr>
                <w:spacing w:val="-3"/>
                <w:sz w:val="20"/>
              </w:rPr>
              <w:t xml:space="preserve"> </w:t>
            </w:r>
            <w:r>
              <w:rPr>
                <w:sz w:val="20"/>
              </w:rPr>
              <w:t>i</w:t>
            </w:r>
          </w:p>
          <w:p w14:paraId="12B403AA" w14:textId="77777777" w:rsidR="00993F24" w:rsidRDefault="00993F24" w:rsidP="00340B39">
            <w:pPr>
              <w:pStyle w:val="TableParagraph"/>
              <w:spacing w:line="276" w:lineRule="auto"/>
              <w:ind w:left="105"/>
              <w:rPr>
                <w:sz w:val="20"/>
              </w:rPr>
            </w:pPr>
            <w:r>
              <w:rPr>
                <w:sz w:val="20"/>
              </w:rPr>
              <w:t xml:space="preserve">financijske </w:t>
            </w:r>
            <w:r>
              <w:rPr>
                <w:w w:val="95"/>
                <w:sz w:val="20"/>
              </w:rPr>
              <w:t xml:space="preserve">dokumentacije </w:t>
            </w:r>
            <w:r>
              <w:rPr>
                <w:sz w:val="20"/>
              </w:rPr>
              <w:t>analitičko</w:t>
            </w:r>
          </w:p>
          <w:p w14:paraId="1EFD49C8" w14:textId="77777777" w:rsidR="00993F24" w:rsidRDefault="00993F24" w:rsidP="00340B39">
            <w:pPr>
              <w:pStyle w:val="TableParagraph"/>
              <w:spacing w:before="19"/>
              <w:ind w:left="105"/>
              <w:rPr>
                <w:sz w:val="20"/>
              </w:rPr>
            </w:pPr>
            <w:r>
              <w:rPr>
                <w:sz w:val="20"/>
              </w:rPr>
              <w:t>promatranje</w:t>
            </w:r>
          </w:p>
        </w:tc>
        <w:tc>
          <w:tcPr>
            <w:tcW w:w="1440" w:type="dxa"/>
          </w:tcPr>
          <w:p w14:paraId="760439E5" w14:textId="77777777" w:rsidR="00993F24" w:rsidRPr="00512406" w:rsidRDefault="00993F24" w:rsidP="00340B39">
            <w:pPr>
              <w:pStyle w:val="TableParagraph"/>
              <w:tabs>
                <w:tab w:val="left" w:pos="1231"/>
                <w:tab w:val="left" w:pos="1285"/>
              </w:tabs>
              <w:spacing w:before="56" w:line="268" w:lineRule="auto"/>
              <w:ind w:left="105" w:right="97"/>
              <w:rPr>
                <w:sz w:val="20"/>
                <w:lang w:val="it-IT"/>
              </w:rPr>
            </w:pPr>
            <w:r w:rsidRPr="00512406">
              <w:rPr>
                <w:sz w:val="20"/>
                <w:lang w:val="it-IT"/>
              </w:rPr>
              <w:t>Nastavnici</w:t>
            </w:r>
            <w:r w:rsidRPr="00512406">
              <w:rPr>
                <w:sz w:val="20"/>
                <w:lang w:val="it-IT"/>
              </w:rPr>
              <w:tab/>
            </w:r>
            <w:r w:rsidRPr="00512406">
              <w:rPr>
                <w:sz w:val="20"/>
                <w:lang w:val="it-IT"/>
              </w:rPr>
              <w:tab/>
              <w:t>i odgajatelji Stručne suradnice</w:t>
            </w:r>
            <w:r w:rsidRPr="00512406">
              <w:rPr>
                <w:sz w:val="20"/>
                <w:lang w:val="it-IT"/>
              </w:rPr>
              <w:tab/>
              <w:t>–</w:t>
            </w:r>
          </w:p>
          <w:p w14:paraId="1B2E07E5" w14:textId="77777777" w:rsidR="00993F24" w:rsidRDefault="00993F24" w:rsidP="00340B39">
            <w:pPr>
              <w:pStyle w:val="TableParagraph"/>
              <w:spacing w:line="230" w:lineRule="exact"/>
              <w:ind w:left="105"/>
              <w:rPr>
                <w:sz w:val="20"/>
              </w:rPr>
            </w:pPr>
            <w:r>
              <w:rPr>
                <w:sz w:val="20"/>
              </w:rPr>
              <w:t>pedagoginja   -</w:t>
            </w:r>
          </w:p>
          <w:p w14:paraId="4FF19FDA" w14:textId="77777777" w:rsidR="00993F24" w:rsidRDefault="00993F24" w:rsidP="00340B39">
            <w:pPr>
              <w:pStyle w:val="TableParagraph"/>
              <w:spacing w:before="17" w:line="292" w:lineRule="auto"/>
              <w:ind w:left="105" w:right="79"/>
              <w:rPr>
                <w:sz w:val="20"/>
              </w:rPr>
            </w:pPr>
            <w:r>
              <w:rPr>
                <w:sz w:val="20"/>
              </w:rPr>
              <w:t>psihologinja ostali djelatnici</w:t>
            </w:r>
          </w:p>
        </w:tc>
        <w:tc>
          <w:tcPr>
            <w:tcW w:w="1330" w:type="dxa"/>
          </w:tcPr>
          <w:p w14:paraId="038E48DD" w14:textId="77777777" w:rsidR="00993F24" w:rsidRDefault="00993F24" w:rsidP="00340B39">
            <w:pPr>
              <w:pStyle w:val="TableParagraph"/>
              <w:rPr>
                <w:b/>
                <w:i/>
                <w:sz w:val="16"/>
              </w:rPr>
            </w:pPr>
          </w:p>
          <w:p w14:paraId="048DF186" w14:textId="77777777" w:rsidR="00993F24" w:rsidRDefault="00993F24" w:rsidP="00340B39">
            <w:pPr>
              <w:pStyle w:val="TableParagraph"/>
              <w:rPr>
                <w:b/>
                <w:i/>
                <w:sz w:val="16"/>
              </w:rPr>
            </w:pPr>
          </w:p>
          <w:p w14:paraId="54774DBD" w14:textId="77777777" w:rsidR="00993F24" w:rsidRDefault="00993F24" w:rsidP="00340B39">
            <w:pPr>
              <w:pStyle w:val="TableParagraph"/>
              <w:rPr>
                <w:b/>
                <w:i/>
                <w:sz w:val="16"/>
              </w:rPr>
            </w:pPr>
          </w:p>
          <w:p w14:paraId="7FEE1E01" w14:textId="77777777" w:rsidR="00993F24" w:rsidRDefault="00993F24" w:rsidP="00340B39">
            <w:pPr>
              <w:pStyle w:val="TableParagraph"/>
              <w:spacing w:before="109" w:line="369" w:lineRule="auto"/>
              <w:ind w:left="249" w:right="639" w:hanging="36"/>
              <w:rPr>
                <w:sz w:val="16"/>
              </w:rPr>
            </w:pPr>
            <w:r>
              <w:rPr>
                <w:sz w:val="16"/>
              </w:rPr>
              <w:t>IX. - 36 X. - 25</w:t>
            </w:r>
          </w:p>
          <w:p w14:paraId="6D01FE1A" w14:textId="77777777" w:rsidR="00993F24" w:rsidRDefault="00993F24" w:rsidP="00676FB2">
            <w:pPr>
              <w:pStyle w:val="TableParagraph"/>
              <w:numPr>
                <w:ilvl w:val="0"/>
                <w:numId w:val="28"/>
              </w:numPr>
              <w:tabs>
                <w:tab w:val="left" w:pos="416"/>
              </w:tabs>
              <w:autoSpaceDE w:val="0"/>
              <w:autoSpaceDN w:val="0"/>
              <w:spacing w:line="195" w:lineRule="exact"/>
              <w:ind w:hanging="72"/>
              <w:rPr>
                <w:sz w:val="16"/>
              </w:rPr>
            </w:pPr>
            <w:r>
              <w:rPr>
                <w:sz w:val="16"/>
              </w:rPr>
              <w:t>-</w:t>
            </w:r>
            <w:r>
              <w:rPr>
                <w:spacing w:val="2"/>
                <w:sz w:val="16"/>
              </w:rPr>
              <w:t xml:space="preserve"> </w:t>
            </w:r>
            <w:r>
              <w:rPr>
                <w:sz w:val="16"/>
              </w:rPr>
              <w:t>26</w:t>
            </w:r>
          </w:p>
          <w:p w14:paraId="007E2176" w14:textId="77777777" w:rsidR="00993F24" w:rsidRDefault="00993F24" w:rsidP="00676FB2">
            <w:pPr>
              <w:pStyle w:val="TableParagraph"/>
              <w:numPr>
                <w:ilvl w:val="0"/>
                <w:numId w:val="28"/>
              </w:numPr>
              <w:tabs>
                <w:tab w:val="left" w:pos="420"/>
              </w:tabs>
              <w:autoSpaceDE w:val="0"/>
              <w:autoSpaceDN w:val="0"/>
              <w:spacing w:before="104" w:line="369" w:lineRule="auto"/>
              <w:ind w:right="665" w:hanging="108"/>
              <w:rPr>
                <w:sz w:val="16"/>
              </w:rPr>
            </w:pPr>
            <w:r>
              <w:rPr>
                <w:sz w:val="16"/>
              </w:rPr>
              <w:t>- 6 I. -</w:t>
            </w:r>
            <w:r>
              <w:rPr>
                <w:spacing w:val="2"/>
                <w:sz w:val="16"/>
              </w:rPr>
              <w:t xml:space="preserve"> </w:t>
            </w:r>
            <w:r>
              <w:rPr>
                <w:sz w:val="16"/>
              </w:rPr>
              <w:t>17</w:t>
            </w:r>
          </w:p>
          <w:p w14:paraId="01D662A5" w14:textId="77777777" w:rsidR="00993F24" w:rsidRDefault="00993F24" w:rsidP="00676FB2">
            <w:pPr>
              <w:pStyle w:val="TableParagraph"/>
              <w:numPr>
                <w:ilvl w:val="0"/>
                <w:numId w:val="27"/>
              </w:numPr>
              <w:tabs>
                <w:tab w:val="left" w:pos="408"/>
              </w:tabs>
              <w:autoSpaceDE w:val="0"/>
              <w:autoSpaceDN w:val="0"/>
              <w:spacing w:line="195" w:lineRule="exact"/>
              <w:ind w:firstLine="0"/>
              <w:rPr>
                <w:sz w:val="16"/>
              </w:rPr>
            </w:pPr>
            <w:r>
              <w:rPr>
                <w:sz w:val="16"/>
              </w:rPr>
              <w:t>-</w:t>
            </w:r>
            <w:r>
              <w:rPr>
                <w:spacing w:val="2"/>
                <w:sz w:val="16"/>
              </w:rPr>
              <w:t xml:space="preserve"> </w:t>
            </w:r>
            <w:r>
              <w:rPr>
                <w:sz w:val="16"/>
              </w:rPr>
              <w:t>25</w:t>
            </w:r>
          </w:p>
          <w:p w14:paraId="1892FEF4" w14:textId="77777777" w:rsidR="00993F24" w:rsidRDefault="00993F24" w:rsidP="00676FB2">
            <w:pPr>
              <w:pStyle w:val="TableParagraph"/>
              <w:numPr>
                <w:ilvl w:val="0"/>
                <w:numId w:val="27"/>
              </w:numPr>
              <w:tabs>
                <w:tab w:val="left" w:pos="413"/>
              </w:tabs>
              <w:autoSpaceDE w:val="0"/>
              <w:autoSpaceDN w:val="0"/>
              <w:spacing w:before="104"/>
              <w:ind w:left="412" w:hanging="199"/>
              <w:rPr>
                <w:sz w:val="16"/>
              </w:rPr>
            </w:pPr>
            <w:r>
              <w:rPr>
                <w:sz w:val="16"/>
              </w:rPr>
              <w:t>-</w:t>
            </w:r>
            <w:r>
              <w:rPr>
                <w:spacing w:val="2"/>
                <w:sz w:val="16"/>
              </w:rPr>
              <w:t xml:space="preserve"> </w:t>
            </w:r>
            <w:r>
              <w:rPr>
                <w:sz w:val="16"/>
              </w:rPr>
              <w:t>37</w:t>
            </w:r>
          </w:p>
          <w:p w14:paraId="5A4B9FA8" w14:textId="77777777" w:rsidR="00993F24" w:rsidRDefault="00993F24" w:rsidP="00676FB2">
            <w:pPr>
              <w:pStyle w:val="TableParagraph"/>
              <w:numPr>
                <w:ilvl w:val="0"/>
                <w:numId w:val="27"/>
              </w:numPr>
              <w:tabs>
                <w:tab w:val="left" w:pos="423"/>
              </w:tabs>
              <w:autoSpaceDE w:val="0"/>
              <w:autoSpaceDN w:val="0"/>
              <w:spacing w:before="104" w:line="369" w:lineRule="auto"/>
              <w:ind w:right="645" w:hanging="36"/>
              <w:rPr>
                <w:sz w:val="16"/>
              </w:rPr>
            </w:pPr>
            <w:r>
              <w:rPr>
                <w:sz w:val="16"/>
              </w:rPr>
              <w:t>- 28 V. -</w:t>
            </w:r>
            <w:r>
              <w:rPr>
                <w:spacing w:val="1"/>
                <w:sz w:val="16"/>
              </w:rPr>
              <w:t xml:space="preserve"> </w:t>
            </w:r>
            <w:r>
              <w:rPr>
                <w:sz w:val="16"/>
              </w:rPr>
              <w:t>22</w:t>
            </w:r>
          </w:p>
          <w:p w14:paraId="2238C663" w14:textId="77777777" w:rsidR="00993F24" w:rsidRDefault="00993F24" w:rsidP="00676FB2">
            <w:pPr>
              <w:pStyle w:val="TableParagraph"/>
              <w:numPr>
                <w:ilvl w:val="0"/>
                <w:numId w:val="26"/>
              </w:numPr>
              <w:tabs>
                <w:tab w:val="left" w:pos="423"/>
              </w:tabs>
              <w:autoSpaceDE w:val="0"/>
              <w:autoSpaceDN w:val="0"/>
              <w:spacing w:line="195" w:lineRule="exact"/>
              <w:rPr>
                <w:sz w:val="16"/>
              </w:rPr>
            </w:pPr>
            <w:r>
              <w:rPr>
                <w:sz w:val="16"/>
              </w:rPr>
              <w:t>-</w:t>
            </w:r>
            <w:r>
              <w:rPr>
                <w:spacing w:val="2"/>
                <w:sz w:val="16"/>
              </w:rPr>
              <w:t xml:space="preserve"> </w:t>
            </w:r>
            <w:r>
              <w:rPr>
                <w:sz w:val="16"/>
              </w:rPr>
              <w:t>20</w:t>
            </w:r>
          </w:p>
          <w:p w14:paraId="771F97BB" w14:textId="77777777" w:rsidR="00993F24" w:rsidRDefault="00993F24" w:rsidP="00676FB2">
            <w:pPr>
              <w:pStyle w:val="TableParagraph"/>
              <w:numPr>
                <w:ilvl w:val="0"/>
                <w:numId w:val="26"/>
              </w:numPr>
              <w:tabs>
                <w:tab w:val="left" w:pos="464"/>
              </w:tabs>
              <w:autoSpaceDE w:val="0"/>
              <w:autoSpaceDN w:val="0"/>
              <w:spacing w:before="104"/>
              <w:ind w:left="463" w:hanging="250"/>
              <w:rPr>
                <w:sz w:val="16"/>
              </w:rPr>
            </w:pPr>
            <w:r>
              <w:rPr>
                <w:sz w:val="16"/>
              </w:rPr>
              <w:t>-  6</w:t>
            </w:r>
          </w:p>
          <w:p w14:paraId="120CE3FC" w14:textId="77777777" w:rsidR="00993F24" w:rsidRDefault="00993F24" w:rsidP="00676FB2">
            <w:pPr>
              <w:pStyle w:val="TableParagraph"/>
              <w:numPr>
                <w:ilvl w:val="0"/>
                <w:numId w:val="26"/>
              </w:numPr>
              <w:tabs>
                <w:tab w:val="left" w:pos="468"/>
              </w:tabs>
              <w:autoSpaceDE w:val="0"/>
              <w:autoSpaceDN w:val="0"/>
              <w:spacing w:before="104"/>
              <w:ind w:left="468" w:hanging="291"/>
              <w:rPr>
                <w:sz w:val="16"/>
              </w:rPr>
            </w:pPr>
            <w:r>
              <w:rPr>
                <w:sz w:val="16"/>
              </w:rPr>
              <w:t>-  4</w:t>
            </w:r>
          </w:p>
        </w:tc>
      </w:tr>
    </w:tbl>
    <w:p w14:paraId="0ABBC013" w14:textId="0071112C" w:rsidR="00993F24" w:rsidRDefault="00993F24" w:rsidP="00993F24">
      <w:pPr>
        <w:pStyle w:val="BodyText"/>
        <w:spacing w:before="11"/>
        <w:rPr>
          <w:b/>
          <w:i/>
          <w:sz w:val="23"/>
        </w:rPr>
      </w:pPr>
      <w:r>
        <w:rPr>
          <w:noProof/>
          <w:lang w:val="hr-HR" w:eastAsia="hr-HR"/>
        </w:rPr>
        <mc:AlternateContent>
          <mc:Choice Requires="wps">
            <w:drawing>
              <wp:anchor distT="0" distB="0" distL="0" distR="0" simplePos="0" relativeHeight="251665408" behindDoc="0" locked="0" layoutInCell="1" allowOverlap="1" wp14:anchorId="452534FC" wp14:editId="463F2B68">
                <wp:simplePos x="0" y="0"/>
                <wp:positionH relativeFrom="page">
                  <wp:posOffset>9655810</wp:posOffset>
                </wp:positionH>
                <wp:positionV relativeFrom="paragraph">
                  <wp:posOffset>213360</wp:posOffset>
                </wp:positionV>
                <wp:extent cx="402590" cy="0"/>
                <wp:effectExtent l="6985" t="10795" r="9525" b="825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6097">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F3D1EA" id="Straight Connector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0.3pt,16.8pt" to="11in,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yzKgIAAFAEAAAOAAAAZHJzL2Uyb0RvYy54bWysVNuO2yAQfa/Uf0B+T2yn3lysOKvKTvqy&#10;bSNl+wEEsI2KAQGJE1X99w44jrLtS1VVkcjAzBzOzBy8fr50Ap2ZsVzJIkqnSYSYJIpy2RTRt9fd&#10;ZBkh67CkWCjJiujKbPS8ef9u3euczVSrBGUGAYi0ea+LqHVO53FsScs6bKdKMwnOWpkOO9iaJqYG&#10;94DeiXiWJPO4V4ZqowizFk6rwRltAn5dM+K+1rVlDokiAm4urCasR7/GmzXOG4N1y8mNBv4HFh3m&#10;Ei69Q1XYYXQy/A+ojhOjrKrdlKguVnXNCQs1QDVp8ls1hxZrFmqB5lh9b5P9f7Dky3lvEKcwu1mE&#10;JO5gRgdnMG9ah0olJXRQGQRO6FSvbQ4JpdwbXyu5yIN+UeS7RVKVLZYNC4xfrxpQUp8Rv0nxG6vh&#10;vmP/WVGIwSenQtsutek8JDQEXcJ0rvfpsItDBA6zZPa0ghmS0RXjfMzTxrpPTHXIG0UkuPR9wzk+&#10;v1jneeB8DPHHUu24EGH2QqK+iObJahESrBKceqcPs6Y5lsKgMwb1LLb+F4oCz2OYR66wbYe44Bp0&#10;ZdRJ0nBLyzDd3myHuRhsYCWkvwhKBJ43a9DNj1Wy2i63y2ySzebbSZZU1eTjrswm8126eKo+VGVZ&#10;pT895zTLW04pk572qOE0+zuN3F7ToL67iu/9id+ih0YC2fE/kA4z9mMdBHJU9Lo34+xBtiH49sT8&#10;u3jcg/34Idj8AgAA//8DAFBLAwQUAAYACAAAACEAuuzH9uAAAAALAQAADwAAAGRycy9kb3ducmV2&#10;LnhtbEyPMU/DMBCF90r8B+uQWCrq0NBSQpwKIYWFMlAY2s2NjyQkPkex24R/z1UMMJ3e3dO776Xr&#10;0bbihL2vHSm4mUUgkApnaioVfLzn1ysQPmgyunWECr7Rwzq7mKQ6MW6gNzxtQyk4hHyiFVQhdImU&#10;vqjQaj9zHRLfPl1vdWDZl9L0euBw28p5FC2l1TXxh0p3+FRh0WyPVsFLnu8b6/Lmfvp89/Vqhniz&#10;k6TU1eX4+AAi4Bj+zHDGZ3TImOngjmS8aFkv5tGSvQrimOfZsVjdcr3D70ZmqfzfIfsBAAD//wMA&#10;UEsBAi0AFAAGAAgAAAAhALaDOJL+AAAA4QEAABMAAAAAAAAAAAAAAAAAAAAAAFtDb250ZW50X1R5&#10;cGVzXS54bWxQSwECLQAUAAYACAAAACEAOP0h/9YAAACUAQAACwAAAAAAAAAAAAAAAAAvAQAAX3Jl&#10;bHMvLnJlbHNQSwECLQAUAAYACAAAACEA+qR8syoCAABQBAAADgAAAAAAAAAAAAAAAAAuAgAAZHJz&#10;L2Uyb0RvYy54bWxQSwECLQAUAAYACAAAACEAuuzH9uAAAAALAQAADwAAAAAAAAAAAAAAAACEBAAA&#10;ZHJzL2Rvd25yZXYueG1sUEsFBgAAAAAEAAQA8wAAAJEFAAAAAA==&#10;" strokecolor="#7e7e7e" strokeweight=".16936mm">
                <w10:wrap type="topAndBottom" anchorx="page"/>
              </v:line>
            </w:pict>
          </mc:Fallback>
        </mc:AlternateContent>
      </w:r>
    </w:p>
    <w:p w14:paraId="5FC44AE1" w14:textId="77777777" w:rsidR="00993F24" w:rsidRDefault="00993F24" w:rsidP="00993F24">
      <w:pPr>
        <w:rPr>
          <w:sz w:val="23"/>
        </w:rPr>
        <w:sectPr w:rsidR="00993F24" w:rsidSect="00163B54">
          <w:pgSz w:w="16850" w:h="11910" w:orient="landscape"/>
          <w:pgMar w:top="740" w:right="1000" w:bottom="1100" w:left="660" w:header="0" w:footer="546" w:gutter="0"/>
          <w:cols w:space="720"/>
          <w:docGrid w:linePitch="326"/>
        </w:sectPr>
      </w:pPr>
    </w:p>
    <w:p w14:paraId="08797980" w14:textId="77777777" w:rsidR="00993F24" w:rsidRDefault="00993F24" w:rsidP="00993F24">
      <w:pPr>
        <w:pStyle w:val="BodyText"/>
        <w:spacing w:before="2" w:after="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620"/>
        <w:gridCol w:w="5581"/>
        <w:gridCol w:w="1981"/>
        <w:gridCol w:w="1440"/>
        <w:gridCol w:w="1330"/>
      </w:tblGrid>
      <w:tr w:rsidR="00993F24" w14:paraId="395721D8" w14:textId="77777777" w:rsidTr="00340B39">
        <w:trPr>
          <w:trHeight w:hRule="exact" w:val="1813"/>
        </w:trPr>
        <w:tc>
          <w:tcPr>
            <w:tcW w:w="648" w:type="dxa"/>
            <w:tcBorders>
              <w:right w:val="single" w:sz="4" w:space="0" w:color="000000"/>
            </w:tcBorders>
          </w:tcPr>
          <w:p w14:paraId="28D35BAF" w14:textId="77777777" w:rsidR="00993F24" w:rsidRDefault="00993F24" w:rsidP="00340B39"/>
        </w:tc>
        <w:tc>
          <w:tcPr>
            <w:tcW w:w="1620" w:type="dxa"/>
            <w:tcBorders>
              <w:left w:val="single" w:sz="4" w:space="0" w:color="000000"/>
            </w:tcBorders>
          </w:tcPr>
          <w:p w14:paraId="4F710F02" w14:textId="77777777" w:rsidR="00993F24" w:rsidRDefault="00993F24" w:rsidP="00340B39"/>
        </w:tc>
        <w:tc>
          <w:tcPr>
            <w:tcW w:w="1620" w:type="dxa"/>
          </w:tcPr>
          <w:p w14:paraId="3F598FAD" w14:textId="77777777" w:rsidR="00993F24" w:rsidRDefault="00993F24" w:rsidP="00340B39"/>
        </w:tc>
        <w:tc>
          <w:tcPr>
            <w:tcW w:w="5581" w:type="dxa"/>
          </w:tcPr>
          <w:p w14:paraId="69E9B26B" w14:textId="77777777" w:rsidR="00993F24" w:rsidRDefault="00993F24" w:rsidP="00340B39">
            <w:pPr>
              <w:pStyle w:val="TableParagraph"/>
              <w:spacing w:before="59"/>
              <w:ind w:left="105"/>
              <w:rPr>
                <w:b/>
                <w:sz w:val="20"/>
              </w:rPr>
            </w:pPr>
            <w:r>
              <w:rPr>
                <w:b/>
                <w:sz w:val="20"/>
              </w:rPr>
              <w:t>POKAZATELJI USPJEŠNOSTI:</w:t>
            </w:r>
          </w:p>
          <w:p w14:paraId="456E9327" w14:textId="77777777" w:rsidR="00993F24" w:rsidRPr="00512406" w:rsidRDefault="00993F24" w:rsidP="00340B39">
            <w:pPr>
              <w:pStyle w:val="TableParagraph"/>
              <w:spacing w:before="56"/>
              <w:ind w:left="105"/>
              <w:rPr>
                <w:sz w:val="20"/>
                <w:lang w:val="it-IT"/>
              </w:rPr>
            </w:pPr>
            <w:r w:rsidRPr="00512406">
              <w:rPr>
                <w:b/>
                <w:sz w:val="20"/>
                <w:lang w:val="it-IT"/>
              </w:rPr>
              <w:t xml:space="preserve">- </w:t>
            </w:r>
            <w:r w:rsidRPr="00512406">
              <w:rPr>
                <w:sz w:val="20"/>
                <w:lang w:val="it-IT"/>
              </w:rPr>
              <w:t>realizirane nastavne, izvannastavne i ostale aktivnosti</w:t>
            </w:r>
          </w:p>
          <w:p w14:paraId="3E1028AB" w14:textId="77777777" w:rsidR="00993F24" w:rsidRDefault="00993F24" w:rsidP="00676FB2">
            <w:pPr>
              <w:pStyle w:val="TableParagraph"/>
              <w:numPr>
                <w:ilvl w:val="0"/>
                <w:numId w:val="71"/>
              </w:numPr>
              <w:tabs>
                <w:tab w:val="left" w:pos="212"/>
              </w:tabs>
              <w:autoSpaceDE w:val="0"/>
              <w:autoSpaceDN w:val="0"/>
              <w:spacing w:before="56"/>
              <w:rPr>
                <w:sz w:val="20"/>
              </w:rPr>
            </w:pPr>
            <w:r>
              <w:rPr>
                <w:sz w:val="20"/>
              </w:rPr>
              <w:t>realizirane inovacije u</w:t>
            </w:r>
            <w:r>
              <w:rPr>
                <w:spacing w:val="-7"/>
                <w:sz w:val="20"/>
              </w:rPr>
              <w:t xml:space="preserve"> </w:t>
            </w:r>
            <w:r>
              <w:rPr>
                <w:sz w:val="20"/>
              </w:rPr>
              <w:t>nastavi</w:t>
            </w:r>
          </w:p>
          <w:p w14:paraId="0CF4F85F" w14:textId="77777777" w:rsidR="00993F24" w:rsidRDefault="00993F24" w:rsidP="00676FB2">
            <w:pPr>
              <w:pStyle w:val="TableParagraph"/>
              <w:numPr>
                <w:ilvl w:val="0"/>
                <w:numId w:val="71"/>
              </w:numPr>
              <w:tabs>
                <w:tab w:val="left" w:pos="212"/>
              </w:tabs>
              <w:autoSpaceDE w:val="0"/>
              <w:autoSpaceDN w:val="0"/>
              <w:spacing w:before="56"/>
              <w:rPr>
                <w:sz w:val="20"/>
              </w:rPr>
            </w:pPr>
            <w:r>
              <w:rPr>
                <w:sz w:val="20"/>
              </w:rPr>
              <w:t>održane sjednice SV,</w:t>
            </w:r>
            <w:r>
              <w:rPr>
                <w:spacing w:val="-8"/>
                <w:sz w:val="20"/>
              </w:rPr>
              <w:t xml:space="preserve"> </w:t>
            </w:r>
            <w:r>
              <w:rPr>
                <w:sz w:val="20"/>
              </w:rPr>
              <w:t>NV</w:t>
            </w:r>
          </w:p>
          <w:p w14:paraId="2CE91C98" w14:textId="77777777" w:rsidR="00993F24" w:rsidRDefault="00993F24" w:rsidP="00676FB2">
            <w:pPr>
              <w:pStyle w:val="TableParagraph"/>
              <w:numPr>
                <w:ilvl w:val="0"/>
                <w:numId w:val="71"/>
              </w:numPr>
              <w:tabs>
                <w:tab w:val="left" w:pos="212"/>
              </w:tabs>
              <w:autoSpaceDE w:val="0"/>
              <w:autoSpaceDN w:val="0"/>
              <w:spacing w:before="56"/>
              <w:rPr>
                <w:sz w:val="20"/>
              </w:rPr>
            </w:pPr>
            <w:r>
              <w:rPr>
                <w:sz w:val="20"/>
              </w:rPr>
              <w:t>realiziran kulturni program</w:t>
            </w:r>
            <w:r>
              <w:rPr>
                <w:spacing w:val="-6"/>
                <w:sz w:val="20"/>
              </w:rPr>
              <w:t xml:space="preserve"> </w:t>
            </w:r>
            <w:r>
              <w:rPr>
                <w:sz w:val="20"/>
              </w:rPr>
              <w:t>škole</w:t>
            </w:r>
          </w:p>
        </w:tc>
        <w:tc>
          <w:tcPr>
            <w:tcW w:w="1981" w:type="dxa"/>
          </w:tcPr>
          <w:p w14:paraId="05FAC305" w14:textId="77777777" w:rsidR="00993F24" w:rsidRDefault="00993F24" w:rsidP="00340B39"/>
        </w:tc>
        <w:tc>
          <w:tcPr>
            <w:tcW w:w="1440" w:type="dxa"/>
          </w:tcPr>
          <w:p w14:paraId="00185B74" w14:textId="77777777" w:rsidR="00993F24" w:rsidRDefault="00993F24" w:rsidP="00340B39"/>
        </w:tc>
        <w:tc>
          <w:tcPr>
            <w:tcW w:w="1330" w:type="dxa"/>
          </w:tcPr>
          <w:p w14:paraId="4179334D" w14:textId="77777777" w:rsidR="00993F24" w:rsidRDefault="00993F24" w:rsidP="00340B39">
            <w:pPr>
              <w:pStyle w:val="TableParagraph"/>
              <w:rPr>
                <w:sz w:val="20"/>
              </w:rPr>
            </w:pPr>
          </w:p>
          <w:p w14:paraId="61B1F9B9" w14:textId="77777777" w:rsidR="00993F24" w:rsidRDefault="00993F24" w:rsidP="00340B39">
            <w:pPr>
              <w:pStyle w:val="TableParagraph"/>
              <w:rPr>
                <w:sz w:val="20"/>
              </w:rPr>
            </w:pPr>
          </w:p>
          <w:p w14:paraId="03C61324" w14:textId="77777777" w:rsidR="00993F24" w:rsidRDefault="00993F24" w:rsidP="00340B39">
            <w:pPr>
              <w:pStyle w:val="TableParagraph"/>
              <w:rPr>
                <w:sz w:val="20"/>
              </w:rPr>
            </w:pPr>
          </w:p>
          <w:p w14:paraId="60D8F2E4" w14:textId="77777777" w:rsidR="00993F24" w:rsidRDefault="00993F24" w:rsidP="00340B39">
            <w:pPr>
              <w:pStyle w:val="TableParagraph"/>
              <w:spacing w:before="4"/>
              <w:rPr>
                <w:sz w:val="23"/>
              </w:rPr>
            </w:pPr>
          </w:p>
          <w:p w14:paraId="7DEAF21C" w14:textId="77777777" w:rsidR="00993F24" w:rsidRDefault="00993F24" w:rsidP="00340B39">
            <w:pPr>
              <w:pStyle w:val="TableParagraph"/>
              <w:ind w:left="88" w:right="88"/>
              <w:jc w:val="center"/>
              <w:rPr>
                <w:b/>
                <w:sz w:val="20"/>
              </w:rPr>
            </w:pPr>
            <w:r>
              <w:rPr>
                <w:b/>
                <w:sz w:val="20"/>
              </w:rPr>
              <w:t>252</w:t>
            </w:r>
          </w:p>
        </w:tc>
      </w:tr>
      <w:tr w:rsidR="00993F24" w14:paraId="68361523" w14:textId="77777777" w:rsidTr="00340B39">
        <w:trPr>
          <w:trHeight w:hRule="exact" w:val="6911"/>
        </w:trPr>
        <w:tc>
          <w:tcPr>
            <w:tcW w:w="648" w:type="dxa"/>
            <w:tcBorders>
              <w:right w:val="single" w:sz="4" w:space="0" w:color="000000"/>
            </w:tcBorders>
          </w:tcPr>
          <w:p w14:paraId="5EBA371B" w14:textId="77777777" w:rsidR="00993F24" w:rsidRDefault="00993F24" w:rsidP="00340B39">
            <w:pPr>
              <w:pStyle w:val="TableParagraph"/>
              <w:spacing w:before="56"/>
              <w:ind w:left="105"/>
              <w:rPr>
                <w:sz w:val="20"/>
              </w:rPr>
            </w:pPr>
            <w:r>
              <w:rPr>
                <w:sz w:val="20"/>
              </w:rPr>
              <w:t>3.</w:t>
            </w:r>
          </w:p>
        </w:tc>
        <w:tc>
          <w:tcPr>
            <w:tcW w:w="1620" w:type="dxa"/>
            <w:tcBorders>
              <w:left w:val="single" w:sz="4" w:space="0" w:color="000000"/>
            </w:tcBorders>
          </w:tcPr>
          <w:p w14:paraId="28E0E645" w14:textId="77777777" w:rsidR="00993F24" w:rsidRDefault="00993F24" w:rsidP="00340B39">
            <w:pPr>
              <w:pStyle w:val="TableParagraph"/>
              <w:spacing w:before="56" w:line="256" w:lineRule="auto"/>
              <w:ind w:left="105"/>
              <w:rPr>
                <w:b/>
                <w:sz w:val="20"/>
              </w:rPr>
            </w:pPr>
            <w:r>
              <w:rPr>
                <w:b/>
                <w:sz w:val="20"/>
              </w:rPr>
              <w:t>Pedagoško vođenje škole</w:t>
            </w:r>
          </w:p>
        </w:tc>
        <w:tc>
          <w:tcPr>
            <w:tcW w:w="1620" w:type="dxa"/>
          </w:tcPr>
          <w:p w14:paraId="56EEA847" w14:textId="77777777" w:rsidR="00993F24" w:rsidRDefault="00993F24" w:rsidP="00340B39">
            <w:pPr>
              <w:pStyle w:val="TableParagraph"/>
              <w:spacing w:before="56" w:line="256" w:lineRule="auto"/>
              <w:ind w:left="105" w:right="100"/>
              <w:rPr>
                <w:i/>
                <w:sz w:val="20"/>
              </w:rPr>
            </w:pPr>
            <w:r>
              <w:rPr>
                <w:i/>
                <w:sz w:val="20"/>
              </w:rPr>
              <w:t>Organizirati rad škole u funkciji pozitivnog pedagoškog ozračja</w:t>
            </w:r>
          </w:p>
        </w:tc>
        <w:tc>
          <w:tcPr>
            <w:tcW w:w="5581" w:type="dxa"/>
          </w:tcPr>
          <w:p w14:paraId="1CBA8303" w14:textId="77777777" w:rsidR="00993F24" w:rsidRPr="00512406" w:rsidRDefault="00993F24" w:rsidP="00676FB2">
            <w:pPr>
              <w:pStyle w:val="TableParagraph"/>
              <w:numPr>
                <w:ilvl w:val="0"/>
                <w:numId w:val="70"/>
              </w:numPr>
              <w:tabs>
                <w:tab w:val="left" w:pos="212"/>
              </w:tabs>
              <w:autoSpaceDE w:val="0"/>
              <w:autoSpaceDN w:val="0"/>
              <w:spacing w:before="56"/>
              <w:ind w:hanging="46"/>
              <w:rPr>
                <w:sz w:val="20"/>
                <w:lang w:val="it-IT"/>
              </w:rPr>
            </w:pPr>
            <w:r w:rsidRPr="00512406">
              <w:rPr>
                <w:sz w:val="20"/>
                <w:lang w:val="it-IT"/>
              </w:rPr>
              <w:t>pratiti didaktičko-metodičku i stručnu provedbu</w:t>
            </w:r>
            <w:r w:rsidRPr="00512406">
              <w:rPr>
                <w:spacing w:val="-14"/>
                <w:sz w:val="20"/>
                <w:lang w:val="it-IT"/>
              </w:rPr>
              <w:t xml:space="preserve"> </w:t>
            </w:r>
            <w:r w:rsidRPr="00512406">
              <w:rPr>
                <w:sz w:val="20"/>
                <w:lang w:val="it-IT"/>
              </w:rPr>
              <w:t>programa</w:t>
            </w:r>
          </w:p>
          <w:p w14:paraId="3A40CE0D" w14:textId="77777777" w:rsidR="00993F24" w:rsidRPr="00512406" w:rsidRDefault="00993F24" w:rsidP="00676FB2">
            <w:pPr>
              <w:pStyle w:val="TableParagraph"/>
              <w:numPr>
                <w:ilvl w:val="0"/>
                <w:numId w:val="70"/>
              </w:numPr>
              <w:tabs>
                <w:tab w:val="left" w:pos="212"/>
              </w:tabs>
              <w:autoSpaceDE w:val="0"/>
              <w:autoSpaceDN w:val="0"/>
              <w:spacing w:before="56" w:line="295" w:lineRule="auto"/>
              <w:ind w:right="1269" w:hanging="46"/>
              <w:rPr>
                <w:sz w:val="20"/>
                <w:lang w:val="it-IT"/>
              </w:rPr>
            </w:pPr>
            <w:r w:rsidRPr="00512406">
              <w:rPr>
                <w:sz w:val="20"/>
                <w:lang w:val="it-IT"/>
              </w:rPr>
              <w:t>pratiti odgojno-obrazovni rad u nastavi, razrednim odjelima i</w:t>
            </w:r>
            <w:r w:rsidRPr="00512406">
              <w:rPr>
                <w:spacing w:val="-10"/>
                <w:sz w:val="20"/>
                <w:lang w:val="it-IT"/>
              </w:rPr>
              <w:t xml:space="preserve"> </w:t>
            </w:r>
            <w:r w:rsidRPr="00512406">
              <w:rPr>
                <w:sz w:val="20"/>
                <w:lang w:val="it-IT"/>
              </w:rPr>
              <w:t>domu</w:t>
            </w:r>
          </w:p>
          <w:p w14:paraId="632D98E5" w14:textId="77777777" w:rsidR="00993F24" w:rsidRPr="00512406" w:rsidRDefault="00993F24" w:rsidP="00676FB2">
            <w:pPr>
              <w:pStyle w:val="TableParagraph"/>
              <w:numPr>
                <w:ilvl w:val="0"/>
                <w:numId w:val="70"/>
              </w:numPr>
              <w:tabs>
                <w:tab w:val="left" w:pos="212"/>
              </w:tabs>
              <w:autoSpaceDE w:val="0"/>
              <w:autoSpaceDN w:val="0"/>
              <w:spacing w:line="295" w:lineRule="auto"/>
              <w:ind w:right="1223" w:hanging="46"/>
              <w:rPr>
                <w:sz w:val="20"/>
                <w:lang w:val="it-IT"/>
              </w:rPr>
            </w:pPr>
            <w:r w:rsidRPr="00512406">
              <w:rPr>
                <w:sz w:val="20"/>
                <w:lang w:val="it-IT"/>
              </w:rPr>
              <w:t>poticati uvođenje i primjenu suvremenih</w:t>
            </w:r>
            <w:r w:rsidRPr="00512406">
              <w:rPr>
                <w:spacing w:val="-14"/>
                <w:sz w:val="20"/>
                <w:lang w:val="it-IT"/>
              </w:rPr>
              <w:t xml:space="preserve"> </w:t>
            </w:r>
            <w:r w:rsidRPr="00512406">
              <w:rPr>
                <w:sz w:val="20"/>
                <w:lang w:val="it-IT"/>
              </w:rPr>
              <w:t>nastavnih metoda usmjernih</w:t>
            </w:r>
            <w:r w:rsidRPr="00512406">
              <w:rPr>
                <w:spacing w:val="-11"/>
                <w:sz w:val="20"/>
                <w:lang w:val="it-IT"/>
              </w:rPr>
              <w:t xml:space="preserve"> </w:t>
            </w:r>
            <w:r w:rsidRPr="00512406">
              <w:rPr>
                <w:sz w:val="20"/>
                <w:lang w:val="it-IT"/>
              </w:rPr>
              <w:t>učeniku</w:t>
            </w:r>
          </w:p>
          <w:p w14:paraId="674F70AA" w14:textId="77777777" w:rsidR="00993F24" w:rsidRPr="00512406" w:rsidRDefault="00993F24" w:rsidP="00676FB2">
            <w:pPr>
              <w:pStyle w:val="TableParagraph"/>
              <w:numPr>
                <w:ilvl w:val="0"/>
                <w:numId w:val="70"/>
              </w:numPr>
              <w:tabs>
                <w:tab w:val="left" w:pos="212"/>
              </w:tabs>
              <w:autoSpaceDE w:val="0"/>
              <w:autoSpaceDN w:val="0"/>
              <w:spacing w:line="295" w:lineRule="auto"/>
              <w:ind w:right="965" w:hanging="46"/>
              <w:rPr>
                <w:sz w:val="20"/>
                <w:lang w:val="it-IT"/>
              </w:rPr>
            </w:pPr>
            <w:r w:rsidRPr="00512406">
              <w:rPr>
                <w:sz w:val="20"/>
                <w:lang w:val="it-IT"/>
              </w:rPr>
              <w:t>sudjelovati i pratiti unapređenje partnerskog odnosa</w:t>
            </w:r>
            <w:r w:rsidRPr="00512406">
              <w:rPr>
                <w:spacing w:val="-19"/>
                <w:sz w:val="20"/>
                <w:lang w:val="it-IT"/>
              </w:rPr>
              <w:t xml:space="preserve"> </w:t>
            </w:r>
            <w:r w:rsidRPr="00512406">
              <w:rPr>
                <w:sz w:val="20"/>
                <w:lang w:val="it-IT"/>
              </w:rPr>
              <w:t>s roditeljima i</w:t>
            </w:r>
            <w:r w:rsidRPr="00512406">
              <w:rPr>
                <w:spacing w:val="-10"/>
                <w:sz w:val="20"/>
                <w:lang w:val="it-IT"/>
              </w:rPr>
              <w:t xml:space="preserve"> </w:t>
            </w:r>
            <w:r w:rsidRPr="00512406">
              <w:rPr>
                <w:sz w:val="20"/>
                <w:lang w:val="it-IT"/>
              </w:rPr>
              <w:t>učenicima</w:t>
            </w:r>
          </w:p>
          <w:p w14:paraId="6DA2240A" w14:textId="77777777" w:rsidR="00993F24" w:rsidRPr="00512406" w:rsidRDefault="00993F24" w:rsidP="00676FB2">
            <w:pPr>
              <w:pStyle w:val="TableParagraph"/>
              <w:numPr>
                <w:ilvl w:val="0"/>
                <w:numId w:val="70"/>
              </w:numPr>
              <w:tabs>
                <w:tab w:val="left" w:pos="212"/>
              </w:tabs>
              <w:autoSpaceDE w:val="0"/>
              <w:autoSpaceDN w:val="0"/>
              <w:spacing w:line="244" w:lineRule="exact"/>
              <w:ind w:left="211"/>
              <w:rPr>
                <w:sz w:val="20"/>
                <w:lang w:val="it-IT"/>
              </w:rPr>
            </w:pPr>
            <w:r w:rsidRPr="00512406">
              <w:rPr>
                <w:sz w:val="20"/>
                <w:lang w:val="it-IT"/>
              </w:rPr>
              <w:t>poticati inoviranje kurikuluma i izradu novih sa</w:t>
            </w:r>
            <w:r w:rsidRPr="00512406">
              <w:rPr>
                <w:spacing w:val="-19"/>
                <w:sz w:val="20"/>
                <w:lang w:val="it-IT"/>
              </w:rPr>
              <w:t xml:space="preserve"> </w:t>
            </w:r>
            <w:r w:rsidRPr="00512406">
              <w:rPr>
                <w:sz w:val="20"/>
                <w:lang w:val="it-IT"/>
              </w:rPr>
              <w:t>svrhom</w:t>
            </w:r>
          </w:p>
          <w:p w14:paraId="004D7E43" w14:textId="77777777" w:rsidR="00993F24" w:rsidRDefault="00993F24" w:rsidP="00340B39">
            <w:pPr>
              <w:pStyle w:val="TableParagraph"/>
              <w:spacing w:before="56"/>
              <w:ind w:left="151"/>
              <w:rPr>
                <w:sz w:val="20"/>
              </w:rPr>
            </w:pPr>
            <w:r>
              <w:rPr>
                <w:sz w:val="20"/>
              </w:rPr>
              <w:t>unapređenja odgojno-obrazovnog rada</w:t>
            </w:r>
          </w:p>
          <w:p w14:paraId="37F16FBC" w14:textId="77777777" w:rsidR="00993F24" w:rsidRPr="00512406" w:rsidRDefault="00993F24" w:rsidP="00676FB2">
            <w:pPr>
              <w:pStyle w:val="TableParagraph"/>
              <w:numPr>
                <w:ilvl w:val="0"/>
                <w:numId w:val="70"/>
              </w:numPr>
              <w:tabs>
                <w:tab w:val="left" w:pos="212"/>
              </w:tabs>
              <w:autoSpaceDE w:val="0"/>
              <w:autoSpaceDN w:val="0"/>
              <w:spacing w:before="56"/>
              <w:ind w:left="211"/>
              <w:rPr>
                <w:sz w:val="20"/>
                <w:lang w:val="it-IT"/>
              </w:rPr>
            </w:pPr>
            <w:r w:rsidRPr="00512406">
              <w:rPr>
                <w:sz w:val="20"/>
                <w:lang w:val="it-IT"/>
              </w:rPr>
              <w:t>uvoditi nastavnike-pripravnike u samostalni odg.-obr.</w:t>
            </w:r>
            <w:r w:rsidRPr="00512406">
              <w:rPr>
                <w:spacing w:val="-17"/>
                <w:sz w:val="20"/>
                <w:lang w:val="it-IT"/>
              </w:rPr>
              <w:t xml:space="preserve"> </w:t>
            </w:r>
            <w:r w:rsidRPr="00512406">
              <w:rPr>
                <w:sz w:val="20"/>
                <w:lang w:val="it-IT"/>
              </w:rPr>
              <w:t>rad</w:t>
            </w:r>
          </w:p>
          <w:p w14:paraId="44585D42" w14:textId="77777777" w:rsidR="00993F24" w:rsidRPr="00512406" w:rsidRDefault="00993F24" w:rsidP="00676FB2">
            <w:pPr>
              <w:pStyle w:val="TableParagraph"/>
              <w:numPr>
                <w:ilvl w:val="0"/>
                <w:numId w:val="70"/>
              </w:numPr>
              <w:tabs>
                <w:tab w:val="left" w:pos="212"/>
              </w:tabs>
              <w:autoSpaceDE w:val="0"/>
              <w:autoSpaceDN w:val="0"/>
              <w:spacing w:before="56" w:line="295" w:lineRule="auto"/>
              <w:ind w:right="1081" w:hanging="46"/>
              <w:rPr>
                <w:sz w:val="20"/>
                <w:lang w:val="it-IT"/>
              </w:rPr>
            </w:pPr>
            <w:r w:rsidRPr="00512406">
              <w:rPr>
                <w:sz w:val="20"/>
                <w:lang w:val="it-IT"/>
              </w:rPr>
              <w:t>podržavati i sudjelovati u radu Vijeća učenika i</w:t>
            </w:r>
            <w:r w:rsidRPr="00512406">
              <w:rPr>
                <w:spacing w:val="-17"/>
                <w:sz w:val="20"/>
                <w:lang w:val="it-IT"/>
              </w:rPr>
              <w:t xml:space="preserve"> </w:t>
            </w:r>
            <w:r w:rsidRPr="00512406">
              <w:rPr>
                <w:sz w:val="20"/>
                <w:lang w:val="it-IT"/>
              </w:rPr>
              <w:t>Vijeća roditelja</w:t>
            </w:r>
          </w:p>
          <w:p w14:paraId="0CFE8CAA" w14:textId="77777777" w:rsidR="00993F24" w:rsidRPr="00512406" w:rsidRDefault="00993F24" w:rsidP="00676FB2">
            <w:pPr>
              <w:pStyle w:val="TableParagraph"/>
              <w:numPr>
                <w:ilvl w:val="0"/>
                <w:numId w:val="70"/>
              </w:numPr>
              <w:tabs>
                <w:tab w:val="left" w:pos="212"/>
              </w:tabs>
              <w:autoSpaceDE w:val="0"/>
              <w:autoSpaceDN w:val="0"/>
              <w:spacing w:line="244" w:lineRule="exact"/>
              <w:ind w:left="211"/>
              <w:rPr>
                <w:sz w:val="20"/>
                <w:lang w:val="it-IT"/>
              </w:rPr>
            </w:pPr>
            <w:r w:rsidRPr="00512406">
              <w:rPr>
                <w:sz w:val="20"/>
                <w:lang w:val="it-IT"/>
              </w:rPr>
              <w:t>sudjelovati u stručno savjetodavnom  radu (s</w:t>
            </w:r>
            <w:r w:rsidRPr="00512406">
              <w:rPr>
                <w:spacing w:val="-19"/>
                <w:sz w:val="20"/>
                <w:lang w:val="it-IT"/>
              </w:rPr>
              <w:t xml:space="preserve"> </w:t>
            </w:r>
            <w:r w:rsidRPr="00512406">
              <w:rPr>
                <w:sz w:val="20"/>
                <w:lang w:val="it-IT"/>
              </w:rPr>
              <w:t>učenicima,</w:t>
            </w:r>
          </w:p>
          <w:p w14:paraId="1C670783" w14:textId="77777777" w:rsidR="00993F24" w:rsidRDefault="00993F24" w:rsidP="00340B39">
            <w:pPr>
              <w:pStyle w:val="TableParagraph"/>
              <w:spacing w:before="56"/>
              <w:ind w:left="151"/>
              <w:rPr>
                <w:sz w:val="20"/>
              </w:rPr>
            </w:pPr>
            <w:r>
              <w:rPr>
                <w:sz w:val="20"/>
              </w:rPr>
              <w:t>roditeljima, nastavnicima i odgojiteljima)</w:t>
            </w:r>
          </w:p>
          <w:p w14:paraId="3797F772" w14:textId="77777777" w:rsidR="00993F24" w:rsidRPr="00512406" w:rsidRDefault="00993F24" w:rsidP="00676FB2">
            <w:pPr>
              <w:pStyle w:val="TableParagraph"/>
              <w:numPr>
                <w:ilvl w:val="0"/>
                <w:numId w:val="70"/>
              </w:numPr>
              <w:tabs>
                <w:tab w:val="left" w:pos="212"/>
              </w:tabs>
              <w:autoSpaceDE w:val="0"/>
              <w:autoSpaceDN w:val="0"/>
              <w:spacing w:before="56" w:line="295" w:lineRule="auto"/>
              <w:ind w:right="1187" w:hanging="46"/>
              <w:rPr>
                <w:sz w:val="20"/>
                <w:lang w:val="it-IT"/>
              </w:rPr>
            </w:pPr>
            <w:r w:rsidRPr="00512406">
              <w:rPr>
                <w:sz w:val="20"/>
                <w:lang w:val="it-IT"/>
              </w:rPr>
              <w:t>inicirati, koordinirati i pratiti zajedničke aktivnosti u provođenju</w:t>
            </w:r>
            <w:r w:rsidRPr="00512406">
              <w:rPr>
                <w:spacing w:val="-9"/>
                <w:sz w:val="20"/>
                <w:lang w:val="it-IT"/>
              </w:rPr>
              <w:t xml:space="preserve"> </w:t>
            </w:r>
            <w:r w:rsidRPr="00512406">
              <w:rPr>
                <w:sz w:val="20"/>
                <w:lang w:val="it-IT"/>
              </w:rPr>
              <w:t>samovrednovanja</w:t>
            </w:r>
          </w:p>
          <w:p w14:paraId="5BFC957F" w14:textId="77777777" w:rsidR="00993F24" w:rsidRDefault="00993F24" w:rsidP="00676FB2">
            <w:pPr>
              <w:pStyle w:val="TableParagraph"/>
              <w:numPr>
                <w:ilvl w:val="0"/>
                <w:numId w:val="70"/>
              </w:numPr>
              <w:tabs>
                <w:tab w:val="left" w:pos="385"/>
                <w:tab w:val="left" w:pos="1218"/>
                <w:tab w:val="left" w:pos="2343"/>
                <w:tab w:val="left" w:pos="3055"/>
                <w:tab w:val="left" w:pos="3983"/>
                <w:tab w:val="left" w:pos="5299"/>
              </w:tabs>
              <w:autoSpaceDE w:val="0"/>
              <w:autoSpaceDN w:val="0"/>
              <w:spacing w:line="244" w:lineRule="exact"/>
              <w:ind w:left="384" w:hanging="279"/>
              <w:rPr>
                <w:sz w:val="20"/>
              </w:rPr>
            </w:pPr>
            <w:r>
              <w:rPr>
                <w:sz w:val="20"/>
              </w:rPr>
              <w:t>poticati</w:t>
            </w:r>
            <w:r>
              <w:rPr>
                <w:sz w:val="20"/>
              </w:rPr>
              <w:tab/>
              <w:t>suvremene</w:t>
            </w:r>
            <w:r>
              <w:rPr>
                <w:sz w:val="20"/>
              </w:rPr>
              <w:tab/>
              <w:t>oblike</w:t>
            </w:r>
            <w:r>
              <w:rPr>
                <w:sz w:val="20"/>
              </w:rPr>
              <w:tab/>
              <w:t>stručnog</w:t>
            </w:r>
            <w:r>
              <w:rPr>
                <w:sz w:val="20"/>
              </w:rPr>
              <w:tab/>
              <w:t>usavršavanja,</w:t>
            </w:r>
            <w:r>
              <w:rPr>
                <w:sz w:val="20"/>
              </w:rPr>
              <w:tab/>
              <w:t>tj.</w:t>
            </w:r>
          </w:p>
          <w:p w14:paraId="0400151D" w14:textId="77777777" w:rsidR="00993F24" w:rsidRDefault="00993F24" w:rsidP="00340B39">
            <w:pPr>
              <w:pStyle w:val="TableParagraph"/>
              <w:spacing w:before="17"/>
              <w:ind w:left="105"/>
              <w:rPr>
                <w:sz w:val="20"/>
              </w:rPr>
            </w:pPr>
            <w:r>
              <w:rPr>
                <w:sz w:val="20"/>
              </w:rPr>
              <w:t>profesionalnog razvoja u školi</w:t>
            </w:r>
          </w:p>
          <w:p w14:paraId="1236A333" w14:textId="77777777" w:rsidR="00993F24" w:rsidRPr="00512406" w:rsidRDefault="00993F24" w:rsidP="00676FB2">
            <w:pPr>
              <w:pStyle w:val="TableParagraph"/>
              <w:numPr>
                <w:ilvl w:val="0"/>
                <w:numId w:val="70"/>
              </w:numPr>
              <w:tabs>
                <w:tab w:val="left" w:pos="212"/>
              </w:tabs>
              <w:autoSpaceDE w:val="0"/>
              <w:autoSpaceDN w:val="0"/>
              <w:spacing w:before="53" w:line="295" w:lineRule="auto"/>
              <w:ind w:right="1305" w:hanging="46"/>
              <w:rPr>
                <w:sz w:val="20"/>
                <w:lang w:val="it-IT"/>
              </w:rPr>
            </w:pPr>
            <w:r w:rsidRPr="00512406">
              <w:rPr>
                <w:sz w:val="20"/>
                <w:lang w:val="it-IT"/>
              </w:rPr>
              <w:t>poticati i pratiti ostvarenost stručnih</w:t>
            </w:r>
            <w:r w:rsidRPr="00512406">
              <w:rPr>
                <w:spacing w:val="-15"/>
                <w:sz w:val="20"/>
                <w:lang w:val="it-IT"/>
              </w:rPr>
              <w:t xml:space="preserve"> </w:t>
            </w:r>
            <w:r w:rsidRPr="00512406">
              <w:rPr>
                <w:sz w:val="20"/>
                <w:lang w:val="it-IT"/>
              </w:rPr>
              <w:t>usavršavanja nastavnika i ostalih djelatnika izvan</w:t>
            </w:r>
            <w:r w:rsidRPr="00512406">
              <w:rPr>
                <w:spacing w:val="-12"/>
                <w:sz w:val="20"/>
                <w:lang w:val="it-IT"/>
              </w:rPr>
              <w:t xml:space="preserve"> </w:t>
            </w:r>
            <w:r w:rsidRPr="00512406">
              <w:rPr>
                <w:sz w:val="20"/>
                <w:lang w:val="it-IT"/>
              </w:rPr>
              <w:t>škole</w:t>
            </w:r>
          </w:p>
          <w:p w14:paraId="551F8EB4" w14:textId="77777777" w:rsidR="00993F24" w:rsidRPr="00512406" w:rsidRDefault="00993F24" w:rsidP="00676FB2">
            <w:pPr>
              <w:pStyle w:val="TableParagraph"/>
              <w:numPr>
                <w:ilvl w:val="0"/>
                <w:numId w:val="70"/>
              </w:numPr>
              <w:tabs>
                <w:tab w:val="left" w:pos="212"/>
              </w:tabs>
              <w:autoSpaceDE w:val="0"/>
              <w:autoSpaceDN w:val="0"/>
              <w:spacing w:line="295" w:lineRule="auto"/>
              <w:ind w:right="1025" w:hanging="46"/>
              <w:rPr>
                <w:sz w:val="20"/>
                <w:lang w:val="it-IT"/>
              </w:rPr>
            </w:pPr>
            <w:r w:rsidRPr="00512406">
              <w:rPr>
                <w:sz w:val="20"/>
                <w:lang w:val="it-IT"/>
              </w:rPr>
              <w:t>sustavno pratiti i vrednovati cjelokupni odgojno - obrazovni rad neposrednim uvidom i komunikacijom</w:t>
            </w:r>
            <w:r w:rsidRPr="00512406">
              <w:rPr>
                <w:spacing w:val="-23"/>
                <w:sz w:val="20"/>
                <w:lang w:val="it-IT"/>
              </w:rPr>
              <w:t xml:space="preserve"> </w:t>
            </w:r>
            <w:r w:rsidRPr="00512406">
              <w:rPr>
                <w:sz w:val="20"/>
                <w:lang w:val="it-IT"/>
              </w:rPr>
              <w:t>s učenicima, roditeljima, nastavnicima i</w:t>
            </w:r>
            <w:r w:rsidRPr="00512406">
              <w:rPr>
                <w:spacing w:val="-20"/>
                <w:sz w:val="20"/>
                <w:lang w:val="it-IT"/>
              </w:rPr>
              <w:t xml:space="preserve"> </w:t>
            </w:r>
            <w:r w:rsidRPr="00512406">
              <w:rPr>
                <w:sz w:val="20"/>
                <w:lang w:val="it-IT"/>
              </w:rPr>
              <w:t>odgajateljima</w:t>
            </w:r>
          </w:p>
        </w:tc>
        <w:tc>
          <w:tcPr>
            <w:tcW w:w="1981" w:type="dxa"/>
          </w:tcPr>
          <w:p w14:paraId="36B26B8E" w14:textId="77777777" w:rsidR="00993F24" w:rsidRDefault="00993F24" w:rsidP="00676FB2">
            <w:pPr>
              <w:pStyle w:val="TableParagraph"/>
              <w:numPr>
                <w:ilvl w:val="0"/>
                <w:numId w:val="69"/>
              </w:numPr>
              <w:tabs>
                <w:tab w:val="left" w:pos="212"/>
              </w:tabs>
              <w:autoSpaceDE w:val="0"/>
              <w:autoSpaceDN w:val="0"/>
              <w:spacing w:before="56"/>
              <w:rPr>
                <w:sz w:val="20"/>
              </w:rPr>
            </w:pPr>
            <w:r>
              <w:rPr>
                <w:sz w:val="20"/>
              </w:rPr>
              <w:t>frontalni</w:t>
            </w:r>
          </w:p>
          <w:p w14:paraId="75D4EA18" w14:textId="77777777" w:rsidR="00993F24" w:rsidRDefault="00993F24" w:rsidP="00676FB2">
            <w:pPr>
              <w:pStyle w:val="TableParagraph"/>
              <w:numPr>
                <w:ilvl w:val="0"/>
                <w:numId w:val="69"/>
              </w:numPr>
              <w:tabs>
                <w:tab w:val="left" w:pos="212"/>
              </w:tabs>
              <w:autoSpaceDE w:val="0"/>
              <w:autoSpaceDN w:val="0"/>
              <w:spacing w:before="56"/>
              <w:rPr>
                <w:sz w:val="20"/>
              </w:rPr>
            </w:pPr>
            <w:r>
              <w:rPr>
                <w:sz w:val="20"/>
              </w:rPr>
              <w:t>individualni</w:t>
            </w:r>
          </w:p>
          <w:p w14:paraId="04258DD0" w14:textId="77777777" w:rsidR="00993F24" w:rsidRDefault="00993F24" w:rsidP="00676FB2">
            <w:pPr>
              <w:pStyle w:val="TableParagraph"/>
              <w:numPr>
                <w:ilvl w:val="0"/>
                <w:numId w:val="69"/>
              </w:numPr>
              <w:tabs>
                <w:tab w:val="left" w:pos="212"/>
              </w:tabs>
              <w:autoSpaceDE w:val="0"/>
              <w:autoSpaceDN w:val="0"/>
              <w:spacing w:before="56"/>
              <w:rPr>
                <w:sz w:val="20"/>
              </w:rPr>
            </w:pPr>
            <w:r>
              <w:rPr>
                <w:sz w:val="20"/>
              </w:rPr>
              <w:t>grupni</w:t>
            </w:r>
          </w:p>
          <w:p w14:paraId="2FBE180A" w14:textId="77777777" w:rsidR="00993F24" w:rsidRDefault="00993F24" w:rsidP="00676FB2">
            <w:pPr>
              <w:pStyle w:val="TableParagraph"/>
              <w:numPr>
                <w:ilvl w:val="0"/>
                <w:numId w:val="69"/>
              </w:numPr>
              <w:tabs>
                <w:tab w:val="left" w:pos="212"/>
              </w:tabs>
              <w:autoSpaceDE w:val="0"/>
              <w:autoSpaceDN w:val="0"/>
              <w:spacing w:before="56"/>
              <w:rPr>
                <w:sz w:val="20"/>
              </w:rPr>
            </w:pPr>
            <w:r>
              <w:rPr>
                <w:sz w:val="20"/>
              </w:rPr>
              <w:t>timski</w:t>
            </w:r>
          </w:p>
          <w:p w14:paraId="2AAD094E" w14:textId="77777777" w:rsidR="00993F24" w:rsidRDefault="00993F24" w:rsidP="00676FB2">
            <w:pPr>
              <w:pStyle w:val="TableParagraph"/>
              <w:numPr>
                <w:ilvl w:val="0"/>
                <w:numId w:val="69"/>
              </w:numPr>
              <w:tabs>
                <w:tab w:val="left" w:pos="212"/>
              </w:tabs>
              <w:autoSpaceDE w:val="0"/>
              <w:autoSpaceDN w:val="0"/>
              <w:spacing w:before="56"/>
              <w:rPr>
                <w:sz w:val="20"/>
              </w:rPr>
            </w:pPr>
            <w:r>
              <w:rPr>
                <w:sz w:val="20"/>
              </w:rPr>
              <w:t>rad u</w:t>
            </w:r>
            <w:r>
              <w:rPr>
                <w:spacing w:val="-1"/>
                <w:sz w:val="20"/>
              </w:rPr>
              <w:t xml:space="preserve"> </w:t>
            </w:r>
            <w:r>
              <w:rPr>
                <w:sz w:val="20"/>
              </w:rPr>
              <w:t>paru</w:t>
            </w:r>
          </w:p>
          <w:p w14:paraId="4B4ACEBA" w14:textId="77777777" w:rsidR="00993F24" w:rsidRDefault="00993F24" w:rsidP="00340B39">
            <w:pPr>
              <w:pStyle w:val="TableParagraph"/>
              <w:rPr>
                <w:sz w:val="20"/>
              </w:rPr>
            </w:pPr>
          </w:p>
          <w:p w14:paraId="0FE983CC" w14:textId="77777777" w:rsidR="00993F24" w:rsidRDefault="00993F24" w:rsidP="00340B39">
            <w:pPr>
              <w:pStyle w:val="TableParagraph"/>
              <w:rPr>
                <w:sz w:val="20"/>
              </w:rPr>
            </w:pPr>
          </w:p>
          <w:p w14:paraId="0C71F4DE" w14:textId="77777777" w:rsidR="00993F24" w:rsidRDefault="00993F24" w:rsidP="00340B39">
            <w:pPr>
              <w:pStyle w:val="TableParagraph"/>
              <w:rPr>
                <w:sz w:val="17"/>
              </w:rPr>
            </w:pPr>
          </w:p>
          <w:p w14:paraId="0ACB8E44" w14:textId="77777777" w:rsidR="00993F24" w:rsidRDefault="00993F24" w:rsidP="00340B39">
            <w:pPr>
              <w:pStyle w:val="TableParagraph"/>
              <w:spacing w:before="1"/>
              <w:ind w:left="105"/>
              <w:rPr>
                <w:sz w:val="20"/>
              </w:rPr>
            </w:pPr>
            <w:r>
              <w:rPr>
                <w:sz w:val="20"/>
              </w:rPr>
              <w:t>Razgovor</w:t>
            </w:r>
          </w:p>
          <w:p w14:paraId="3E1D8139" w14:textId="77777777" w:rsidR="00993F24" w:rsidRDefault="00993F24" w:rsidP="00340B39">
            <w:pPr>
              <w:pStyle w:val="TableParagraph"/>
              <w:spacing w:before="56" w:line="295" w:lineRule="auto"/>
              <w:ind w:left="105" w:right="701"/>
              <w:rPr>
                <w:sz w:val="20"/>
              </w:rPr>
            </w:pPr>
            <w:r>
              <w:rPr>
                <w:sz w:val="20"/>
              </w:rPr>
              <w:t>ped. radionice rješavanje problema supervizija rad na tekstu pisanje analitičko promatranje demonstracija</w:t>
            </w:r>
          </w:p>
        </w:tc>
        <w:tc>
          <w:tcPr>
            <w:tcW w:w="1440" w:type="dxa"/>
          </w:tcPr>
          <w:p w14:paraId="0CF33C3B" w14:textId="77777777" w:rsidR="00993F24" w:rsidRDefault="00993F24" w:rsidP="00340B39">
            <w:pPr>
              <w:pStyle w:val="TableParagraph"/>
              <w:tabs>
                <w:tab w:val="left" w:pos="1285"/>
              </w:tabs>
              <w:spacing w:before="116" w:line="256" w:lineRule="auto"/>
              <w:ind w:left="105" w:right="97"/>
              <w:rPr>
                <w:sz w:val="20"/>
              </w:rPr>
            </w:pPr>
            <w:r>
              <w:rPr>
                <w:sz w:val="20"/>
              </w:rPr>
              <w:t>Nastavnici</w:t>
            </w:r>
            <w:r>
              <w:rPr>
                <w:sz w:val="20"/>
              </w:rPr>
              <w:tab/>
              <w:t>i odgajatelji</w:t>
            </w:r>
          </w:p>
          <w:p w14:paraId="6A5A52B6" w14:textId="77777777" w:rsidR="00993F24" w:rsidRDefault="00993F24" w:rsidP="00340B39">
            <w:pPr>
              <w:pStyle w:val="TableParagraph"/>
              <w:tabs>
                <w:tab w:val="left" w:pos="1231"/>
              </w:tabs>
              <w:spacing w:before="96" w:line="256" w:lineRule="auto"/>
              <w:ind w:left="105" w:right="97"/>
              <w:rPr>
                <w:sz w:val="20"/>
              </w:rPr>
            </w:pPr>
            <w:r>
              <w:rPr>
                <w:sz w:val="20"/>
              </w:rPr>
              <w:t>Stručne suradnice</w:t>
            </w:r>
            <w:r>
              <w:rPr>
                <w:sz w:val="20"/>
              </w:rPr>
              <w:tab/>
              <w:t>– pedagoginja - psihologinja učenici</w:t>
            </w:r>
          </w:p>
          <w:p w14:paraId="2624018F" w14:textId="77777777" w:rsidR="00993F24" w:rsidRDefault="00993F24" w:rsidP="00340B39">
            <w:pPr>
              <w:pStyle w:val="TableParagraph"/>
              <w:spacing w:before="96"/>
              <w:ind w:left="105"/>
              <w:rPr>
                <w:sz w:val="20"/>
              </w:rPr>
            </w:pPr>
            <w:r>
              <w:rPr>
                <w:sz w:val="20"/>
              </w:rPr>
              <w:t>roditelji</w:t>
            </w:r>
          </w:p>
          <w:p w14:paraId="4E5CA4F0" w14:textId="77777777" w:rsidR="00993F24" w:rsidRDefault="00993F24" w:rsidP="00340B39">
            <w:pPr>
              <w:pStyle w:val="TableParagraph"/>
              <w:tabs>
                <w:tab w:val="left" w:pos="1204"/>
              </w:tabs>
              <w:spacing w:before="116" w:line="256" w:lineRule="auto"/>
              <w:ind w:left="105" w:right="99"/>
              <w:rPr>
                <w:sz w:val="20"/>
              </w:rPr>
            </w:pPr>
            <w:r>
              <w:rPr>
                <w:sz w:val="20"/>
              </w:rPr>
              <w:t>savjetnici</w:t>
            </w:r>
            <w:r>
              <w:rPr>
                <w:sz w:val="20"/>
              </w:rPr>
              <w:tab/>
              <w:t>iz MZO,</w:t>
            </w:r>
            <w:r>
              <w:rPr>
                <w:spacing w:val="42"/>
                <w:sz w:val="20"/>
              </w:rPr>
              <w:t xml:space="preserve"> </w:t>
            </w:r>
            <w:r>
              <w:rPr>
                <w:sz w:val="20"/>
              </w:rPr>
              <w:t>ASOO</w:t>
            </w:r>
          </w:p>
          <w:p w14:paraId="53306ACC" w14:textId="77777777" w:rsidR="00993F24" w:rsidRDefault="00993F24" w:rsidP="00340B39">
            <w:pPr>
              <w:pStyle w:val="TableParagraph"/>
              <w:spacing w:before="98" w:line="256" w:lineRule="auto"/>
              <w:ind w:left="105" w:right="97"/>
              <w:rPr>
                <w:sz w:val="20"/>
              </w:rPr>
            </w:pPr>
            <w:r>
              <w:rPr>
                <w:sz w:val="20"/>
              </w:rPr>
              <w:t>predstavnici šire društvene zajednice</w:t>
            </w:r>
          </w:p>
        </w:tc>
        <w:tc>
          <w:tcPr>
            <w:tcW w:w="1330" w:type="dxa"/>
          </w:tcPr>
          <w:p w14:paraId="037DE543" w14:textId="77777777" w:rsidR="00993F24" w:rsidRDefault="00993F24" w:rsidP="00340B39">
            <w:pPr>
              <w:pStyle w:val="TableParagraph"/>
              <w:rPr>
                <w:sz w:val="16"/>
              </w:rPr>
            </w:pPr>
          </w:p>
          <w:p w14:paraId="0FD0E3F4" w14:textId="77777777" w:rsidR="00993F24" w:rsidRDefault="00993F24" w:rsidP="00340B39">
            <w:pPr>
              <w:pStyle w:val="TableParagraph"/>
              <w:rPr>
                <w:sz w:val="16"/>
              </w:rPr>
            </w:pPr>
          </w:p>
          <w:p w14:paraId="5BC5CC59" w14:textId="77777777" w:rsidR="00993F24" w:rsidRDefault="00993F24" w:rsidP="00340B39">
            <w:pPr>
              <w:pStyle w:val="TableParagraph"/>
              <w:rPr>
                <w:sz w:val="16"/>
              </w:rPr>
            </w:pPr>
          </w:p>
          <w:p w14:paraId="4E3D61D3" w14:textId="77777777" w:rsidR="00993F24" w:rsidRDefault="00993F24" w:rsidP="00340B39">
            <w:pPr>
              <w:pStyle w:val="TableParagraph"/>
              <w:rPr>
                <w:sz w:val="16"/>
              </w:rPr>
            </w:pPr>
          </w:p>
          <w:p w14:paraId="23DEC048" w14:textId="77777777" w:rsidR="00993F24" w:rsidRDefault="00993F24" w:rsidP="00340B39">
            <w:pPr>
              <w:pStyle w:val="TableParagraph"/>
              <w:spacing w:before="5"/>
            </w:pPr>
          </w:p>
          <w:p w14:paraId="338361D3" w14:textId="77777777" w:rsidR="00993F24" w:rsidRDefault="00993F24" w:rsidP="00340B39">
            <w:pPr>
              <w:pStyle w:val="TableParagraph"/>
              <w:spacing w:before="1" w:line="369" w:lineRule="auto"/>
              <w:ind w:left="249" w:right="639" w:hanging="36"/>
              <w:rPr>
                <w:sz w:val="16"/>
              </w:rPr>
            </w:pPr>
            <w:r>
              <w:rPr>
                <w:sz w:val="16"/>
              </w:rPr>
              <w:t>IX. - 22 X. - 15</w:t>
            </w:r>
          </w:p>
          <w:p w14:paraId="524CA30F" w14:textId="77777777" w:rsidR="00993F24" w:rsidRDefault="00993F24" w:rsidP="00676FB2">
            <w:pPr>
              <w:pStyle w:val="TableParagraph"/>
              <w:numPr>
                <w:ilvl w:val="0"/>
                <w:numId w:val="68"/>
              </w:numPr>
              <w:tabs>
                <w:tab w:val="left" w:pos="416"/>
              </w:tabs>
              <w:autoSpaceDE w:val="0"/>
              <w:autoSpaceDN w:val="0"/>
              <w:spacing w:line="195" w:lineRule="exact"/>
              <w:ind w:hanging="72"/>
              <w:rPr>
                <w:sz w:val="16"/>
              </w:rPr>
            </w:pPr>
            <w:r>
              <w:rPr>
                <w:sz w:val="16"/>
              </w:rPr>
              <w:t>-</w:t>
            </w:r>
            <w:r>
              <w:rPr>
                <w:spacing w:val="2"/>
                <w:sz w:val="16"/>
              </w:rPr>
              <w:t xml:space="preserve"> </w:t>
            </w:r>
            <w:r>
              <w:rPr>
                <w:sz w:val="16"/>
              </w:rPr>
              <w:t>42</w:t>
            </w:r>
          </w:p>
          <w:p w14:paraId="61185442" w14:textId="77777777" w:rsidR="00993F24" w:rsidRDefault="00993F24" w:rsidP="00676FB2">
            <w:pPr>
              <w:pStyle w:val="TableParagraph"/>
              <w:numPr>
                <w:ilvl w:val="0"/>
                <w:numId w:val="68"/>
              </w:numPr>
              <w:tabs>
                <w:tab w:val="left" w:pos="420"/>
              </w:tabs>
              <w:autoSpaceDE w:val="0"/>
              <w:autoSpaceDN w:val="0"/>
              <w:spacing w:before="105" w:line="369" w:lineRule="auto"/>
              <w:ind w:right="650" w:hanging="108"/>
              <w:rPr>
                <w:sz w:val="16"/>
              </w:rPr>
            </w:pPr>
            <w:r>
              <w:rPr>
                <w:sz w:val="16"/>
              </w:rPr>
              <w:t>- 10 I. -</w:t>
            </w:r>
            <w:r>
              <w:rPr>
                <w:spacing w:val="2"/>
                <w:sz w:val="16"/>
              </w:rPr>
              <w:t xml:space="preserve"> </w:t>
            </w:r>
            <w:r>
              <w:rPr>
                <w:sz w:val="16"/>
              </w:rPr>
              <w:t>38</w:t>
            </w:r>
          </w:p>
          <w:p w14:paraId="7D6551B2" w14:textId="77777777" w:rsidR="00993F24" w:rsidRDefault="00993F24" w:rsidP="00676FB2">
            <w:pPr>
              <w:pStyle w:val="TableParagraph"/>
              <w:numPr>
                <w:ilvl w:val="0"/>
                <w:numId w:val="67"/>
              </w:numPr>
              <w:tabs>
                <w:tab w:val="left" w:pos="408"/>
              </w:tabs>
              <w:autoSpaceDE w:val="0"/>
              <w:autoSpaceDN w:val="0"/>
              <w:spacing w:line="195" w:lineRule="exact"/>
              <w:ind w:firstLine="0"/>
              <w:rPr>
                <w:sz w:val="16"/>
              </w:rPr>
            </w:pPr>
            <w:r>
              <w:rPr>
                <w:sz w:val="16"/>
              </w:rPr>
              <w:t>-</w:t>
            </w:r>
            <w:r>
              <w:rPr>
                <w:spacing w:val="2"/>
                <w:sz w:val="16"/>
              </w:rPr>
              <w:t xml:space="preserve"> </w:t>
            </w:r>
            <w:r>
              <w:rPr>
                <w:sz w:val="16"/>
              </w:rPr>
              <w:t>43</w:t>
            </w:r>
          </w:p>
          <w:p w14:paraId="32FC252F" w14:textId="77777777" w:rsidR="00993F24" w:rsidRDefault="00993F24" w:rsidP="00676FB2">
            <w:pPr>
              <w:pStyle w:val="TableParagraph"/>
              <w:numPr>
                <w:ilvl w:val="0"/>
                <w:numId w:val="67"/>
              </w:numPr>
              <w:tabs>
                <w:tab w:val="left" w:pos="413"/>
              </w:tabs>
              <w:autoSpaceDE w:val="0"/>
              <w:autoSpaceDN w:val="0"/>
              <w:spacing w:before="104"/>
              <w:ind w:left="412" w:hanging="199"/>
              <w:rPr>
                <w:sz w:val="16"/>
              </w:rPr>
            </w:pPr>
            <w:r>
              <w:rPr>
                <w:sz w:val="16"/>
              </w:rPr>
              <w:t>-</w:t>
            </w:r>
            <w:r>
              <w:rPr>
                <w:spacing w:val="2"/>
                <w:sz w:val="16"/>
              </w:rPr>
              <w:t xml:space="preserve"> </w:t>
            </w:r>
            <w:r>
              <w:rPr>
                <w:sz w:val="16"/>
              </w:rPr>
              <w:t>37</w:t>
            </w:r>
          </w:p>
          <w:p w14:paraId="0E2B37F2" w14:textId="77777777" w:rsidR="00993F24" w:rsidRDefault="00993F24" w:rsidP="00676FB2">
            <w:pPr>
              <w:pStyle w:val="TableParagraph"/>
              <w:numPr>
                <w:ilvl w:val="0"/>
                <w:numId w:val="67"/>
              </w:numPr>
              <w:tabs>
                <w:tab w:val="left" w:pos="423"/>
              </w:tabs>
              <w:autoSpaceDE w:val="0"/>
              <w:autoSpaceDN w:val="0"/>
              <w:spacing w:before="104" w:line="369" w:lineRule="auto"/>
              <w:ind w:right="647" w:hanging="36"/>
              <w:rPr>
                <w:sz w:val="16"/>
              </w:rPr>
            </w:pPr>
            <w:r>
              <w:rPr>
                <w:sz w:val="16"/>
              </w:rPr>
              <w:t>-</w:t>
            </w:r>
            <w:r>
              <w:rPr>
                <w:spacing w:val="2"/>
                <w:sz w:val="16"/>
              </w:rPr>
              <w:t xml:space="preserve"> </w:t>
            </w:r>
            <w:r>
              <w:rPr>
                <w:sz w:val="16"/>
              </w:rPr>
              <w:t>28 V. -</w:t>
            </w:r>
            <w:r>
              <w:rPr>
                <w:spacing w:val="1"/>
                <w:sz w:val="16"/>
              </w:rPr>
              <w:t xml:space="preserve"> </w:t>
            </w:r>
            <w:r>
              <w:rPr>
                <w:sz w:val="16"/>
              </w:rPr>
              <w:t>46</w:t>
            </w:r>
          </w:p>
          <w:p w14:paraId="2B0DF769" w14:textId="77777777" w:rsidR="00993F24" w:rsidRDefault="00993F24" w:rsidP="00676FB2">
            <w:pPr>
              <w:pStyle w:val="TableParagraph"/>
              <w:numPr>
                <w:ilvl w:val="0"/>
                <w:numId w:val="66"/>
              </w:numPr>
              <w:tabs>
                <w:tab w:val="left" w:pos="423"/>
              </w:tabs>
              <w:autoSpaceDE w:val="0"/>
              <w:autoSpaceDN w:val="0"/>
              <w:spacing w:line="195" w:lineRule="exact"/>
              <w:rPr>
                <w:sz w:val="16"/>
              </w:rPr>
            </w:pPr>
            <w:r>
              <w:rPr>
                <w:sz w:val="16"/>
              </w:rPr>
              <w:t>-</w:t>
            </w:r>
            <w:r>
              <w:rPr>
                <w:spacing w:val="2"/>
                <w:sz w:val="16"/>
              </w:rPr>
              <w:t xml:space="preserve"> </w:t>
            </w:r>
            <w:r>
              <w:rPr>
                <w:sz w:val="16"/>
              </w:rPr>
              <w:t>28</w:t>
            </w:r>
          </w:p>
          <w:p w14:paraId="51D94F56" w14:textId="77777777" w:rsidR="00993F24" w:rsidRDefault="00993F24" w:rsidP="00676FB2">
            <w:pPr>
              <w:pStyle w:val="TableParagraph"/>
              <w:numPr>
                <w:ilvl w:val="0"/>
                <w:numId w:val="66"/>
              </w:numPr>
              <w:tabs>
                <w:tab w:val="left" w:pos="464"/>
              </w:tabs>
              <w:autoSpaceDE w:val="0"/>
              <w:autoSpaceDN w:val="0"/>
              <w:spacing w:before="104"/>
              <w:ind w:left="463" w:hanging="250"/>
              <w:rPr>
                <w:sz w:val="16"/>
              </w:rPr>
            </w:pPr>
            <w:r>
              <w:rPr>
                <w:sz w:val="16"/>
              </w:rPr>
              <w:t>-  5</w:t>
            </w:r>
          </w:p>
          <w:p w14:paraId="18C56811" w14:textId="77777777" w:rsidR="00993F24" w:rsidRDefault="00993F24" w:rsidP="00676FB2">
            <w:pPr>
              <w:pStyle w:val="TableParagraph"/>
              <w:numPr>
                <w:ilvl w:val="0"/>
                <w:numId w:val="66"/>
              </w:numPr>
              <w:tabs>
                <w:tab w:val="left" w:pos="468"/>
              </w:tabs>
              <w:autoSpaceDE w:val="0"/>
              <w:autoSpaceDN w:val="0"/>
              <w:spacing w:before="105"/>
              <w:ind w:left="468" w:hanging="291"/>
              <w:rPr>
                <w:sz w:val="16"/>
              </w:rPr>
            </w:pPr>
            <w:r>
              <w:rPr>
                <w:sz w:val="16"/>
              </w:rPr>
              <w:t>-  4</w:t>
            </w:r>
          </w:p>
        </w:tc>
      </w:tr>
    </w:tbl>
    <w:p w14:paraId="7DD5CC0F" w14:textId="2ED76EE0" w:rsidR="00993F24" w:rsidRDefault="00993F24" w:rsidP="00993F24">
      <w:pPr>
        <w:pStyle w:val="BodyText"/>
        <w:spacing w:before="3"/>
        <w:rPr>
          <w:rFonts w:ascii="Times New Roman"/>
          <w:sz w:val="19"/>
        </w:rPr>
      </w:pPr>
      <w:r>
        <w:rPr>
          <w:noProof/>
          <w:lang w:val="hr-HR" w:eastAsia="hr-HR"/>
        </w:rPr>
        <mc:AlternateContent>
          <mc:Choice Requires="wps">
            <w:drawing>
              <wp:anchor distT="0" distB="0" distL="0" distR="0" simplePos="0" relativeHeight="251666432" behindDoc="0" locked="0" layoutInCell="1" allowOverlap="1" wp14:anchorId="3F6E8B0D" wp14:editId="2F10B408">
                <wp:simplePos x="0" y="0"/>
                <wp:positionH relativeFrom="page">
                  <wp:posOffset>9403080</wp:posOffset>
                </wp:positionH>
                <wp:positionV relativeFrom="paragraph">
                  <wp:posOffset>168910</wp:posOffset>
                </wp:positionV>
                <wp:extent cx="542290" cy="0"/>
                <wp:effectExtent l="11430" t="10795" r="8255" b="825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3EDE35"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0.4pt,13.3pt" to="783.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OoKwIAAFAEAAAOAAAAZHJzL2Uyb0RvYy54bWysVMGO2jAQvVfqP1i+s0loloWIsKoS6GXb&#10;IrH9AGM7iVXHtmxDQFX/vWMHaGkvVVUhmbFn5vnNm3GWz6deoiO3TmhV4uwhxYgrqplQbYm/vG4m&#10;c4ycJ4oRqRUv8Zk7/Lx6+2Y5mIJPdacl4xYBiHLFYErceW+KJHG04z1xD9pwBc5G25542No2YZYM&#10;gN7LZJqms2TQlhmrKXcOTuvRiVcRv2k49Z+bxnGPZImBm4+rjes+rMlqSYrWEtMJeqFB/oFFT4SC&#10;S29QNfEEHaz4A6oX1GqnG/9AdZ/ophGUxxqgmiz9rZpdRwyPtYA4ztxkcv8Pln46bi0SDHqXYaRI&#10;Dz3aeUtE23lUaaVAQW0ROEGpwbgCEiq1taFWelI786LpV4eUrjqiWh4Zv54NoMSM5C4lbJyB+/bD&#10;R80ghhy8jrKdGtsHSBAEnWJ3zrfu8JNHFA4f8+l0AT2kV1dCimuesc5/4LpHwSixFCroRgpyfHEe&#10;mEPoNSQcK70RUsbeS4WGEs/SxSwmOC0FC84Q5my7r6RFRwLT87QOvyADgN2FBeSauG6Mi65xrqw+&#10;KBZv6Thh64vtiZCjDUBShYugROB5sca5+bZIF+v5ep5P8ulsPcnTup6831T5ZLbJnh7rd3VV1dn3&#10;wDnLi04wxlWgfZ3hLP+7Gbm8pnH6blN80ye5R4+1A9nrfyQdexzaOg7IXrPz1gaZQrthbGPw5YmF&#10;d/HrPkb9/BCsfgAAAP//AwBQSwMEFAAGAAgAAAAhAL2lqIneAAAACwEAAA8AAABkcnMvZG93bnJl&#10;di54bWxMj8FOwzAQRO9I/IO1SFwQtROoFdI4FYoEEkcKH+DEbpJir4PtNuHvccWBHmdnNPO22i7W&#10;kJP2YXQoIFsxIBo7p0bsBXx+vNwXQEKUqKRxqAX86ADb+vqqkqVyM77r0y72JJVgKKWAIcappDR0&#10;g7YyrNykMXl7562MSfqeKi/nVG4NzRnj1MoR08IgJ90MuvvaHa2A1+Ztve+eCs+adrmbH9rMHL4z&#10;IW5vlucNkKiX+B+GM35Chzoxte6IKhCT9GPBEnsUkHMO5JxYc54Daf8utK7o5Q/1LwAAAP//AwBQ&#10;SwECLQAUAAYACAAAACEAtoM4kv4AAADhAQAAEwAAAAAAAAAAAAAAAAAAAAAAW0NvbnRlbnRfVHlw&#10;ZXNdLnhtbFBLAQItABQABgAIAAAAIQA4/SH/1gAAAJQBAAALAAAAAAAAAAAAAAAAAC8BAABfcmVs&#10;cy8ucmVsc1BLAQItABQABgAIAAAAIQBqlYOoKwIAAFAEAAAOAAAAAAAAAAAAAAAAAC4CAABkcnMv&#10;ZTJvRG9jLnhtbFBLAQItABQABgAIAAAAIQC9paiJ3gAAAAsBAAAPAAAAAAAAAAAAAAAAAIUEAABk&#10;cnMvZG93bnJldi54bWxQSwUGAAAAAAQABADzAAAAkAUAAAAA&#10;" strokecolor="#7e7e7e" strokeweight=".48pt">
                <w10:wrap type="topAndBottom" anchorx="page"/>
              </v:line>
            </w:pict>
          </mc:Fallback>
        </mc:AlternateContent>
      </w:r>
    </w:p>
    <w:p w14:paraId="0E024E51" w14:textId="77777777" w:rsidR="00993F24" w:rsidRDefault="00993F24" w:rsidP="00993F24">
      <w:pPr>
        <w:rPr>
          <w:rFonts w:ascii="Times New Roman"/>
          <w:sz w:val="19"/>
        </w:rPr>
        <w:sectPr w:rsidR="00993F24">
          <w:pgSz w:w="16850" w:h="11910" w:orient="landscape"/>
          <w:pgMar w:top="1100" w:right="1060" w:bottom="740" w:left="1020" w:header="0" w:footer="546" w:gutter="0"/>
          <w:cols w:space="720"/>
        </w:sectPr>
      </w:pPr>
    </w:p>
    <w:p w14:paraId="09833E70" w14:textId="77777777" w:rsidR="00993F24" w:rsidRDefault="00993F24" w:rsidP="00993F24">
      <w:pPr>
        <w:pStyle w:val="BodyText"/>
        <w:spacing w:before="2" w:after="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620"/>
        <w:gridCol w:w="5581"/>
        <w:gridCol w:w="1981"/>
        <w:gridCol w:w="1440"/>
        <w:gridCol w:w="1330"/>
      </w:tblGrid>
      <w:tr w:rsidR="00993F24" w14:paraId="3C6F009C" w14:textId="77777777" w:rsidTr="00340B39">
        <w:trPr>
          <w:trHeight w:hRule="exact" w:val="2413"/>
        </w:trPr>
        <w:tc>
          <w:tcPr>
            <w:tcW w:w="648" w:type="dxa"/>
            <w:tcBorders>
              <w:right w:val="single" w:sz="4" w:space="0" w:color="000000"/>
            </w:tcBorders>
          </w:tcPr>
          <w:p w14:paraId="6F6A32FF" w14:textId="77777777" w:rsidR="00993F24" w:rsidRDefault="00993F24" w:rsidP="00340B39"/>
        </w:tc>
        <w:tc>
          <w:tcPr>
            <w:tcW w:w="1620" w:type="dxa"/>
            <w:tcBorders>
              <w:left w:val="single" w:sz="4" w:space="0" w:color="000000"/>
            </w:tcBorders>
          </w:tcPr>
          <w:p w14:paraId="58336615" w14:textId="77777777" w:rsidR="00993F24" w:rsidRDefault="00993F24" w:rsidP="00340B39"/>
        </w:tc>
        <w:tc>
          <w:tcPr>
            <w:tcW w:w="1620" w:type="dxa"/>
          </w:tcPr>
          <w:p w14:paraId="46E020CD" w14:textId="77777777" w:rsidR="00993F24" w:rsidRDefault="00993F24" w:rsidP="00340B39"/>
        </w:tc>
        <w:tc>
          <w:tcPr>
            <w:tcW w:w="5581" w:type="dxa"/>
          </w:tcPr>
          <w:p w14:paraId="1F5724E7" w14:textId="77777777" w:rsidR="00993F24" w:rsidRDefault="00993F24" w:rsidP="00340B39">
            <w:pPr>
              <w:pStyle w:val="TableParagraph"/>
              <w:spacing w:before="59"/>
              <w:ind w:left="105"/>
              <w:rPr>
                <w:b/>
                <w:sz w:val="20"/>
              </w:rPr>
            </w:pPr>
            <w:r>
              <w:rPr>
                <w:b/>
                <w:sz w:val="20"/>
              </w:rPr>
              <w:t>POKAZATELJI USPJEŠNOSTI:</w:t>
            </w:r>
          </w:p>
          <w:p w14:paraId="6D2F6FE2" w14:textId="77777777" w:rsidR="00993F24" w:rsidRDefault="00993F24" w:rsidP="00676FB2">
            <w:pPr>
              <w:pStyle w:val="TableParagraph"/>
              <w:numPr>
                <w:ilvl w:val="0"/>
                <w:numId w:val="65"/>
              </w:numPr>
              <w:tabs>
                <w:tab w:val="left" w:pos="212"/>
              </w:tabs>
              <w:autoSpaceDE w:val="0"/>
              <w:autoSpaceDN w:val="0"/>
              <w:spacing w:before="56"/>
              <w:ind w:hanging="46"/>
              <w:rPr>
                <w:sz w:val="20"/>
              </w:rPr>
            </w:pPr>
            <w:r>
              <w:rPr>
                <w:sz w:val="20"/>
              </w:rPr>
              <w:t>praćenje i hospitiranje na</w:t>
            </w:r>
            <w:r>
              <w:rPr>
                <w:spacing w:val="-11"/>
                <w:sz w:val="20"/>
              </w:rPr>
              <w:t xml:space="preserve"> </w:t>
            </w:r>
            <w:r>
              <w:rPr>
                <w:sz w:val="20"/>
              </w:rPr>
              <w:t>nastavi</w:t>
            </w:r>
          </w:p>
          <w:p w14:paraId="4FE41342" w14:textId="77777777" w:rsidR="00993F24" w:rsidRPr="00512406" w:rsidRDefault="00993F24" w:rsidP="00676FB2">
            <w:pPr>
              <w:pStyle w:val="TableParagraph"/>
              <w:numPr>
                <w:ilvl w:val="0"/>
                <w:numId w:val="65"/>
              </w:numPr>
              <w:tabs>
                <w:tab w:val="left" w:pos="257"/>
              </w:tabs>
              <w:autoSpaceDE w:val="0"/>
              <w:autoSpaceDN w:val="0"/>
              <w:spacing w:before="56"/>
              <w:ind w:left="256" w:hanging="151"/>
              <w:rPr>
                <w:sz w:val="20"/>
                <w:lang w:val="it-IT"/>
              </w:rPr>
            </w:pPr>
            <w:r w:rsidRPr="00512406">
              <w:rPr>
                <w:sz w:val="20"/>
                <w:lang w:val="it-IT"/>
              </w:rPr>
              <w:t>razgovori s učenicima, roditeljima i</w:t>
            </w:r>
            <w:r w:rsidRPr="00512406">
              <w:rPr>
                <w:spacing w:val="-17"/>
                <w:sz w:val="20"/>
                <w:lang w:val="it-IT"/>
              </w:rPr>
              <w:t xml:space="preserve"> </w:t>
            </w:r>
            <w:r w:rsidRPr="00512406">
              <w:rPr>
                <w:sz w:val="20"/>
                <w:lang w:val="it-IT"/>
              </w:rPr>
              <w:t>djelatnicima</w:t>
            </w:r>
          </w:p>
          <w:p w14:paraId="7BC3A304" w14:textId="77777777" w:rsidR="00993F24" w:rsidRDefault="00993F24" w:rsidP="00676FB2">
            <w:pPr>
              <w:pStyle w:val="TableParagraph"/>
              <w:numPr>
                <w:ilvl w:val="0"/>
                <w:numId w:val="65"/>
              </w:numPr>
              <w:tabs>
                <w:tab w:val="left" w:pos="212"/>
              </w:tabs>
              <w:autoSpaceDE w:val="0"/>
              <w:autoSpaceDN w:val="0"/>
              <w:spacing w:before="56"/>
              <w:ind w:left="211"/>
              <w:rPr>
                <w:sz w:val="20"/>
              </w:rPr>
            </w:pPr>
            <w:r>
              <w:rPr>
                <w:sz w:val="20"/>
              </w:rPr>
              <w:t>realizirani sastanci VU i</w:t>
            </w:r>
            <w:r>
              <w:rPr>
                <w:spacing w:val="-12"/>
                <w:sz w:val="20"/>
              </w:rPr>
              <w:t xml:space="preserve"> </w:t>
            </w:r>
            <w:r>
              <w:rPr>
                <w:sz w:val="20"/>
              </w:rPr>
              <w:t>VR</w:t>
            </w:r>
          </w:p>
          <w:p w14:paraId="1B51BAB4" w14:textId="77777777" w:rsidR="00993F24" w:rsidRDefault="00993F24" w:rsidP="00676FB2">
            <w:pPr>
              <w:pStyle w:val="TableParagraph"/>
              <w:numPr>
                <w:ilvl w:val="0"/>
                <w:numId w:val="65"/>
              </w:numPr>
              <w:tabs>
                <w:tab w:val="left" w:pos="212"/>
              </w:tabs>
              <w:autoSpaceDE w:val="0"/>
              <w:autoSpaceDN w:val="0"/>
              <w:spacing w:before="56" w:line="295" w:lineRule="auto"/>
              <w:ind w:right="1575" w:hanging="46"/>
              <w:rPr>
                <w:sz w:val="20"/>
              </w:rPr>
            </w:pPr>
            <w:r>
              <w:rPr>
                <w:sz w:val="20"/>
              </w:rPr>
              <w:t>odrađen pripravnički staž, položen stručni</w:t>
            </w:r>
            <w:r>
              <w:rPr>
                <w:spacing w:val="-14"/>
                <w:sz w:val="20"/>
              </w:rPr>
              <w:t xml:space="preserve"> </w:t>
            </w:r>
            <w:r>
              <w:rPr>
                <w:sz w:val="20"/>
              </w:rPr>
              <w:t>ispit prijavljenog</w:t>
            </w:r>
            <w:r>
              <w:rPr>
                <w:spacing w:val="-7"/>
                <w:sz w:val="20"/>
              </w:rPr>
              <w:t xml:space="preserve"> </w:t>
            </w:r>
            <w:r>
              <w:rPr>
                <w:sz w:val="20"/>
              </w:rPr>
              <w:t>pripravnika</w:t>
            </w:r>
          </w:p>
          <w:p w14:paraId="297454BF" w14:textId="77777777" w:rsidR="00993F24" w:rsidRPr="00512406" w:rsidRDefault="00993F24" w:rsidP="00676FB2">
            <w:pPr>
              <w:pStyle w:val="TableParagraph"/>
              <w:numPr>
                <w:ilvl w:val="0"/>
                <w:numId w:val="65"/>
              </w:numPr>
              <w:tabs>
                <w:tab w:val="left" w:pos="212"/>
              </w:tabs>
              <w:autoSpaceDE w:val="0"/>
              <w:autoSpaceDN w:val="0"/>
              <w:spacing w:line="295" w:lineRule="auto"/>
              <w:ind w:right="1868" w:hanging="46"/>
              <w:rPr>
                <w:sz w:val="20"/>
                <w:lang w:val="it-IT"/>
              </w:rPr>
            </w:pPr>
            <w:r w:rsidRPr="00512406">
              <w:rPr>
                <w:sz w:val="20"/>
                <w:lang w:val="it-IT"/>
              </w:rPr>
              <w:t>djelatnici i vrijeme provedeno na stručnom usavršavanju (u školi i izvan</w:t>
            </w:r>
            <w:r w:rsidRPr="00512406">
              <w:rPr>
                <w:spacing w:val="-13"/>
                <w:sz w:val="20"/>
                <w:lang w:val="it-IT"/>
              </w:rPr>
              <w:t xml:space="preserve"> </w:t>
            </w:r>
            <w:r w:rsidRPr="00512406">
              <w:rPr>
                <w:sz w:val="20"/>
                <w:lang w:val="it-IT"/>
              </w:rPr>
              <w:t>škole)</w:t>
            </w:r>
          </w:p>
        </w:tc>
        <w:tc>
          <w:tcPr>
            <w:tcW w:w="1981" w:type="dxa"/>
          </w:tcPr>
          <w:p w14:paraId="6EE3F68E" w14:textId="77777777" w:rsidR="00993F24" w:rsidRDefault="00993F24" w:rsidP="00340B39"/>
        </w:tc>
        <w:tc>
          <w:tcPr>
            <w:tcW w:w="1440" w:type="dxa"/>
          </w:tcPr>
          <w:p w14:paraId="3A769741" w14:textId="77777777" w:rsidR="00993F24" w:rsidRDefault="00993F24" w:rsidP="00340B39"/>
        </w:tc>
        <w:tc>
          <w:tcPr>
            <w:tcW w:w="1330" w:type="dxa"/>
          </w:tcPr>
          <w:p w14:paraId="72956137" w14:textId="77777777" w:rsidR="00993F24" w:rsidRPr="00512406" w:rsidRDefault="00993F24" w:rsidP="00340B39">
            <w:pPr>
              <w:pStyle w:val="TableParagraph"/>
              <w:rPr>
                <w:sz w:val="20"/>
                <w:lang w:val="it-IT"/>
              </w:rPr>
            </w:pPr>
          </w:p>
          <w:p w14:paraId="67BF7B8E" w14:textId="77777777" w:rsidR="00993F24" w:rsidRPr="00512406" w:rsidRDefault="00993F24" w:rsidP="00340B39">
            <w:pPr>
              <w:pStyle w:val="TableParagraph"/>
              <w:rPr>
                <w:sz w:val="20"/>
                <w:lang w:val="it-IT"/>
              </w:rPr>
            </w:pPr>
          </w:p>
          <w:p w14:paraId="37F3EB1A" w14:textId="77777777" w:rsidR="00993F24" w:rsidRPr="00512406" w:rsidRDefault="00993F24" w:rsidP="00340B39">
            <w:pPr>
              <w:pStyle w:val="TableParagraph"/>
              <w:rPr>
                <w:sz w:val="20"/>
                <w:lang w:val="it-IT"/>
              </w:rPr>
            </w:pPr>
          </w:p>
          <w:p w14:paraId="238F093B" w14:textId="77777777" w:rsidR="00993F24" w:rsidRPr="00512406" w:rsidRDefault="00993F24" w:rsidP="00340B39">
            <w:pPr>
              <w:pStyle w:val="TableParagraph"/>
              <w:rPr>
                <w:sz w:val="20"/>
                <w:lang w:val="it-IT"/>
              </w:rPr>
            </w:pPr>
          </w:p>
          <w:p w14:paraId="4161EC88" w14:textId="77777777" w:rsidR="00993F24" w:rsidRPr="00512406" w:rsidRDefault="00993F24" w:rsidP="00340B39">
            <w:pPr>
              <w:pStyle w:val="TableParagraph"/>
              <w:rPr>
                <w:sz w:val="20"/>
                <w:lang w:val="it-IT"/>
              </w:rPr>
            </w:pPr>
          </w:p>
          <w:p w14:paraId="64BBFDE9" w14:textId="77777777" w:rsidR="00993F24" w:rsidRPr="00512406" w:rsidRDefault="00993F24" w:rsidP="00340B39">
            <w:pPr>
              <w:pStyle w:val="TableParagraph"/>
              <w:rPr>
                <w:sz w:val="20"/>
                <w:lang w:val="it-IT"/>
              </w:rPr>
            </w:pPr>
          </w:p>
          <w:p w14:paraId="1B08D20D" w14:textId="77777777" w:rsidR="00993F24" w:rsidRDefault="00993F24" w:rsidP="00340B39">
            <w:pPr>
              <w:pStyle w:val="TableParagraph"/>
              <w:spacing w:before="180"/>
              <w:ind w:left="88" w:right="88"/>
              <w:jc w:val="center"/>
              <w:rPr>
                <w:b/>
                <w:sz w:val="20"/>
              </w:rPr>
            </w:pPr>
            <w:r>
              <w:rPr>
                <w:b/>
                <w:sz w:val="20"/>
              </w:rPr>
              <w:t>318</w:t>
            </w:r>
          </w:p>
        </w:tc>
      </w:tr>
      <w:tr w:rsidR="00993F24" w14:paraId="23960066" w14:textId="77777777" w:rsidTr="00340B39">
        <w:trPr>
          <w:trHeight w:hRule="exact" w:val="2410"/>
        </w:trPr>
        <w:tc>
          <w:tcPr>
            <w:tcW w:w="648" w:type="dxa"/>
            <w:tcBorders>
              <w:right w:val="single" w:sz="4" w:space="0" w:color="000000"/>
            </w:tcBorders>
          </w:tcPr>
          <w:p w14:paraId="097729E1" w14:textId="77777777" w:rsidR="00993F24" w:rsidRDefault="00993F24" w:rsidP="00340B39">
            <w:pPr>
              <w:pStyle w:val="TableParagraph"/>
              <w:spacing w:before="56"/>
              <w:ind w:left="105"/>
              <w:rPr>
                <w:sz w:val="20"/>
              </w:rPr>
            </w:pPr>
            <w:r>
              <w:rPr>
                <w:sz w:val="20"/>
              </w:rPr>
              <w:t>4.</w:t>
            </w:r>
          </w:p>
        </w:tc>
        <w:tc>
          <w:tcPr>
            <w:tcW w:w="1620" w:type="dxa"/>
            <w:tcBorders>
              <w:left w:val="single" w:sz="4" w:space="0" w:color="000000"/>
            </w:tcBorders>
          </w:tcPr>
          <w:p w14:paraId="3B8E61F9" w14:textId="77777777" w:rsidR="00993F24" w:rsidRDefault="00993F24" w:rsidP="00340B39">
            <w:pPr>
              <w:pStyle w:val="TableParagraph"/>
              <w:spacing w:before="56"/>
              <w:ind w:left="105"/>
              <w:rPr>
                <w:b/>
                <w:sz w:val="20"/>
              </w:rPr>
            </w:pPr>
            <w:r>
              <w:rPr>
                <w:b/>
                <w:sz w:val="20"/>
              </w:rPr>
              <w:t>Pedagoška</w:t>
            </w:r>
          </w:p>
          <w:p w14:paraId="60516100" w14:textId="77777777" w:rsidR="00993F24" w:rsidRDefault="00993F24" w:rsidP="00340B39">
            <w:pPr>
              <w:pStyle w:val="TableParagraph"/>
              <w:spacing w:before="17"/>
              <w:ind w:left="105"/>
              <w:rPr>
                <w:b/>
                <w:sz w:val="20"/>
              </w:rPr>
            </w:pPr>
            <w:r>
              <w:rPr>
                <w:b/>
                <w:sz w:val="20"/>
              </w:rPr>
              <w:t>dokumentacija</w:t>
            </w:r>
          </w:p>
        </w:tc>
        <w:tc>
          <w:tcPr>
            <w:tcW w:w="1620" w:type="dxa"/>
          </w:tcPr>
          <w:p w14:paraId="2D032B25" w14:textId="77777777" w:rsidR="00993F24" w:rsidRPr="00512406" w:rsidRDefault="00993F24" w:rsidP="00340B39">
            <w:pPr>
              <w:pStyle w:val="TableParagraph"/>
              <w:tabs>
                <w:tab w:val="left" w:pos="1465"/>
              </w:tabs>
              <w:spacing w:before="56" w:line="256" w:lineRule="auto"/>
              <w:ind w:left="105" w:right="97"/>
              <w:rPr>
                <w:i/>
                <w:sz w:val="20"/>
                <w:lang w:val="it-IT"/>
              </w:rPr>
            </w:pPr>
            <w:r w:rsidRPr="00512406">
              <w:rPr>
                <w:i/>
                <w:sz w:val="20"/>
                <w:lang w:val="it-IT"/>
              </w:rPr>
              <w:t>Pratiti pravodobnost, točnost</w:t>
            </w:r>
            <w:r w:rsidRPr="00512406">
              <w:rPr>
                <w:sz w:val="20"/>
                <w:lang w:val="it-IT"/>
              </w:rPr>
              <w:tab/>
            </w:r>
            <w:r w:rsidRPr="00512406">
              <w:rPr>
                <w:i/>
                <w:sz w:val="20"/>
                <w:lang w:val="it-IT"/>
              </w:rPr>
              <w:t>i</w:t>
            </w:r>
          </w:p>
          <w:p w14:paraId="6D9B04BA" w14:textId="77777777" w:rsidR="00993F24" w:rsidRPr="00512406" w:rsidRDefault="00993F24" w:rsidP="00340B39">
            <w:pPr>
              <w:pStyle w:val="TableParagraph"/>
              <w:spacing w:line="256" w:lineRule="auto"/>
              <w:ind w:left="105" w:right="100"/>
              <w:rPr>
                <w:i/>
                <w:sz w:val="20"/>
                <w:lang w:val="it-IT"/>
              </w:rPr>
            </w:pPr>
            <w:r w:rsidRPr="00512406">
              <w:rPr>
                <w:i/>
                <w:sz w:val="20"/>
                <w:lang w:val="it-IT"/>
              </w:rPr>
              <w:t xml:space="preserve">redovitost vođenja pedagoške </w:t>
            </w:r>
            <w:r w:rsidRPr="00512406">
              <w:rPr>
                <w:i/>
                <w:w w:val="95"/>
                <w:sz w:val="20"/>
                <w:lang w:val="it-IT"/>
              </w:rPr>
              <w:t>dokumentacije</w:t>
            </w:r>
          </w:p>
        </w:tc>
        <w:tc>
          <w:tcPr>
            <w:tcW w:w="5581" w:type="dxa"/>
          </w:tcPr>
          <w:p w14:paraId="6F114F0D" w14:textId="77777777" w:rsidR="00993F24" w:rsidRPr="00512406" w:rsidRDefault="00993F24" w:rsidP="00340B39">
            <w:pPr>
              <w:pStyle w:val="TableParagraph"/>
              <w:spacing w:before="56"/>
              <w:ind w:left="105"/>
              <w:rPr>
                <w:sz w:val="20"/>
                <w:lang w:val="it-IT"/>
              </w:rPr>
            </w:pPr>
            <w:r w:rsidRPr="00512406">
              <w:rPr>
                <w:sz w:val="20"/>
                <w:lang w:val="it-IT"/>
              </w:rPr>
              <w:t>- organizirati i pratiti vođenje e-Dnevnika i sudjelovati u  pregledu</w:t>
            </w:r>
          </w:p>
          <w:p w14:paraId="06128CC1" w14:textId="77777777" w:rsidR="00993F24" w:rsidRPr="00512406" w:rsidRDefault="00993F24" w:rsidP="00340B39">
            <w:pPr>
              <w:pStyle w:val="TableParagraph"/>
              <w:spacing w:before="17"/>
              <w:ind w:left="105"/>
              <w:rPr>
                <w:sz w:val="20"/>
                <w:lang w:val="it-IT"/>
              </w:rPr>
            </w:pPr>
            <w:r w:rsidRPr="00512406">
              <w:rPr>
                <w:sz w:val="20"/>
                <w:lang w:val="it-IT"/>
              </w:rPr>
              <w:t>pedagoške dokumentacije, matičnih knjiga, svjedodžbi i dr.</w:t>
            </w:r>
          </w:p>
          <w:p w14:paraId="10AE724D" w14:textId="77777777" w:rsidR="00993F24" w:rsidRPr="00512406" w:rsidRDefault="00993F24" w:rsidP="00340B39">
            <w:pPr>
              <w:pStyle w:val="TableParagraph"/>
              <w:rPr>
                <w:sz w:val="20"/>
                <w:lang w:val="it-IT"/>
              </w:rPr>
            </w:pPr>
          </w:p>
          <w:p w14:paraId="0F63B191" w14:textId="77777777" w:rsidR="00993F24" w:rsidRPr="00512406" w:rsidRDefault="00993F24" w:rsidP="00340B39">
            <w:pPr>
              <w:pStyle w:val="TableParagraph"/>
              <w:spacing w:before="123"/>
              <w:ind w:left="105"/>
              <w:rPr>
                <w:b/>
                <w:sz w:val="20"/>
                <w:lang w:val="it-IT"/>
              </w:rPr>
            </w:pPr>
            <w:r w:rsidRPr="00512406">
              <w:rPr>
                <w:b/>
                <w:sz w:val="20"/>
                <w:lang w:val="it-IT"/>
              </w:rPr>
              <w:t>POKAZATELJI USPJEŠNOSTI:</w:t>
            </w:r>
          </w:p>
          <w:p w14:paraId="7E9FC6FD" w14:textId="77777777" w:rsidR="00993F24" w:rsidRPr="00512406" w:rsidRDefault="00993F24" w:rsidP="00340B39">
            <w:pPr>
              <w:pStyle w:val="TableParagraph"/>
              <w:spacing w:before="56" w:line="295" w:lineRule="auto"/>
              <w:ind w:left="151" w:hanging="46"/>
              <w:rPr>
                <w:sz w:val="20"/>
                <w:lang w:val="it-IT"/>
              </w:rPr>
            </w:pPr>
            <w:r w:rsidRPr="00512406">
              <w:rPr>
                <w:b/>
                <w:sz w:val="20"/>
                <w:lang w:val="it-IT"/>
              </w:rPr>
              <w:t xml:space="preserve">- </w:t>
            </w:r>
            <w:r w:rsidRPr="00512406">
              <w:rPr>
                <w:sz w:val="20"/>
                <w:lang w:val="it-IT"/>
              </w:rPr>
              <w:t>točno, redovno i pravodobno ispunjena sva pedagoška dokumentacija škole</w:t>
            </w:r>
          </w:p>
        </w:tc>
        <w:tc>
          <w:tcPr>
            <w:tcW w:w="1981" w:type="dxa"/>
          </w:tcPr>
          <w:p w14:paraId="52A1C468" w14:textId="77777777" w:rsidR="00993F24" w:rsidRDefault="00993F24" w:rsidP="00676FB2">
            <w:pPr>
              <w:pStyle w:val="TableParagraph"/>
              <w:numPr>
                <w:ilvl w:val="0"/>
                <w:numId w:val="64"/>
              </w:numPr>
              <w:tabs>
                <w:tab w:val="left" w:pos="212"/>
              </w:tabs>
              <w:autoSpaceDE w:val="0"/>
              <w:autoSpaceDN w:val="0"/>
              <w:spacing w:before="56"/>
              <w:rPr>
                <w:sz w:val="20"/>
              </w:rPr>
            </w:pPr>
            <w:r>
              <w:rPr>
                <w:sz w:val="20"/>
              </w:rPr>
              <w:t>individualni</w:t>
            </w:r>
          </w:p>
          <w:p w14:paraId="22F8A439" w14:textId="77777777" w:rsidR="00993F24" w:rsidRDefault="00993F24" w:rsidP="00676FB2">
            <w:pPr>
              <w:pStyle w:val="TableParagraph"/>
              <w:numPr>
                <w:ilvl w:val="0"/>
                <w:numId w:val="64"/>
              </w:numPr>
              <w:tabs>
                <w:tab w:val="left" w:pos="212"/>
              </w:tabs>
              <w:autoSpaceDE w:val="0"/>
              <w:autoSpaceDN w:val="0"/>
              <w:spacing w:before="56"/>
              <w:rPr>
                <w:sz w:val="20"/>
              </w:rPr>
            </w:pPr>
            <w:r>
              <w:rPr>
                <w:sz w:val="20"/>
              </w:rPr>
              <w:t>timski</w:t>
            </w:r>
          </w:p>
          <w:p w14:paraId="37C0DB66" w14:textId="77777777" w:rsidR="00993F24" w:rsidRDefault="00993F24" w:rsidP="00340B39">
            <w:pPr>
              <w:pStyle w:val="TableParagraph"/>
              <w:rPr>
                <w:sz w:val="20"/>
              </w:rPr>
            </w:pPr>
          </w:p>
          <w:p w14:paraId="7CADB6D6" w14:textId="77777777" w:rsidR="00993F24" w:rsidRDefault="00993F24" w:rsidP="00340B39">
            <w:pPr>
              <w:pStyle w:val="TableParagraph"/>
              <w:rPr>
                <w:sz w:val="20"/>
              </w:rPr>
            </w:pPr>
          </w:p>
          <w:p w14:paraId="2F4C2754" w14:textId="77777777" w:rsidR="00993F24" w:rsidRDefault="00993F24" w:rsidP="00340B39">
            <w:pPr>
              <w:pStyle w:val="TableParagraph"/>
              <w:rPr>
                <w:sz w:val="17"/>
              </w:rPr>
            </w:pPr>
          </w:p>
          <w:p w14:paraId="178D9776" w14:textId="77777777" w:rsidR="00993F24" w:rsidRDefault="00993F24" w:rsidP="00340B39">
            <w:pPr>
              <w:pStyle w:val="TableParagraph"/>
              <w:spacing w:before="1"/>
              <w:ind w:left="105"/>
              <w:rPr>
                <w:sz w:val="20"/>
              </w:rPr>
            </w:pPr>
            <w:r>
              <w:rPr>
                <w:sz w:val="20"/>
              </w:rPr>
              <w:t>analiza</w:t>
            </w:r>
          </w:p>
        </w:tc>
        <w:tc>
          <w:tcPr>
            <w:tcW w:w="1440" w:type="dxa"/>
          </w:tcPr>
          <w:p w14:paraId="2DF84A75" w14:textId="77777777" w:rsidR="00993F24" w:rsidRDefault="00993F24" w:rsidP="00340B39">
            <w:pPr>
              <w:pStyle w:val="TableParagraph"/>
              <w:spacing w:before="56"/>
              <w:ind w:left="105"/>
              <w:jc w:val="both"/>
              <w:rPr>
                <w:sz w:val="20"/>
              </w:rPr>
            </w:pPr>
            <w:r>
              <w:rPr>
                <w:sz w:val="20"/>
              </w:rPr>
              <w:t>nastavnici</w:t>
            </w:r>
          </w:p>
          <w:p w14:paraId="294D3403" w14:textId="77777777" w:rsidR="00993F24" w:rsidRDefault="00993F24" w:rsidP="00340B39">
            <w:pPr>
              <w:pStyle w:val="TableParagraph"/>
              <w:spacing w:before="56" w:line="276" w:lineRule="auto"/>
              <w:ind w:left="105" w:right="97"/>
              <w:jc w:val="both"/>
              <w:rPr>
                <w:sz w:val="20"/>
              </w:rPr>
            </w:pPr>
            <w:r>
              <w:rPr>
                <w:sz w:val="20"/>
              </w:rPr>
              <w:t>str. suradnice - pedagoginja - psihologinja</w:t>
            </w:r>
          </w:p>
          <w:p w14:paraId="11D111D6" w14:textId="77777777" w:rsidR="00993F24" w:rsidRDefault="00993F24" w:rsidP="00340B39">
            <w:pPr>
              <w:pStyle w:val="TableParagraph"/>
              <w:spacing w:line="223" w:lineRule="exact"/>
              <w:ind w:left="105"/>
              <w:jc w:val="both"/>
              <w:rPr>
                <w:sz w:val="20"/>
              </w:rPr>
            </w:pPr>
            <w:r>
              <w:rPr>
                <w:sz w:val="20"/>
              </w:rPr>
              <w:t>tajništvo</w:t>
            </w:r>
          </w:p>
          <w:p w14:paraId="1CA601CE" w14:textId="77777777" w:rsidR="00993F24" w:rsidRDefault="00993F24" w:rsidP="00340B39">
            <w:pPr>
              <w:pStyle w:val="TableParagraph"/>
              <w:spacing w:before="53"/>
              <w:ind w:left="105"/>
              <w:jc w:val="both"/>
              <w:rPr>
                <w:sz w:val="20"/>
              </w:rPr>
            </w:pPr>
            <w:r>
              <w:rPr>
                <w:sz w:val="20"/>
              </w:rPr>
              <w:t>učenici</w:t>
            </w:r>
          </w:p>
        </w:tc>
        <w:tc>
          <w:tcPr>
            <w:tcW w:w="1330" w:type="dxa"/>
          </w:tcPr>
          <w:p w14:paraId="27A0051E" w14:textId="77777777" w:rsidR="00993F24" w:rsidRDefault="00993F24" w:rsidP="00340B39">
            <w:pPr>
              <w:pStyle w:val="TableParagraph"/>
              <w:spacing w:before="95"/>
              <w:ind w:left="88" w:right="215"/>
              <w:jc w:val="center"/>
              <w:rPr>
                <w:sz w:val="16"/>
              </w:rPr>
            </w:pPr>
            <w:r>
              <w:rPr>
                <w:sz w:val="16"/>
              </w:rPr>
              <w:t>IX.-20;  X.-10;</w:t>
            </w:r>
          </w:p>
          <w:p w14:paraId="40F11C1A" w14:textId="77777777" w:rsidR="00993F24" w:rsidRDefault="00993F24" w:rsidP="00340B39">
            <w:pPr>
              <w:pStyle w:val="TableParagraph"/>
              <w:spacing w:before="104"/>
              <w:ind w:left="88" w:right="218"/>
              <w:jc w:val="center"/>
              <w:rPr>
                <w:sz w:val="16"/>
              </w:rPr>
            </w:pPr>
            <w:r>
              <w:rPr>
                <w:sz w:val="16"/>
              </w:rPr>
              <w:t>XI.- 8; XII.-12;</w:t>
            </w:r>
          </w:p>
          <w:p w14:paraId="7CCFE0DE" w14:textId="77777777" w:rsidR="00993F24" w:rsidRDefault="00993F24" w:rsidP="00340B39">
            <w:pPr>
              <w:pStyle w:val="TableParagraph"/>
              <w:spacing w:before="104"/>
              <w:ind w:left="88" w:right="165"/>
              <w:jc w:val="center"/>
              <w:rPr>
                <w:sz w:val="16"/>
              </w:rPr>
            </w:pPr>
            <w:r>
              <w:rPr>
                <w:sz w:val="16"/>
              </w:rPr>
              <w:t>I.- 20;   II.- 6;</w:t>
            </w:r>
          </w:p>
          <w:p w14:paraId="4DF2932B" w14:textId="77777777" w:rsidR="00993F24" w:rsidRDefault="00993F24" w:rsidP="00340B39">
            <w:pPr>
              <w:pStyle w:val="TableParagraph"/>
              <w:spacing w:before="104"/>
              <w:ind w:left="88" w:right="215"/>
              <w:jc w:val="center"/>
              <w:rPr>
                <w:sz w:val="16"/>
              </w:rPr>
            </w:pPr>
            <w:r>
              <w:rPr>
                <w:sz w:val="16"/>
              </w:rPr>
              <w:t>III.- 12;  IV.- 6;</w:t>
            </w:r>
          </w:p>
          <w:p w14:paraId="6E04AF76" w14:textId="77777777" w:rsidR="00993F24" w:rsidRDefault="00993F24" w:rsidP="00340B39">
            <w:pPr>
              <w:pStyle w:val="TableParagraph"/>
              <w:spacing w:before="105"/>
              <w:ind w:left="78" w:right="234"/>
              <w:jc w:val="center"/>
              <w:rPr>
                <w:sz w:val="16"/>
              </w:rPr>
            </w:pPr>
            <w:r>
              <w:rPr>
                <w:sz w:val="16"/>
              </w:rPr>
              <w:t>V.- 12; VI.-12</w:t>
            </w:r>
          </w:p>
          <w:p w14:paraId="44CC2FB6" w14:textId="77777777" w:rsidR="00993F24" w:rsidRDefault="00993F24" w:rsidP="00340B39">
            <w:pPr>
              <w:pStyle w:val="TableParagraph"/>
              <w:spacing w:before="104"/>
              <w:ind w:left="88" w:right="203"/>
              <w:jc w:val="center"/>
              <w:rPr>
                <w:sz w:val="16"/>
              </w:rPr>
            </w:pPr>
            <w:r>
              <w:rPr>
                <w:sz w:val="16"/>
              </w:rPr>
              <w:t>VII.- 38; VIII- 3</w:t>
            </w:r>
          </w:p>
          <w:p w14:paraId="684F3E0B" w14:textId="77777777" w:rsidR="00993F24" w:rsidRDefault="00993F24" w:rsidP="00340B39">
            <w:pPr>
              <w:pStyle w:val="TableParagraph"/>
              <w:rPr>
                <w:sz w:val="16"/>
              </w:rPr>
            </w:pPr>
          </w:p>
          <w:p w14:paraId="430C1F89" w14:textId="77777777" w:rsidR="00993F24" w:rsidRDefault="00993F24" w:rsidP="00340B39">
            <w:pPr>
              <w:pStyle w:val="TableParagraph"/>
              <w:spacing w:before="10"/>
              <w:rPr>
                <w:sz w:val="15"/>
              </w:rPr>
            </w:pPr>
          </w:p>
          <w:p w14:paraId="4322A80E" w14:textId="77777777" w:rsidR="00993F24" w:rsidRDefault="00993F24" w:rsidP="00340B39">
            <w:pPr>
              <w:pStyle w:val="TableParagraph"/>
              <w:ind w:left="88" w:right="84"/>
              <w:jc w:val="center"/>
              <w:rPr>
                <w:b/>
                <w:sz w:val="20"/>
              </w:rPr>
            </w:pPr>
            <w:r>
              <w:rPr>
                <w:b/>
                <w:sz w:val="20"/>
              </w:rPr>
              <w:t>159</w:t>
            </w:r>
          </w:p>
        </w:tc>
      </w:tr>
      <w:tr w:rsidR="00993F24" w14:paraId="22806B6D" w14:textId="77777777" w:rsidTr="00340B39">
        <w:trPr>
          <w:trHeight w:hRule="exact" w:val="3870"/>
        </w:trPr>
        <w:tc>
          <w:tcPr>
            <w:tcW w:w="648" w:type="dxa"/>
            <w:tcBorders>
              <w:right w:val="single" w:sz="4" w:space="0" w:color="000000"/>
            </w:tcBorders>
          </w:tcPr>
          <w:p w14:paraId="4C99FE54" w14:textId="77777777" w:rsidR="00993F24" w:rsidRDefault="00993F24" w:rsidP="00340B39">
            <w:pPr>
              <w:pStyle w:val="TableParagraph"/>
              <w:spacing w:before="56"/>
              <w:ind w:left="105"/>
              <w:rPr>
                <w:sz w:val="20"/>
              </w:rPr>
            </w:pPr>
            <w:r>
              <w:rPr>
                <w:sz w:val="20"/>
              </w:rPr>
              <w:t>5.</w:t>
            </w:r>
          </w:p>
        </w:tc>
        <w:tc>
          <w:tcPr>
            <w:tcW w:w="1620" w:type="dxa"/>
            <w:tcBorders>
              <w:left w:val="single" w:sz="4" w:space="0" w:color="000000"/>
            </w:tcBorders>
          </w:tcPr>
          <w:p w14:paraId="4ABEBBF9" w14:textId="77777777" w:rsidR="00993F24" w:rsidRDefault="00993F24" w:rsidP="00340B39">
            <w:pPr>
              <w:pStyle w:val="TableParagraph"/>
              <w:spacing w:before="56"/>
              <w:ind w:left="105"/>
              <w:rPr>
                <w:b/>
                <w:sz w:val="20"/>
              </w:rPr>
            </w:pPr>
            <w:r>
              <w:rPr>
                <w:b/>
                <w:sz w:val="20"/>
              </w:rPr>
              <w:t>Analize,  izvješća</w:t>
            </w:r>
          </w:p>
          <w:p w14:paraId="123E2909" w14:textId="77777777" w:rsidR="00993F24" w:rsidRDefault="00993F24" w:rsidP="00340B39">
            <w:pPr>
              <w:pStyle w:val="TableParagraph"/>
              <w:spacing w:before="17"/>
              <w:ind w:left="105"/>
              <w:rPr>
                <w:b/>
                <w:sz w:val="20"/>
              </w:rPr>
            </w:pPr>
            <w:r>
              <w:rPr>
                <w:b/>
                <w:sz w:val="20"/>
              </w:rPr>
              <w:t>i projekti</w:t>
            </w:r>
          </w:p>
        </w:tc>
        <w:tc>
          <w:tcPr>
            <w:tcW w:w="1620" w:type="dxa"/>
          </w:tcPr>
          <w:p w14:paraId="75B8EF1F" w14:textId="77777777" w:rsidR="00993F24" w:rsidRDefault="00993F24" w:rsidP="00340B39">
            <w:pPr>
              <w:pStyle w:val="TableParagraph"/>
              <w:tabs>
                <w:tab w:val="left" w:pos="1451"/>
              </w:tabs>
              <w:spacing w:before="56" w:line="256" w:lineRule="auto"/>
              <w:ind w:left="105" w:right="95"/>
              <w:rPr>
                <w:i/>
                <w:sz w:val="20"/>
              </w:rPr>
            </w:pPr>
            <w:r>
              <w:rPr>
                <w:i/>
                <w:sz w:val="20"/>
              </w:rPr>
              <w:t>Vrednovati odgojno</w:t>
            </w:r>
            <w:r>
              <w:rPr>
                <w:i/>
                <w:sz w:val="20"/>
              </w:rPr>
              <w:tab/>
              <w:t>- obrazovna postignuća pojedinca, razrednih odjela škole</w:t>
            </w:r>
          </w:p>
        </w:tc>
        <w:tc>
          <w:tcPr>
            <w:tcW w:w="5581" w:type="dxa"/>
          </w:tcPr>
          <w:p w14:paraId="52BA6296" w14:textId="77777777" w:rsidR="00993F24" w:rsidRPr="00512406" w:rsidRDefault="00993F24" w:rsidP="00676FB2">
            <w:pPr>
              <w:pStyle w:val="TableParagraph"/>
              <w:numPr>
                <w:ilvl w:val="0"/>
                <w:numId w:val="63"/>
              </w:numPr>
              <w:tabs>
                <w:tab w:val="left" w:pos="212"/>
              </w:tabs>
              <w:autoSpaceDE w:val="0"/>
              <w:autoSpaceDN w:val="0"/>
              <w:spacing w:before="56" w:line="295" w:lineRule="auto"/>
              <w:ind w:right="1266" w:hanging="91"/>
              <w:rPr>
                <w:sz w:val="20"/>
                <w:lang w:val="it-IT"/>
              </w:rPr>
            </w:pPr>
            <w:r w:rsidRPr="00512406">
              <w:rPr>
                <w:sz w:val="20"/>
                <w:lang w:val="it-IT"/>
              </w:rPr>
              <w:t>sudjelovati u izradi analiza i izvješća o</w:t>
            </w:r>
            <w:r w:rsidRPr="00512406">
              <w:rPr>
                <w:spacing w:val="-15"/>
                <w:sz w:val="20"/>
                <w:lang w:val="it-IT"/>
              </w:rPr>
              <w:t xml:space="preserve"> </w:t>
            </w:r>
            <w:r w:rsidRPr="00512406">
              <w:rPr>
                <w:sz w:val="20"/>
                <w:lang w:val="it-IT"/>
              </w:rPr>
              <w:t>ostvarenosti rezultata rada u školi (prema svim aktivnostima i subjektima)</w:t>
            </w:r>
          </w:p>
          <w:p w14:paraId="5364E4BD" w14:textId="77777777" w:rsidR="00993F24" w:rsidRPr="00512406" w:rsidRDefault="00993F24" w:rsidP="00676FB2">
            <w:pPr>
              <w:pStyle w:val="TableParagraph"/>
              <w:numPr>
                <w:ilvl w:val="0"/>
                <w:numId w:val="63"/>
              </w:numPr>
              <w:tabs>
                <w:tab w:val="left" w:pos="252"/>
              </w:tabs>
              <w:autoSpaceDE w:val="0"/>
              <w:autoSpaceDN w:val="0"/>
              <w:spacing w:line="244" w:lineRule="exact"/>
              <w:ind w:left="252" w:hanging="147"/>
              <w:rPr>
                <w:sz w:val="20"/>
                <w:lang w:val="it-IT"/>
              </w:rPr>
            </w:pPr>
            <w:r w:rsidRPr="00512406">
              <w:rPr>
                <w:sz w:val="20"/>
                <w:lang w:val="it-IT"/>
              </w:rPr>
              <w:t>podnošenje  izvješća  o  stanju  sigurnosti  i  provođenju</w:t>
            </w:r>
            <w:r w:rsidRPr="00512406">
              <w:rPr>
                <w:spacing w:val="9"/>
                <w:sz w:val="20"/>
                <w:lang w:val="it-IT"/>
              </w:rPr>
              <w:t xml:space="preserve"> </w:t>
            </w:r>
            <w:r w:rsidRPr="00512406">
              <w:rPr>
                <w:sz w:val="20"/>
                <w:lang w:val="it-IT"/>
              </w:rPr>
              <w:t>školskih</w:t>
            </w:r>
          </w:p>
          <w:p w14:paraId="60A8151A" w14:textId="77777777" w:rsidR="00993F24" w:rsidRDefault="00993F24" w:rsidP="00340B39">
            <w:pPr>
              <w:pStyle w:val="TableParagraph"/>
              <w:spacing w:before="18"/>
              <w:ind w:left="105"/>
              <w:rPr>
                <w:sz w:val="20"/>
              </w:rPr>
            </w:pPr>
            <w:r>
              <w:rPr>
                <w:sz w:val="20"/>
              </w:rPr>
              <w:t>preventivnih programa</w:t>
            </w:r>
          </w:p>
          <w:p w14:paraId="2B3E7C9C" w14:textId="77777777" w:rsidR="00993F24" w:rsidRPr="00512406" w:rsidRDefault="00993F24" w:rsidP="00676FB2">
            <w:pPr>
              <w:pStyle w:val="TableParagraph"/>
              <w:numPr>
                <w:ilvl w:val="0"/>
                <w:numId w:val="63"/>
              </w:numPr>
              <w:tabs>
                <w:tab w:val="left" w:pos="212"/>
              </w:tabs>
              <w:autoSpaceDE w:val="0"/>
              <w:autoSpaceDN w:val="0"/>
              <w:spacing w:before="53" w:line="295" w:lineRule="auto"/>
              <w:ind w:right="801" w:hanging="91"/>
              <w:rPr>
                <w:sz w:val="20"/>
                <w:lang w:val="it-IT"/>
              </w:rPr>
            </w:pPr>
            <w:r w:rsidRPr="00512406">
              <w:rPr>
                <w:sz w:val="20"/>
                <w:lang w:val="it-IT"/>
              </w:rPr>
              <w:t>poticati provedbu projekata u svrhu unapređenja rada</w:t>
            </w:r>
            <w:r w:rsidRPr="00512406">
              <w:rPr>
                <w:spacing w:val="-18"/>
                <w:sz w:val="20"/>
                <w:lang w:val="it-IT"/>
              </w:rPr>
              <w:t xml:space="preserve"> </w:t>
            </w:r>
            <w:r w:rsidRPr="00512406">
              <w:rPr>
                <w:sz w:val="20"/>
                <w:lang w:val="it-IT"/>
              </w:rPr>
              <w:t>u školi</w:t>
            </w:r>
          </w:p>
          <w:p w14:paraId="173F314F" w14:textId="77777777" w:rsidR="00993F24" w:rsidRPr="00512406" w:rsidRDefault="00993F24" w:rsidP="00676FB2">
            <w:pPr>
              <w:pStyle w:val="TableParagraph"/>
              <w:numPr>
                <w:ilvl w:val="0"/>
                <w:numId w:val="63"/>
              </w:numPr>
              <w:tabs>
                <w:tab w:val="left" w:pos="212"/>
              </w:tabs>
              <w:autoSpaceDE w:val="0"/>
              <w:autoSpaceDN w:val="0"/>
              <w:spacing w:line="295" w:lineRule="auto"/>
              <w:ind w:left="105" w:right="1306" w:firstLine="0"/>
              <w:rPr>
                <w:sz w:val="20"/>
                <w:lang w:val="it-IT"/>
              </w:rPr>
            </w:pPr>
            <w:r w:rsidRPr="00512406">
              <w:rPr>
                <w:sz w:val="20"/>
                <w:lang w:val="it-IT"/>
              </w:rPr>
              <w:t>predlagati (temeljem rezultata analiza, izvješća i istraživanja) mjere poboljšanja i unapređenja</w:t>
            </w:r>
            <w:r w:rsidRPr="00512406">
              <w:rPr>
                <w:spacing w:val="-13"/>
                <w:sz w:val="20"/>
                <w:lang w:val="it-IT"/>
              </w:rPr>
              <w:t xml:space="preserve"> </w:t>
            </w:r>
            <w:r w:rsidRPr="00512406">
              <w:rPr>
                <w:sz w:val="20"/>
                <w:lang w:val="it-IT"/>
              </w:rPr>
              <w:t>rada</w:t>
            </w:r>
          </w:p>
          <w:p w14:paraId="6E5365DC" w14:textId="77777777" w:rsidR="00993F24" w:rsidRPr="00512406" w:rsidRDefault="00993F24" w:rsidP="00340B39">
            <w:pPr>
              <w:pStyle w:val="TableParagraph"/>
              <w:rPr>
                <w:sz w:val="26"/>
                <w:lang w:val="it-IT"/>
              </w:rPr>
            </w:pPr>
          </w:p>
          <w:p w14:paraId="107791AD" w14:textId="77777777" w:rsidR="00993F24" w:rsidRPr="00512406" w:rsidRDefault="00993F24" w:rsidP="00340B39">
            <w:pPr>
              <w:pStyle w:val="TableParagraph"/>
              <w:ind w:left="105"/>
              <w:rPr>
                <w:b/>
                <w:sz w:val="20"/>
                <w:lang w:val="it-IT"/>
              </w:rPr>
            </w:pPr>
            <w:r w:rsidRPr="00512406">
              <w:rPr>
                <w:b/>
                <w:sz w:val="20"/>
                <w:lang w:val="it-IT"/>
              </w:rPr>
              <w:t>POKAZATELJI USPJEŠNOSTI:</w:t>
            </w:r>
          </w:p>
          <w:p w14:paraId="561C4AED" w14:textId="77777777" w:rsidR="00993F24" w:rsidRPr="00512406" w:rsidRDefault="00993F24" w:rsidP="00340B39">
            <w:pPr>
              <w:pStyle w:val="TableParagraph"/>
              <w:spacing w:before="56"/>
              <w:ind w:left="105"/>
              <w:rPr>
                <w:sz w:val="20"/>
                <w:lang w:val="it-IT"/>
              </w:rPr>
            </w:pPr>
            <w:r w:rsidRPr="00512406">
              <w:rPr>
                <w:b/>
                <w:sz w:val="20"/>
                <w:lang w:val="it-IT"/>
              </w:rPr>
              <w:t xml:space="preserve">- </w:t>
            </w:r>
            <w:r w:rsidRPr="00512406">
              <w:rPr>
                <w:sz w:val="20"/>
                <w:lang w:val="it-IT"/>
              </w:rPr>
              <w:t>izrađene analize</w:t>
            </w:r>
          </w:p>
          <w:p w14:paraId="16733EF7" w14:textId="77777777" w:rsidR="00993F24" w:rsidRPr="00512406" w:rsidRDefault="00993F24" w:rsidP="00340B39">
            <w:pPr>
              <w:pStyle w:val="TableParagraph"/>
              <w:spacing w:before="56"/>
              <w:ind w:left="105"/>
              <w:rPr>
                <w:sz w:val="20"/>
                <w:lang w:val="it-IT"/>
              </w:rPr>
            </w:pPr>
            <w:r w:rsidRPr="00512406">
              <w:rPr>
                <w:sz w:val="20"/>
                <w:lang w:val="it-IT"/>
              </w:rPr>
              <w:t>- provođenje projekta</w:t>
            </w:r>
          </w:p>
        </w:tc>
        <w:tc>
          <w:tcPr>
            <w:tcW w:w="1981" w:type="dxa"/>
          </w:tcPr>
          <w:p w14:paraId="5E434D8A" w14:textId="77777777" w:rsidR="00993F24" w:rsidRDefault="00993F24" w:rsidP="00676FB2">
            <w:pPr>
              <w:pStyle w:val="TableParagraph"/>
              <w:numPr>
                <w:ilvl w:val="0"/>
                <w:numId w:val="62"/>
              </w:numPr>
              <w:tabs>
                <w:tab w:val="left" w:pos="212"/>
              </w:tabs>
              <w:autoSpaceDE w:val="0"/>
              <w:autoSpaceDN w:val="0"/>
              <w:spacing w:before="56"/>
              <w:ind w:firstLine="0"/>
              <w:rPr>
                <w:sz w:val="20"/>
              </w:rPr>
            </w:pPr>
            <w:r>
              <w:rPr>
                <w:sz w:val="20"/>
              </w:rPr>
              <w:t>individualni</w:t>
            </w:r>
          </w:p>
          <w:p w14:paraId="57028FBB" w14:textId="77777777" w:rsidR="00993F24" w:rsidRDefault="00993F24" w:rsidP="00676FB2">
            <w:pPr>
              <w:pStyle w:val="TableParagraph"/>
              <w:numPr>
                <w:ilvl w:val="0"/>
                <w:numId w:val="62"/>
              </w:numPr>
              <w:tabs>
                <w:tab w:val="left" w:pos="212"/>
              </w:tabs>
              <w:autoSpaceDE w:val="0"/>
              <w:autoSpaceDN w:val="0"/>
              <w:spacing w:before="56"/>
              <w:ind w:left="211"/>
              <w:rPr>
                <w:sz w:val="20"/>
              </w:rPr>
            </w:pPr>
            <w:r>
              <w:rPr>
                <w:sz w:val="20"/>
              </w:rPr>
              <w:t>grupni</w:t>
            </w:r>
          </w:p>
          <w:p w14:paraId="1850E8A8" w14:textId="77777777" w:rsidR="00993F24" w:rsidRDefault="00993F24" w:rsidP="00676FB2">
            <w:pPr>
              <w:pStyle w:val="TableParagraph"/>
              <w:numPr>
                <w:ilvl w:val="0"/>
                <w:numId w:val="62"/>
              </w:numPr>
              <w:tabs>
                <w:tab w:val="left" w:pos="212"/>
              </w:tabs>
              <w:autoSpaceDE w:val="0"/>
              <w:autoSpaceDN w:val="0"/>
              <w:spacing w:before="56"/>
              <w:ind w:left="211"/>
              <w:rPr>
                <w:sz w:val="20"/>
              </w:rPr>
            </w:pPr>
            <w:r>
              <w:rPr>
                <w:sz w:val="20"/>
              </w:rPr>
              <w:t>timski</w:t>
            </w:r>
          </w:p>
          <w:p w14:paraId="72FA21D6" w14:textId="77777777" w:rsidR="00993F24" w:rsidRPr="00512406" w:rsidRDefault="00993F24" w:rsidP="00676FB2">
            <w:pPr>
              <w:pStyle w:val="TableParagraph"/>
              <w:numPr>
                <w:ilvl w:val="0"/>
                <w:numId w:val="62"/>
              </w:numPr>
              <w:tabs>
                <w:tab w:val="left" w:pos="212"/>
              </w:tabs>
              <w:autoSpaceDE w:val="0"/>
              <w:autoSpaceDN w:val="0"/>
              <w:spacing w:before="56" w:line="295" w:lineRule="auto"/>
              <w:ind w:right="654" w:firstLine="0"/>
              <w:rPr>
                <w:sz w:val="20"/>
                <w:lang w:val="it-IT"/>
              </w:rPr>
            </w:pPr>
            <w:r w:rsidRPr="00512406">
              <w:rPr>
                <w:sz w:val="20"/>
                <w:lang w:val="it-IT"/>
              </w:rPr>
              <w:t xml:space="preserve">frontalni analiza pedagoške </w:t>
            </w:r>
            <w:r w:rsidRPr="00512406">
              <w:rPr>
                <w:w w:val="95"/>
                <w:sz w:val="20"/>
                <w:lang w:val="it-IT"/>
              </w:rPr>
              <w:t xml:space="preserve">dokumentacije </w:t>
            </w:r>
            <w:r w:rsidRPr="00512406">
              <w:rPr>
                <w:sz w:val="20"/>
                <w:lang w:val="it-IT"/>
              </w:rPr>
              <w:t>rasprava razgovor analitičko promatranje rad na</w:t>
            </w:r>
            <w:r w:rsidRPr="00512406">
              <w:rPr>
                <w:spacing w:val="-2"/>
                <w:sz w:val="20"/>
                <w:lang w:val="it-IT"/>
              </w:rPr>
              <w:t xml:space="preserve"> </w:t>
            </w:r>
            <w:r w:rsidRPr="00512406">
              <w:rPr>
                <w:sz w:val="20"/>
                <w:lang w:val="it-IT"/>
              </w:rPr>
              <w:t>tekstu</w:t>
            </w:r>
          </w:p>
        </w:tc>
        <w:tc>
          <w:tcPr>
            <w:tcW w:w="1440" w:type="dxa"/>
          </w:tcPr>
          <w:p w14:paraId="00F1006A" w14:textId="77777777" w:rsidR="00993F24" w:rsidRPr="00512406" w:rsidRDefault="00993F24" w:rsidP="00340B39">
            <w:pPr>
              <w:pStyle w:val="TableParagraph"/>
              <w:tabs>
                <w:tab w:val="left" w:pos="1231"/>
              </w:tabs>
              <w:spacing w:before="116" w:line="256" w:lineRule="auto"/>
              <w:ind w:left="105" w:right="99"/>
              <w:rPr>
                <w:sz w:val="20"/>
                <w:lang w:val="it-IT"/>
              </w:rPr>
            </w:pPr>
            <w:r w:rsidRPr="00512406">
              <w:rPr>
                <w:sz w:val="20"/>
                <w:lang w:val="it-IT"/>
              </w:rPr>
              <w:t>stručne suradnice</w:t>
            </w:r>
            <w:r w:rsidRPr="00512406">
              <w:rPr>
                <w:sz w:val="20"/>
                <w:lang w:val="it-IT"/>
              </w:rPr>
              <w:tab/>
              <w:t>–</w:t>
            </w:r>
            <w:r w:rsidRPr="00512406">
              <w:rPr>
                <w:w w:val="99"/>
                <w:sz w:val="20"/>
                <w:lang w:val="it-IT"/>
              </w:rPr>
              <w:t xml:space="preserve"> </w:t>
            </w:r>
            <w:r w:rsidRPr="00512406">
              <w:rPr>
                <w:sz w:val="20"/>
                <w:lang w:val="it-IT"/>
              </w:rPr>
              <w:t>pedagoginja psihologinja,</w:t>
            </w:r>
          </w:p>
          <w:p w14:paraId="38A984C0" w14:textId="77777777" w:rsidR="00993F24" w:rsidRPr="00512406" w:rsidRDefault="00993F24" w:rsidP="00340B39">
            <w:pPr>
              <w:pStyle w:val="TableParagraph"/>
              <w:spacing w:before="97" w:line="352" w:lineRule="auto"/>
              <w:ind w:left="105" w:right="491"/>
              <w:rPr>
                <w:sz w:val="20"/>
                <w:lang w:val="it-IT"/>
              </w:rPr>
            </w:pPr>
            <w:r w:rsidRPr="00512406">
              <w:rPr>
                <w:sz w:val="20"/>
                <w:lang w:val="it-IT"/>
              </w:rPr>
              <w:t>nastavnici učenici roditelji</w:t>
            </w:r>
          </w:p>
        </w:tc>
        <w:tc>
          <w:tcPr>
            <w:tcW w:w="1330" w:type="dxa"/>
          </w:tcPr>
          <w:p w14:paraId="5A5693F7" w14:textId="77777777" w:rsidR="00993F24" w:rsidRPr="00512406" w:rsidRDefault="00993F24" w:rsidP="00340B39">
            <w:pPr>
              <w:pStyle w:val="TableParagraph"/>
              <w:rPr>
                <w:sz w:val="16"/>
                <w:lang w:val="it-IT"/>
              </w:rPr>
            </w:pPr>
          </w:p>
          <w:p w14:paraId="46774458" w14:textId="77777777" w:rsidR="00993F24" w:rsidRPr="00512406" w:rsidRDefault="00993F24" w:rsidP="00340B39">
            <w:pPr>
              <w:pStyle w:val="TableParagraph"/>
              <w:spacing w:before="3"/>
              <w:rPr>
                <w:sz w:val="18"/>
                <w:lang w:val="it-IT"/>
              </w:rPr>
            </w:pPr>
          </w:p>
          <w:p w14:paraId="6885C719" w14:textId="77777777" w:rsidR="00993F24" w:rsidRDefault="00993F24" w:rsidP="00340B39">
            <w:pPr>
              <w:pStyle w:val="TableParagraph"/>
              <w:spacing w:before="1" w:line="369" w:lineRule="auto"/>
              <w:ind w:left="249" w:right="639" w:hanging="36"/>
              <w:rPr>
                <w:sz w:val="16"/>
              </w:rPr>
            </w:pPr>
            <w:r>
              <w:rPr>
                <w:sz w:val="16"/>
              </w:rPr>
              <w:t>IX. - 17 X. - 16</w:t>
            </w:r>
          </w:p>
          <w:p w14:paraId="6F33EFD5" w14:textId="77777777" w:rsidR="00993F24" w:rsidRDefault="00993F24" w:rsidP="00676FB2">
            <w:pPr>
              <w:pStyle w:val="TableParagraph"/>
              <w:numPr>
                <w:ilvl w:val="0"/>
                <w:numId w:val="61"/>
              </w:numPr>
              <w:tabs>
                <w:tab w:val="left" w:pos="416"/>
              </w:tabs>
              <w:autoSpaceDE w:val="0"/>
              <w:autoSpaceDN w:val="0"/>
              <w:spacing w:line="195" w:lineRule="exact"/>
              <w:rPr>
                <w:sz w:val="16"/>
              </w:rPr>
            </w:pPr>
            <w:r>
              <w:rPr>
                <w:sz w:val="16"/>
              </w:rPr>
              <w:t>-   6</w:t>
            </w:r>
          </w:p>
          <w:p w14:paraId="3684B1D8" w14:textId="77777777" w:rsidR="00993F24" w:rsidRDefault="00993F24" w:rsidP="00676FB2">
            <w:pPr>
              <w:pStyle w:val="TableParagraph"/>
              <w:numPr>
                <w:ilvl w:val="0"/>
                <w:numId w:val="61"/>
              </w:numPr>
              <w:tabs>
                <w:tab w:val="left" w:pos="420"/>
              </w:tabs>
              <w:autoSpaceDE w:val="0"/>
              <w:autoSpaceDN w:val="0"/>
              <w:spacing w:before="105"/>
              <w:ind w:left="420" w:hanging="243"/>
              <w:rPr>
                <w:sz w:val="16"/>
              </w:rPr>
            </w:pPr>
            <w:r>
              <w:rPr>
                <w:sz w:val="16"/>
              </w:rPr>
              <w:t>-</w:t>
            </w:r>
            <w:r>
              <w:rPr>
                <w:spacing w:val="-1"/>
                <w:sz w:val="16"/>
              </w:rPr>
              <w:t xml:space="preserve"> </w:t>
            </w:r>
            <w:r>
              <w:rPr>
                <w:sz w:val="16"/>
              </w:rPr>
              <w:t>33</w:t>
            </w:r>
          </w:p>
          <w:p w14:paraId="1BA781DD" w14:textId="77777777" w:rsidR="00993F24" w:rsidRDefault="00993F24" w:rsidP="00676FB2">
            <w:pPr>
              <w:pStyle w:val="TableParagraph"/>
              <w:numPr>
                <w:ilvl w:val="0"/>
                <w:numId w:val="60"/>
              </w:numPr>
              <w:tabs>
                <w:tab w:val="left" w:pos="404"/>
              </w:tabs>
              <w:autoSpaceDE w:val="0"/>
              <w:autoSpaceDN w:val="0"/>
              <w:spacing w:before="104"/>
              <w:jc w:val="left"/>
              <w:rPr>
                <w:sz w:val="16"/>
              </w:rPr>
            </w:pPr>
            <w:r>
              <w:rPr>
                <w:sz w:val="16"/>
              </w:rPr>
              <w:t>-  9</w:t>
            </w:r>
          </w:p>
          <w:p w14:paraId="042DBF53" w14:textId="77777777" w:rsidR="00993F24" w:rsidRDefault="00993F24" w:rsidP="00676FB2">
            <w:pPr>
              <w:pStyle w:val="TableParagraph"/>
              <w:numPr>
                <w:ilvl w:val="0"/>
                <w:numId w:val="60"/>
              </w:numPr>
              <w:tabs>
                <w:tab w:val="left" w:pos="408"/>
              </w:tabs>
              <w:autoSpaceDE w:val="0"/>
              <w:autoSpaceDN w:val="0"/>
              <w:spacing w:before="104"/>
              <w:ind w:left="408" w:hanging="159"/>
              <w:jc w:val="left"/>
              <w:rPr>
                <w:sz w:val="16"/>
              </w:rPr>
            </w:pPr>
            <w:r>
              <w:rPr>
                <w:sz w:val="16"/>
              </w:rPr>
              <w:t>-  7</w:t>
            </w:r>
          </w:p>
          <w:p w14:paraId="6A1183EE" w14:textId="77777777" w:rsidR="00993F24" w:rsidRDefault="00993F24" w:rsidP="00676FB2">
            <w:pPr>
              <w:pStyle w:val="TableParagraph"/>
              <w:numPr>
                <w:ilvl w:val="0"/>
                <w:numId w:val="60"/>
              </w:numPr>
              <w:tabs>
                <w:tab w:val="left" w:pos="413"/>
              </w:tabs>
              <w:autoSpaceDE w:val="0"/>
              <w:autoSpaceDN w:val="0"/>
              <w:spacing w:before="104"/>
              <w:ind w:left="412" w:hanging="199"/>
              <w:jc w:val="left"/>
              <w:rPr>
                <w:sz w:val="16"/>
              </w:rPr>
            </w:pPr>
            <w:r>
              <w:rPr>
                <w:sz w:val="16"/>
              </w:rPr>
              <w:t>-   6</w:t>
            </w:r>
          </w:p>
          <w:p w14:paraId="3CFF24D1" w14:textId="77777777" w:rsidR="00993F24" w:rsidRDefault="00993F24" w:rsidP="00676FB2">
            <w:pPr>
              <w:pStyle w:val="TableParagraph"/>
              <w:numPr>
                <w:ilvl w:val="0"/>
                <w:numId w:val="60"/>
              </w:numPr>
              <w:tabs>
                <w:tab w:val="left" w:pos="423"/>
              </w:tabs>
              <w:autoSpaceDE w:val="0"/>
              <w:autoSpaceDN w:val="0"/>
              <w:spacing w:before="104"/>
              <w:ind w:left="422" w:hanging="209"/>
              <w:jc w:val="left"/>
              <w:rPr>
                <w:sz w:val="16"/>
              </w:rPr>
            </w:pPr>
            <w:r>
              <w:rPr>
                <w:sz w:val="16"/>
              </w:rPr>
              <w:t>-  7</w:t>
            </w:r>
          </w:p>
          <w:p w14:paraId="23343A39" w14:textId="77777777" w:rsidR="00993F24" w:rsidRDefault="00993F24" w:rsidP="00676FB2">
            <w:pPr>
              <w:pStyle w:val="TableParagraph"/>
              <w:numPr>
                <w:ilvl w:val="0"/>
                <w:numId w:val="60"/>
              </w:numPr>
              <w:tabs>
                <w:tab w:val="left" w:pos="418"/>
              </w:tabs>
              <w:autoSpaceDE w:val="0"/>
              <w:autoSpaceDN w:val="0"/>
              <w:spacing w:before="104"/>
              <w:ind w:left="417" w:hanging="168"/>
              <w:jc w:val="left"/>
              <w:rPr>
                <w:sz w:val="16"/>
              </w:rPr>
            </w:pPr>
            <w:r>
              <w:rPr>
                <w:sz w:val="16"/>
              </w:rPr>
              <w:t>-  6</w:t>
            </w:r>
          </w:p>
          <w:p w14:paraId="25AA5D72" w14:textId="77777777" w:rsidR="00993F24" w:rsidRDefault="00993F24" w:rsidP="00676FB2">
            <w:pPr>
              <w:pStyle w:val="TableParagraph"/>
              <w:numPr>
                <w:ilvl w:val="0"/>
                <w:numId w:val="60"/>
              </w:numPr>
              <w:tabs>
                <w:tab w:val="left" w:pos="423"/>
              </w:tabs>
              <w:autoSpaceDE w:val="0"/>
              <w:autoSpaceDN w:val="0"/>
              <w:spacing w:before="104"/>
              <w:ind w:left="422" w:hanging="209"/>
              <w:jc w:val="left"/>
              <w:rPr>
                <w:sz w:val="16"/>
              </w:rPr>
            </w:pPr>
            <w:r>
              <w:rPr>
                <w:sz w:val="16"/>
              </w:rPr>
              <w:t>-</w:t>
            </w:r>
            <w:r>
              <w:rPr>
                <w:spacing w:val="2"/>
                <w:sz w:val="16"/>
              </w:rPr>
              <w:t xml:space="preserve"> </w:t>
            </w:r>
            <w:r>
              <w:rPr>
                <w:sz w:val="16"/>
              </w:rPr>
              <w:t>18</w:t>
            </w:r>
          </w:p>
          <w:p w14:paraId="13CFB5DC" w14:textId="77777777" w:rsidR="00993F24" w:rsidRDefault="00993F24" w:rsidP="00676FB2">
            <w:pPr>
              <w:pStyle w:val="TableParagraph"/>
              <w:numPr>
                <w:ilvl w:val="0"/>
                <w:numId w:val="60"/>
              </w:numPr>
              <w:tabs>
                <w:tab w:val="left" w:pos="464"/>
              </w:tabs>
              <w:autoSpaceDE w:val="0"/>
              <w:autoSpaceDN w:val="0"/>
              <w:spacing w:before="105"/>
              <w:ind w:left="463" w:hanging="250"/>
              <w:jc w:val="left"/>
              <w:rPr>
                <w:sz w:val="16"/>
              </w:rPr>
            </w:pPr>
            <w:r>
              <w:rPr>
                <w:sz w:val="16"/>
              </w:rPr>
              <w:t>-  4</w:t>
            </w:r>
          </w:p>
        </w:tc>
      </w:tr>
    </w:tbl>
    <w:p w14:paraId="33A5F869" w14:textId="77777777" w:rsidR="00993F24" w:rsidRDefault="00993F24" w:rsidP="00993F24">
      <w:pPr>
        <w:rPr>
          <w:sz w:val="16"/>
        </w:rPr>
        <w:sectPr w:rsidR="00993F24" w:rsidSect="001D3B0B">
          <w:footerReference w:type="default" r:id="rId26"/>
          <w:pgSz w:w="16850" w:h="11910" w:orient="landscape"/>
          <w:pgMar w:top="1100" w:right="1060" w:bottom="740" w:left="1020" w:header="0" w:footer="546" w:gutter="0"/>
          <w:cols w:space="720"/>
        </w:sectPr>
      </w:pPr>
    </w:p>
    <w:p w14:paraId="01379663" w14:textId="77777777" w:rsidR="00993F24" w:rsidRDefault="00993F24" w:rsidP="00993F24">
      <w:pPr>
        <w:pStyle w:val="BodyText"/>
        <w:spacing w:before="2" w:after="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620"/>
        <w:gridCol w:w="5581"/>
        <w:gridCol w:w="1981"/>
        <w:gridCol w:w="1440"/>
        <w:gridCol w:w="1330"/>
      </w:tblGrid>
      <w:tr w:rsidR="00993F24" w14:paraId="0F2D9B20" w14:textId="77777777" w:rsidTr="00340B39">
        <w:trPr>
          <w:trHeight w:hRule="exact" w:val="1210"/>
        </w:trPr>
        <w:tc>
          <w:tcPr>
            <w:tcW w:w="648" w:type="dxa"/>
            <w:tcBorders>
              <w:right w:val="single" w:sz="4" w:space="0" w:color="000000"/>
            </w:tcBorders>
          </w:tcPr>
          <w:p w14:paraId="4C90F6F5" w14:textId="77777777" w:rsidR="00993F24" w:rsidRDefault="00993F24" w:rsidP="00340B39"/>
        </w:tc>
        <w:tc>
          <w:tcPr>
            <w:tcW w:w="1620" w:type="dxa"/>
            <w:tcBorders>
              <w:left w:val="single" w:sz="4" w:space="0" w:color="000000"/>
            </w:tcBorders>
          </w:tcPr>
          <w:p w14:paraId="705EE82C" w14:textId="77777777" w:rsidR="00993F24" w:rsidRDefault="00993F24" w:rsidP="00340B39"/>
        </w:tc>
        <w:tc>
          <w:tcPr>
            <w:tcW w:w="1620" w:type="dxa"/>
          </w:tcPr>
          <w:p w14:paraId="03FDDD1E" w14:textId="77777777" w:rsidR="00993F24" w:rsidRDefault="00993F24" w:rsidP="00340B39"/>
        </w:tc>
        <w:tc>
          <w:tcPr>
            <w:tcW w:w="5581" w:type="dxa"/>
          </w:tcPr>
          <w:p w14:paraId="3D188890" w14:textId="77777777" w:rsidR="00993F24" w:rsidRDefault="00993F24" w:rsidP="00676FB2">
            <w:pPr>
              <w:pStyle w:val="TableParagraph"/>
              <w:numPr>
                <w:ilvl w:val="0"/>
                <w:numId w:val="59"/>
              </w:numPr>
              <w:tabs>
                <w:tab w:val="left" w:pos="212"/>
              </w:tabs>
              <w:autoSpaceDE w:val="0"/>
              <w:autoSpaceDN w:val="0"/>
              <w:spacing w:before="56"/>
              <w:ind w:hanging="91"/>
              <w:rPr>
                <w:sz w:val="20"/>
              </w:rPr>
            </w:pPr>
            <w:r>
              <w:rPr>
                <w:sz w:val="20"/>
              </w:rPr>
              <w:t>predložene mjere poboljšanja</w:t>
            </w:r>
            <w:r>
              <w:rPr>
                <w:spacing w:val="-12"/>
                <w:sz w:val="20"/>
              </w:rPr>
              <w:t xml:space="preserve"> </w:t>
            </w:r>
            <w:r>
              <w:rPr>
                <w:sz w:val="20"/>
              </w:rPr>
              <w:t>rada</w:t>
            </w:r>
          </w:p>
          <w:p w14:paraId="713BCCC8" w14:textId="77777777" w:rsidR="00993F24" w:rsidRDefault="00993F24" w:rsidP="00676FB2">
            <w:pPr>
              <w:pStyle w:val="TableParagraph"/>
              <w:numPr>
                <w:ilvl w:val="0"/>
                <w:numId w:val="59"/>
              </w:numPr>
              <w:tabs>
                <w:tab w:val="left" w:pos="212"/>
              </w:tabs>
              <w:autoSpaceDE w:val="0"/>
              <w:autoSpaceDN w:val="0"/>
              <w:spacing w:before="56" w:line="295" w:lineRule="auto"/>
              <w:ind w:right="1088" w:hanging="91"/>
              <w:rPr>
                <w:sz w:val="20"/>
              </w:rPr>
            </w:pPr>
            <w:r>
              <w:rPr>
                <w:sz w:val="20"/>
              </w:rPr>
              <w:t>uspjeh učenika (prolaznost, srednja ocjena), broj</w:t>
            </w:r>
            <w:r>
              <w:rPr>
                <w:spacing w:val="-15"/>
                <w:sz w:val="20"/>
              </w:rPr>
              <w:t xml:space="preserve"> </w:t>
            </w:r>
            <w:r>
              <w:rPr>
                <w:sz w:val="20"/>
              </w:rPr>
              <w:t>sati izostanaka učenika, broj ispisanih</w:t>
            </w:r>
            <w:r>
              <w:rPr>
                <w:spacing w:val="-15"/>
                <w:sz w:val="20"/>
              </w:rPr>
              <w:t xml:space="preserve"> </w:t>
            </w:r>
            <w:r>
              <w:rPr>
                <w:sz w:val="20"/>
              </w:rPr>
              <w:t>učenika</w:t>
            </w:r>
          </w:p>
        </w:tc>
        <w:tc>
          <w:tcPr>
            <w:tcW w:w="1981" w:type="dxa"/>
          </w:tcPr>
          <w:p w14:paraId="1E2C1802" w14:textId="77777777" w:rsidR="00993F24" w:rsidRDefault="00993F24" w:rsidP="00340B39"/>
        </w:tc>
        <w:tc>
          <w:tcPr>
            <w:tcW w:w="1440" w:type="dxa"/>
          </w:tcPr>
          <w:p w14:paraId="1CA1C83D" w14:textId="77777777" w:rsidR="00993F24" w:rsidRDefault="00993F24" w:rsidP="00340B39"/>
        </w:tc>
        <w:tc>
          <w:tcPr>
            <w:tcW w:w="1330" w:type="dxa"/>
          </w:tcPr>
          <w:p w14:paraId="058B98E4" w14:textId="77777777" w:rsidR="00993F24" w:rsidRDefault="00993F24" w:rsidP="00340B39">
            <w:pPr>
              <w:pStyle w:val="TableParagraph"/>
              <w:spacing w:before="95"/>
              <w:ind w:left="177"/>
              <w:rPr>
                <w:sz w:val="16"/>
              </w:rPr>
            </w:pPr>
            <w:r>
              <w:rPr>
                <w:sz w:val="16"/>
              </w:rPr>
              <w:t>VIII.- 3</w:t>
            </w:r>
          </w:p>
          <w:p w14:paraId="5775164E" w14:textId="77777777" w:rsidR="00993F24" w:rsidRDefault="00993F24" w:rsidP="00340B39">
            <w:pPr>
              <w:pStyle w:val="TableParagraph"/>
              <w:rPr>
                <w:sz w:val="16"/>
              </w:rPr>
            </w:pPr>
          </w:p>
          <w:p w14:paraId="41E58002" w14:textId="77777777" w:rsidR="00993F24" w:rsidRDefault="00993F24" w:rsidP="00340B39">
            <w:pPr>
              <w:pStyle w:val="TableParagraph"/>
              <w:spacing w:before="10"/>
              <w:rPr>
                <w:sz w:val="15"/>
              </w:rPr>
            </w:pPr>
          </w:p>
          <w:p w14:paraId="1C6CA61E" w14:textId="77777777" w:rsidR="00993F24" w:rsidRDefault="00993F24" w:rsidP="00340B39">
            <w:pPr>
              <w:pStyle w:val="TableParagraph"/>
              <w:ind w:left="88" w:right="84"/>
              <w:jc w:val="center"/>
              <w:rPr>
                <w:b/>
                <w:sz w:val="20"/>
              </w:rPr>
            </w:pPr>
            <w:r>
              <w:rPr>
                <w:b/>
                <w:sz w:val="20"/>
              </w:rPr>
              <w:t>132</w:t>
            </w:r>
          </w:p>
        </w:tc>
      </w:tr>
      <w:tr w:rsidR="00993F24" w14:paraId="5D77640D" w14:textId="77777777" w:rsidTr="00340B39">
        <w:trPr>
          <w:trHeight w:hRule="exact" w:val="3011"/>
        </w:trPr>
        <w:tc>
          <w:tcPr>
            <w:tcW w:w="648" w:type="dxa"/>
            <w:tcBorders>
              <w:right w:val="single" w:sz="4" w:space="0" w:color="000000"/>
            </w:tcBorders>
          </w:tcPr>
          <w:p w14:paraId="1C48A6C4" w14:textId="77777777" w:rsidR="00993F24" w:rsidRDefault="00993F24" w:rsidP="00340B39">
            <w:pPr>
              <w:pStyle w:val="TableParagraph"/>
              <w:spacing w:before="57"/>
              <w:ind w:left="105"/>
              <w:rPr>
                <w:sz w:val="20"/>
              </w:rPr>
            </w:pPr>
            <w:r>
              <w:rPr>
                <w:sz w:val="20"/>
              </w:rPr>
              <w:t>6.</w:t>
            </w:r>
          </w:p>
        </w:tc>
        <w:tc>
          <w:tcPr>
            <w:tcW w:w="1620" w:type="dxa"/>
            <w:tcBorders>
              <w:left w:val="single" w:sz="4" w:space="0" w:color="000000"/>
            </w:tcBorders>
          </w:tcPr>
          <w:p w14:paraId="2A326387" w14:textId="77777777" w:rsidR="00993F24" w:rsidRDefault="00993F24" w:rsidP="00340B39">
            <w:pPr>
              <w:pStyle w:val="TableParagraph"/>
              <w:spacing w:before="57" w:line="254" w:lineRule="auto"/>
              <w:ind w:left="105" w:right="104"/>
              <w:rPr>
                <w:b/>
                <w:sz w:val="20"/>
              </w:rPr>
            </w:pPr>
            <w:r>
              <w:rPr>
                <w:b/>
                <w:sz w:val="20"/>
              </w:rPr>
              <w:t>Rad u stručnim tijelima škole i Školskom odboru</w:t>
            </w:r>
          </w:p>
        </w:tc>
        <w:tc>
          <w:tcPr>
            <w:tcW w:w="1620" w:type="dxa"/>
          </w:tcPr>
          <w:p w14:paraId="6A20FFF7" w14:textId="77777777" w:rsidR="00993F24" w:rsidRPr="00512406" w:rsidRDefault="00993F24" w:rsidP="00340B39">
            <w:pPr>
              <w:pStyle w:val="TableParagraph"/>
              <w:tabs>
                <w:tab w:val="left" w:pos="1465"/>
              </w:tabs>
              <w:spacing w:before="57" w:line="256" w:lineRule="auto"/>
              <w:ind w:left="105" w:right="97"/>
              <w:rPr>
                <w:i/>
                <w:sz w:val="20"/>
                <w:lang w:val="it-IT"/>
              </w:rPr>
            </w:pPr>
            <w:r w:rsidRPr="00512406">
              <w:rPr>
                <w:i/>
                <w:sz w:val="20"/>
                <w:lang w:val="it-IT"/>
              </w:rPr>
              <w:t>Osigurati provedbu zakonske</w:t>
            </w:r>
            <w:r w:rsidRPr="00512406">
              <w:rPr>
                <w:i/>
                <w:sz w:val="20"/>
                <w:lang w:val="it-IT"/>
              </w:rPr>
              <w:tab/>
              <w:t>i optimalne organizacije rada škole</w:t>
            </w:r>
          </w:p>
        </w:tc>
        <w:tc>
          <w:tcPr>
            <w:tcW w:w="5581" w:type="dxa"/>
          </w:tcPr>
          <w:p w14:paraId="0F08A357" w14:textId="77777777" w:rsidR="00993F24" w:rsidRPr="00512406" w:rsidRDefault="00993F24" w:rsidP="00676FB2">
            <w:pPr>
              <w:pStyle w:val="TableParagraph"/>
              <w:numPr>
                <w:ilvl w:val="0"/>
                <w:numId w:val="58"/>
              </w:numPr>
              <w:tabs>
                <w:tab w:val="left" w:pos="212"/>
              </w:tabs>
              <w:autoSpaceDE w:val="0"/>
              <w:autoSpaceDN w:val="0"/>
              <w:spacing w:before="57" w:line="295" w:lineRule="auto"/>
              <w:ind w:right="683" w:hanging="91"/>
              <w:rPr>
                <w:sz w:val="20"/>
                <w:lang w:val="it-IT"/>
              </w:rPr>
            </w:pPr>
            <w:r w:rsidRPr="00512406">
              <w:rPr>
                <w:sz w:val="20"/>
                <w:lang w:val="it-IT"/>
              </w:rPr>
              <w:t>koordinirati i sudjelovati u radu stručnih vijeća, razrednih vijeća, Nastavničkog vijeća, Školskog prosudbenog odbora, ŠIP-a te radnih</w:t>
            </w:r>
            <w:r w:rsidRPr="00512406">
              <w:rPr>
                <w:spacing w:val="-13"/>
                <w:sz w:val="20"/>
                <w:lang w:val="it-IT"/>
              </w:rPr>
              <w:t xml:space="preserve"> </w:t>
            </w:r>
            <w:r w:rsidRPr="00512406">
              <w:rPr>
                <w:sz w:val="20"/>
                <w:lang w:val="it-IT"/>
              </w:rPr>
              <w:t>skupina</w:t>
            </w:r>
          </w:p>
          <w:p w14:paraId="596EF6B4" w14:textId="77777777" w:rsidR="00993F24" w:rsidRPr="00512406" w:rsidRDefault="00993F24" w:rsidP="00676FB2">
            <w:pPr>
              <w:pStyle w:val="TableParagraph"/>
              <w:numPr>
                <w:ilvl w:val="0"/>
                <w:numId w:val="58"/>
              </w:numPr>
              <w:tabs>
                <w:tab w:val="left" w:pos="212"/>
              </w:tabs>
              <w:autoSpaceDE w:val="0"/>
              <w:autoSpaceDN w:val="0"/>
              <w:spacing w:line="244" w:lineRule="exact"/>
              <w:ind w:left="211"/>
              <w:rPr>
                <w:sz w:val="20"/>
                <w:lang w:val="it-IT"/>
              </w:rPr>
            </w:pPr>
            <w:r w:rsidRPr="00512406">
              <w:rPr>
                <w:sz w:val="20"/>
                <w:lang w:val="it-IT"/>
              </w:rPr>
              <w:t>sudjelovati u radu Vijeća roditelja i Vijeća</w:t>
            </w:r>
            <w:r w:rsidRPr="00512406">
              <w:rPr>
                <w:spacing w:val="-14"/>
                <w:sz w:val="20"/>
                <w:lang w:val="it-IT"/>
              </w:rPr>
              <w:t xml:space="preserve"> </w:t>
            </w:r>
            <w:r w:rsidRPr="00512406">
              <w:rPr>
                <w:sz w:val="20"/>
                <w:lang w:val="it-IT"/>
              </w:rPr>
              <w:t>učenika</w:t>
            </w:r>
          </w:p>
          <w:p w14:paraId="10FB36C7" w14:textId="77777777" w:rsidR="00993F24" w:rsidRPr="00512406" w:rsidRDefault="00993F24" w:rsidP="00676FB2">
            <w:pPr>
              <w:pStyle w:val="TableParagraph"/>
              <w:numPr>
                <w:ilvl w:val="0"/>
                <w:numId w:val="58"/>
              </w:numPr>
              <w:tabs>
                <w:tab w:val="left" w:pos="212"/>
              </w:tabs>
              <w:autoSpaceDE w:val="0"/>
              <w:autoSpaceDN w:val="0"/>
              <w:spacing w:before="56"/>
              <w:ind w:left="211"/>
              <w:rPr>
                <w:sz w:val="20"/>
                <w:lang w:val="it-IT"/>
              </w:rPr>
            </w:pPr>
            <w:r w:rsidRPr="00512406">
              <w:rPr>
                <w:sz w:val="20"/>
                <w:lang w:val="it-IT"/>
              </w:rPr>
              <w:t>sudjelovati u radu Školskog odbora te provoditi</w:t>
            </w:r>
            <w:r w:rsidRPr="00512406">
              <w:rPr>
                <w:spacing w:val="-19"/>
                <w:sz w:val="20"/>
                <w:lang w:val="it-IT"/>
              </w:rPr>
              <w:t xml:space="preserve"> </w:t>
            </w:r>
            <w:r w:rsidRPr="00512406">
              <w:rPr>
                <w:sz w:val="20"/>
                <w:lang w:val="it-IT"/>
              </w:rPr>
              <w:t>odluke</w:t>
            </w:r>
          </w:p>
          <w:p w14:paraId="10712C8A" w14:textId="77777777" w:rsidR="00993F24" w:rsidRPr="00512406" w:rsidRDefault="00993F24" w:rsidP="00340B39">
            <w:pPr>
              <w:pStyle w:val="TableParagraph"/>
              <w:rPr>
                <w:sz w:val="20"/>
                <w:lang w:val="it-IT"/>
              </w:rPr>
            </w:pPr>
          </w:p>
          <w:p w14:paraId="60C65F1B" w14:textId="77777777" w:rsidR="00993F24" w:rsidRDefault="00993F24" w:rsidP="00340B39">
            <w:pPr>
              <w:pStyle w:val="TableParagraph"/>
              <w:spacing w:before="126"/>
              <w:ind w:left="105"/>
              <w:rPr>
                <w:sz w:val="20"/>
              </w:rPr>
            </w:pPr>
            <w:r>
              <w:rPr>
                <w:b/>
                <w:sz w:val="20"/>
              </w:rPr>
              <w:t>POKAZATELJI USPJEŠNOSTI</w:t>
            </w:r>
            <w:r>
              <w:rPr>
                <w:sz w:val="20"/>
              </w:rPr>
              <w:t>:</w:t>
            </w:r>
          </w:p>
          <w:p w14:paraId="353B78C2" w14:textId="77777777" w:rsidR="00993F24" w:rsidRPr="00512406" w:rsidRDefault="00993F24" w:rsidP="00676FB2">
            <w:pPr>
              <w:pStyle w:val="TableParagraph"/>
              <w:numPr>
                <w:ilvl w:val="0"/>
                <w:numId w:val="58"/>
              </w:numPr>
              <w:tabs>
                <w:tab w:val="left" w:pos="212"/>
              </w:tabs>
              <w:autoSpaceDE w:val="0"/>
              <w:autoSpaceDN w:val="0"/>
              <w:spacing w:before="56" w:line="295" w:lineRule="auto"/>
              <w:ind w:right="645" w:hanging="91"/>
              <w:rPr>
                <w:sz w:val="20"/>
                <w:lang w:val="it-IT"/>
              </w:rPr>
            </w:pPr>
            <w:r w:rsidRPr="00512406">
              <w:rPr>
                <w:sz w:val="20"/>
                <w:lang w:val="it-IT"/>
              </w:rPr>
              <w:t>vođenje NV, RV, ŠPO, sudjelovanje (prema potrebi) u</w:t>
            </w:r>
            <w:r w:rsidRPr="00512406">
              <w:rPr>
                <w:spacing w:val="-18"/>
                <w:sz w:val="20"/>
                <w:lang w:val="it-IT"/>
              </w:rPr>
              <w:t xml:space="preserve"> </w:t>
            </w:r>
            <w:r w:rsidRPr="00512406">
              <w:rPr>
                <w:sz w:val="20"/>
                <w:lang w:val="it-IT"/>
              </w:rPr>
              <w:t>radu SV, VR,</w:t>
            </w:r>
            <w:r w:rsidRPr="00512406">
              <w:rPr>
                <w:spacing w:val="-10"/>
                <w:sz w:val="20"/>
                <w:lang w:val="it-IT"/>
              </w:rPr>
              <w:t xml:space="preserve"> </w:t>
            </w:r>
            <w:r w:rsidRPr="00512406">
              <w:rPr>
                <w:sz w:val="20"/>
                <w:lang w:val="it-IT"/>
              </w:rPr>
              <w:t>VU</w:t>
            </w:r>
          </w:p>
          <w:p w14:paraId="45947E2C" w14:textId="77777777" w:rsidR="00993F24" w:rsidRDefault="00993F24" w:rsidP="00676FB2">
            <w:pPr>
              <w:pStyle w:val="TableParagraph"/>
              <w:numPr>
                <w:ilvl w:val="0"/>
                <w:numId w:val="58"/>
              </w:numPr>
              <w:tabs>
                <w:tab w:val="left" w:pos="212"/>
              </w:tabs>
              <w:autoSpaceDE w:val="0"/>
              <w:autoSpaceDN w:val="0"/>
              <w:spacing w:line="244" w:lineRule="exact"/>
              <w:ind w:left="211"/>
              <w:rPr>
                <w:sz w:val="20"/>
              </w:rPr>
            </w:pPr>
            <w:r>
              <w:rPr>
                <w:sz w:val="20"/>
              </w:rPr>
              <w:t>provedene odluke</w:t>
            </w:r>
            <w:r>
              <w:rPr>
                <w:spacing w:val="-9"/>
                <w:sz w:val="20"/>
              </w:rPr>
              <w:t xml:space="preserve"> </w:t>
            </w:r>
            <w:r>
              <w:rPr>
                <w:sz w:val="20"/>
              </w:rPr>
              <w:t>ŠO</w:t>
            </w:r>
          </w:p>
        </w:tc>
        <w:tc>
          <w:tcPr>
            <w:tcW w:w="1981" w:type="dxa"/>
          </w:tcPr>
          <w:p w14:paraId="6CB933B3" w14:textId="77777777" w:rsidR="00993F24" w:rsidRDefault="00993F24" w:rsidP="00676FB2">
            <w:pPr>
              <w:pStyle w:val="TableParagraph"/>
              <w:numPr>
                <w:ilvl w:val="0"/>
                <w:numId w:val="57"/>
              </w:numPr>
              <w:tabs>
                <w:tab w:val="left" w:pos="212"/>
              </w:tabs>
              <w:autoSpaceDE w:val="0"/>
              <w:autoSpaceDN w:val="0"/>
              <w:spacing w:before="57"/>
              <w:rPr>
                <w:sz w:val="20"/>
              </w:rPr>
            </w:pPr>
            <w:r>
              <w:rPr>
                <w:sz w:val="20"/>
              </w:rPr>
              <w:t>grupni</w:t>
            </w:r>
          </w:p>
          <w:p w14:paraId="18015271" w14:textId="77777777" w:rsidR="00993F24" w:rsidRDefault="00993F24" w:rsidP="00676FB2">
            <w:pPr>
              <w:pStyle w:val="TableParagraph"/>
              <w:numPr>
                <w:ilvl w:val="0"/>
                <w:numId w:val="57"/>
              </w:numPr>
              <w:tabs>
                <w:tab w:val="left" w:pos="212"/>
              </w:tabs>
              <w:autoSpaceDE w:val="0"/>
              <w:autoSpaceDN w:val="0"/>
              <w:spacing w:before="56"/>
              <w:rPr>
                <w:sz w:val="20"/>
              </w:rPr>
            </w:pPr>
            <w:r>
              <w:rPr>
                <w:sz w:val="20"/>
              </w:rPr>
              <w:t>timski</w:t>
            </w:r>
          </w:p>
          <w:p w14:paraId="05C468A2" w14:textId="77777777" w:rsidR="00993F24" w:rsidRDefault="00993F24" w:rsidP="00676FB2">
            <w:pPr>
              <w:pStyle w:val="TableParagraph"/>
              <w:numPr>
                <w:ilvl w:val="0"/>
                <w:numId w:val="57"/>
              </w:numPr>
              <w:tabs>
                <w:tab w:val="left" w:pos="212"/>
              </w:tabs>
              <w:autoSpaceDE w:val="0"/>
              <w:autoSpaceDN w:val="0"/>
              <w:spacing w:before="56"/>
              <w:rPr>
                <w:sz w:val="20"/>
              </w:rPr>
            </w:pPr>
            <w:r>
              <w:rPr>
                <w:sz w:val="20"/>
              </w:rPr>
              <w:t>frontalni</w:t>
            </w:r>
          </w:p>
          <w:p w14:paraId="5AEECF70" w14:textId="77777777" w:rsidR="00993F24" w:rsidRDefault="00993F24" w:rsidP="00340B39">
            <w:pPr>
              <w:pStyle w:val="TableParagraph"/>
              <w:rPr>
                <w:sz w:val="20"/>
              </w:rPr>
            </w:pPr>
          </w:p>
          <w:p w14:paraId="1698EB8F" w14:textId="77777777" w:rsidR="00993F24" w:rsidRDefault="00993F24" w:rsidP="00340B39">
            <w:pPr>
              <w:pStyle w:val="TableParagraph"/>
              <w:rPr>
                <w:sz w:val="20"/>
              </w:rPr>
            </w:pPr>
          </w:p>
          <w:p w14:paraId="039187B2" w14:textId="77777777" w:rsidR="00993F24" w:rsidRDefault="00993F24" w:rsidP="00340B39">
            <w:pPr>
              <w:pStyle w:val="TableParagraph"/>
              <w:rPr>
                <w:sz w:val="17"/>
              </w:rPr>
            </w:pPr>
          </w:p>
          <w:p w14:paraId="010F7ABB" w14:textId="77777777" w:rsidR="00993F24" w:rsidRDefault="00993F24" w:rsidP="00340B39">
            <w:pPr>
              <w:pStyle w:val="TableParagraph"/>
              <w:spacing w:line="295" w:lineRule="auto"/>
              <w:ind w:left="105" w:right="1016"/>
              <w:rPr>
                <w:sz w:val="20"/>
              </w:rPr>
            </w:pPr>
            <w:r>
              <w:rPr>
                <w:sz w:val="20"/>
              </w:rPr>
              <w:t>rasprava razgovor rješavanje problema</w:t>
            </w:r>
          </w:p>
        </w:tc>
        <w:tc>
          <w:tcPr>
            <w:tcW w:w="1440" w:type="dxa"/>
          </w:tcPr>
          <w:p w14:paraId="49E3FADA" w14:textId="77777777" w:rsidR="00993F24" w:rsidRDefault="00993F24" w:rsidP="00340B39">
            <w:pPr>
              <w:pStyle w:val="TableParagraph"/>
              <w:spacing w:before="117" w:line="256" w:lineRule="auto"/>
              <w:ind w:left="105" w:right="341"/>
              <w:rPr>
                <w:sz w:val="20"/>
              </w:rPr>
            </w:pPr>
            <w:r>
              <w:rPr>
                <w:sz w:val="20"/>
              </w:rPr>
              <w:t>nastavničko vijeće</w:t>
            </w:r>
          </w:p>
          <w:p w14:paraId="4A1B4966" w14:textId="77777777" w:rsidR="00993F24" w:rsidRDefault="00993F24" w:rsidP="00340B39">
            <w:pPr>
              <w:pStyle w:val="TableParagraph"/>
              <w:spacing w:before="96"/>
              <w:ind w:left="105"/>
              <w:rPr>
                <w:sz w:val="20"/>
              </w:rPr>
            </w:pPr>
            <w:r>
              <w:rPr>
                <w:sz w:val="20"/>
              </w:rPr>
              <w:t>roditelji</w:t>
            </w:r>
          </w:p>
          <w:p w14:paraId="13DBA8F2" w14:textId="77777777" w:rsidR="00993F24" w:rsidRDefault="00993F24" w:rsidP="00340B39">
            <w:pPr>
              <w:pStyle w:val="TableParagraph"/>
              <w:spacing w:before="116"/>
              <w:ind w:left="105"/>
              <w:rPr>
                <w:sz w:val="20"/>
              </w:rPr>
            </w:pPr>
            <w:r>
              <w:rPr>
                <w:sz w:val="20"/>
              </w:rPr>
              <w:t>učenici</w:t>
            </w:r>
          </w:p>
        </w:tc>
        <w:tc>
          <w:tcPr>
            <w:tcW w:w="1330" w:type="dxa"/>
          </w:tcPr>
          <w:p w14:paraId="6CED0C0D" w14:textId="77777777" w:rsidR="00993F24" w:rsidRDefault="00993F24" w:rsidP="00340B39">
            <w:pPr>
              <w:pStyle w:val="TableParagraph"/>
              <w:rPr>
                <w:sz w:val="16"/>
              </w:rPr>
            </w:pPr>
          </w:p>
          <w:p w14:paraId="5CF43B24" w14:textId="77777777" w:rsidR="00993F24" w:rsidRDefault="00993F24" w:rsidP="00340B39">
            <w:pPr>
              <w:pStyle w:val="TableParagraph"/>
              <w:spacing w:before="4"/>
              <w:rPr>
                <w:sz w:val="18"/>
              </w:rPr>
            </w:pPr>
          </w:p>
          <w:p w14:paraId="208DCDFD" w14:textId="77777777" w:rsidR="00993F24" w:rsidRDefault="00993F24" w:rsidP="00340B39">
            <w:pPr>
              <w:pStyle w:val="TableParagraph"/>
              <w:ind w:left="88" w:right="234"/>
              <w:jc w:val="center"/>
              <w:rPr>
                <w:sz w:val="16"/>
              </w:rPr>
            </w:pPr>
            <w:r>
              <w:rPr>
                <w:sz w:val="16"/>
              </w:rPr>
              <w:t>IX.-8;    X.-7;</w:t>
            </w:r>
          </w:p>
          <w:p w14:paraId="7B242AB0" w14:textId="77777777" w:rsidR="00993F24" w:rsidRDefault="00993F24" w:rsidP="00340B39">
            <w:pPr>
              <w:pStyle w:val="TableParagraph"/>
              <w:spacing w:before="104"/>
              <w:ind w:left="66" w:right="234"/>
              <w:jc w:val="center"/>
              <w:rPr>
                <w:sz w:val="16"/>
              </w:rPr>
            </w:pPr>
            <w:r>
              <w:rPr>
                <w:sz w:val="16"/>
              </w:rPr>
              <w:t>XI.- 14; XII.-7;</w:t>
            </w:r>
          </w:p>
          <w:p w14:paraId="3586A297" w14:textId="77777777" w:rsidR="00993F24" w:rsidRDefault="00993F24" w:rsidP="00340B39">
            <w:pPr>
              <w:pStyle w:val="TableParagraph"/>
              <w:spacing w:before="104"/>
              <w:ind w:left="88" w:right="174"/>
              <w:jc w:val="center"/>
              <w:rPr>
                <w:sz w:val="16"/>
              </w:rPr>
            </w:pPr>
            <w:r>
              <w:rPr>
                <w:sz w:val="16"/>
              </w:rPr>
              <w:t>I.- 7;     II.- 7;</w:t>
            </w:r>
          </w:p>
          <w:p w14:paraId="0918500D" w14:textId="77777777" w:rsidR="00993F24" w:rsidRDefault="00993F24" w:rsidP="00340B39">
            <w:pPr>
              <w:pStyle w:val="TableParagraph"/>
              <w:spacing w:before="104"/>
              <w:ind w:left="61" w:right="234"/>
              <w:jc w:val="center"/>
              <w:rPr>
                <w:sz w:val="16"/>
              </w:rPr>
            </w:pPr>
            <w:r>
              <w:rPr>
                <w:sz w:val="16"/>
              </w:rPr>
              <w:t>III.- 7;   IV.- 7;</w:t>
            </w:r>
          </w:p>
          <w:p w14:paraId="04C3CA5C" w14:textId="77777777" w:rsidR="00993F24" w:rsidRDefault="00993F24" w:rsidP="00340B39">
            <w:pPr>
              <w:pStyle w:val="TableParagraph"/>
              <w:spacing w:before="104"/>
              <w:ind w:left="88" w:right="201"/>
              <w:jc w:val="center"/>
              <w:rPr>
                <w:sz w:val="16"/>
              </w:rPr>
            </w:pPr>
            <w:r>
              <w:rPr>
                <w:sz w:val="16"/>
              </w:rPr>
              <w:t>V.- 17; VI.-10;</w:t>
            </w:r>
          </w:p>
          <w:p w14:paraId="6636D169" w14:textId="77777777" w:rsidR="00993F24" w:rsidRDefault="00993F24" w:rsidP="00340B39">
            <w:pPr>
              <w:pStyle w:val="TableParagraph"/>
              <w:spacing w:before="104"/>
              <w:ind w:left="42" w:right="234"/>
              <w:jc w:val="center"/>
              <w:rPr>
                <w:sz w:val="16"/>
              </w:rPr>
            </w:pPr>
            <w:r>
              <w:rPr>
                <w:sz w:val="16"/>
              </w:rPr>
              <w:t>VII.- 4;  VIII.- 1</w:t>
            </w:r>
          </w:p>
          <w:p w14:paraId="600C8681" w14:textId="77777777" w:rsidR="00993F24" w:rsidRDefault="00993F24" w:rsidP="00340B39">
            <w:pPr>
              <w:pStyle w:val="TableParagraph"/>
              <w:rPr>
                <w:sz w:val="16"/>
              </w:rPr>
            </w:pPr>
          </w:p>
          <w:p w14:paraId="5B90E924" w14:textId="77777777" w:rsidR="00993F24" w:rsidRDefault="00993F24" w:rsidP="00340B39">
            <w:pPr>
              <w:pStyle w:val="TableParagraph"/>
              <w:spacing w:before="10"/>
              <w:rPr>
                <w:sz w:val="15"/>
              </w:rPr>
            </w:pPr>
          </w:p>
          <w:p w14:paraId="614CE198" w14:textId="77777777" w:rsidR="00993F24" w:rsidRDefault="00993F24" w:rsidP="00340B39">
            <w:pPr>
              <w:pStyle w:val="TableParagraph"/>
              <w:ind w:left="88" w:right="84"/>
              <w:jc w:val="center"/>
              <w:rPr>
                <w:b/>
                <w:sz w:val="20"/>
              </w:rPr>
            </w:pPr>
            <w:r>
              <w:rPr>
                <w:b/>
                <w:sz w:val="20"/>
              </w:rPr>
              <w:t>96</w:t>
            </w:r>
          </w:p>
        </w:tc>
      </w:tr>
      <w:tr w:rsidR="00993F24" w14:paraId="0BAFC298" w14:textId="77777777" w:rsidTr="00340B39">
        <w:trPr>
          <w:trHeight w:hRule="exact" w:val="2590"/>
        </w:trPr>
        <w:tc>
          <w:tcPr>
            <w:tcW w:w="648" w:type="dxa"/>
            <w:tcBorders>
              <w:right w:val="single" w:sz="4" w:space="0" w:color="000000"/>
            </w:tcBorders>
          </w:tcPr>
          <w:p w14:paraId="48462CC6" w14:textId="77777777" w:rsidR="00993F24" w:rsidRDefault="00993F24" w:rsidP="00340B39">
            <w:pPr>
              <w:pStyle w:val="TableParagraph"/>
              <w:spacing w:before="56"/>
              <w:ind w:left="105"/>
              <w:rPr>
                <w:sz w:val="20"/>
              </w:rPr>
            </w:pPr>
            <w:r>
              <w:rPr>
                <w:sz w:val="20"/>
              </w:rPr>
              <w:t>7.</w:t>
            </w:r>
          </w:p>
        </w:tc>
        <w:tc>
          <w:tcPr>
            <w:tcW w:w="1620" w:type="dxa"/>
            <w:tcBorders>
              <w:left w:val="single" w:sz="4" w:space="0" w:color="000000"/>
            </w:tcBorders>
          </w:tcPr>
          <w:p w14:paraId="473090E7" w14:textId="77777777" w:rsidR="00993F24" w:rsidRDefault="00993F24" w:rsidP="00340B39">
            <w:pPr>
              <w:pStyle w:val="TableParagraph"/>
              <w:spacing w:before="56" w:line="256" w:lineRule="auto"/>
              <w:ind w:left="105"/>
              <w:rPr>
                <w:b/>
                <w:sz w:val="20"/>
              </w:rPr>
            </w:pPr>
            <w:r>
              <w:rPr>
                <w:b/>
                <w:w w:val="95"/>
                <w:sz w:val="20"/>
              </w:rPr>
              <w:t xml:space="preserve">Normativna </w:t>
            </w:r>
            <w:r>
              <w:rPr>
                <w:b/>
                <w:sz w:val="20"/>
              </w:rPr>
              <w:t>djelatnost</w:t>
            </w:r>
          </w:p>
        </w:tc>
        <w:tc>
          <w:tcPr>
            <w:tcW w:w="1620" w:type="dxa"/>
          </w:tcPr>
          <w:p w14:paraId="2D33DA1E" w14:textId="77777777" w:rsidR="00993F24" w:rsidRPr="00512406" w:rsidRDefault="00993F24" w:rsidP="00340B39">
            <w:pPr>
              <w:pStyle w:val="TableParagraph"/>
              <w:spacing w:before="56" w:line="256" w:lineRule="auto"/>
              <w:ind w:left="105" w:right="98"/>
              <w:jc w:val="both"/>
              <w:rPr>
                <w:i/>
                <w:sz w:val="20"/>
                <w:lang w:val="it-IT"/>
              </w:rPr>
            </w:pPr>
            <w:r w:rsidRPr="00512406">
              <w:rPr>
                <w:i/>
                <w:sz w:val="20"/>
                <w:lang w:val="it-IT"/>
              </w:rPr>
              <w:t>Organizirati rad škole u skladu sa zakonima</w:t>
            </w:r>
          </w:p>
        </w:tc>
        <w:tc>
          <w:tcPr>
            <w:tcW w:w="5581" w:type="dxa"/>
          </w:tcPr>
          <w:p w14:paraId="39436F77" w14:textId="77777777" w:rsidR="00993F24" w:rsidRPr="00512406" w:rsidRDefault="00993F24" w:rsidP="00676FB2">
            <w:pPr>
              <w:pStyle w:val="TableParagraph"/>
              <w:numPr>
                <w:ilvl w:val="0"/>
                <w:numId w:val="56"/>
              </w:numPr>
              <w:tabs>
                <w:tab w:val="left" w:pos="212"/>
              </w:tabs>
              <w:autoSpaceDE w:val="0"/>
              <w:autoSpaceDN w:val="0"/>
              <w:spacing w:before="56" w:line="295" w:lineRule="auto"/>
              <w:ind w:right="554" w:hanging="91"/>
              <w:rPr>
                <w:sz w:val="20"/>
                <w:lang w:val="it-IT"/>
              </w:rPr>
            </w:pPr>
            <w:r w:rsidRPr="00512406">
              <w:rPr>
                <w:sz w:val="20"/>
                <w:lang w:val="it-IT"/>
              </w:rPr>
              <w:t>pratiti primjenu Zakona o osnovnom i srednjem školstvu, Zakona o strukovnom obrazovanju, Statuta i ostalih</w:t>
            </w:r>
            <w:r w:rsidRPr="00512406">
              <w:rPr>
                <w:spacing w:val="-28"/>
                <w:sz w:val="20"/>
                <w:lang w:val="it-IT"/>
              </w:rPr>
              <w:t xml:space="preserve"> </w:t>
            </w:r>
            <w:r w:rsidRPr="00512406">
              <w:rPr>
                <w:sz w:val="20"/>
                <w:lang w:val="it-IT"/>
              </w:rPr>
              <w:t>propisa</w:t>
            </w:r>
          </w:p>
          <w:p w14:paraId="6B17F568" w14:textId="77777777" w:rsidR="00993F24" w:rsidRDefault="00993F24" w:rsidP="00676FB2">
            <w:pPr>
              <w:pStyle w:val="TableParagraph"/>
              <w:numPr>
                <w:ilvl w:val="0"/>
                <w:numId w:val="56"/>
              </w:numPr>
              <w:tabs>
                <w:tab w:val="left" w:pos="212"/>
              </w:tabs>
              <w:autoSpaceDE w:val="0"/>
              <w:autoSpaceDN w:val="0"/>
              <w:spacing w:line="244" w:lineRule="exact"/>
              <w:ind w:left="211"/>
              <w:rPr>
                <w:sz w:val="20"/>
              </w:rPr>
            </w:pPr>
            <w:r>
              <w:rPr>
                <w:sz w:val="20"/>
              </w:rPr>
              <w:t>uskladiti normativne akte s promjenama zakonskih</w:t>
            </w:r>
            <w:r>
              <w:rPr>
                <w:spacing w:val="-18"/>
                <w:sz w:val="20"/>
              </w:rPr>
              <w:t xml:space="preserve"> </w:t>
            </w:r>
            <w:r>
              <w:rPr>
                <w:sz w:val="20"/>
              </w:rPr>
              <w:t>akata</w:t>
            </w:r>
          </w:p>
          <w:p w14:paraId="112E7412" w14:textId="77777777" w:rsidR="00993F24" w:rsidRDefault="00993F24" w:rsidP="00340B39">
            <w:pPr>
              <w:pStyle w:val="TableParagraph"/>
              <w:rPr>
                <w:sz w:val="20"/>
              </w:rPr>
            </w:pPr>
          </w:p>
          <w:p w14:paraId="3E278F8F" w14:textId="77777777" w:rsidR="00993F24" w:rsidRDefault="00993F24" w:rsidP="00340B39">
            <w:pPr>
              <w:pStyle w:val="TableParagraph"/>
              <w:spacing w:before="126"/>
              <w:ind w:left="105"/>
              <w:rPr>
                <w:b/>
                <w:sz w:val="20"/>
              </w:rPr>
            </w:pPr>
            <w:r>
              <w:rPr>
                <w:b/>
                <w:sz w:val="20"/>
              </w:rPr>
              <w:t>POKAZATELJI USPJEŠNOSTI:</w:t>
            </w:r>
          </w:p>
          <w:p w14:paraId="0EBB438F" w14:textId="77777777" w:rsidR="00993F24" w:rsidRPr="00512406" w:rsidRDefault="00993F24" w:rsidP="00340B39">
            <w:pPr>
              <w:pStyle w:val="TableParagraph"/>
              <w:spacing w:before="56"/>
              <w:ind w:left="105"/>
              <w:rPr>
                <w:sz w:val="20"/>
                <w:lang w:val="it-IT"/>
              </w:rPr>
            </w:pPr>
            <w:r w:rsidRPr="00512406">
              <w:rPr>
                <w:b/>
                <w:sz w:val="20"/>
                <w:lang w:val="it-IT"/>
              </w:rPr>
              <w:t xml:space="preserve">- </w:t>
            </w:r>
            <w:r w:rsidRPr="00512406">
              <w:rPr>
                <w:sz w:val="20"/>
                <w:lang w:val="it-IT"/>
              </w:rPr>
              <w:t>normativni akti usklađeni točno i pravodobno</w:t>
            </w:r>
          </w:p>
        </w:tc>
        <w:tc>
          <w:tcPr>
            <w:tcW w:w="1981" w:type="dxa"/>
          </w:tcPr>
          <w:p w14:paraId="411B79EC" w14:textId="77777777" w:rsidR="00993F24" w:rsidRDefault="00993F24" w:rsidP="00676FB2">
            <w:pPr>
              <w:pStyle w:val="TableParagraph"/>
              <w:numPr>
                <w:ilvl w:val="0"/>
                <w:numId w:val="55"/>
              </w:numPr>
              <w:tabs>
                <w:tab w:val="left" w:pos="212"/>
              </w:tabs>
              <w:autoSpaceDE w:val="0"/>
              <w:autoSpaceDN w:val="0"/>
              <w:spacing w:before="56"/>
              <w:rPr>
                <w:sz w:val="20"/>
              </w:rPr>
            </w:pPr>
            <w:r>
              <w:rPr>
                <w:sz w:val="20"/>
              </w:rPr>
              <w:t>individualni</w:t>
            </w:r>
          </w:p>
          <w:p w14:paraId="56213CAF" w14:textId="77777777" w:rsidR="00993F24" w:rsidRDefault="00993F24" w:rsidP="00676FB2">
            <w:pPr>
              <w:pStyle w:val="TableParagraph"/>
              <w:numPr>
                <w:ilvl w:val="0"/>
                <w:numId w:val="55"/>
              </w:numPr>
              <w:tabs>
                <w:tab w:val="left" w:pos="212"/>
              </w:tabs>
              <w:autoSpaceDE w:val="0"/>
              <w:autoSpaceDN w:val="0"/>
              <w:spacing w:before="56"/>
              <w:rPr>
                <w:sz w:val="20"/>
              </w:rPr>
            </w:pPr>
            <w:r>
              <w:rPr>
                <w:sz w:val="20"/>
              </w:rPr>
              <w:t>rad u</w:t>
            </w:r>
            <w:r>
              <w:rPr>
                <w:spacing w:val="-1"/>
                <w:sz w:val="20"/>
              </w:rPr>
              <w:t xml:space="preserve"> </w:t>
            </w:r>
            <w:r>
              <w:rPr>
                <w:sz w:val="20"/>
              </w:rPr>
              <w:t>paru</w:t>
            </w:r>
          </w:p>
          <w:p w14:paraId="5421D945" w14:textId="77777777" w:rsidR="00993F24" w:rsidRDefault="00993F24" w:rsidP="00676FB2">
            <w:pPr>
              <w:pStyle w:val="TableParagraph"/>
              <w:numPr>
                <w:ilvl w:val="0"/>
                <w:numId w:val="55"/>
              </w:numPr>
              <w:tabs>
                <w:tab w:val="left" w:pos="212"/>
              </w:tabs>
              <w:autoSpaceDE w:val="0"/>
              <w:autoSpaceDN w:val="0"/>
              <w:spacing w:before="56"/>
              <w:rPr>
                <w:sz w:val="20"/>
              </w:rPr>
            </w:pPr>
            <w:r>
              <w:rPr>
                <w:sz w:val="20"/>
              </w:rPr>
              <w:t>timski</w:t>
            </w:r>
            <w:r>
              <w:rPr>
                <w:spacing w:val="-4"/>
                <w:sz w:val="20"/>
              </w:rPr>
              <w:t xml:space="preserve"> </w:t>
            </w:r>
            <w:r>
              <w:rPr>
                <w:sz w:val="20"/>
              </w:rPr>
              <w:t>rad</w:t>
            </w:r>
          </w:p>
          <w:p w14:paraId="319901C9" w14:textId="77777777" w:rsidR="00993F24" w:rsidRDefault="00993F24" w:rsidP="00340B39">
            <w:pPr>
              <w:pStyle w:val="TableParagraph"/>
              <w:rPr>
                <w:sz w:val="20"/>
              </w:rPr>
            </w:pPr>
          </w:p>
          <w:p w14:paraId="55E64E11" w14:textId="77777777" w:rsidR="00993F24" w:rsidRDefault="00993F24" w:rsidP="00340B39">
            <w:pPr>
              <w:pStyle w:val="TableParagraph"/>
              <w:spacing w:before="126" w:line="295" w:lineRule="auto"/>
              <w:ind w:left="105" w:right="731" w:firstLine="45"/>
              <w:rPr>
                <w:sz w:val="20"/>
              </w:rPr>
            </w:pPr>
            <w:r>
              <w:rPr>
                <w:sz w:val="20"/>
              </w:rPr>
              <w:t>rad na tekstu pisanje</w:t>
            </w:r>
          </w:p>
        </w:tc>
        <w:tc>
          <w:tcPr>
            <w:tcW w:w="1440" w:type="dxa"/>
          </w:tcPr>
          <w:p w14:paraId="7F4DB80A" w14:textId="77777777" w:rsidR="00993F24" w:rsidRDefault="00993F24" w:rsidP="00340B39">
            <w:pPr>
              <w:pStyle w:val="TableParagraph"/>
              <w:spacing w:before="56" w:line="276" w:lineRule="auto"/>
              <w:ind w:left="105" w:right="281"/>
              <w:rPr>
                <w:sz w:val="20"/>
              </w:rPr>
            </w:pPr>
            <w:r>
              <w:rPr>
                <w:sz w:val="20"/>
              </w:rPr>
              <w:t xml:space="preserve">tajnica </w:t>
            </w:r>
            <w:r>
              <w:rPr>
                <w:w w:val="95"/>
                <w:sz w:val="20"/>
              </w:rPr>
              <w:t xml:space="preserve">predsjednica </w:t>
            </w:r>
            <w:r>
              <w:rPr>
                <w:sz w:val="20"/>
              </w:rPr>
              <w:t>Školskog</w:t>
            </w:r>
          </w:p>
          <w:p w14:paraId="639A5DFA" w14:textId="77777777" w:rsidR="00993F24" w:rsidRDefault="00993F24" w:rsidP="00340B39">
            <w:pPr>
              <w:pStyle w:val="TableParagraph"/>
              <w:spacing w:line="223" w:lineRule="exact"/>
              <w:ind w:left="105"/>
              <w:rPr>
                <w:sz w:val="20"/>
              </w:rPr>
            </w:pPr>
            <w:r>
              <w:rPr>
                <w:sz w:val="20"/>
              </w:rPr>
              <w:t>odbora</w:t>
            </w:r>
          </w:p>
          <w:p w14:paraId="341433E3" w14:textId="77777777" w:rsidR="00993F24" w:rsidRDefault="00993F24" w:rsidP="00340B39">
            <w:pPr>
              <w:pStyle w:val="TableParagraph"/>
              <w:rPr>
                <w:sz w:val="20"/>
              </w:rPr>
            </w:pPr>
          </w:p>
          <w:p w14:paraId="06174CCE" w14:textId="77777777" w:rsidR="00993F24" w:rsidRDefault="00993F24" w:rsidP="00340B39">
            <w:pPr>
              <w:pStyle w:val="TableParagraph"/>
              <w:tabs>
                <w:tab w:val="left" w:pos="800"/>
              </w:tabs>
              <w:spacing w:before="126" w:line="256" w:lineRule="auto"/>
              <w:ind w:left="105" w:right="100"/>
              <w:rPr>
                <w:sz w:val="20"/>
              </w:rPr>
            </w:pPr>
            <w:r>
              <w:rPr>
                <w:sz w:val="20"/>
              </w:rPr>
              <w:t>ostali</w:t>
            </w:r>
            <w:r>
              <w:rPr>
                <w:sz w:val="20"/>
              </w:rPr>
              <w:tab/>
            </w:r>
            <w:r>
              <w:rPr>
                <w:w w:val="95"/>
                <w:sz w:val="20"/>
              </w:rPr>
              <w:t xml:space="preserve">prema </w:t>
            </w:r>
            <w:r>
              <w:rPr>
                <w:sz w:val="20"/>
              </w:rPr>
              <w:t>potrebi</w:t>
            </w:r>
          </w:p>
        </w:tc>
        <w:tc>
          <w:tcPr>
            <w:tcW w:w="1330" w:type="dxa"/>
          </w:tcPr>
          <w:p w14:paraId="46EA3D4C" w14:textId="77777777" w:rsidR="00993F24" w:rsidRDefault="00993F24" w:rsidP="00340B39">
            <w:pPr>
              <w:pStyle w:val="TableParagraph"/>
              <w:spacing w:before="95"/>
              <w:ind w:left="88" w:right="234"/>
              <w:jc w:val="center"/>
              <w:rPr>
                <w:sz w:val="16"/>
              </w:rPr>
            </w:pPr>
            <w:r>
              <w:rPr>
                <w:sz w:val="16"/>
              </w:rPr>
              <w:t>IX.-5;    X.-5;</w:t>
            </w:r>
          </w:p>
          <w:p w14:paraId="233E6ADF" w14:textId="77777777" w:rsidR="00993F24" w:rsidRDefault="00993F24" w:rsidP="00340B39">
            <w:pPr>
              <w:pStyle w:val="TableParagraph"/>
              <w:spacing w:before="104"/>
              <w:ind w:left="61" w:right="234"/>
              <w:jc w:val="center"/>
              <w:rPr>
                <w:sz w:val="16"/>
              </w:rPr>
            </w:pPr>
            <w:r>
              <w:rPr>
                <w:sz w:val="16"/>
              </w:rPr>
              <w:t>XI.- 5;  XII.-5;</w:t>
            </w:r>
          </w:p>
          <w:p w14:paraId="2C96B3D2" w14:textId="77777777" w:rsidR="00993F24" w:rsidRDefault="00993F24" w:rsidP="00340B39">
            <w:pPr>
              <w:pStyle w:val="TableParagraph"/>
              <w:spacing w:before="104"/>
              <w:ind w:left="88" w:right="174"/>
              <w:jc w:val="center"/>
              <w:rPr>
                <w:sz w:val="16"/>
              </w:rPr>
            </w:pPr>
            <w:r>
              <w:rPr>
                <w:sz w:val="16"/>
              </w:rPr>
              <w:t>I.- 5;     II.- 5;</w:t>
            </w:r>
          </w:p>
          <w:p w14:paraId="2C7D4BB8" w14:textId="77777777" w:rsidR="00993F24" w:rsidRDefault="00993F24" w:rsidP="00340B39">
            <w:pPr>
              <w:pStyle w:val="TableParagraph"/>
              <w:spacing w:before="104"/>
              <w:ind w:left="88" w:right="225"/>
              <w:jc w:val="center"/>
              <w:rPr>
                <w:sz w:val="16"/>
              </w:rPr>
            </w:pPr>
            <w:r>
              <w:rPr>
                <w:sz w:val="16"/>
              </w:rPr>
              <w:t>III.- 5;    IV.- 5;</w:t>
            </w:r>
          </w:p>
          <w:p w14:paraId="5DCE8FCF" w14:textId="77777777" w:rsidR="00993F24" w:rsidRDefault="00993F24" w:rsidP="00340B39">
            <w:pPr>
              <w:pStyle w:val="TableParagraph"/>
              <w:spacing w:before="104"/>
              <w:ind w:left="68" w:right="234"/>
              <w:jc w:val="center"/>
              <w:rPr>
                <w:sz w:val="16"/>
              </w:rPr>
            </w:pPr>
            <w:r>
              <w:rPr>
                <w:sz w:val="16"/>
              </w:rPr>
              <w:t>V.- 5;    VI.- 5;</w:t>
            </w:r>
          </w:p>
          <w:p w14:paraId="586FDA5B" w14:textId="77777777" w:rsidR="00993F24" w:rsidRDefault="00993F24" w:rsidP="00340B39">
            <w:pPr>
              <w:pStyle w:val="TableParagraph"/>
              <w:spacing w:before="104"/>
              <w:ind w:left="42" w:right="234"/>
              <w:jc w:val="center"/>
              <w:rPr>
                <w:sz w:val="16"/>
              </w:rPr>
            </w:pPr>
            <w:r>
              <w:rPr>
                <w:sz w:val="16"/>
              </w:rPr>
              <w:t>VII.- 2;  VIII.- 2</w:t>
            </w:r>
          </w:p>
          <w:p w14:paraId="5618ACF3" w14:textId="77777777" w:rsidR="00993F24" w:rsidRDefault="00993F24" w:rsidP="00340B39">
            <w:pPr>
              <w:pStyle w:val="TableParagraph"/>
              <w:spacing w:before="67"/>
              <w:ind w:left="88" w:right="84"/>
              <w:jc w:val="center"/>
              <w:rPr>
                <w:b/>
                <w:sz w:val="20"/>
              </w:rPr>
            </w:pPr>
            <w:r>
              <w:rPr>
                <w:b/>
                <w:sz w:val="20"/>
              </w:rPr>
              <w:t>54</w:t>
            </w:r>
          </w:p>
        </w:tc>
      </w:tr>
      <w:tr w:rsidR="00993F24" w14:paraId="2670A597" w14:textId="77777777" w:rsidTr="00340B39">
        <w:trPr>
          <w:trHeight w:hRule="exact" w:val="1810"/>
        </w:trPr>
        <w:tc>
          <w:tcPr>
            <w:tcW w:w="648" w:type="dxa"/>
            <w:tcBorders>
              <w:right w:val="single" w:sz="4" w:space="0" w:color="000000"/>
            </w:tcBorders>
          </w:tcPr>
          <w:p w14:paraId="70C8EC4D" w14:textId="77777777" w:rsidR="00993F24" w:rsidRDefault="00993F24" w:rsidP="00340B39">
            <w:pPr>
              <w:pStyle w:val="TableParagraph"/>
              <w:spacing w:before="56"/>
              <w:ind w:left="105"/>
              <w:rPr>
                <w:sz w:val="20"/>
              </w:rPr>
            </w:pPr>
            <w:r>
              <w:rPr>
                <w:sz w:val="20"/>
              </w:rPr>
              <w:t>8.</w:t>
            </w:r>
          </w:p>
        </w:tc>
        <w:tc>
          <w:tcPr>
            <w:tcW w:w="1620" w:type="dxa"/>
            <w:tcBorders>
              <w:left w:val="single" w:sz="4" w:space="0" w:color="000000"/>
            </w:tcBorders>
          </w:tcPr>
          <w:p w14:paraId="671E30D1" w14:textId="77777777" w:rsidR="00993F24" w:rsidRPr="00512406" w:rsidRDefault="00993F24" w:rsidP="00340B39">
            <w:pPr>
              <w:pStyle w:val="TableParagraph"/>
              <w:tabs>
                <w:tab w:val="left" w:pos="554"/>
              </w:tabs>
              <w:spacing w:before="56" w:line="256" w:lineRule="auto"/>
              <w:ind w:left="105" w:right="100"/>
              <w:rPr>
                <w:b/>
                <w:sz w:val="20"/>
                <w:lang w:val="it-IT"/>
              </w:rPr>
            </w:pPr>
            <w:r w:rsidRPr="00512406">
              <w:rPr>
                <w:b/>
                <w:sz w:val="20"/>
                <w:lang w:val="it-IT"/>
              </w:rPr>
              <w:t>Administrativno i</w:t>
            </w:r>
            <w:r w:rsidRPr="00512406">
              <w:rPr>
                <w:b/>
                <w:sz w:val="20"/>
                <w:lang w:val="it-IT"/>
              </w:rPr>
              <w:tab/>
            </w:r>
            <w:r w:rsidRPr="00512406">
              <w:rPr>
                <w:b/>
                <w:w w:val="95"/>
                <w:sz w:val="20"/>
                <w:lang w:val="it-IT"/>
              </w:rPr>
              <w:t xml:space="preserve">financijsko- </w:t>
            </w:r>
            <w:r w:rsidRPr="00512406">
              <w:rPr>
                <w:b/>
                <w:sz w:val="20"/>
                <w:lang w:val="it-IT"/>
              </w:rPr>
              <w:t>materijalno poslovanje</w:t>
            </w:r>
          </w:p>
        </w:tc>
        <w:tc>
          <w:tcPr>
            <w:tcW w:w="1620" w:type="dxa"/>
          </w:tcPr>
          <w:p w14:paraId="0C43C308" w14:textId="77777777" w:rsidR="00993F24" w:rsidRPr="00512406" w:rsidRDefault="00993F24" w:rsidP="00340B39">
            <w:pPr>
              <w:pStyle w:val="TableParagraph"/>
              <w:tabs>
                <w:tab w:val="left" w:pos="1011"/>
              </w:tabs>
              <w:spacing w:before="56" w:line="256" w:lineRule="auto"/>
              <w:ind w:left="105" w:right="99"/>
              <w:rPr>
                <w:i/>
                <w:sz w:val="20"/>
                <w:lang w:val="it-IT"/>
              </w:rPr>
            </w:pPr>
            <w:r w:rsidRPr="00512406">
              <w:rPr>
                <w:i/>
                <w:sz w:val="20"/>
                <w:lang w:val="it-IT"/>
              </w:rPr>
              <w:t>Stvarati optimalne administrativno- tehničke</w:t>
            </w:r>
            <w:r w:rsidRPr="00512406">
              <w:rPr>
                <w:i/>
                <w:sz w:val="20"/>
                <w:lang w:val="it-IT"/>
              </w:rPr>
              <w:tab/>
              <w:t>uvjete za rad</w:t>
            </w:r>
            <w:r w:rsidRPr="00512406">
              <w:rPr>
                <w:i/>
                <w:spacing w:val="-2"/>
                <w:sz w:val="20"/>
                <w:lang w:val="it-IT"/>
              </w:rPr>
              <w:t xml:space="preserve"> </w:t>
            </w:r>
            <w:r w:rsidRPr="00512406">
              <w:rPr>
                <w:i/>
                <w:sz w:val="20"/>
                <w:lang w:val="it-IT"/>
              </w:rPr>
              <w:t>škole</w:t>
            </w:r>
          </w:p>
        </w:tc>
        <w:tc>
          <w:tcPr>
            <w:tcW w:w="5581" w:type="dxa"/>
          </w:tcPr>
          <w:p w14:paraId="1E9DBC1C" w14:textId="77777777" w:rsidR="00993F24" w:rsidRDefault="00993F24" w:rsidP="00676FB2">
            <w:pPr>
              <w:pStyle w:val="TableParagraph"/>
              <w:numPr>
                <w:ilvl w:val="0"/>
                <w:numId w:val="54"/>
              </w:numPr>
              <w:tabs>
                <w:tab w:val="left" w:pos="212"/>
              </w:tabs>
              <w:autoSpaceDE w:val="0"/>
              <w:autoSpaceDN w:val="0"/>
              <w:spacing w:before="56" w:line="295" w:lineRule="auto"/>
              <w:ind w:right="3260" w:hanging="91"/>
              <w:rPr>
                <w:sz w:val="20"/>
              </w:rPr>
            </w:pPr>
            <w:r>
              <w:rPr>
                <w:sz w:val="20"/>
              </w:rPr>
              <w:t>koordinirati rad tajništva i računovodstva</w:t>
            </w:r>
          </w:p>
          <w:p w14:paraId="24464C79" w14:textId="77777777" w:rsidR="00993F24" w:rsidRPr="00512406" w:rsidRDefault="00993F24" w:rsidP="00676FB2">
            <w:pPr>
              <w:pStyle w:val="TableParagraph"/>
              <w:numPr>
                <w:ilvl w:val="0"/>
                <w:numId w:val="54"/>
              </w:numPr>
              <w:tabs>
                <w:tab w:val="left" w:pos="212"/>
              </w:tabs>
              <w:autoSpaceDE w:val="0"/>
              <w:autoSpaceDN w:val="0"/>
              <w:spacing w:line="244" w:lineRule="exact"/>
              <w:ind w:left="211"/>
              <w:rPr>
                <w:sz w:val="20"/>
                <w:lang w:val="it-IT"/>
              </w:rPr>
            </w:pPr>
            <w:r w:rsidRPr="00512406">
              <w:rPr>
                <w:sz w:val="20"/>
                <w:lang w:val="it-IT"/>
              </w:rPr>
              <w:t>koordinirati rad tehničke službe i nabavke</w:t>
            </w:r>
            <w:r w:rsidRPr="00512406">
              <w:rPr>
                <w:spacing w:val="-17"/>
                <w:sz w:val="20"/>
                <w:lang w:val="it-IT"/>
              </w:rPr>
              <w:t xml:space="preserve"> </w:t>
            </w:r>
            <w:r w:rsidRPr="00512406">
              <w:rPr>
                <w:sz w:val="20"/>
                <w:lang w:val="it-IT"/>
              </w:rPr>
              <w:t>materijala</w:t>
            </w:r>
          </w:p>
          <w:p w14:paraId="37F090AE" w14:textId="77777777" w:rsidR="00993F24" w:rsidRPr="00512406" w:rsidRDefault="00993F24" w:rsidP="00676FB2">
            <w:pPr>
              <w:pStyle w:val="TableParagraph"/>
              <w:numPr>
                <w:ilvl w:val="0"/>
                <w:numId w:val="54"/>
              </w:numPr>
              <w:tabs>
                <w:tab w:val="left" w:pos="212"/>
              </w:tabs>
              <w:autoSpaceDE w:val="0"/>
              <w:autoSpaceDN w:val="0"/>
              <w:spacing w:before="55" w:line="295" w:lineRule="auto"/>
              <w:ind w:right="608" w:hanging="91"/>
              <w:rPr>
                <w:sz w:val="20"/>
                <w:lang w:val="it-IT"/>
              </w:rPr>
            </w:pPr>
            <w:r w:rsidRPr="00512406">
              <w:rPr>
                <w:sz w:val="20"/>
                <w:lang w:val="it-IT"/>
              </w:rPr>
              <w:t>pratiti potrebu za otklanjanjem kvarova i šteta te</w:t>
            </w:r>
            <w:r w:rsidRPr="00512406">
              <w:rPr>
                <w:spacing w:val="-20"/>
                <w:sz w:val="20"/>
                <w:lang w:val="it-IT"/>
              </w:rPr>
              <w:t xml:space="preserve"> </w:t>
            </w:r>
            <w:r w:rsidRPr="00512406">
              <w:rPr>
                <w:sz w:val="20"/>
                <w:lang w:val="it-IT"/>
              </w:rPr>
              <w:t>provoditi mjere</w:t>
            </w:r>
            <w:r w:rsidRPr="00512406">
              <w:rPr>
                <w:spacing w:val="-10"/>
                <w:sz w:val="20"/>
                <w:lang w:val="it-IT"/>
              </w:rPr>
              <w:t xml:space="preserve"> </w:t>
            </w:r>
            <w:r w:rsidRPr="00512406">
              <w:rPr>
                <w:sz w:val="20"/>
                <w:lang w:val="it-IT"/>
              </w:rPr>
              <w:t>sigurnosti</w:t>
            </w:r>
          </w:p>
          <w:p w14:paraId="22EB2B12" w14:textId="77777777" w:rsidR="00993F24" w:rsidRPr="00512406" w:rsidRDefault="00993F24" w:rsidP="00676FB2">
            <w:pPr>
              <w:pStyle w:val="TableParagraph"/>
              <w:numPr>
                <w:ilvl w:val="0"/>
                <w:numId w:val="54"/>
              </w:numPr>
              <w:tabs>
                <w:tab w:val="left" w:pos="212"/>
              </w:tabs>
              <w:autoSpaceDE w:val="0"/>
              <w:autoSpaceDN w:val="0"/>
              <w:ind w:left="211"/>
              <w:rPr>
                <w:sz w:val="20"/>
                <w:lang w:val="it-IT"/>
              </w:rPr>
            </w:pPr>
            <w:r w:rsidRPr="00512406">
              <w:rPr>
                <w:sz w:val="20"/>
                <w:lang w:val="it-IT"/>
              </w:rPr>
              <w:t>koordinirati nabavku nastavnih sredstava i</w:t>
            </w:r>
            <w:r w:rsidRPr="00512406">
              <w:rPr>
                <w:spacing w:val="-21"/>
                <w:sz w:val="20"/>
                <w:lang w:val="it-IT"/>
              </w:rPr>
              <w:t xml:space="preserve"> </w:t>
            </w:r>
            <w:r w:rsidRPr="00512406">
              <w:rPr>
                <w:sz w:val="20"/>
                <w:lang w:val="it-IT"/>
              </w:rPr>
              <w:t>pomagala</w:t>
            </w:r>
          </w:p>
        </w:tc>
        <w:tc>
          <w:tcPr>
            <w:tcW w:w="1981" w:type="dxa"/>
          </w:tcPr>
          <w:p w14:paraId="32E00C6F" w14:textId="77777777" w:rsidR="00993F24" w:rsidRDefault="00993F24" w:rsidP="00676FB2">
            <w:pPr>
              <w:pStyle w:val="TableParagraph"/>
              <w:numPr>
                <w:ilvl w:val="0"/>
                <w:numId w:val="53"/>
              </w:numPr>
              <w:tabs>
                <w:tab w:val="left" w:pos="212"/>
              </w:tabs>
              <w:autoSpaceDE w:val="0"/>
              <w:autoSpaceDN w:val="0"/>
              <w:spacing w:before="56"/>
              <w:rPr>
                <w:sz w:val="20"/>
              </w:rPr>
            </w:pPr>
            <w:r>
              <w:rPr>
                <w:sz w:val="20"/>
              </w:rPr>
              <w:t>individualni</w:t>
            </w:r>
          </w:p>
          <w:p w14:paraId="5849CF52" w14:textId="77777777" w:rsidR="00993F24" w:rsidRDefault="00993F24" w:rsidP="00676FB2">
            <w:pPr>
              <w:pStyle w:val="TableParagraph"/>
              <w:numPr>
                <w:ilvl w:val="0"/>
                <w:numId w:val="53"/>
              </w:numPr>
              <w:tabs>
                <w:tab w:val="left" w:pos="212"/>
              </w:tabs>
              <w:autoSpaceDE w:val="0"/>
              <w:autoSpaceDN w:val="0"/>
              <w:spacing w:before="56"/>
              <w:rPr>
                <w:sz w:val="20"/>
              </w:rPr>
            </w:pPr>
            <w:r>
              <w:rPr>
                <w:sz w:val="20"/>
              </w:rPr>
              <w:t>rad u</w:t>
            </w:r>
            <w:r>
              <w:rPr>
                <w:spacing w:val="-1"/>
                <w:sz w:val="20"/>
              </w:rPr>
              <w:t xml:space="preserve"> </w:t>
            </w:r>
            <w:r>
              <w:rPr>
                <w:sz w:val="20"/>
              </w:rPr>
              <w:t>paru</w:t>
            </w:r>
          </w:p>
          <w:p w14:paraId="22A36431" w14:textId="77777777" w:rsidR="00993F24" w:rsidRDefault="00993F24" w:rsidP="00676FB2">
            <w:pPr>
              <w:pStyle w:val="TableParagraph"/>
              <w:numPr>
                <w:ilvl w:val="0"/>
                <w:numId w:val="53"/>
              </w:numPr>
              <w:tabs>
                <w:tab w:val="left" w:pos="212"/>
              </w:tabs>
              <w:autoSpaceDE w:val="0"/>
              <w:autoSpaceDN w:val="0"/>
              <w:spacing w:before="56"/>
              <w:rPr>
                <w:sz w:val="20"/>
              </w:rPr>
            </w:pPr>
            <w:r>
              <w:rPr>
                <w:sz w:val="20"/>
              </w:rPr>
              <w:t>grupni</w:t>
            </w:r>
          </w:p>
          <w:p w14:paraId="714778C0" w14:textId="77777777" w:rsidR="00993F24" w:rsidRDefault="00993F24" w:rsidP="00340B39">
            <w:pPr>
              <w:pStyle w:val="TableParagraph"/>
              <w:rPr>
                <w:sz w:val="20"/>
              </w:rPr>
            </w:pPr>
          </w:p>
          <w:p w14:paraId="5DF04C7E" w14:textId="77777777" w:rsidR="00993F24" w:rsidRDefault="00993F24" w:rsidP="00340B39">
            <w:pPr>
              <w:pStyle w:val="TableParagraph"/>
              <w:rPr>
                <w:sz w:val="20"/>
              </w:rPr>
            </w:pPr>
          </w:p>
          <w:p w14:paraId="66B36998" w14:textId="77777777" w:rsidR="00993F24" w:rsidRDefault="00993F24" w:rsidP="00340B39">
            <w:pPr>
              <w:pStyle w:val="TableParagraph"/>
              <w:rPr>
                <w:sz w:val="17"/>
              </w:rPr>
            </w:pPr>
          </w:p>
          <w:p w14:paraId="0BE6D4AC" w14:textId="77777777" w:rsidR="00993F24" w:rsidRDefault="00993F24" w:rsidP="00340B39">
            <w:pPr>
              <w:pStyle w:val="TableParagraph"/>
              <w:spacing w:before="1"/>
              <w:ind w:left="105"/>
              <w:rPr>
                <w:sz w:val="20"/>
              </w:rPr>
            </w:pPr>
            <w:r>
              <w:rPr>
                <w:sz w:val="20"/>
              </w:rPr>
              <w:t>razgovor</w:t>
            </w:r>
          </w:p>
        </w:tc>
        <w:tc>
          <w:tcPr>
            <w:tcW w:w="1440" w:type="dxa"/>
          </w:tcPr>
          <w:p w14:paraId="317985E7" w14:textId="77777777" w:rsidR="00993F24" w:rsidRDefault="00993F24" w:rsidP="00340B39">
            <w:pPr>
              <w:pStyle w:val="TableParagraph"/>
              <w:spacing w:before="97" w:line="333" w:lineRule="auto"/>
              <w:ind w:left="105" w:right="97"/>
              <w:rPr>
                <w:sz w:val="20"/>
              </w:rPr>
            </w:pPr>
            <w:r>
              <w:rPr>
                <w:sz w:val="20"/>
              </w:rPr>
              <w:t>tajnica računovodstvo tehničko</w:t>
            </w:r>
          </w:p>
          <w:p w14:paraId="1E12CA55" w14:textId="77777777" w:rsidR="00993F24" w:rsidRDefault="00993F24" w:rsidP="00340B39">
            <w:pPr>
              <w:pStyle w:val="TableParagraph"/>
              <w:spacing w:line="166" w:lineRule="exact"/>
              <w:ind w:left="105"/>
              <w:rPr>
                <w:sz w:val="20"/>
              </w:rPr>
            </w:pPr>
            <w:r>
              <w:rPr>
                <w:sz w:val="20"/>
              </w:rPr>
              <w:t>osoblje</w:t>
            </w:r>
          </w:p>
        </w:tc>
        <w:tc>
          <w:tcPr>
            <w:tcW w:w="1330" w:type="dxa"/>
          </w:tcPr>
          <w:p w14:paraId="51E8E96F" w14:textId="77777777" w:rsidR="00993F24" w:rsidRDefault="00993F24" w:rsidP="00340B39">
            <w:pPr>
              <w:pStyle w:val="TableParagraph"/>
              <w:spacing w:before="95" w:line="369" w:lineRule="auto"/>
              <w:ind w:left="249" w:right="639" w:hanging="36"/>
              <w:rPr>
                <w:sz w:val="16"/>
              </w:rPr>
            </w:pPr>
            <w:r>
              <w:rPr>
                <w:sz w:val="16"/>
              </w:rPr>
              <w:t>IX. - 10 X. - 14</w:t>
            </w:r>
          </w:p>
          <w:p w14:paraId="6F5016E5" w14:textId="77777777" w:rsidR="00993F24" w:rsidRDefault="00993F24" w:rsidP="00676FB2">
            <w:pPr>
              <w:pStyle w:val="TableParagraph"/>
              <w:numPr>
                <w:ilvl w:val="0"/>
                <w:numId w:val="52"/>
              </w:numPr>
              <w:tabs>
                <w:tab w:val="left" w:pos="416"/>
              </w:tabs>
              <w:autoSpaceDE w:val="0"/>
              <w:autoSpaceDN w:val="0"/>
              <w:spacing w:line="195" w:lineRule="exact"/>
              <w:ind w:hanging="72"/>
              <w:rPr>
                <w:sz w:val="16"/>
              </w:rPr>
            </w:pPr>
            <w:r>
              <w:rPr>
                <w:sz w:val="16"/>
              </w:rPr>
              <w:t>-</w:t>
            </w:r>
            <w:r>
              <w:rPr>
                <w:spacing w:val="2"/>
                <w:sz w:val="16"/>
              </w:rPr>
              <w:t xml:space="preserve"> </w:t>
            </w:r>
            <w:r>
              <w:rPr>
                <w:sz w:val="16"/>
              </w:rPr>
              <w:t>10</w:t>
            </w:r>
          </w:p>
          <w:p w14:paraId="6E8B4BA5" w14:textId="77777777" w:rsidR="00993F24" w:rsidRDefault="00993F24" w:rsidP="00676FB2">
            <w:pPr>
              <w:pStyle w:val="TableParagraph"/>
              <w:numPr>
                <w:ilvl w:val="0"/>
                <w:numId w:val="52"/>
              </w:numPr>
              <w:tabs>
                <w:tab w:val="left" w:pos="420"/>
              </w:tabs>
              <w:autoSpaceDE w:val="0"/>
              <w:autoSpaceDN w:val="0"/>
              <w:spacing w:before="104" w:line="369" w:lineRule="auto"/>
              <w:ind w:right="614" w:hanging="108"/>
              <w:rPr>
                <w:sz w:val="16"/>
              </w:rPr>
            </w:pPr>
            <w:r>
              <w:rPr>
                <w:sz w:val="16"/>
              </w:rPr>
              <w:t xml:space="preserve">- 16 I. - </w:t>
            </w:r>
            <w:r>
              <w:rPr>
                <w:spacing w:val="1"/>
                <w:sz w:val="16"/>
              </w:rPr>
              <w:t xml:space="preserve"> </w:t>
            </w:r>
            <w:r>
              <w:rPr>
                <w:sz w:val="16"/>
              </w:rPr>
              <w:t>10</w:t>
            </w:r>
          </w:p>
          <w:p w14:paraId="70E1EDE7" w14:textId="77777777" w:rsidR="00993F24" w:rsidRDefault="00993F24" w:rsidP="00340B39">
            <w:pPr>
              <w:pStyle w:val="TableParagraph"/>
              <w:spacing w:line="195" w:lineRule="exact"/>
              <w:ind w:left="249"/>
              <w:rPr>
                <w:sz w:val="16"/>
              </w:rPr>
            </w:pPr>
            <w:r>
              <w:rPr>
                <w:sz w:val="16"/>
              </w:rPr>
              <w:t>II. -  10</w:t>
            </w:r>
          </w:p>
        </w:tc>
      </w:tr>
    </w:tbl>
    <w:p w14:paraId="4A8D5045" w14:textId="77777777" w:rsidR="00993F24" w:rsidRDefault="00993F24" w:rsidP="00993F24">
      <w:pPr>
        <w:spacing w:line="195" w:lineRule="exact"/>
        <w:rPr>
          <w:sz w:val="16"/>
        </w:rPr>
        <w:sectPr w:rsidR="00993F24">
          <w:pgSz w:w="16850" w:h="11910" w:orient="landscape"/>
          <w:pgMar w:top="1100" w:right="1060" w:bottom="740" w:left="1020" w:header="0" w:footer="546" w:gutter="0"/>
          <w:cols w:space="720"/>
        </w:sectPr>
      </w:pPr>
    </w:p>
    <w:p w14:paraId="2A4D4CAC" w14:textId="77777777" w:rsidR="00993F24" w:rsidRDefault="00993F24" w:rsidP="00993F24">
      <w:pPr>
        <w:pStyle w:val="BodyText"/>
        <w:spacing w:before="2" w:after="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620"/>
        <w:gridCol w:w="5581"/>
        <w:gridCol w:w="1981"/>
        <w:gridCol w:w="1440"/>
        <w:gridCol w:w="1330"/>
      </w:tblGrid>
      <w:tr w:rsidR="00993F24" w14:paraId="705D253E" w14:textId="77777777" w:rsidTr="00340B39">
        <w:trPr>
          <w:trHeight w:hRule="exact" w:val="2110"/>
        </w:trPr>
        <w:tc>
          <w:tcPr>
            <w:tcW w:w="648" w:type="dxa"/>
            <w:tcBorders>
              <w:right w:val="single" w:sz="4" w:space="0" w:color="000000"/>
            </w:tcBorders>
          </w:tcPr>
          <w:p w14:paraId="728321A5" w14:textId="77777777" w:rsidR="00993F24" w:rsidRDefault="00993F24" w:rsidP="00340B39"/>
        </w:tc>
        <w:tc>
          <w:tcPr>
            <w:tcW w:w="1620" w:type="dxa"/>
            <w:tcBorders>
              <w:left w:val="single" w:sz="4" w:space="0" w:color="000000"/>
            </w:tcBorders>
          </w:tcPr>
          <w:p w14:paraId="2BAEBBDE" w14:textId="77777777" w:rsidR="00993F24" w:rsidRDefault="00993F24" w:rsidP="00340B39"/>
        </w:tc>
        <w:tc>
          <w:tcPr>
            <w:tcW w:w="1620" w:type="dxa"/>
          </w:tcPr>
          <w:p w14:paraId="6969F01D" w14:textId="77777777" w:rsidR="00993F24" w:rsidRDefault="00993F24" w:rsidP="00340B39"/>
        </w:tc>
        <w:tc>
          <w:tcPr>
            <w:tcW w:w="5581" w:type="dxa"/>
          </w:tcPr>
          <w:p w14:paraId="202D78C8" w14:textId="77777777" w:rsidR="00993F24" w:rsidRDefault="00993F24" w:rsidP="00340B39">
            <w:pPr>
              <w:pStyle w:val="TableParagraph"/>
              <w:spacing w:before="56"/>
              <w:ind w:left="105"/>
              <w:rPr>
                <w:sz w:val="20"/>
              </w:rPr>
            </w:pPr>
            <w:r>
              <w:rPr>
                <w:sz w:val="20"/>
              </w:rPr>
              <w:t>- analizirati periodični i završni račun</w:t>
            </w:r>
          </w:p>
          <w:p w14:paraId="0B7F47E2" w14:textId="77777777" w:rsidR="00993F24" w:rsidRDefault="00993F24" w:rsidP="00340B39">
            <w:pPr>
              <w:pStyle w:val="TableParagraph"/>
              <w:rPr>
                <w:sz w:val="20"/>
              </w:rPr>
            </w:pPr>
          </w:p>
          <w:p w14:paraId="2CF5578F" w14:textId="77777777" w:rsidR="00993F24" w:rsidRDefault="00993F24" w:rsidP="00340B39">
            <w:pPr>
              <w:pStyle w:val="TableParagraph"/>
              <w:spacing w:before="126"/>
              <w:ind w:left="105"/>
              <w:rPr>
                <w:b/>
                <w:sz w:val="20"/>
              </w:rPr>
            </w:pPr>
            <w:r>
              <w:rPr>
                <w:b/>
                <w:sz w:val="20"/>
              </w:rPr>
              <w:t>POKAZATELJI USPJEŠNOSTI:</w:t>
            </w:r>
          </w:p>
          <w:p w14:paraId="5B2CD41A" w14:textId="77777777" w:rsidR="00993F24" w:rsidRDefault="00993F24" w:rsidP="00340B39">
            <w:pPr>
              <w:pStyle w:val="TableParagraph"/>
              <w:spacing w:before="56" w:line="295" w:lineRule="auto"/>
              <w:ind w:left="196" w:right="2393" w:hanging="92"/>
              <w:rPr>
                <w:sz w:val="20"/>
              </w:rPr>
            </w:pPr>
            <w:r>
              <w:rPr>
                <w:b/>
                <w:sz w:val="20"/>
              </w:rPr>
              <w:t xml:space="preserve">- </w:t>
            </w:r>
            <w:r>
              <w:rPr>
                <w:sz w:val="20"/>
              </w:rPr>
              <w:t>realizirane radne aktivnosti tajništva računovodstva i tehničke službe</w:t>
            </w:r>
          </w:p>
          <w:p w14:paraId="61D1CA67" w14:textId="77777777" w:rsidR="00993F24" w:rsidRDefault="00993F24" w:rsidP="00676FB2">
            <w:pPr>
              <w:pStyle w:val="TableParagraph"/>
              <w:numPr>
                <w:ilvl w:val="0"/>
                <w:numId w:val="51"/>
              </w:numPr>
              <w:tabs>
                <w:tab w:val="left" w:pos="212"/>
              </w:tabs>
              <w:autoSpaceDE w:val="0"/>
              <w:autoSpaceDN w:val="0"/>
              <w:spacing w:line="244" w:lineRule="exact"/>
              <w:rPr>
                <w:sz w:val="20"/>
              </w:rPr>
            </w:pPr>
            <w:r>
              <w:rPr>
                <w:sz w:val="20"/>
              </w:rPr>
              <w:t>otklonjeni kvarovi i</w:t>
            </w:r>
            <w:r>
              <w:rPr>
                <w:spacing w:val="-12"/>
                <w:sz w:val="20"/>
              </w:rPr>
              <w:t xml:space="preserve"> </w:t>
            </w:r>
            <w:r>
              <w:rPr>
                <w:sz w:val="20"/>
              </w:rPr>
              <w:t>popravci</w:t>
            </w:r>
          </w:p>
          <w:p w14:paraId="484EACE8" w14:textId="77777777" w:rsidR="00993F24" w:rsidRDefault="00993F24" w:rsidP="00676FB2">
            <w:pPr>
              <w:pStyle w:val="TableParagraph"/>
              <w:numPr>
                <w:ilvl w:val="0"/>
                <w:numId w:val="51"/>
              </w:numPr>
              <w:tabs>
                <w:tab w:val="left" w:pos="212"/>
              </w:tabs>
              <w:autoSpaceDE w:val="0"/>
              <w:autoSpaceDN w:val="0"/>
              <w:spacing w:before="56"/>
              <w:rPr>
                <w:sz w:val="20"/>
              </w:rPr>
            </w:pPr>
            <w:r>
              <w:rPr>
                <w:sz w:val="20"/>
              </w:rPr>
              <w:t>računi predani</w:t>
            </w:r>
            <w:r>
              <w:rPr>
                <w:spacing w:val="-9"/>
                <w:sz w:val="20"/>
              </w:rPr>
              <w:t xml:space="preserve"> </w:t>
            </w:r>
            <w:r>
              <w:rPr>
                <w:sz w:val="20"/>
              </w:rPr>
              <w:t>prevodobno</w:t>
            </w:r>
          </w:p>
        </w:tc>
        <w:tc>
          <w:tcPr>
            <w:tcW w:w="1981" w:type="dxa"/>
          </w:tcPr>
          <w:p w14:paraId="0D4C11CF" w14:textId="77777777" w:rsidR="00993F24" w:rsidRDefault="00993F24" w:rsidP="00340B39">
            <w:pPr>
              <w:pStyle w:val="TableParagraph"/>
              <w:spacing w:before="56" w:line="295" w:lineRule="auto"/>
              <w:ind w:left="105" w:right="1268"/>
              <w:rPr>
                <w:sz w:val="20"/>
              </w:rPr>
            </w:pPr>
            <w:r>
              <w:rPr>
                <w:sz w:val="20"/>
              </w:rPr>
              <w:t>analiza pisanje</w:t>
            </w:r>
          </w:p>
        </w:tc>
        <w:tc>
          <w:tcPr>
            <w:tcW w:w="1440" w:type="dxa"/>
          </w:tcPr>
          <w:p w14:paraId="3A53D74A" w14:textId="77777777" w:rsidR="00993F24" w:rsidRDefault="00993F24" w:rsidP="00340B39">
            <w:pPr>
              <w:pStyle w:val="TableParagraph"/>
              <w:spacing w:before="95"/>
              <w:ind w:left="105"/>
              <w:rPr>
                <w:sz w:val="20"/>
              </w:rPr>
            </w:pPr>
            <w:r>
              <w:rPr>
                <w:sz w:val="20"/>
              </w:rPr>
              <w:t>učenici</w:t>
            </w:r>
          </w:p>
          <w:p w14:paraId="3D77085A" w14:textId="77777777" w:rsidR="00993F24" w:rsidRDefault="00993F24" w:rsidP="00340B39">
            <w:pPr>
              <w:pStyle w:val="TableParagraph"/>
              <w:spacing w:before="96"/>
              <w:ind w:left="105"/>
              <w:rPr>
                <w:sz w:val="20"/>
              </w:rPr>
            </w:pPr>
            <w:r>
              <w:rPr>
                <w:sz w:val="20"/>
              </w:rPr>
              <w:t>nastavnici</w:t>
            </w:r>
          </w:p>
        </w:tc>
        <w:tc>
          <w:tcPr>
            <w:tcW w:w="1330" w:type="dxa"/>
          </w:tcPr>
          <w:p w14:paraId="1A882FB3" w14:textId="77777777" w:rsidR="00993F24" w:rsidRDefault="00993F24" w:rsidP="00676FB2">
            <w:pPr>
              <w:pStyle w:val="TableParagraph"/>
              <w:numPr>
                <w:ilvl w:val="0"/>
                <w:numId w:val="50"/>
              </w:numPr>
              <w:tabs>
                <w:tab w:val="left" w:pos="413"/>
              </w:tabs>
              <w:autoSpaceDE w:val="0"/>
              <w:autoSpaceDN w:val="0"/>
              <w:spacing w:before="95"/>
              <w:ind w:firstLine="36"/>
              <w:rPr>
                <w:sz w:val="16"/>
              </w:rPr>
            </w:pPr>
            <w:r>
              <w:rPr>
                <w:sz w:val="16"/>
              </w:rPr>
              <w:t xml:space="preserve">- </w:t>
            </w:r>
            <w:r>
              <w:rPr>
                <w:spacing w:val="1"/>
                <w:sz w:val="16"/>
              </w:rPr>
              <w:t xml:space="preserve"> </w:t>
            </w:r>
            <w:r>
              <w:rPr>
                <w:sz w:val="16"/>
              </w:rPr>
              <w:t>17</w:t>
            </w:r>
          </w:p>
          <w:p w14:paraId="759AB90C" w14:textId="77777777" w:rsidR="00993F24" w:rsidRDefault="00993F24" w:rsidP="00676FB2">
            <w:pPr>
              <w:pStyle w:val="TableParagraph"/>
              <w:numPr>
                <w:ilvl w:val="0"/>
                <w:numId w:val="50"/>
              </w:numPr>
              <w:tabs>
                <w:tab w:val="left" w:pos="423"/>
              </w:tabs>
              <w:autoSpaceDE w:val="0"/>
              <w:autoSpaceDN w:val="0"/>
              <w:spacing w:before="104"/>
              <w:ind w:left="422" w:hanging="209"/>
              <w:rPr>
                <w:sz w:val="16"/>
              </w:rPr>
            </w:pPr>
            <w:r>
              <w:rPr>
                <w:sz w:val="16"/>
              </w:rPr>
              <w:t xml:space="preserve">- </w:t>
            </w:r>
            <w:r>
              <w:rPr>
                <w:spacing w:val="1"/>
                <w:sz w:val="16"/>
              </w:rPr>
              <w:t xml:space="preserve"> </w:t>
            </w:r>
            <w:r>
              <w:rPr>
                <w:sz w:val="16"/>
              </w:rPr>
              <w:t>10</w:t>
            </w:r>
          </w:p>
          <w:p w14:paraId="4BB9E517" w14:textId="77777777" w:rsidR="00993F24" w:rsidRDefault="00993F24" w:rsidP="00676FB2">
            <w:pPr>
              <w:pStyle w:val="TableParagraph"/>
              <w:numPr>
                <w:ilvl w:val="0"/>
                <w:numId w:val="50"/>
              </w:numPr>
              <w:tabs>
                <w:tab w:val="left" w:pos="418"/>
              </w:tabs>
              <w:autoSpaceDE w:val="0"/>
              <w:autoSpaceDN w:val="0"/>
              <w:spacing w:before="104"/>
              <w:ind w:left="417" w:hanging="168"/>
              <w:rPr>
                <w:sz w:val="16"/>
              </w:rPr>
            </w:pPr>
            <w:r>
              <w:rPr>
                <w:sz w:val="16"/>
              </w:rPr>
              <w:t>-   2</w:t>
            </w:r>
          </w:p>
          <w:p w14:paraId="35967434" w14:textId="77777777" w:rsidR="00993F24" w:rsidRDefault="00993F24" w:rsidP="00676FB2">
            <w:pPr>
              <w:pStyle w:val="TableParagraph"/>
              <w:numPr>
                <w:ilvl w:val="0"/>
                <w:numId w:val="50"/>
              </w:numPr>
              <w:tabs>
                <w:tab w:val="left" w:pos="423"/>
              </w:tabs>
              <w:autoSpaceDE w:val="0"/>
              <w:autoSpaceDN w:val="0"/>
              <w:spacing w:before="104"/>
              <w:ind w:left="422" w:hanging="209"/>
              <w:rPr>
                <w:sz w:val="16"/>
              </w:rPr>
            </w:pPr>
            <w:r>
              <w:rPr>
                <w:sz w:val="16"/>
              </w:rPr>
              <w:t>-  2</w:t>
            </w:r>
          </w:p>
          <w:p w14:paraId="67F4C85A" w14:textId="77777777" w:rsidR="00993F24" w:rsidRDefault="00993F24" w:rsidP="00676FB2">
            <w:pPr>
              <w:pStyle w:val="TableParagraph"/>
              <w:numPr>
                <w:ilvl w:val="0"/>
                <w:numId w:val="50"/>
              </w:numPr>
              <w:tabs>
                <w:tab w:val="left" w:pos="428"/>
              </w:tabs>
              <w:autoSpaceDE w:val="0"/>
              <w:autoSpaceDN w:val="0"/>
              <w:spacing w:before="104" w:line="369" w:lineRule="auto"/>
              <w:ind w:right="682" w:firstLine="0"/>
              <w:rPr>
                <w:sz w:val="16"/>
              </w:rPr>
            </w:pPr>
            <w:r>
              <w:rPr>
                <w:sz w:val="16"/>
              </w:rPr>
              <w:t>- 2 VIII.-</w:t>
            </w:r>
            <w:r>
              <w:rPr>
                <w:spacing w:val="36"/>
                <w:sz w:val="16"/>
              </w:rPr>
              <w:t xml:space="preserve"> </w:t>
            </w:r>
            <w:r>
              <w:rPr>
                <w:sz w:val="16"/>
              </w:rPr>
              <w:t>1</w:t>
            </w:r>
          </w:p>
          <w:p w14:paraId="34B72041" w14:textId="77777777" w:rsidR="00993F24" w:rsidRDefault="00993F24" w:rsidP="00340B39">
            <w:pPr>
              <w:pStyle w:val="TableParagraph"/>
              <w:spacing w:line="205" w:lineRule="exact"/>
              <w:ind w:left="88" w:right="84"/>
              <w:jc w:val="center"/>
              <w:rPr>
                <w:b/>
                <w:sz w:val="20"/>
              </w:rPr>
            </w:pPr>
            <w:r>
              <w:rPr>
                <w:b/>
                <w:sz w:val="20"/>
              </w:rPr>
              <w:t>104</w:t>
            </w:r>
          </w:p>
        </w:tc>
      </w:tr>
      <w:tr w:rsidR="00993F24" w14:paraId="64015A45" w14:textId="77777777" w:rsidTr="00340B39">
        <w:trPr>
          <w:trHeight w:hRule="exact" w:val="5111"/>
        </w:trPr>
        <w:tc>
          <w:tcPr>
            <w:tcW w:w="648" w:type="dxa"/>
            <w:tcBorders>
              <w:right w:val="single" w:sz="4" w:space="0" w:color="000000"/>
            </w:tcBorders>
          </w:tcPr>
          <w:p w14:paraId="2CA70079" w14:textId="77777777" w:rsidR="00993F24" w:rsidRDefault="00993F24" w:rsidP="00340B39">
            <w:pPr>
              <w:pStyle w:val="TableParagraph"/>
              <w:spacing w:before="56"/>
              <w:ind w:left="105"/>
              <w:rPr>
                <w:sz w:val="20"/>
              </w:rPr>
            </w:pPr>
            <w:r>
              <w:rPr>
                <w:sz w:val="20"/>
              </w:rPr>
              <w:t>9.</w:t>
            </w:r>
          </w:p>
        </w:tc>
        <w:tc>
          <w:tcPr>
            <w:tcW w:w="1620" w:type="dxa"/>
            <w:tcBorders>
              <w:left w:val="single" w:sz="4" w:space="0" w:color="000000"/>
            </w:tcBorders>
          </w:tcPr>
          <w:p w14:paraId="1DC9E3E5" w14:textId="77777777" w:rsidR="00993F24" w:rsidRDefault="00993F24" w:rsidP="00340B39">
            <w:pPr>
              <w:pStyle w:val="TableParagraph"/>
              <w:tabs>
                <w:tab w:val="left" w:pos="1429"/>
              </w:tabs>
              <w:spacing w:before="56" w:line="256" w:lineRule="auto"/>
              <w:ind w:left="105" w:right="99"/>
              <w:rPr>
                <w:b/>
                <w:sz w:val="20"/>
              </w:rPr>
            </w:pPr>
            <w:r>
              <w:rPr>
                <w:b/>
                <w:sz w:val="20"/>
              </w:rPr>
              <w:t>Suradnja</w:t>
            </w:r>
            <w:r>
              <w:rPr>
                <w:b/>
                <w:sz w:val="20"/>
              </w:rPr>
              <w:tab/>
              <w:t>s okruženjem škole</w:t>
            </w:r>
          </w:p>
        </w:tc>
        <w:tc>
          <w:tcPr>
            <w:tcW w:w="1620" w:type="dxa"/>
          </w:tcPr>
          <w:p w14:paraId="65389C09" w14:textId="77777777" w:rsidR="00993F24" w:rsidRPr="00512406" w:rsidRDefault="00993F24" w:rsidP="00340B39">
            <w:pPr>
              <w:pStyle w:val="TableParagraph"/>
              <w:tabs>
                <w:tab w:val="left" w:pos="1235"/>
              </w:tabs>
              <w:spacing w:before="56" w:line="254" w:lineRule="auto"/>
              <w:ind w:left="105" w:right="100"/>
              <w:rPr>
                <w:i/>
                <w:sz w:val="20"/>
                <w:lang w:val="it-IT"/>
              </w:rPr>
            </w:pPr>
            <w:r w:rsidRPr="00512406">
              <w:rPr>
                <w:i/>
                <w:sz w:val="20"/>
                <w:lang w:val="it-IT"/>
              </w:rPr>
              <w:t>Povezati</w:t>
            </w:r>
            <w:r w:rsidRPr="00512406">
              <w:rPr>
                <w:i/>
                <w:sz w:val="20"/>
                <w:lang w:val="it-IT"/>
              </w:rPr>
              <w:tab/>
            </w:r>
            <w:r w:rsidRPr="00512406">
              <w:rPr>
                <w:i/>
                <w:w w:val="95"/>
                <w:sz w:val="20"/>
                <w:lang w:val="it-IT"/>
              </w:rPr>
              <w:t xml:space="preserve">rad </w:t>
            </w:r>
            <w:r w:rsidRPr="00512406">
              <w:rPr>
                <w:i/>
                <w:sz w:val="20"/>
                <w:lang w:val="it-IT"/>
              </w:rPr>
              <w:t>škole sa širom društvenom zajednicom</w:t>
            </w:r>
          </w:p>
        </w:tc>
        <w:tc>
          <w:tcPr>
            <w:tcW w:w="5581" w:type="dxa"/>
          </w:tcPr>
          <w:p w14:paraId="47C6E8ED" w14:textId="10666CE1" w:rsidR="00993F24" w:rsidRPr="00512406" w:rsidRDefault="00993F24" w:rsidP="00676FB2">
            <w:pPr>
              <w:pStyle w:val="TableParagraph"/>
              <w:numPr>
                <w:ilvl w:val="0"/>
                <w:numId w:val="49"/>
              </w:numPr>
              <w:tabs>
                <w:tab w:val="left" w:pos="248"/>
              </w:tabs>
              <w:autoSpaceDE w:val="0"/>
              <w:autoSpaceDN w:val="0"/>
              <w:spacing w:before="56" w:line="256" w:lineRule="auto"/>
              <w:ind w:right="104" w:firstLine="0"/>
              <w:jc w:val="both"/>
              <w:rPr>
                <w:sz w:val="20"/>
                <w:lang w:val="it-IT"/>
              </w:rPr>
            </w:pPr>
            <w:r w:rsidRPr="00512406">
              <w:rPr>
                <w:sz w:val="20"/>
                <w:lang w:val="it-IT"/>
              </w:rPr>
              <w:t>ostvariti suradnju s osnivačem IŽ, MZO, Agencijom za odgoj i obrazovanje, Agencijom za strukovno obrazovanje i obrazovanje odraslih, NCVVO i IŽ, Gradom</w:t>
            </w:r>
            <w:r w:rsidRPr="00512406">
              <w:rPr>
                <w:spacing w:val="-11"/>
                <w:sz w:val="20"/>
                <w:lang w:val="it-IT"/>
              </w:rPr>
              <w:t xml:space="preserve"> </w:t>
            </w:r>
            <w:r w:rsidR="003C5470" w:rsidRPr="00512406">
              <w:rPr>
                <w:sz w:val="20"/>
                <w:lang w:val="it-IT"/>
              </w:rPr>
              <w:t>Porečom</w:t>
            </w:r>
          </w:p>
          <w:p w14:paraId="34E295E7" w14:textId="77777777" w:rsidR="00993F24" w:rsidRPr="00512406" w:rsidRDefault="00993F24" w:rsidP="00676FB2">
            <w:pPr>
              <w:pStyle w:val="TableParagraph"/>
              <w:numPr>
                <w:ilvl w:val="0"/>
                <w:numId w:val="49"/>
              </w:numPr>
              <w:tabs>
                <w:tab w:val="left" w:pos="212"/>
              </w:tabs>
              <w:autoSpaceDE w:val="0"/>
              <w:autoSpaceDN w:val="0"/>
              <w:spacing w:before="36"/>
              <w:ind w:left="211" w:hanging="106"/>
              <w:jc w:val="both"/>
              <w:rPr>
                <w:sz w:val="20"/>
                <w:lang w:val="it-IT"/>
              </w:rPr>
            </w:pPr>
            <w:r w:rsidRPr="00512406">
              <w:rPr>
                <w:sz w:val="20"/>
                <w:lang w:val="it-IT"/>
              </w:rPr>
              <w:t>ostvariti suradnju sa Zavodom za</w:t>
            </w:r>
            <w:r w:rsidRPr="00512406">
              <w:rPr>
                <w:spacing w:val="-18"/>
                <w:sz w:val="20"/>
                <w:lang w:val="it-IT"/>
              </w:rPr>
              <w:t xml:space="preserve"> </w:t>
            </w:r>
            <w:r w:rsidRPr="00512406">
              <w:rPr>
                <w:sz w:val="20"/>
                <w:lang w:val="it-IT"/>
              </w:rPr>
              <w:t>profesionalnu</w:t>
            </w:r>
          </w:p>
          <w:p w14:paraId="739D9588" w14:textId="77777777" w:rsidR="00993F24" w:rsidRDefault="00993F24" w:rsidP="00340B39">
            <w:pPr>
              <w:pStyle w:val="TableParagraph"/>
              <w:spacing w:before="56"/>
              <w:ind w:left="196"/>
              <w:jc w:val="both"/>
              <w:rPr>
                <w:sz w:val="20"/>
              </w:rPr>
            </w:pPr>
            <w:r>
              <w:rPr>
                <w:sz w:val="20"/>
              </w:rPr>
              <w:t>orijentaciju i Zavodom za zapošljavanje</w:t>
            </w:r>
          </w:p>
          <w:p w14:paraId="7F7E81B5" w14:textId="77777777" w:rsidR="00993F24" w:rsidRDefault="00993F24" w:rsidP="00676FB2">
            <w:pPr>
              <w:pStyle w:val="TableParagraph"/>
              <w:numPr>
                <w:ilvl w:val="0"/>
                <w:numId w:val="49"/>
              </w:numPr>
              <w:tabs>
                <w:tab w:val="left" w:pos="212"/>
              </w:tabs>
              <w:autoSpaceDE w:val="0"/>
              <w:autoSpaceDN w:val="0"/>
              <w:spacing w:before="56"/>
              <w:ind w:left="211" w:hanging="106"/>
              <w:jc w:val="both"/>
              <w:rPr>
                <w:sz w:val="20"/>
              </w:rPr>
            </w:pPr>
            <w:r>
              <w:rPr>
                <w:sz w:val="20"/>
              </w:rPr>
              <w:t>surađivati s osnovnim školama u svrhu pomoći</w:t>
            </w:r>
            <w:r>
              <w:rPr>
                <w:spacing w:val="-22"/>
                <w:sz w:val="20"/>
              </w:rPr>
              <w:t xml:space="preserve"> </w:t>
            </w:r>
            <w:r>
              <w:rPr>
                <w:sz w:val="20"/>
              </w:rPr>
              <w:t>učenika</w:t>
            </w:r>
          </w:p>
          <w:p w14:paraId="3342EDF9" w14:textId="77777777" w:rsidR="00993F24" w:rsidRDefault="00993F24" w:rsidP="00676FB2">
            <w:pPr>
              <w:pStyle w:val="TableParagraph"/>
              <w:numPr>
                <w:ilvl w:val="0"/>
                <w:numId w:val="49"/>
              </w:numPr>
              <w:tabs>
                <w:tab w:val="left" w:pos="286"/>
              </w:tabs>
              <w:autoSpaceDE w:val="0"/>
              <w:autoSpaceDN w:val="0"/>
              <w:spacing w:before="56" w:line="256" w:lineRule="auto"/>
              <w:ind w:right="101" w:firstLine="0"/>
              <w:jc w:val="both"/>
              <w:rPr>
                <w:sz w:val="20"/>
              </w:rPr>
            </w:pPr>
            <w:r>
              <w:rPr>
                <w:sz w:val="20"/>
              </w:rPr>
              <w:t>surađivati sa srednjim školama koje ostvaruju programe s područja gimnazije, zdravstva, strojarstva, elektrotehnike, ugostiteljstva i turizma (s</w:t>
            </w:r>
            <w:r>
              <w:rPr>
                <w:spacing w:val="-16"/>
                <w:sz w:val="20"/>
              </w:rPr>
              <w:t xml:space="preserve"> </w:t>
            </w:r>
            <w:r>
              <w:rPr>
                <w:sz w:val="20"/>
              </w:rPr>
              <w:t>udrugama)</w:t>
            </w:r>
          </w:p>
          <w:p w14:paraId="29B02E9E" w14:textId="77777777" w:rsidR="00993F24" w:rsidRDefault="00993F24" w:rsidP="00676FB2">
            <w:pPr>
              <w:pStyle w:val="TableParagraph"/>
              <w:numPr>
                <w:ilvl w:val="0"/>
                <w:numId w:val="49"/>
              </w:numPr>
              <w:tabs>
                <w:tab w:val="left" w:pos="212"/>
              </w:tabs>
              <w:autoSpaceDE w:val="0"/>
              <w:autoSpaceDN w:val="0"/>
              <w:spacing w:before="36" w:line="295" w:lineRule="auto"/>
              <w:ind w:left="196" w:right="1304" w:hanging="91"/>
              <w:rPr>
                <w:sz w:val="20"/>
              </w:rPr>
            </w:pPr>
            <w:r>
              <w:rPr>
                <w:sz w:val="20"/>
              </w:rPr>
              <w:t>surađivati s ustanovama (medicinskim,</w:t>
            </w:r>
            <w:r>
              <w:rPr>
                <w:spacing w:val="-14"/>
                <w:sz w:val="20"/>
              </w:rPr>
              <w:t xml:space="preserve"> </w:t>
            </w:r>
            <w:r>
              <w:rPr>
                <w:sz w:val="20"/>
              </w:rPr>
              <w:t>socijalnim, policijskim, pravnim), udrugama i</w:t>
            </w:r>
            <w:r>
              <w:rPr>
                <w:spacing w:val="-23"/>
                <w:sz w:val="20"/>
              </w:rPr>
              <w:t xml:space="preserve"> </w:t>
            </w:r>
            <w:r>
              <w:rPr>
                <w:sz w:val="20"/>
              </w:rPr>
              <w:t>pojedincima</w:t>
            </w:r>
          </w:p>
          <w:p w14:paraId="66F92FF9" w14:textId="77777777" w:rsidR="00993F24" w:rsidRPr="00512406" w:rsidRDefault="00993F24" w:rsidP="00676FB2">
            <w:pPr>
              <w:pStyle w:val="TableParagraph"/>
              <w:numPr>
                <w:ilvl w:val="0"/>
                <w:numId w:val="49"/>
              </w:numPr>
              <w:tabs>
                <w:tab w:val="left" w:pos="212"/>
              </w:tabs>
              <w:autoSpaceDE w:val="0"/>
              <w:autoSpaceDN w:val="0"/>
              <w:spacing w:line="244" w:lineRule="exact"/>
              <w:ind w:left="211" w:hanging="106"/>
              <w:jc w:val="both"/>
              <w:rPr>
                <w:sz w:val="20"/>
                <w:lang w:val="it-IT"/>
              </w:rPr>
            </w:pPr>
            <w:r w:rsidRPr="00512406">
              <w:rPr>
                <w:sz w:val="20"/>
                <w:lang w:val="it-IT"/>
              </w:rPr>
              <w:t>surađivati s drugim srednjim školama IŽ -e</w:t>
            </w:r>
            <w:r w:rsidRPr="00512406">
              <w:rPr>
                <w:spacing w:val="-11"/>
                <w:sz w:val="20"/>
                <w:lang w:val="it-IT"/>
              </w:rPr>
              <w:t xml:space="preserve"> </w:t>
            </w:r>
            <w:r w:rsidRPr="00512406">
              <w:rPr>
                <w:sz w:val="20"/>
                <w:lang w:val="it-IT"/>
              </w:rPr>
              <w:t>i</w:t>
            </w:r>
          </w:p>
          <w:p w14:paraId="00B255BA" w14:textId="77777777" w:rsidR="00993F24" w:rsidRDefault="00993F24" w:rsidP="00340B39">
            <w:pPr>
              <w:pStyle w:val="TableParagraph"/>
              <w:spacing w:before="56"/>
              <w:ind w:left="151"/>
              <w:jc w:val="both"/>
              <w:rPr>
                <w:sz w:val="20"/>
              </w:rPr>
            </w:pPr>
            <w:r>
              <w:rPr>
                <w:sz w:val="20"/>
              </w:rPr>
              <w:t>šire</w:t>
            </w:r>
          </w:p>
          <w:p w14:paraId="548F741F" w14:textId="77777777" w:rsidR="00993F24" w:rsidRDefault="00993F24" w:rsidP="00676FB2">
            <w:pPr>
              <w:pStyle w:val="TableParagraph"/>
              <w:numPr>
                <w:ilvl w:val="0"/>
                <w:numId w:val="49"/>
              </w:numPr>
              <w:tabs>
                <w:tab w:val="left" w:pos="212"/>
              </w:tabs>
              <w:autoSpaceDE w:val="0"/>
              <w:autoSpaceDN w:val="0"/>
              <w:spacing w:before="56"/>
              <w:ind w:left="211" w:hanging="106"/>
              <w:jc w:val="both"/>
              <w:rPr>
                <w:sz w:val="20"/>
              </w:rPr>
            </w:pPr>
            <w:r>
              <w:rPr>
                <w:sz w:val="20"/>
              </w:rPr>
              <w:t>surađivati s Sveučilištem Jurja Dobrile u</w:t>
            </w:r>
            <w:r>
              <w:rPr>
                <w:spacing w:val="-15"/>
                <w:sz w:val="20"/>
              </w:rPr>
              <w:t xml:space="preserve"> </w:t>
            </w:r>
            <w:r>
              <w:rPr>
                <w:sz w:val="20"/>
              </w:rPr>
              <w:t>Puli</w:t>
            </w:r>
          </w:p>
          <w:p w14:paraId="1E66A1E8" w14:textId="77777777" w:rsidR="00993F24" w:rsidRDefault="00993F24" w:rsidP="00340B39">
            <w:pPr>
              <w:pStyle w:val="TableParagraph"/>
              <w:rPr>
                <w:sz w:val="20"/>
              </w:rPr>
            </w:pPr>
          </w:p>
          <w:p w14:paraId="625DFBA6" w14:textId="77777777" w:rsidR="00993F24" w:rsidRDefault="00993F24" w:rsidP="00340B39">
            <w:pPr>
              <w:pStyle w:val="TableParagraph"/>
              <w:spacing w:before="126"/>
              <w:ind w:left="105"/>
              <w:jc w:val="both"/>
              <w:rPr>
                <w:b/>
                <w:sz w:val="20"/>
              </w:rPr>
            </w:pPr>
            <w:r>
              <w:rPr>
                <w:b/>
                <w:sz w:val="20"/>
              </w:rPr>
              <w:t>POKAZATELJI USPJEŠNOSTI:</w:t>
            </w:r>
          </w:p>
          <w:p w14:paraId="4A8BFC40" w14:textId="77777777" w:rsidR="00993F24" w:rsidRDefault="00993F24" w:rsidP="00676FB2">
            <w:pPr>
              <w:pStyle w:val="TableParagraph"/>
              <w:numPr>
                <w:ilvl w:val="0"/>
                <w:numId w:val="49"/>
              </w:numPr>
              <w:tabs>
                <w:tab w:val="left" w:pos="212"/>
              </w:tabs>
              <w:autoSpaceDE w:val="0"/>
              <w:autoSpaceDN w:val="0"/>
              <w:spacing w:before="56"/>
              <w:ind w:left="211" w:hanging="106"/>
              <w:jc w:val="both"/>
              <w:rPr>
                <w:sz w:val="20"/>
              </w:rPr>
            </w:pPr>
            <w:r>
              <w:rPr>
                <w:sz w:val="20"/>
              </w:rPr>
              <w:t>realizirana</w:t>
            </w:r>
            <w:r>
              <w:rPr>
                <w:spacing w:val="-8"/>
                <w:sz w:val="20"/>
              </w:rPr>
              <w:t xml:space="preserve"> </w:t>
            </w:r>
            <w:r>
              <w:rPr>
                <w:sz w:val="20"/>
              </w:rPr>
              <w:t>suradnja</w:t>
            </w:r>
          </w:p>
        </w:tc>
        <w:tc>
          <w:tcPr>
            <w:tcW w:w="1981" w:type="dxa"/>
          </w:tcPr>
          <w:p w14:paraId="77590122" w14:textId="77777777" w:rsidR="00993F24" w:rsidRDefault="00993F24" w:rsidP="00676FB2">
            <w:pPr>
              <w:pStyle w:val="TableParagraph"/>
              <w:numPr>
                <w:ilvl w:val="0"/>
                <w:numId w:val="48"/>
              </w:numPr>
              <w:tabs>
                <w:tab w:val="left" w:pos="212"/>
              </w:tabs>
              <w:autoSpaceDE w:val="0"/>
              <w:autoSpaceDN w:val="0"/>
              <w:spacing w:before="56"/>
              <w:rPr>
                <w:sz w:val="20"/>
              </w:rPr>
            </w:pPr>
            <w:r>
              <w:rPr>
                <w:sz w:val="20"/>
              </w:rPr>
              <w:t>individualni</w:t>
            </w:r>
          </w:p>
          <w:p w14:paraId="2C8D660C" w14:textId="77777777" w:rsidR="00993F24" w:rsidRDefault="00993F24" w:rsidP="00676FB2">
            <w:pPr>
              <w:pStyle w:val="TableParagraph"/>
              <w:numPr>
                <w:ilvl w:val="0"/>
                <w:numId w:val="48"/>
              </w:numPr>
              <w:tabs>
                <w:tab w:val="left" w:pos="212"/>
              </w:tabs>
              <w:autoSpaceDE w:val="0"/>
              <w:autoSpaceDN w:val="0"/>
              <w:spacing w:before="56"/>
              <w:rPr>
                <w:sz w:val="20"/>
              </w:rPr>
            </w:pPr>
            <w:r>
              <w:rPr>
                <w:sz w:val="20"/>
              </w:rPr>
              <w:t>grupni</w:t>
            </w:r>
          </w:p>
          <w:p w14:paraId="47909507" w14:textId="77777777" w:rsidR="00993F24" w:rsidRDefault="00993F24" w:rsidP="00676FB2">
            <w:pPr>
              <w:pStyle w:val="TableParagraph"/>
              <w:numPr>
                <w:ilvl w:val="0"/>
                <w:numId w:val="48"/>
              </w:numPr>
              <w:tabs>
                <w:tab w:val="left" w:pos="212"/>
              </w:tabs>
              <w:autoSpaceDE w:val="0"/>
              <w:autoSpaceDN w:val="0"/>
              <w:spacing w:before="56"/>
              <w:rPr>
                <w:sz w:val="20"/>
              </w:rPr>
            </w:pPr>
            <w:r>
              <w:rPr>
                <w:sz w:val="20"/>
              </w:rPr>
              <w:t>frontalni</w:t>
            </w:r>
          </w:p>
          <w:p w14:paraId="10B21001" w14:textId="77777777" w:rsidR="00993F24" w:rsidRDefault="00993F24" w:rsidP="00676FB2">
            <w:pPr>
              <w:pStyle w:val="TableParagraph"/>
              <w:numPr>
                <w:ilvl w:val="0"/>
                <w:numId w:val="48"/>
              </w:numPr>
              <w:tabs>
                <w:tab w:val="left" w:pos="212"/>
              </w:tabs>
              <w:autoSpaceDE w:val="0"/>
              <w:autoSpaceDN w:val="0"/>
              <w:spacing w:before="56"/>
              <w:rPr>
                <w:sz w:val="20"/>
              </w:rPr>
            </w:pPr>
            <w:r>
              <w:rPr>
                <w:sz w:val="20"/>
              </w:rPr>
              <w:t>timski</w:t>
            </w:r>
          </w:p>
          <w:p w14:paraId="1A1C9D67" w14:textId="77777777" w:rsidR="00993F24" w:rsidRDefault="00993F24" w:rsidP="00340B39">
            <w:pPr>
              <w:pStyle w:val="TableParagraph"/>
              <w:rPr>
                <w:sz w:val="20"/>
              </w:rPr>
            </w:pPr>
          </w:p>
          <w:p w14:paraId="56CF443F" w14:textId="77777777" w:rsidR="00993F24" w:rsidRDefault="00993F24" w:rsidP="00340B39">
            <w:pPr>
              <w:pStyle w:val="TableParagraph"/>
              <w:spacing w:before="126" w:line="295" w:lineRule="auto"/>
              <w:ind w:left="105" w:right="932"/>
              <w:rPr>
                <w:sz w:val="20"/>
              </w:rPr>
            </w:pPr>
            <w:r>
              <w:rPr>
                <w:sz w:val="20"/>
              </w:rPr>
              <w:t>razgovor rasprava predavanje</w:t>
            </w:r>
          </w:p>
        </w:tc>
        <w:tc>
          <w:tcPr>
            <w:tcW w:w="1440" w:type="dxa"/>
          </w:tcPr>
          <w:p w14:paraId="6879F7D5" w14:textId="77777777" w:rsidR="00993F24" w:rsidRDefault="00993F24" w:rsidP="00340B39">
            <w:pPr>
              <w:pStyle w:val="TableParagraph"/>
              <w:spacing w:before="116" w:line="256" w:lineRule="auto"/>
              <w:ind w:left="105" w:right="97"/>
              <w:rPr>
                <w:sz w:val="20"/>
              </w:rPr>
            </w:pPr>
            <w:r>
              <w:rPr>
                <w:sz w:val="20"/>
              </w:rPr>
              <w:t>predstavnici šire društvene zajednice</w:t>
            </w:r>
          </w:p>
          <w:p w14:paraId="2A258324" w14:textId="77777777" w:rsidR="00993F24" w:rsidRDefault="00993F24" w:rsidP="00340B39">
            <w:pPr>
              <w:pStyle w:val="TableParagraph"/>
              <w:rPr>
                <w:sz w:val="20"/>
              </w:rPr>
            </w:pPr>
          </w:p>
          <w:p w14:paraId="7C24D0F8" w14:textId="77777777" w:rsidR="00993F24" w:rsidRDefault="00993F24" w:rsidP="00340B39">
            <w:pPr>
              <w:pStyle w:val="TableParagraph"/>
              <w:spacing w:before="7"/>
              <w:rPr>
                <w:sz w:val="19"/>
              </w:rPr>
            </w:pPr>
          </w:p>
          <w:p w14:paraId="2B71B294" w14:textId="77777777" w:rsidR="00993F24" w:rsidRDefault="00993F24" w:rsidP="00340B39">
            <w:pPr>
              <w:pStyle w:val="TableParagraph"/>
              <w:spacing w:before="1" w:line="355" w:lineRule="auto"/>
              <w:ind w:left="105" w:right="491"/>
              <w:rPr>
                <w:sz w:val="20"/>
              </w:rPr>
            </w:pPr>
            <w:r>
              <w:rPr>
                <w:sz w:val="20"/>
              </w:rPr>
              <w:t>nastavnici učenici roditelji dekani</w:t>
            </w:r>
          </w:p>
          <w:p w14:paraId="43DCB49A" w14:textId="77777777" w:rsidR="00993F24" w:rsidRDefault="00993F24" w:rsidP="00340B39">
            <w:pPr>
              <w:pStyle w:val="TableParagraph"/>
              <w:spacing w:line="256" w:lineRule="auto"/>
              <w:ind w:left="105" w:right="148"/>
              <w:rPr>
                <w:sz w:val="20"/>
              </w:rPr>
            </w:pPr>
            <w:r>
              <w:rPr>
                <w:sz w:val="20"/>
              </w:rPr>
              <w:t>profesori visokoškolskih institucija</w:t>
            </w:r>
          </w:p>
        </w:tc>
        <w:tc>
          <w:tcPr>
            <w:tcW w:w="1330" w:type="dxa"/>
          </w:tcPr>
          <w:p w14:paraId="050953D0" w14:textId="77777777" w:rsidR="00993F24" w:rsidRDefault="00993F24" w:rsidP="00340B39">
            <w:pPr>
              <w:pStyle w:val="TableParagraph"/>
              <w:rPr>
                <w:sz w:val="16"/>
              </w:rPr>
            </w:pPr>
          </w:p>
          <w:p w14:paraId="51E0FA33" w14:textId="77777777" w:rsidR="00993F24" w:rsidRDefault="00993F24" w:rsidP="00340B39">
            <w:pPr>
              <w:pStyle w:val="TableParagraph"/>
              <w:spacing w:before="3"/>
              <w:rPr>
                <w:sz w:val="18"/>
              </w:rPr>
            </w:pPr>
          </w:p>
          <w:p w14:paraId="3EEB53BD" w14:textId="77777777" w:rsidR="00993F24" w:rsidRDefault="00993F24" w:rsidP="00340B39">
            <w:pPr>
              <w:pStyle w:val="TableParagraph"/>
              <w:spacing w:before="1" w:line="369" w:lineRule="auto"/>
              <w:ind w:left="249" w:right="644" w:hanging="36"/>
              <w:rPr>
                <w:sz w:val="16"/>
              </w:rPr>
            </w:pPr>
            <w:r>
              <w:rPr>
                <w:sz w:val="16"/>
              </w:rPr>
              <w:t>IX. - 4 X. - 16</w:t>
            </w:r>
          </w:p>
          <w:p w14:paraId="64F85200" w14:textId="77777777" w:rsidR="00993F24" w:rsidRDefault="00993F24" w:rsidP="00676FB2">
            <w:pPr>
              <w:pStyle w:val="TableParagraph"/>
              <w:numPr>
                <w:ilvl w:val="0"/>
                <w:numId w:val="47"/>
              </w:numPr>
              <w:tabs>
                <w:tab w:val="left" w:pos="416"/>
              </w:tabs>
              <w:autoSpaceDE w:val="0"/>
              <w:autoSpaceDN w:val="0"/>
              <w:spacing w:line="195" w:lineRule="exact"/>
              <w:rPr>
                <w:sz w:val="16"/>
              </w:rPr>
            </w:pPr>
            <w:r>
              <w:rPr>
                <w:sz w:val="16"/>
              </w:rPr>
              <w:t>-</w:t>
            </w:r>
            <w:r>
              <w:rPr>
                <w:spacing w:val="2"/>
                <w:sz w:val="16"/>
              </w:rPr>
              <w:t xml:space="preserve"> </w:t>
            </w:r>
            <w:r>
              <w:rPr>
                <w:sz w:val="16"/>
              </w:rPr>
              <w:t>16</w:t>
            </w:r>
          </w:p>
          <w:p w14:paraId="256EA9C3" w14:textId="77777777" w:rsidR="00993F24" w:rsidRDefault="00993F24" w:rsidP="00676FB2">
            <w:pPr>
              <w:pStyle w:val="TableParagraph"/>
              <w:numPr>
                <w:ilvl w:val="0"/>
                <w:numId w:val="47"/>
              </w:numPr>
              <w:tabs>
                <w:tab w:val="left" w:pos="420"/>
              </w:tabs>
              <w:autoSpaceDE w:val="0"/>
              <w:autoSpaceDN w:val="0"/>
              <w:spacing w:before="104"/>
              <w:ind w:left="420" w:hanging="243"/>
              <w:rPr>
                <w:sz w:val="16"/>
              </w:rPr>
            </w:pPr>
            <w:r>
              <w:rPr>
                <w:sz w:val="16"/>
              </w:rPr>
              <w:t>-</w:t>
            </w:r>
            <w:r>
              <w:rPr>
                <w:spacing w:val="-1"/>
                <w:sz w:val="16"/>
              </w:rPr>
              <w:t xml:space="preserve"> </w:t>
            </w:r>
            <w:r>
              <w:rPr>
                <w:sz w:val="16"/>
              </w:rPr>
              <w:t>20</w:t>
            </w:r>
          </w:p>
          <w:p w14:paraId="21735690" w14:textId="77777777" w:rsidR="00993F24" w:rsidRDefault="00993F24" w:rsidP="00676FB2">
            <w:pPr>
              <w:pStyle w:val="TableParagraph"/>
              <w:numPr>
                <w:ilvl w:val="0"/>
                <w:numId w:val="46"/>
              </w:numPr>
              <w:tabs>
                <w:tab w:val="left" w:pos="404"/>
              </w:tabs>
              <w:autoSpaceDE w:val="0"/>
              <w:autoSpaceDN w:val="0"/>
              <w:spacing w:before="105"/>
              <w:ind w:firstLine="36"/>
              <w:jc w:val="left"/>
              <w:rPr>
                <w:sz w:val="16"/>
              </w:rPr>
            </w:pPr>
            <w:r>
              <w:rPr>
                <w:sz w:val="16"/>
              </w:rPr>
              <w:t>-   6</w:t>
            </w:r>
          </w:p>
          <w:p w14:paraId="60CC990B" w14:textId="77777777" w:rsidR="00993F24" w:rsidRDefault="00993F24" w:rsidP="00676FB2">
            <w:pPr>
              <w:pStyle w:val="TableParagraph"/>
              <w:numPr>
                <w:ilvl w:val="0"/>
                <w:numId w:val="46"/>
              </w:numPr>
              <w:tabs>
                <w:tab w:val="left" w:pos="408"/>
              </w:tabs>
              <w:autoSpaceDE w:val="0"/>
              <w:autoSpaceDN w:val="0"/>
              <w:spacing w:before="104"/>
              <w:ind w:left="408" w:hanging="159"/>
              <w:jc w:val="left"/>
              <w:rPr>
                <w:sz w:val="16"/>
              </w:rPr>
            </w:pPr>
            <w:r>
              <w:rPr>
                <w:sz w:val="16"/>
              </w:rPr>
              <w:t>-  5</w:t>
            </w:r>
          </w:p>
          <w:p w14:paraId="241826D2" w14:textId="77777777" w:rsidR="00993F24" w:rsidRDefault="00993F24" w:rsidP="00676FB2">
            <w:pPr>
              <w:pStyle w:val="TableParagraph"/>
              <w:numPr>
                <w:ilvl w:val="0"/>
                <w:numId w:val="46"/>
              </w:numPr>
              <w:tabs>
                <w:tab w:val="left" w:pos="413"/>
              </w:tabs>
              <w:autoSpaceDE w:val="0"/>
              <w:autoSpaceDN w:val="0"/>
              <w:spacing w:before="104"/>
              <w:ind w:left="412" w:hanging="199"/>
              <w:jc w:val="left"/>
              <w:rPr>
                <w:sz w:val="16"/>
              </w:rPr>
            </w:pPr>
            <w:r>
              <w:rPr>
                <w:sz w:val="16"/>
              </w:rPr>
              <w:t>-</w:t>
            </w:r>
            <w:r>
              <w:rPr>
                <w:spacing w:val="2"/>
                <w:sz w:val="16"/>
              </w:rPr>
              <w:t xml:space="preserve"> </w:t>
            </w:r>
            <w:r>
              <w:rPr>
                <w:sz w:val="16"/>
              </w:rPr>
              <w:t>17</w:t>
            </w:r>
          </w:p>
          <w:p w14:paraId="4D960860" w14:textId="77777777" w:rsidR="00993F24" w:rsidRDefault="00993F24" w:rsidP="00676FB2">
            <w:pPr>
              <w:pStyle w:val="TableParagraph"/>
              <w:numPr>
                <w:ilvl w:val="0"/>
                <w:numId w:val="46"/>
              </w:numPr>
              <w:tabs>
                <w:tab w:val="left" w:pos="423"/>
              </w:tabs>
              <w:autoSpaceDE w:val="0"/>
              <w:autoSpaceDN w:val="0"/>
              <w:spacing w:before="104" w:line="369" w:lineRule="auto"/>
              <w:ind w:right="609" w:hanging="36"/>
              <w:jc w:val="left"/>
              <w:rPr>
                <w:sz w:val="16"/>
              </w:rPr>
            </w:pPr>
            <w:r>
              <w:rPr>
                <w:sz w:val="16"/>
              </w:rPr>
              <w:t>- 15 V. -</w:t>
            </w:r>
            <w:r>
              <w:rPr>
                <w:spacing w:val="1"/>
                <w:sz w:val="16"/>
              </w:rPr>
              <w:t xml:space="preserve"> </w:t>
            </w:r>
            <w:r>
              <w:rPr>
                <w:sz w:val="16"/>
              </w:rPr>
              <w:t>15</w:t>
            </w:r>
          </w:p>
          <w:p w14:paraId="0FCC2CA9" w14:textId="77777777" w:rsidR="00993F24" w:rsidRDefault="00993F24" w:rsidP="00676FB2">
            <w:pPr>
              <w:pStyle w:val="TableParagraph"/>
              <w:numPr>
                <w:ilvl w:val="0"/>
                <w:numId w:val="45"/>
              </w:numPr>
              <w:tabs>
                <w:tab w:val="left" w:pos="423"/>
              </w:tabs>
              <w:autoSpaceDE w:val="0"/>
              <w:autoSpaceDN w:val="0"/>
              <w:spacing w:line="195" w:lineRule="exact"/>
              <w:ind w:firstLine="36"/>
              <w:rPr>
                <w:sz w:val="16"/>
              </w:rPr>
            </w:pPr>
            <w:r>
              <w:rPr>
                <w:sz w:val="16"/>
              </w:rPr>
              <w:t>-  8</w:t>
            </w:r>
          </w:p>
          <w:p w14:paraId="26DA0472" w14:textId="77777777" w:rsidR="00993F24" w:rsidRDefault="00993F24" w:rsidP="00676FB2">
            <w:pPr>
              <w:pStyle w:val="TableParagraph"/>
              <w:numPr>
                <w:ilvl w:val="0"/>
                <w:numId w:val="45"/>
              </w:numPr>
              <w:tabs>
                <w:tab w:val="left" w:pos="464"/>
              </w:tabs>
              <w:autoSpaceDE w:val="0"/>
              <w:autoSpaceDN w:val="0"/>
              <w:spacing w:before="104" w:line="369" w:lineRule="auto"/>
              <w:ind w:right="650" w:firstLine="36"/>
              <w:rPr>
                <w:sz w:val="16"/>
              </w:rPr>
            </w:pPr>
            <w:r>
              <w:rPr>
                <w:sz w:val="16"/>
              </w:rPr>
              <w:t>- 6 VIII.-</w:t>
            </w:r>
            <w:r>
              <w:rPr>
                <w:spacing w:val="36"/>
                <w:sz w:val="16"/>
              </w:rPr>
              <w:t xml:space="preserve"> </w:t>
            </w:r>
            <w:r>
              <w:rPr>
                <w:sz w:val="16"/>
              </w:rPr>
              <w:t>1</w:t>
            </w:r>
          </w:p>
          <w:p w14:paraId="14E953F8" w14:textId="77777777" w:rsidR="00993F24" w:rsidRDefault="00993F24" w:rsidP="00340B39">
            <w:pPr>
              <w:pStyle w:val="TableParagraph"/>
              <w:rPr>
                <w:sz w:val="16"/>
              </w:rPr>
            </w:pPr>
          </w:p>
          <w:p w14:paraId="564720AB" w14:textId="77777777" w:rsidR="00993F24" w:rsidRDefault="00993F24" w:rsidP="00340B39">
            <w:pPr>
              <w:pStyle w:val="TableParagraph"/>
              <w:rPr>
                <w:sz w:val="16"/>
              </w:rPr>
            </w:pPr>
          </w:p>
          <w:p w14:paraId="01BD1638" w14:textId="77777777" w:rsidR="00993F24" w:rsidRDefault="00993F24" w:rsidP="00340B39">
            <w:pPr>
              <w:pStyle w:val="TableParagraph"/>
              <w:rPr>
                <w:sz w:val="16"/>
              </w:rPr>
            </w:pPr>
          </w:p>
          <w:p w14:paraId="4E0A0A81" w14:textId="77777777" w:rsidR="00993F24" w:rsidRDefault="00993F24" w:rsidP="00340B39">
            <w:pPr>
              <w:pStyle w:val="TableParagraph"/>
              <w:rPr>
                <w:sz w:val="16"/>
              </w:rPr>
            </w:pPr>
          </w:p>
          <w:p w14:paraId="7241DE7D" w14:textId="77777777" w:rsidR="00993F24" w:rsidRDefault="00993F24" w:rsidP="00340B39">
            <w:pPr>
              <w:pStyle w:val="TableParagraph"/>
              <w:spacing w:before="125"/>
              <w:ind w:left="88" w:right="84"/>
              <w:jc w:val="center"/>
              <w:rPr>
                <w:b/>
                <w:sz w:val="20"/>
              </w:rPr>
            </w:pPr>
            <w:r>
              <w:rPr>
                <w:b/>
                <w:sz w:val="20"/>
              </w:rPr>
              <w:t>129</w:t>
            </w:r>
          </w:p>
        </w:tc>
      </w:tr>
      <w:tr w:rsidR="00993F24" w14:paraId="45AE7ED9" w14:textId="77777777" w:rsidTr="00340B39">
        <w:trPr>
          <w:trHeight w:hRule="exact" w:val="1431"/>
        </w:trPr>
        <w:tc>
          <w:tcPr>
            <w:tcW w:w="648" w:type="dxa"/>
            <w:tcBorders>
              <w:right w:val="single" w:sz="4" w:space="0" w:color="000000"/>
            </w:tcBorders>
          </w:tcPr>
          <w:p w14:paraId="22F0E275" w14:textId="77777777" w:rsidR="00993F24" w:rsidRDefault="00993F24" w:rsidP="00340B39">
            <w:pPr>
              <w:pStyle w:val="TableParagraph"/>
              <w:spacing w:before="56"/>
              <w:ind w:left="105"/>
              <w:rPr>
                <w:sz w:val="20"/>
              </w:rPr>
            </w:pPr>
            <w:r>
              <w:rPr>
                <w:sz w:val="20"/>
              </w:rPr>
              <w:t>10.</w:t>
            </w:r>
          </w:p>
        </w:tc>
        <w:tc>
          <w:tcPr>
            <w:tcW w:w="1620" w:type="dxa"/>
            <w:tcBorders>
              <w:left w:val="single" w:sz="4" w:space="0" w:color="000000"/>
            </w:tcBorders>
          </w:tcPr>
          <w:p w14:paraId="0E2C70BB" w14:textId="77777777" w:rsidR="00993F24" w:rsidRDefault="00993F24" w:rsidP="00340B39">
            <w:pPr>
              <w:pStyle w:val="TableParagraph"/>
              <w:tabs>
                <w:tab w:val="left" w:pos="1458"/>
              </w:tabs>
              <w:spacing w:before="56"/>
              <w:ind w:left="105"/>
              <w:jc w:val="both"/>
              <w:rPr>
                <w:b/>
                <w:sz w:val="20"/>
              </w:rPr>
            </w:pPr>
            <w:r>
              <w:rPr>
                <w:b/>
                <w:sz w:val="20"/>
              </w:rPr>
              <w:t>Zaštita</w:t>
            </w:r>
            <w:r>
              <w:rPr>
                <w:sz w:val="20"/>
              </w:rPr>
              <w:tab/>
            </w:r>
            <w:r>
              <w:rPr>
                <w:b/>
                <w:sz w:val="20"/>
              </w:rPr>
              <w:t>i</w:t>
            </w:r>
          </w:p>
          <w:p w14:paraId="59ED81AF" w14:textId="77777777" w:rsidR="00993F24" w:rsidRDefault="00993F24" w:rsidP="00340B39">
            <w:pPr>
              <w:pStyle w:val="TableParagraph"/>
              <w:spacing w:before="17" w:line="276" w:lineRule="auto"/>
              <w:ind w:left="105" w:right="502"/>
              <w:jc w:val="both"/>
              <w:rPr>
                <w:b/>
                <w:sz w:val="20"/>
              </w:rPr>
            </w:pPr>
            <w:r>
              <w:rPr>
                <w:b/>
                <w:sz w:val="20"/>
              </w:rPr>
              <w:t xml:space="preserve">spašavanje, </w:t>
            </w:r>
            <w:r>
              <w:rPr>
                <w:b/>
                <w:w w:val="95"/>
                <w:sz w:val="20"/>
              </w:rPr>
              <w:t xml:space="preserve">zdravstvena </w:t>
            </w:r>
            <w:r>
              <w:rPr>
                <w:b/>
                <w:sz w:val="20"/>
              </w:rPr>
              <w:t>zaštita</w:t>
            </w:r>
          </w:p>
        </w:tc>
        <w:tc>
          <w:tcPr>
            <w:tcW w:w="1620" w:type="dxa"/>
          </w:tcPr>
          <w:p w14:paraId="079508EB" w14:textId="77777777" w:rsidR="00993F24" w:rsidRPr="00512406" w:rsidRDefault="00993F24" w:rsidP="00340B39">
            <w:pPr>
              <w:pStyle w:val="TableParagraph"/>
              <w:tabs>
                <w:tab w:val="left" w:pos="794"/>
              </w:tabs>
              <w:spacing w:before="56" w:line="256" w:lineRule="auto"/>
              <w:ind w:left="105" w:right="99"/>
              <w:rPr>
                <w:i/>
                <w:sz w:val="20"/>
                <w:lang w:val="it-IT"/>
              </w:rPr>
            </w:pPr>
            <w:r w:rsidRPr="00512406">
              <w:rPr>
                <w:i/>
                <w:sz w:val="20"/>
                <w:lang w:val="it-IT"/>
              </w:rPr>
              <w:t>Osigurati provedbu obveza s</w:t>
            </w:r>
            <w:r w:rsidRPr="00512406">
              <w:rPr>
                <w:i/>
                <w:sz w:val="20"/>
                <w:lang w:val="it-IT"/>
              </w:rPr>
              <w:tab/>
              <w:t>područja zaštite, zdravstvene</w:t>
            </w:r>
          </w:p>
        </w:tc>
        <w:tc>
          <w:tcPr>
            <w:tcW w:w="5581" w:type="dxa"/>
          </w:tcPr>
          <w:p w14:paraId="7B83D9E3" w14:textId="77777777" w:rsidR="00993F24" w:rsidRPr="00512406" w:rsidRDefault="00993F24" w:rsidP="00676FB2">
            <w:pPr>
              <w:pStyle w:val="TableParagraph"/>
              <w:numPr>
                <w:ilvl w:val="0"/>
                <w:numId w:val="44"/>
              </w:numPr>
              <w:tabs>
                <w:tab w:val="left" w:pos="212"/>
              </w:tabs>
              <w:autoSpaceDE w:val="0"/>
              <w:autoSpaceDN w:val="0"/>
              <w:spacing w:before="56"/>
              <w:ind w:firstLine="0"/>
              <w:rPr>
                <w:sz w:val="20"/>
                <w:lang w:val="it-IT"/>
              </w:rPr>
            </w:pPr>
            <w:r w:rsidRPr="00512406">
              <w:rPr>
                <w:sz w:val="20"/>
                <w:lang w:val="it-IT"/>
              </w:rPr>
              <w:t>brinuti o sigurnosti učenika i imovine u skladu s</w:t>
            </w:r>
            <w:r w:rsidRPr="00512406">
              <w:rPr>
                <w:spacing w:val="-19"/>
                <w:sz w:val="20"/>
                <w:lang w:val="it-IT"/>
              </w:rPr>
              <w:t xml:space="preserve"> </w:t>
            </w:r>
            <w:r w:rsidRPr="00512406">
              <w:rPr>
                <w:sz w:val="20"/>
                <w:lang w:val="it-IT"/>
              </w:rPr>
              <w:t>pravilima</w:t>
            </w:r>
          </w:p>
          <w:p w14:paraId="0C4AD45A" w14:textId="77777777" w:rsidR="00993F24" w:rsidRPr="00512406" w:rsidRDefault="00993F24" w:rsidP="00676FB2">
            <w:pPr>
              <w:pStyle w:val="TableParagraph"/>
              <w:numPr>
                <w:ilvl w:val="0"/>
                <w:numId w:val="44"/>
              </w:numPr>
              <w:tabs>
                <w:tab w:val="left" w:pos="317"/>
              </w:tabs>
              <w:autoSpaceDE w:val="0"/>
              <w:autoSpaceDN w:val="0"/>
              <w:spacing w:before="56" w:line="256" w:lineRule="auto"/>
              <w:ind w:right="105" w:firstLine="0"/>
              <w:rPr>
                <w:sz w:val="20"/>
                <w:lang w:val="it-IT"/>
              </w:rPr>
            </w:pPr>
            <w:r w:rsidRPr="00512406">
              <w:rPr>
                <w:sz w:val="20"/>
                <w:lang w:val="it-IT"/>
              </w:rPr>
              <w:t>brinuti o organizaciji mjera zaštite i spašavanja (prema odredbama MZO  i IŽ -</w:t>
            </w:r>
            <w:r w:rsidRPr="00512406">
              <w:rPr>
                <w:spacing w:val="-9"/>
                <w:sz w:val="20"/>
                <w:lang w:val="it-IT"/>
              </w:rPr>
              <w:t xml:space="preserve"> </w:t>
            </w:r>
            <w:r w:rsidRPr="00512406">
              <w:rPr>
                <w:sz w:val="20"/>
                <w:lang w:val="it-IT"/>
              </w:rPr>
              <w:t>e)</w:t>
            </w:r>
          </w:p>
          <w:p w14:paraId="2DC12FFA" w14:textId="77777777" w:rsidR="00993F24" w:rsidRPr="00512406" w:rsidRDefault="00993F24" w:rsidP="00340B39">
            <w:pPr>
              <w:pStyle w:val="TableParagraph"/>
              <w:spacing w:before="37"/>
              <w:ind w:left="105"/>
              <w:rPr>
                <w:sz w:val="20"/>
                <w:lang w:val="it-IT"/>
              </w:rPr>
            </w:pPr>
            <w:r w:rsidRPr="00512406">
              <w:rPr>
                <w:sz w:val="20"/>
                <w:lang w:val="it-IT"/>
              </w:rPr>
              <w:t>-podnošenje  izvješća  o  stanju  sigurnosti  i  provođenju   školskih</w:t>
            </w:r>
          </w:p>
          <w:p w14:paraId="675A54E5" w14:textId="77777777" w:rsidR="00993F24" w:rsidRDefault="00993F24" w:rsidP="00340B39">
            <w:pPr>
              <w:pStyle w:val="TableParagraph"/>
              <w:spacing w:before="17"/>
              <w:ind w:left="105"/>
              <w:rPr>
                <w:sz w:val="20"/>
              </w:rPr>
            </w:pPr>
            <w:r>
              <w:rPr>
                <w:sz w:val="20"/>
              </w:rPr>
              <w:t>preventivnih programa</w:t>
            </w:r>
          </w:p>
        </w:tc>
        <w:tc>
          <w:tcPr>
            <w:tcW w:w="1981" w:type="dxa"/>
          </w:tcPr>
          <w:p w14:paraId="0F77D58C" w14:textId="77777777" w:rsidR="00993F24" w:rsidRDefault="00993F24" w:rsidP="00676FB2">
            <w:pPr>
              <w:pStyle w:val="TableParagraph"/>
              <w:numPr>
                <w:ilvl w:val="0"/>
                <w:numId w:val="43"/>
              </w:numPr>
              <w:tabs>
                <w:tab w:val="left" w:pos="212"/>
              </w:tabs>
              <w:autoSpaceDE w:val="0"/>
              <w:autoSpaceDN w:val="0"/>
              <w:spacing w:before="56"/>
              <w:rPr>
                <w:sz w:val="20"/>
              </w:rPr>
            </w:pPr>
            <w:r>
              <w:rPr>
                <w:sz w:val="20"/>
              </w:rPr>
              <w:t>individualni</w:t>
            </w:r>
          </w:p>
          <w:p w14:paraId="0348151C" w14:textId="77777777" w:rsidR="00993F24" w:rsidRDefault="00993F24" w:rsidP="00676FB2">
            <w:pPr>
              <w:pStyle w:val="TableParagraph"/>
              <w:numPr>
                <w:ilvl w:val="0"/>
                <w:numId w:val="43"/>
              </w:numPr>
              <w:tabs>
                <w:tab w:val="left" w:pos="212"/>
              </w:tabs>
              <w:autoSpaceDE w:val="0"/>
              <w:autoSpaceDN w:val="0"/>
              <w:spacing w:before="56"/>
              <w:rPr>
                <w:sz w:val="20"/>
              </w:rPr>
            </w:pPr>
            <w:r>
              <w:rPr>
                <w:sz w:val="20"/>
              </w:rPr>
              <w:t>grupni</w:t>
            </w:r>
          </w:p>
          <w:p w14:paraId="7F5E7DF4" w14:textId="77777777" w:rsidR="00993F24" w:rsidRDefault="00993F24" w:rsidP="00676FB2">
            <w:pPr>
              <w:pStyle w:val="TableParagraph"/>
              <w:numPr>
                <w:ilvl w:val="0"/>
                <w:numId w:val="43"/>
              </w:numPr>
              <w:tabs>
                <w:tab w:val="left" w:pos="212"/>
              </w:tabs>
              <w:autoSpaceDE w:val="0"/>
              <w:autoSpaceDN w:val="0"/>
              <w:spacing w:before="55"/>
              <w:rPr>
                <w:sz w:val="20"/>
              </w:rPr>
            </w:pPr>
            <w:r>
              <w:rPr>
                <w:sz w:val="20"/>
              </w:rPr>
              <w:t>frontalni</w:t>
            </w:r>
          </w:p>
        </w:tc>
        <w:tc>
          <w:tcPr>
            <w:tcW w:w="1440" w:type="dxa"/>
          </w:tcPr>
          <w:p w14:paraId="6712EEFB" w14:textId="77777777" w:rsidR="00993F24" w:rsidRDefault="00993F24" w:rsidP="00340B39">
            <w:pPr>
              <w:pStyle w:val="TableParagraph"/>
              <w:spacing w:before="116"/>
              <w:ind w:left="105"/>
              <w:rPr>
                <w:sz w:val="20"/>
              </w:rPr>
            </w:pPr>
            <w:r>
              <w:rPr>
                <w:sz w:val="20"/>
              </w:rPr>
              <w:t>tajnica</w:t>
            </w:r>
          </w:p>
          <w:p w14:paraId="5C66EEF8" w14:textId="77777777" w:rsidR="00993F24" w:rsidRDefault="00993F24" w:rsidP="00340B39">
            <w:pPr>
              <w:pStyle w:val="TableParagraph"/>
              <w:spacing w:before="115"/>
              <w:ind w:left="105"/>
              <w:rPr>
                <w:sz w:val="20"/>
              </w:rPr>
            </w:pPr>
            <w:r>
              <w:rPr>
                <w:sz w:val="20"/>
              </w:rPr>
              <w:t>tehničko</w:t>
            </w:r>
          </w:p>
          <w:p w14:paraId="73EA8D7C" w14:textId="77777777" w:rsidR="00993F24" w:rsidRDefault="00993F24" w:rsidP="00340B39">
            <w:pPr>
              <w:pStyle w:val="TableParagraph"/>
              <w:spacing w:before="17" w:line="352" w:lineRule="auto"/>
              <w:ind w:left="105" w:right="491"/>
              <w:rPr>
                <w:sz w:val="20"/>
              </w:rPr>
            </w:pPr>
            <w:r>
              <w:rPr>
                <w:sz w:val="20"/>
              </w:rPr>
              <w:t>osoblje nastavnici</w:t>
            </w:r>
          </w:p>
        </w:tc>
        <w:tc>
          <w:tcPr>
            <w:tcW w:w="1330" w:type="dxa"/>
          </w:tcPr>
          <w:p w14:paraId="0842D5BF" w14:textId="77777777" w:rsidR="00993F24" w:rsidRDefault="00993F24" w:rsidP="00340B39">
            <w:pPr>
              <w:pStyle w:val="TableParagraph"/>
              <w:rPr>
                <w:sz w:val="16"/>
              </w:rPr>
            </w:pPr>
          </w:p>
          <w:p w14:paraId="070EB211" w14:textId="77777777" w:rsidR="00993F24" w:rsidRDefault="00993F24" w:rsidP="00340B39">
            <w:pPr>
              <w:pStyle w:val="TableParagraph"/>
              <w:rPr>
                <w:sz w:val="16"/>
              </w:rPr>
            </w:pPr>
          </w:p>
          <w:p w14:paraId="59D1FA0F" w14:textId="77777777" w:rsidR="00993F24" w:rsidRDefault="00993F24" w:rsidP="00340B39">
            <w:pPr>
              <w:pStyle w:val="TableParagraph"/>
              <w:spacing w:before="1"/>
              <w:rPr>
                <w:sz w:val="16"/>
              </w:rPr>
            </w:pPr>
          </w:p>
          <w:p w14:paraId="67730104" w14:textId="77777777" w:rsidR="00993F24" w:rsidRDefault="00993F24" w:rsidP="00676FB2">
            <w:pPr>
              <w:pStyle w:val="TableParagraph"/>
              <w:numPr>
                <w:ilvl w:val="0"/>
                <w:numId w:val="42"/>
              </w:numPr>
              <w:tabs>
                <w:tab w:val="left" w:pos="344"/>
              </w:tabs>
              <w:autoSpaceDE w:val="0"/>
              <w:autoSpaceDN w:val="0"/>
              <w:rPr>
                <w:sz w:val="16"/>
              </w:rPr>
            </w:pPr>
            <w:r>
              <w:rPr>
                <w:sz w:val="16"/>
              </w:rPr>
              <w:t>-    1</w:t>
            </w:r>
          </w:p>
          <w:p w14:paraId="41FAE20D" w14:textId="77777777" w:rsidR="00993F24" w:rsidRDefault="00993F24" w:rsidP="00340B39">
            <w:pPr>
              <w:pStyle w:val="TableParagraph"/>
              <w:spacing w:before="2"/>
              <w:rPr>
                <w:sz w:val="16"/>
              </w:rPr>
            </w:pPr>
          </w:p>
          <w:p w14:paraId="50BEE044" w14:textId="77777777" w:rsidR="00993F24" w:rsidRDefault="00993F24" w:rsidP="00676FB2">
            <w:pPr>
              <w:pStyle w:val="TableParagraph"/>
              <w:numPr>
                <w:ilvl w:val="0"/>
                <w:numId w:val="42"/>
              </w:numPr>
              <w:tabs>
                <w:tab w:val="left" w:pos="303"/>
              </w:tabs>
              <w:autoSpaceDE w:val="0"/>
              <w:autoSpaceDN w:val="0"/>
              <w:ind w:left="302" w:hanging="161"/>
              <w:rPr>
                <w:sz w:val="16"/>
              </w:rPr>
            </w:pPr>
            <w:r>
              <w:rPr>
                <w:sz w:val="16"/>
              </w:rPr>
              <w:t>-    6</w:t>
            </w:r>
          </w:p>
        </w:tc>
      </w:tr>
    </w:tbl>
    <w:p w14:paraId="5245251F" w14:textId="77777777" w:rsidR="00993F24" w:rsidRDefault="00993F24" w:rsidP="00993F24">
      <w:pPr>
        <w:rPr>
          <w:sz w:val="16"/>
        </w:rPr>
        <w:sectPr w:rsidR="00993F24">
          <w:pgSz w:w="16850" w:h="11910" w:orient="landscape"/>
          <w:pgMar w:top="1100" w:right="1060" w:bottom="740" w:left="1020" w:header="0" w:footer="546" w:gutter="0"/>
          <w:cols w:space="720"/>
        </w:sectPr>
      </w:pPr>
    </w:p>
    <w:p w14:paraId="41ADEB61" w14:textId="77777777" w:rsidR="00993F24" w:rsidRDefault="00993F24" w:rsidP="00993F24">
      <w:pPr>
        <w:pStyle w:val="BodyText"/>
        <w:spacing w:before="2" w:after="1"/>
        <w:rPr>
          <w:rFonts w:ascii="Times New Roman"/>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620"/>
        <w:gridCol w:w="5581"/>
        <w:gridCol w:w="1981"/>
        <w:gridCol w:w="1440"/>
        <w:gridCol w:w="1330"/>
      </w:tblGrid>
      <w:tr w:rsidR="00993F24" w14:paraId="32A16FC9" w14:textId="77777777" w:rsidTr="00340B39">
        <w:trPr>
          <w:trHeight w:hRule="exact" w:val="4109"/>
        </w:trPr>
        <w:tc>
          <w:tcPr>
            <w:tcW w:w="648" w:type="dxa"/>
            <w:tcBorders>
              <w:right w:val="single" w:sz="4" w:space="0" w:color="000000"/>
            </w:tcBorders>
          </w:tcPr>
          <w:p w14:paraId="482BCF44" w14:textId="77777777" w:rsidR="00993F24" w:rsidRDefault="00993F24" w:rsidP="00340B39"/>
        </w:tc>
        <w:tc>
          <w:tcPr>
            <w:tcW w:w="1620" w:type="dxa"/>
            <w:tcBorders>
              <w:left w:val="single" w:sz="4" w:space="0" w:color="000000"/>
            </w:tcBorders>
          </w:tcPr>
          <w:p w14:paraId="53BB342D" w14:textId="77777777" w:rsidR="00993F24" w:rsidRDefault="00993F24" w:rsidP="00340B39"/>
        </w:tc>
        <w:tc>
          <w:tcPr>
            <w:tcW w:w="1620" w:type="dxa"/>
          </w:tcPr>
          <w:p w14:paraId="4FCD7F55" w14:textId="77777777" w:rsidR="00993F24" w:rsidRDefault="00993F24" w:rsidP="00340B39">
            <w:pPr>
              <w:pStyle w:val="TableParagraph"/>
              <w:tabs>
                <w:tab w:val="left" w:pos="1463"/>
              </w:tabs>
              <w:spacing w:before="18"/>
              <w:ind w:left="105"/>
              <w:rPr>
                <w:i/>
                <w:sz w:val="20"/>
              </w:rPr>
            </w:pPr>
            <w:r>
              <w:rPr>
                <w:i/>
                <w:sz w:val="20"/>
              </w:rPr>
              <w:t>zaštite</w:t>
            </w:r>
            <w:r>
              <w:rPr>
                <w:sz w:val="20"/>
              </w:rPr>
              <w:tab/>
            </w:r>
            <w:r>
              <w:rPr>
                <w:i/>
                <w:sz w:val="20"/>
              </w:rPr>
              <w:t>i</w:t>
            </w:r>
          </w:p>
          <w:p w14:paraId="199AC9AE" w14:textId="77777777" w:rsidR="00993F24" w:rsidRDefault="00993F24" w:rsidP="00340B39">
            <w:pPr>
              <w:pStyle w:val="TableParagraph"/>
              <w:spacing w:before="15"/>
              <w:ind w:left="105"/>
              <w:rPr>
                <w:i/>
                <w:sz w:val="20"/>
              </w:rPr>
            </w:pPr>
            <w:r>
              <w:rPr>
                <w:i/>
                <w:sz w:val="20"/>
              </w:rPr>
              <w:t>sigurnosti</w:t>
            </w:r>
          </w:p>
        </w:tc>
        <w:tc>
          <w:tcPr>
            <w:tcW w:w="5581" w:type="dxa"/>
          </w:tcPr>
          <w:p w14:paraId="6237DDF8" w14:textId="77777777" w:rsidR="00993F24" w:rsidRDefault="00993F24" w:rsidP="00340B39">
            <w:pPr>
              <w:pStyle w:val="TableParagraph"/>
              <w:spacing w:before="56" w:line="254" w:lineRule="auto"/>
              <w:ind w:left="105" w:right="99"/>
              <w:jc w:val="both"/>
              <w:rPr>
                <w:sz w:val="20"/>
              </w:rPr>
            </w:pPr>
            <w:r>
              <w:rPr>
                <w:sz w:val="20"/>
              </w:rPr>
              <w:t>-upoznati Nastavničko vijeće s odredbama Pravilnika o načinu postupanja odgojno obrazovnih radnika školskih ustanova u poduzimanju mjera zaštite prava učenika te prijave svakog</w:t>
            </w:r>
            <w:r>
              <w:rPr>
                <w:spacing w:val="-26"/>
                <w:sz w:val="20"/>
              </w:rPr>
              <w:t xml:space="preserve"> </w:t>
            </w:r>
            <w:r>
              <w:rPr>
                <w:sz w:val="20"/>
              </w:rPr>
              <w:t>kršenja tih prava nadležnim</w:t>
            </w:r>
            <w:r>
              <w:rPr>
                <w:spacing w:val="-12"/>
                <w:sz w:val="20"/>
              </w:rPr>
              <w:t xml:space="preserve"> </w:t>
            </w:r>
            <w:r>
              <w:rPr>
                <w:sz w:val="20"/>
              </w:rPr>
              <w:t>tijelima</w:t>
            </w:r>
          </w:p>
          <w:p w14:paraId="144B510F" w14:textId="77777777" w:rsidR="00993F24" w:rsidRDefault="00993F24" w:rsidP="00340B39">
            <w:pPr>
              <w:pStyle w:val="TableParagraph"/>
              <w:spacing w:before="7"/>
              <w:rPr>
                <w:sz w:val="29"/>
              </w:rPr>
            </w:pPr>
          </w:p>
          <w:p w14:paraId="28715763" w14:textId="77777777" w:rsidR="00993F24" w:rsidRDefault="00993F24" w:rsidP="00340B39">
            <w:pPr>
              <w:pStyle w:val="TableParagraph"/>
              <w:ind w:left="105"/>
              <w:jc w:val="both"/>
              <w:rPr>
                <w:b/>
                <w:sz w:val="20"/>
              </w:rPr>
            </w:pPr>
            <w:r>
              <w:rPr>
                <w:b/>
                <w:sz w:val="20"/>
              </w:rPr>
              <w:t>POKAZATELJI USPJEŠNOSTI:</w:t>
            </w:r>
          </w:p>
          <w:p w14:paraId="1F322784" w14:textId="77777777" w:rsidR="00993F24" w:rsidRDefault="00993F24" w:rsidP="00340B39">
            <w:pPr>
              <w:pStyle w:val="TableParagraph"/>
              <w:spacing w:before="56"/>
              <w:ind w:left="105"/>
              <w:jc w:val="both"/>
              <w:rPr>
                <w:sz w:val="20"/>
              </w:rPr>
            </w:pPr>
            <w:r>
              <w:rPr>
                <w:b/>
                <w:sz w:val="20"/>
              </w:rPr>
              <w:t xml:space="preserve">- </w:t>
            </w:r>
            <w:r>
              <w:rPr>
                <w:sz w:val="20"/>
              </w:rPr>
              <w:t>osiguranje učenika preko škole</w:t>
            </w:r>
          </w:p>
          <w:p w14:paraId="6222AF6B" w14:textId="77777777" w:rsidR="00993F24" w:rsidRPr="00512406" w:rsidRDefault="00993F24" w:rsidP="00676FB2">
            <w:pPr>
              <w:pStyle w:val="TableParagraph"/>
              <w:numPr>
                <w:ilvl w:val="0"/>
                <w:numId w:val="41"/>
              </w:numPr>
              <w:tabs>
                <w:tab w:val="left" w:pos="212"/>
              </w:tabs>
              <w:autoSpaceDE w:val="0"/>
              <w:autoSpaceDN w:val="0"/>
              <w:spacing w:before="56"/>
              <w:jc w:val="both"/>
              <w:rPr>
                <w:sz w:val="20"/>
                <w:lang w:val="it-IT"/>
              </w:rPr>
            </w:pPr>
            <w:r w:rsidRPr="00512406">
              <w:rPr>
                <w:sz w:val="20"/>
                <w:lang w:val="it-IT"/>
              </w:rPr>
              <w:t>programi zaštite i aktivnosti protiv nasilja u</w:t>
            </w:r>
            <w:r w:rsidRPr="00512406">
              <w:rPr>
                <w:spacing w:val="-10"/>
                <w:sz w:val="20"/>
                <w:lang w:val="it-IT"/>
              </w:rPr>
              <w:t xml:space="preserve"> </w:t>
            </w:r>
            <w:r w:rsidRPr="00512406">
              <w:rPr>
                <w:sz w:val="20"/>
                <w:lang w:val="it-IT"/>
              </w:rPr>
              <w:t>školi</w:t>
            </w:r>
          </w:p>
          <w:p w14:paraId="67B08C1D" w14:textId="77777777" w:rsidR="00993F24" w:rsidRDefault="00993F24" w:rsidP="00676FB2">
            <w:pPr>
              <w:pStyle w:val="TableParagraph"/>
              <w:numPr>
                <w:ilvl w:val="0"/>
                <w:numId w:val="41"/>
              </w:numPr>
              <w:tabs>
                <w:tab w:val="left" w:pos="212"/>
              </w:tabs>
              <w:autoSpaceDE w:val="0"/>
              <w:autoSpaceDN w:val="0"/>
              <w:spacing w:before="56"/>
              <w:jc w:val="both"/>
              <w:rPr>
                <w:sz w:val="20"/>
              </w:rPr>
            </w:pPr>
            <w:r>
              <w:rPr>
                <w:sz w:val="20"/>
              </w:rPr>
              <w:t>lječnički pregledi</w:t>
            </w:r>
            <w:r>
              <w:rPr>
                <w:spacing w:val="-11"/>
                <w:sz w:val="20"/>
              </w:rPr>
              <w:t xml:space="preserve"> </w:t>
            </w:r>
            <w:r>
              <w:rPr>
                <w:sz w:val="20"/>
              </w:rPr>
              <w:t>djelatnika</w:t>
            </w:r>
          </w:p>
        </w:tc>
        <w:tc>
          <w:tcPr>
            <w:tcW w:w="1981" w:type="dxa"/>
          </w:tcPr>
          <w:p w14:paraId="7AFC121E" w14:textId="77777777" w:rsidR="00993F24" w:rsidRDefault="00993F24" w:rsidP="00340B39"/>
        </w:tc>
        <w:tc>
          <w:tcPr>
            <w:tcW w:w="1440" w:type="dxa"/>
          </w:tcPr>
          <w:p w14:paraId="33500415" w14:textId="77777777" w:rsidR="00993F24" w:rsidRDefault="00993F24" w:rsidP="00340B39">
            <w:pPr>
              <w:pStyle w:val="TableParagraph"/>
              <w:spacing w:before="116" w:line="352" w:lineRule="auto"/>
              <w:ind w:left="105" w:right="180"/>
              <w:rPr>
                <w:sz w:val="20"/>
              </w:rPr>
            </w:pPr>
            <w:r>
              <w:rPr>
                <w:sz w:val="20"/>
              </w:rPr>
              <w:t>roditelji učenici vanj.suradnici</w:t>
            </w:r>
          </w:p>
        </w:tc>
        <w:tc>
          <w:tcPr>
            <w:tcW w:w="1330" w:type="dxa"/>
          </w:tcPr>
          <w:p w14:paraId="1FB964C9" w14:textId="77777777" w:rsidR="00993F24" w:rsidRDefault="00993F24" w:rsidP="00340B39">
            <w:pPr>
              <w:pStyle w:val="TableParagraph"/>
              <w:spacing w:before="1"/>
              <w:rPr>
                <w:sz w:val="15"/>
              </w:rPr>
            </w:pPr>
          </w:p>
          <w:p w14:paraId="265C2D9E" w14:textId="77777777" w:rsidR="00993F24" w:rsidRDefault="00993F24" w:rsidP="00676FB2">
            <w:pPr>
              <w:pStyle w:val="TableParagraph"/>
              <w:numPr>
                <w:ilvl w:val="0"/>
                <w:numId w:val="40"/>
              </w:numPr>
              <w:tabs>
                <w:tab w:val="left" w:pos="344"/>
              </w:tabs>
              <w:autoSpaceDE w:val="0"/>
              <w:autoSpaceDN w:val="0"/>
              <w:rPr>
                <w:sz w:val="16"/>
              </w:rPr>
            </w:pPr>
            <w:r>
              <w:rPr>
                <w:sz w:val="16"/>
              </w:rPr>
              <w:t xml:space="preserve">- </w:t>
            </w:r>
            <w:r>
              <w:rPr>
                <w:spacing w:val="1"/>
                <w:sz w:val="16"/>
              </w:rPr>
              <w:t xml:space="preserve"> </w:t>
            </w:r>
            <w:r>
              <w:rPr>
                <w:sz w:val="16"/>
              </w:rPr>
              <w:t>10</w:t>
            </w:r>
          </w:p>
          <w:p w14:paraId="394EBB86" w14:textId="77777777" w:rsidR="00993F24" w:rsidRDefault="00993F24" w:rsidP="00340B39">
            <w:pPr>
              <w:pStyle w:val="TableParagraph"/>
              <w:spacing w:before="11"/>
              <w:rPr>
                <w:sz w:val="15"/>
              </w:rPr>
            </w:pPr>
          </w:p>
          <w:p w14:paraId="1C7CD534" w14:textId="77777777" w:rsidR="00993F24" w:rsidRDefault="00993F24" w:rsidP="00676FB2">
            <w:pPr>
              <w:pStyle w:val="TableParagraph"/>
              <w:numPr>
                <w:ilvl w:val="0"/>
                <w:numId w:val="40"/>
              </w:numPr>
              <w:tabs>
                <w:tab w:val="left" w:pos="384"/>
              </w:tabs>
              <w:autoSpaceDE w:val="0"/>
              <w:autoSpaceDN w:val="0"/>
              <w:ind w:left="384" w:hanging="243"/>
              <w:rPr>
                <w:sz w:val="16"/>
              </w:rPr>
            </w:pPr>
            <w:r>
              <w:rPr>
                <w:sz w:val="16"/>
              </w:rPr>
              <w:t>-   6</w:t>
            </w:r>
          </w:p>
          <w:p w14:paraId="7C0BF757" w14:textId="77777777" w:rsidR="00993F24" w:rsidRDefault="00993F24" w:rsidP="00340B39">
            <w:pPr>
              <w:pStyle w:val="TableParagraph"/>
              <w:spacing w:before="11"/>
              <w:rPr>
                <w:sz w:val="15"/>
              </w:rPr>
            </w:pPr>
          </w:p>
          <w:p w14:paraId="721CC16F" w14:textId="77777777" w:rsidR="00993F24" w:rsidRDefault="00993F24" w:rsidP="00676FB2">
            <w:pPr>
              <w:pStyle w:val="TableParagraph"/>
              <w:numPr>
                <w:ilvl w:val="0"/>
                <w:numId w:val="39"/>
              </w:numPr>
              <w:tabs>
                <w:tab w:val="left" w:pos="260"/>
              </w:tabs>
              <w:autoSpaceDE w:val="0"/>
              <w:autoSpaceDN w:val="0"/>
              <w:ind w:firstLine="0"/>
              <w:rPr>
                <w:sz w:val="16"/>
              </w:rPr>
            </w:pPr>
            <w:r>
              <w:rPr>
                <w:sz w:val="16"/>
              </w:rPr>
              <w:t>-    6</w:t>
            </w:r>
          </w:p>
          <w:p w14:paraId="5435B0D7" w14:textId="77777777" w:rsidR="00993F24" w:rsidRDefault="00993F24" w:rsidP="00340B39">
            <w:pPr>
              <w:pStyle w:val="TableParagraph"/>
              <w:spacing w:before="2"/>
              <w:rPr>
                <w:sz w:val="16"/>
              </w:rPr>
            </w:pPr>
          </w:p>
          <w:p w14:paraId="2ACE0924" w14:textId="77777777" w:rsidR="00993F24" w:rsidRDefault="00993F24" w:rsidP="00676FB2">
            <w:pPr>
              <w:pStyle w:val="TableParagraph"/>
              <w:numPr>
                <w:ilvl w:val="0"/>
                <w:numId w:val="39"/>
              </w:numPr>
              <w:tabs>
                <w:tab w:val="left" w:pos="300"/>
              </w:tabs>
              <w:autoSpaceDE w:val="0"/>
              <w:autoSpaceDN w:val="0"/>
              <w:ind w:left="300" w:hanging="159"/>
              <w:rPr>
                <w:sz w:val="16"/>
              </w:rPr>
            </w:pPr>
            <w:r>
              <w:rPr>
                <w:sz w:val="16"/>
              </w:rPr>
              <w:t>-   6</w:t>
            </w:r>
          </w:p>
          <w:p w14:paraId="3D41662C" w14:textId="77777777" w:rsidR="00993F24" w:rsidRDefault="00993F24" w:rsidP="00340B39">
            <w:pPr>
              <w:pStyle w:val="TableParagraph"/>
              <w:spacing w:before="11"/>
              <w:rPr>
                <w:sz w:val="15"/>
              </w:rPr>
            </w:pPr>
          </w:p>
          <w:p w14:paraId="10F97363" w14:textId="77777777" w:rsidR="00993F24" w:rsidRDefault="00993F24" w:rsidP="00676FB2">
            <w:pPr>
              <w:pStyle w:val="TableParagraph"/>
              <w:numPr>
                <w:ilvl w:val="0"/>
                <w:numId w:val="39"/>
              </w:numPr>
              <w:tabs>
                <w:tab w:val="left" w:pos="341"/>
              </w:tabs>
              <w:autoSpaceDE w:val="0"/>
              <w:autoSpaceDN w:val="0"/>
              <w:ind w:left="340" w:hanging="199"/>
              <w:rPr>
                <w:sz w:val="16"/>
              </w:rPr>
            </w:pPr>
            <w:r>
              <w:rPr>
                <w:sz w:val="16"/>
              </w:rPr>
              <w:t xml:space="preserve">- </w:t>
            </w:r>
            <w:r>
              <w:rPr>
                <w:spacing w:val="1"/>
                <w:sz w:val="16"/>
              </w:rPr>
              <w:t xml:space="preserve"> </w:t>
            </w:r>
            <w:r>
              <w:rPr>
                <w:sz w:val="16"/>
              </w:rPr>
              <w:t>14</w:t>
            </w:r>
          </w:p>
          <w:p w14:paraId="4CCC68CB" w14:textId="77777777" w:rsidR="00993F24" w:rsidRDefault="00993F24" w:rsidP="00340B39">
            <w:pPr>
              <w:pStyle w:val="TableParagraph"/>
              <w:rPr>
                <w:sz w:val="16"/>
              </w:rPr>
            </w:pPr>
          </w:p>
          <w:p w14:paraId="58DD06B1" w14:textId="77777777" w:rsidR="00993F24" w:rsidRDefault="00993F24" w:rsidP="00676FB2">
            <w:pPr>
              <w:pStyle w:val="TableParagraph"/>
              <w:numPr>
                <w:ilvl w:val="0"/>
                <w:numId w:val="39"/>
              </w:numPr>
              <w:tabs>
                <w:tab w:val="left" w:pos="351"/>
              </w:tabs>
              <w:autoSpaceDE w:val="0"/>
              <w:autoSpaceDN w:val="0"/>
              <w:ind w:left="350" w:hanging="209"/>
              <w:rPr>
                <w:sz w:val="16"/>
              </w:rPr>
            </w:pPr>
            <w:r>
              <w:rPr>
                <w:sz w:val="16"/>
              </w:rPr>
              <w:t>–</w:t>
            </w:r>
            <w:r>
              <w:rPr>
                <w:spacing w:val="-2"/>
                <w:sz w:val="16"/>
              </w:rPr>
              <w:t xml:space="preserve"> </w:t>
            </w:r>
            <w:r>
              <w:rPr>
                <w:sz w:val="16"/>
              </w:rPr>
              <w:t>2</w:t>
            </w:r>
          </w:p>
          <w:p w14:paraId="32569110" w14:textId="77777777" w:rsidR="00993F24" w:rsidRDefault="00993F24" w:rsidP="00340B39">
            <w:pPr>
              <w:pStyle w:val="TableParagraph"/>
              <w:spacing w:before="2"/>
              <w:rPr>
                <w:sz w:val="16"/>
              </w:rPr>
            </w:pPr>
          </w:p>
          <w:p w14:paraId="3E07E7B5" w14:textId="77777777" w:rsidR="00993F24" w:rsidRDefault="00993F24" w:rsidP="00676FB2">
            <w:pPr>
              <w:pStyle w:val="TableParagraph"/>
              <w:numPr>
                <w:ilvl w:val="0"/>
                <w:numId w:val="39"/>
              </w:numPr>
              <w:tabs>
                <w:tab w:val="left" w:pos="310"/>
              </w:tabs>
              <w:autoSpaceDE w:val="0"/>
              <w:autoSpaceDN w:val="0"/>
              <w:ind w:left="309" w:hanging="168"/>
              <w:rPr>
                <w:sz w:val="16"/>
              </w:rPr>
            </w:pPr>
            <w:r>
              <w:rPr>
                <w:sz w:val="16"/>
              </w:rPr>
              <w:t>–</w:t>
            </w:r>
            <w:r>
              <w:rPr>
                <w:spacing w:val="-2"/>
                <w:sz w:val="16"/>
              </w:rPr>
              <w:t xml:space="preserve"> </w:t>
            </w:r>
            <w:r>
              <w:rPr>
                <w:sz w:val="16"/>
              </w:rPr>
              <w:t>8</w:t>
            </w:r>
          </w:p>
          <w:p w14:paraId="5050DCE0" w14:textId="77777777" w:rsidR="00993F24" w:rsidRDefault="00993F24" w:rsidP="00340B39">
            <w:pPr>
              <w:pStyle w:val="TableParagraph"/>
              <w:spacing w:before="11"/>
              <w:rPr>
                <w:sz w:val="15"/>
              </w:rPr>
            </w:pPr>
          </w:p>
          <w:p w14:paraId="49365A36" w14:textId="77777777" w:rsidR="00993F24" w:rsidRDefault="00993F24" w:rsidP="00676FB2">
            <w:pPr>
              <w:pStyle w:val="TableParagraph"/>
              <w:numPr>
                <w:ilvl w:val="0"/>
                <w:numId w:val="39"/>
              </w:numPr>
              <w:tabs>
                <w:tab w:val="left" w:pos="351"/>
              </w:tabs>
              <w:autoSpaceDE w:val="0"/>
              <w:autoSpaceDN w:val="0"/>
              <w:ind w:left="350" w:hanging="209"/>
              <w:rPr>
                <w:sz w:val="16"/>
              </w:rPr>
            </w:pPr>
            <w:r>
              <w:rPr>
                <w:sz w:val="16"/>
              </w:rPr>
              <w:t>-</w:t>
            </w:r>
            <w:r>
              <w:rPr>
                <w:spacing w:val="2"/>
                <w:sz w:val="16"/>
              </w:rPr>
              <w:t xml:space="preserve"> </w:t>
            </w:r>
            <w:r>
              <w:rPr>
                <w:sz w:val="16"/>
              </w:rPr>
              <w:t>10</w:t>
            </w:r>
          </w:p>
          <w:p w14:paraId="452FA57B" w14:textId="77777777" w:rsidR="00993F24" w:rsidRDefault="00993F24" w:rsidP="00676FB2">
            <w:pPr>
              <w:pStyle w:val="TableParagraph"/>
              <w:numPr>
                <w:ilvl w:val="0"/>
                <w:numId w:val="39"/>
              </w:numPr>
              <w:tabs>
                <w:tab w:val="left" w:pos="392"/>
              </w:tabs>
              <w:autoSpaceDE w:val="0"/>
              <w:autoSpaceDN w:val="0"/>
              <w:spacing w:before="30" w:line="382" w:lineRule="exact"/>
              <w:ind w:right="756" w:firstLine="0"/>
              <w:rPr>
                <w:sz w:val="16"/>
              </w:rPr>
            </w:pPr>
            <w:r>
              <w:rPr>
                <w:sz w:val="16"/>
              </w:rPr>
              <w:t>- 2 VIII.-</w:t>
            </w:r>
            <w:r>
              <w:rPr>
                <w:spacing w:val="-3"/>
                <w:sz w:val="16"/>
              </w:rPr>
              <w:t xml:space="preserve"> </w:t>
            </w:r>
            <w:r>
              <w:rPr>
                <w:sz w:val="16"/>
              </w:rPr>
              <w:t>2</w:t>
            </w:r>
          </w:p>
          <w:p w14:paraId="4FEC2DAF" w14:textId="77777777" w:rsidR="00993F24" w:rsidRDefault="00993F24" w:rsidP="00340B39">
            <w:pPr>
              <w:pStyle w:val="TableParagraph"/>
              <w:spacing w:before="33"/>
              <w:ind w:left="88" w:right="84"/>
              <w:jc w:val="center"/>
              <w:rPr>
                <w:b/>
                <w:sz w:val="20"/>
              </w:rPr>
            </w:pPr>
            <w:r>
              <w:rPr>
                <w:b/>
                <w:sz w:val="20"/>
              </w:rPr>
              <w:t>73</w:t>
            </w:r>
          </w:p>
        </w:tc>
      </w:tr>
      <w:tr w:rsidR="00993F24" w14:paraId="73C9F4CD" w14:textId="77777777" w:rsidTr="00340B39">
        <w:trPr>
          <w:trHeight w:hRule="exact" w:val="4511"/>
        </w:trPr>
        <w:tc>
          <w:tcPr>
            <w:tcW w:w="648" w:type="dxa"/>
            <w:tcBorders>
              <w:right w:val="single" w:sz="4" w:space="0" w:color="000000"/>
            </w:tcBorders>
          </w:tcPr>
          <w:p w14:paraId="753C48FB" w14:textId="77777777" w:rsidR="00993F24" w:rsidRDefault="00993F24" w:rsidP="00340B39">
            <w:pPr>
              <w:pStyle w:val="TableParagraph"/>
              <w:spacing w:before="56"/>
              <w:ind w:left="105"/>
              <w:rPr>
                <w:sz w:val="20"/>
              </w:rPr>
            </w:pPr>
            <w:r>
              <w:rPr>
                <w:sz w:val="20"/>
              </w:rPr>
              <w:t>11.</w:t>
            </w:r>
          </w:p>
        </w:tc>
        <w:tc>
          <w:tcPr>
            <w:tcW w:w="1620" w:type="dxa"/>
            <w:tcBorders>
              <w:left w:val="single" w:sz="4" w:space="0" w:color="000000"/>
            </w:tcBorders>
          </w:tcPr>
          <w:p w14:paraId="24C8A877" w14:textId="77777777" w:rsidR="00993F24" w:rsidRPr="00512406" w:rsidRDefault="00993F24" w:rsidP="00340B39">
            <w:pPr>
              <w:pStyle w:val="TableParagraph"/>
              <w:spacing w:before="56" w:line="256" w:lineRule="auto"/>
              <w:ind w:left="105" w:right="100"/>
              <w:rPr>
                <w:b/>
                <w:sz w:val="20"/>
                <w:lang w:val="it-IT"/>
              </w:rPr>
            </w:pPr>
            <w:r w:rsidRPr="00512406">
              <w:rPr>
                <w:b/>
                <w:sz w:val="20"/>
                <w:lang w:val="it-IT"/>
              </w:rPr>
              <w:t>Planiranje, evidentiranje rada i stručno usavršavanje</w:t>
            </w:r>
          </w:p>
        </w:tc>
        <w:tc>
          <w:tcPr>
            <w:tcW w:w="1620" w:type="dxa"/>
          </w:tcPr>
          <w:p w14:paraId="40F3AAA2" w14:textId="77777777" w:rsidR="00993F24" w:rsidRPr="00512406" w:rsidRDefault="00993F24" w:rsidP="00340B39">
            <w:pPr>
              <w:pStyle w:val="TableParagraph"/>
              <w:spacing w:before="56" w:line="256" w:lineRule="auto"/>
              <w:ind w:left="105" w:right="100"/>
              <w:rPr>
                <w:i/>
                <w:sz w:val="20"/>
                <w:lang w:val="it-IT"/>
              </w:rPr>
            </w:pPr>
            <w:r w:rsidRPr="00512406">
              <w:rPr>
                <w:i/>
                <w:sz w:val="20"/>
                <w:lang w:val="it-IT"/>
              </w:rPr>
              <w:t>Optimalno realizirati zadaće ravnatelja</w:t>
            </w:r>
          </w:p>
          <w:p w14:paraId="5EE5D4AD" w14:textId="77777777" w:rsidR="00993F24" w:rsidRPr="00512406" w:rsidRDefault="00993F24" w:rsidP="00340B39">
            <w:pPr>
              <w:pStyle w:val="TableParagraph"/>
              <w:spacing w:before="5"/>
              <w:rPr>
                <w:sz w:val="29"/>
                <w:lang w:val="it-IT"/>
              </w:rPr>
            </w:pPr>
          </w:p>
          <w:p w14:paraId="321CEA28" w14:textId="77777777" w:rsidR="00993F24" w:rsidRPr="00512406" w:rsidRDefault="00993F24" w:rsidP="00340B39">
            <w:pPr>
              <w:pStyle w:val="TableParagraph"/>
              <w:spacing w:line="256" w:lineRule="auto"/>
              <w:ind w:left="105" w:right="100"/>
              <w:rPr>
                <w:i/>
                <w:sz w:val="20"/>
                <w:lang w:val="it-IT"/>
              </w:rPr>
            </w:pPr>
            <w:r w:rsidRPr="00512406">
              <w:rPr>
                <w:i/>
                <w:sz w:val="20"/>
                <w:lang w:val="it-IT"/>
              </w:rPr>
              <w:t>Unaprijediti rad ravnatelja</w:t>
            </w:r>
          </w:p>
        </w:tc>
        <w:tc>
          <w:tcPr>
            <w:tcW w:w="5581" w:type="dxa"/>
          </w:tcPr>
          <w:p w14:paraId="1A4FDD4C" w14:textId="77777777" w:rsidR="00993F24" w:rsidRPr="00512406" w:rsidRDefault="00993F24" w:rsidP="00676FB2">
            <w:pPr>
              <w:pStyle w:val="TableParagraph"/>
              <w:numPr>
                <w:ilvl w:val="0"/>
                <w:numId w:val="38"/>
              </w:numPr>
              <w:tabs>
                <w:tab w:val="left" w:pos="212"/>
              </w:tabs>
              <w:autoSpaceDE w:val="0"/>
              <w:autoSpaceDN w:val="0"/>
              <w:spacing w:before="56"/>
              <w:ind w:hanging="91"/>
              <w:jc w:val="both"/>
              <w:rPr>
                <w:sz w:val="20"/>
                <w:lang w:val="it-IT"/>
              </w:rPr>
            </w:pPr>
            <w:r w:rsidRPr="00512406">
              <w:rPr>
                <w:sz w:val="20"/>
                <w:lang w:val="it-IT"/>
              </w:rPr>
              <w:t>planirati i voditi dokumentaciju o</w:t>
            </w:r>
            <w:r w:rsidRPr="00512406">
              <w:rPr>
                <w:spacing w:val="-11"/>
                <w:sz w:val="20"/>
                <w:lang w:val="it-IT"/>
              </w:rPr>
              <w:t xml:space="preserve"> </w:t>
            </w:r>
            <w:r w:rsidRPr="00512406">
              <w:rPr>
                <w:sz w:val="20"/>
                <w:lang w:val="it-IT"/>
              </w:rPr>
              <w:t>radu</w:t>
            </w:r>
          </w:p>
          <w:p w14:paraId="04E95B25" w14:textId="77777777" w:rsidR="00993F24" w:rsidRPr="00512406" w:rsidRDefault="00993F24" w:rsidP="00676FB2">
            <w:pPr>
              <w:pStyle w:val="TableParagraph"/>
              <w:numPr>
                <w:ilvl w:val="0"/>
                <w:numId w:val="38"/>
              </w:numPr>
              <w:tabs>
                <w:tab w:val="left" w:pos="212"/>
              </w:tabs>
              <w:autoSpaceDE w:val="0"/>
              <w:autoSpaceDN w:val="0"/>
              <w:spacing w:before="56" w:line="295" w:lineRule="auto"/>
              <w:ind w:right="1327" w:hanging="91"/>
              <w:rPr>
                <w:sz w:val="20"/>
                <w:lang w:val="it-IT"/>
              </w:rPr>
            </w:pPr>
            <w:r w:rsidRPr="00512406">
              <w:rPr>
                <w:sz w:val="20"/>
                <w:lang w:val="it-IT"/>
              </w:rPr>
              <w:t>sudjelovati u stručnom usavršavanju u školi, MZO, Agencije za odgoj i obrazovanje, Agencije</w:t>
            </w:r>
            <w:r w:rsidRPr="00512406">
              <w:rPr>
                <w:spacing w:val="-18"/>
                <w:sz w:val="20"/>
                <w:lang w:val="it-IT"/>
              </w:rPr>
              <w:t xml:space="preserve"> </w:t>
            </w:r>
            <w:r w:rsidRPr="00512406">
              <w:rPr>
                <w:sz w:val="20"/>
                <w:lang w:val="it-IT"/>
              </w:rPr>
              <w:t>za</w:t>
            </w:r>
          </w:p>
          <w:p w14:paraId="075A4634" w14:textId="77777777" w:rsidR="00993F24" w:rsidRPr="00512406" w:rsidRDefault="00993F24" w:rsidP="00340B39">
            <w:pPr>
              <w:pStyle w:val="TableParagraph"/>
              <w:spacing w:line="256" w:lineRule="auto"/>
              <w:ind w:left="105" w:right="105" w:firstLine="91"/>
              <w:jc w:val="both"/>
              <w:rPr>
                <w:sz w:val="20"/>
                <w:lang w:val="it-IT"/>
              </w:rPr>
            </w:pPr>
            <w:r w:rsidRPr="00512406">
              <w:rPr>
                <w:sz w:val="20"/>
                <w:lang w:val="it-IT"/>
              </w:rPr>
              <w:t>Strukovno obrazovanje i obrazovanje odraslih , Nacionalnog centra za vanjsko vrednovanje obrazovanja, udruga (ravnatelja, pedagoga i drugih) i ostalih ustanova  (za ravnatelje)</w:t>
            </w:r>
          </w:p>
          <w:p w14:paraId="2D43EF5D" w14:textId="77777777" w:rsidR="00993F24" w:rsidRPr="00512406" w:rsidRDefault="00993F24" w:rsidP="00676FB2">
            <w:pPr>
              <w:pStyle w:val="TableParagraph"/>
              <w:numPr>
                <w:ilvl w:val="0"/>
                <w:numId w:val="38"/>
              </w:numPr>
              <w:tabs>
                <w:tab w:val="left" w:pos="212"/>
              </w:tabs>
              <w:autoSpaceDE w:val="0"/>
              <w:autoSpaceDN w:val="0"/>
              <w:spacing w:before="39" w:line="295" w:lineRule="auto"/>
              <w:ind w:right="998" w:hanging="91"/>
              <w:rPr>
                <w:sz w:val="20"/>
                <w:lang w:val="it-IT"/>
              </w:rPr>
            </w:pPr>
            <w:r w:rsidRPr="00512406">
              <w:rPr>
                <w:sz w:val="20"/>
                <w:lang w:val="it-IT"/>
              </w:rPr>
              <w:t>pratiti pedagoško-psihološku literaturu te literaturu</w:t>
            </w:r>
            <w:r w:rsidRPr="00512406">
              <w:rPr>
                <w:spacing w:val="-14"/>
                <w:sz w:val="20"/>
                <w:lang w:val="it-IT"/>
              </w:rPr>
              <w:t xml:space="preserve"> </w:t>
            </w:r>
            <w:r w:rsidRPr="00512406">
              <w:rPr>
                <w:sz w:val="20"/>
                <w:lang w:val="it-IT"/>
              </w:rPr>
              <w:t>iz područja šk.</w:t>
            </w:r>
            <w:r w:rsidRPr="00512406">
              <w:rPr>
                <w:spacing w:val="-10"/>
                <w:sz w:val="20"/>
                <w:lang w:val="it-IT"/>
              </w:rPr>
              <w:t xml:space="preserve"> </w:t>
            </w:r>
            <w:r w:rsidRPr="00512406">
              <w:rPr>
                <w:sz w:val="20"/>
                <w:lang w:val="it-IT"/>
              </w:rPr>
              <w:t>menadžmenta</w:t>
            </w:r>
          </w:p>
          <w:p w14:paraId="22429EA6" w14:textId="77777777" w:rsidR="00993F24" w:rsidRDefault="00993F24" w:rsidP="00676FB2">
            <w:pPr>
              <w:pStyle w:val="TableParagraph"/>
              <w:numPr>
                <w:ilvl w:val="0"/>
                <w:numId w:val="38"/>
              </w:numPr>
              <w:tabs>
                <w:tab w:val="left" w:pos="212"/>
              </w:tabs>
              <w:autoSpaceDE w:val="0"/>
              <w:autoSpaceDN w:val="0"/>
              <w:spacing w:line="244" w:lineRule="exact"/>
              <w:ind w:left="211"/>
              <w:jc w:val="both"/>
              <w:rPr>
                <w:sz w:val="20"/>
              </w:rPr>
            </w:pPr>
            <w:r>
              <w:rPr>
                <w:sz w:val="20"/>
              </w:rPr>
              <w:t>sudjelovati u pedagoškim</w:t>
            </w:r>
            <w:r>
              <w:rPr>
                <w:spacing w:val="-14"/>
                <w:sz w:val="20"/>
              </w:rPr>
              <w:t xml:space="preserve"> </w:t>
            </w:r>
            <w:r>
              <w:rPr>
                <w:sz w:val="20"/>
              </w:rPr>
              <w:t>projektima</w:t>
            </w:r>
          </w:p>
          <w:p w14:paraId="70CD144D" w14:textId="77777777" w:rsidR="00993F24" w:rsidRDefault="00993F24" w:rsidP="00340B39">
            <w:pPr>
              <w:pStyle w:val="TableParagraph"/>
              <w:rPr>
                <w:sz w:val="20"/>
              </w:rPr>
            </w:pPr>
          </w:p>
          <w:p w14:paraId="0690D18D" w14:textId="77777777" w:rsidR="00993F24" w:rsidRDefault="00993F24" w:rsidP="00340B39">
            <w:pPr>
              <w:pStyle w:val="TableParagraph"/>
              <w:spacing w:before="126"/>
              <w:ind w:left="105"/>
              <w:jc w:val="both"/>
              <w:rPr>
                <w:sz w:val="20"/>
              </w:rPr>
            </w:pPr>
            <w:r>
              <w:rPr>
                <w:b/>
                <w:sz w:val="20"/>
              </w:rPr>
              <w:t>POKAZATELJI USPJEŠNOSTI</w:t>
            </w:r>
            <w:r>
              <w:rPr>
                <w:sz w:val="20"/>
              </w:rPr>
              <w:t>:</w:t>
            </w:r>
          </w:p>
          <w:p w14:paraId="7CC3C032" w14:textId="77777777" w:rsidR="00993F24" w:rsidRPr="00512406" w:rsidRDefault="00993F24" w:rsidP="00676FB2">
            <w:pPr>
              <w:pStyle w:val="TableParagraph"/>
              <w:numPr>
                <w:ilvl w:val="0"/>
                <w:numId w:val="38"/>
              </w:numPr>
              <w:tabs>
                <w:tab w:val="left" w:pos="209"/>
              </w:tabs>
              <w:autoSpaceDE w:val="0"/>
              <w:autoSpaceDN w:val="0"/>
              <w:spacing w:before="56"/>
              <w:ind w:left="208" w:hanging="103"/>
              <w:jc w:val="both"/>
              <w:rPr>
                <w:sz w:val="20"/>
                <w:lang w:val="it-IT"/>
              </w:rPr>
            </w:pPr>
            <w:r w:rsidRPr="00512406">
              <w:rPr>
                <w:sz w:val="20"/>
                <w:lang w:val="it-IT"/>
              </w:rPr>
              <w:t>stručno usavršavanje- pročitana literatura,  istraživanja,</w:t>
            </w:r>
            <w:r w:rsidRPr="00512406">
              <w:rPr>
                <w:spacing w:val="12"/>
                <w:sz w:val="20"/>
                <w:lang w:val="it-IT"/>
              </w:rPr>
              <w:t xml:space="preserve"> </w:t>
            </w:r>
            <w:r w:rsidRPr="00512406">
              <w:rPr>
                <w:sz w:val="20"/>
                <w:lang w:val="it-IT"/>
              </w:rPr>
              <w:t>projekti,</w:t>
            </w:r>
          </w:p>
          <w:p w14:paraId="7CB14448" w14:textId="77777777" w:rsidR="00993F24" w:rsidRDefault="00993F24" w:rsidP="00340B39">
            <w:pPr>
              <w:pStyle w:val="TableParagraph"/>
              <w:spacing w:before="17"/>
              <w:ind w:left="105"/>
              <w:jc w:val="both"/>
              <w:rPr>
                <w:sz w:val="20"/>
              </w:rPr>
            </w:pPr>
            <w:r>
              <w:rPr>
                <w:sz w:val="20"/>
              </w:rPr>
              <w:t>prezentirani i objavljeni rezultati</w:t>
            </w:r>
          </w:p>
          <w:p w14:paraId="379583C1" w14:textId="77777777" w:rsidR="00993F24" w:rsidRPr="00512406" w:rsidRDefault="00993F24" w:rsidP="00676FB2">
            <w:pPr>
              <w:pStyle w:val="TableParagraph"/>
              <w:numPr>
                <w:ilvl w:val="0"/>
                <w:numId w:val="38"/>
              </w:numPr>
              <w:tabs>
                <w:tab w:val="left" w:pos="212"/>
              </w:tabs>
              <w:autoSpaceDE w:val="0"/>
              <w:autoSpaceDN w:val="0"/>
              <w:spacing w:before="53"/>
              <w:ind w:left="211"/>
              <w:jc w:val="both"/>
              <w:rPr>
                <w:sz w:val="20"/>
                <w:lang w:val="it-IT"/>
              </w:rPr>
            </w:pPr>
            <w:r w:rsidRPr="00512406">
              <w:rPr>
                <w:sz w:val="20"/>
                <w:lang w:val="it-IT"/>
              </w:rPr>
              <w:t>sastanci povjerenstava,  radni materijal, zaključci,</w:t>
            </w:r>
            <w:r w:rsidRPr="00512406">
              <w:rPr>
                <w:spacing w:val="-16"/>
                <w:sz w:val="20"/>
                <w:lang w:val="it-IT"/>
              </w:rPr>
              <w:t xml:space="preserve"> </w:t>
            </w:r>
            <w:r w:rsidRPr="00512406">
              <w:rPr>
                <w:sz w:val="20"/>
                <w:lang w:val="it-IT"/>
              </w:rPr>
              <w:t>zapisnici</w:t>
            </w:r>
          </w:p>
        </w:tc>
        <w:tc>
          <w:tcPr>
            <w:tcW w:w="1981" w:type="dxa"/>
          </w:tcPr>
          <w:p w14:paraId="7DEC57DB" w14:textId="77777777" w:rsidR="00993F24" w:rsidRDefault="00993F24" w:rsidP="00676FB2">
            <w:pPr>
              <w:pStyle w:val="TableParagraph"/>
              <w:numPr>
                <w:ilvl w:val="0"/>
                <w:numId w:val="37"/>
              </w:numPr>
              <w:tabs>
                <w:tab w:val="left" w:pos="212"/>
              </w:tabs>
              <w:autoSpaceDE w:val="0"/>
              <w:autoSpaceDN w:val="0"/>
              <w:spacing w:before="56"/>
              <w:rPr>
                <w:sz w:val="20"/>
              </w:rPr>
            </w:pPr>
            <w:r>
              <w:rPr>
                <w:sz w:val="20"/>
              </w:rPr>
              <w:t>individualni</w:t>
            </w:r>
          </w:p>
          <w:p w14:paraId="6EF3571B" w14:textId="77777777" w:rsidR="00993F24" w:rsidRDefault="00993F24" w:rsidP="00676FB2">
            <w:pPr>
              <w:pStyle w:val="TableParagraph"/>
              <w:numPr>
                <w:ilvl w:val="0"/>
                <w:numId w:val="37"/>
              </w:numPr>
              <w:tabs>
                <w:tab w:val="left" w:pos="212"/>
              </w:tabs>
              <w:autoSpaceDE w:val="0"/>
              <w:autoSpaceDN w:val="0"/>
              <w:spacing w:before="56"/>
              <w:rPr>
                <w:sz w:val="20"/>
              </w:rPr>
            </w:pPr>
            <w:r>
              <w:rPr>
                <w:sz w:val="20"/>
              </w:rPr>
              <w:t>timski</w:t>
            </w:r>
            <w:r>
              <w:rPr>
                <w:spacing w:val="-4"/>
                <w:sz w:val="20"/>
              </w:rPr>
              <w:t xml:space="preserve"> </w:t>
            </w:r>
            <w:r>
              <w:rPr>
                <w:sz w:val="20"/>
              </w:rPr>
              <w:t>rad</w:t>
            </w:r>
          </w:p>
          <w:p w14:paraId="08618C0A" w14:textId="77777777" w:rsidR="00993F24" w:rsidRDefault="00993F24" w:rsidP="00676FB2">
            <w:pPr>
              <w:pStyle w:val="TableParagraph"/>
              <w:numPr>
                <w:ilvl w:val="0"/>
                <w:numId w:val="37"/>
              </w:numPr>
              <w:tabs>
                <w:tab w:val="left" w:pos="212"/>
              </w:tabs>
              <w:autoSpaceDE w:val="0"/>
              <w:autoSpaceDN w:val="0"/>
              <w:spacing w:before="56"/>
              <w:rPr>
                <w:sz w:val="20"/>
              </w:rPr>
            </w:pPr>
            <w:r>
              <w:rPr>
                <w:sz w:val="20"/>
              </w:rPr>
              <w:t>frontalni</w:t>
            </w:r>
          </w:p>
          <w:p w14:paraId="21461E65" w14:textId="77777777" w:rsidR="00993F24" w:rsidRDefault="00993F24" w:rsidP="00340B39">
            <w:pPr>
              <w:pStyle w:val="TableParagraph"/>
              <w:rPr>
                <w:sz w:val="20"/>
              </w:rPr>
            </w:pPr>
          </w:p>
          <w:p w14:paraId="1A08DC77" w14:textId="77777777" w:rsidR="00993F24" w:rsidRPr="00512406" w:rsidRDefault="00993F24" w:rsidP="00340B39">
            <w:pPr>
              <w:pStyle w:val="TableParagraph"/>
              <w:spacing w:before="126" w:line="295" w:lineRule="auto"/>
              <w:ind w:left="105" w:right="776"/>
              <w:rPr>
                <w:sz w:val="20"/>
                <w:lang w:val="it-IT"/>
              </w:rPr>
            </w:pPr>
            <w:r w:rsidRPr="00512406">
              <w:rPr>
                <w:sz w:val="20"/>
                <w:lang w:val="it-IT"/>
              </w:rPr>
              <w:t>pedagoške radionice predavanja rad na tekstu čitanje pisanje</w:t>
            </w:r>
          </w:p>
        </w:tc>
        <w:tc>
          <w:tcPr>
            <w:tcW w:w="1440" w:type="dxa"/>
          </w:tcPr>
          <w:p w14:paraId="60FE778D" w14:textId="77777777" w:rsidR="00993F24" w:rsidRPr="00512406" w:rsidRDefault="00993F24" w:rsidP="00340B39">
            <w:pPr>
              <w:pStyle w:val="TableParagraph"/>
              <w:tabs>
                <w:tab w:val="left" w:pos="1282"/>
              </w:tabs>
              <w:spacing w:before="116" w:line="256" w:lineRule="auto"/>
              <w:ind w:left="105" w:right="99"/>
              <w:rPr>
                <w:sz w:val="20"/>
                <w:lang w:val="it-IT"/>
              </w:rPr>
            </w:pPr>
            <w:r w:rsidRPr="00512406">
              <w:rPr>
                <w:sz w:val="20"/>
                <w:lang w:val="it-IT"/>
              </w:rPr>
              <w:t>voditelji</w:t>
            </w:r>
            <w:r w:rsidRPr="00512406">
              <w:rPr>
                <w:sz w:val="20"/>
                <w:lang w:val="it-IT"/>
              </w:rPr>
              <w:tab/>
              <w:t>i sudionici organiziranih oblika stručnog usavršavanja</w:t>
            </w:r>
          </w:p>
          <w:p w14:paraId="1D3D5084" w14:textId="77777777" w:rsidR="00993F24" w:rsidRPr="00512406" w:rsidRDefault="00993F24" w:rsidP="00340B39">
            <w:pPr>
              <w:pStyle w:val="TableParagraph"/>
              <w:spacing w:before="5"/>
              <w:rPr>
                <w:sz w:val="29"/>
                <w:lang w:val="it-IT"/>
              </w:rPr>
            </w:pPr>
          </w:p>
          <w:p w14:paraId="544687D5" w14:textId="77777777" w:rsidR="00993F24" w:rsidRDefault="00993F24" w:rsidP="00340B39">
            <w:pPr>
              <w:pStyle w:val="TableParagraph"/>
              <w:spacing w:before="1"/>
              <w:ind w:left="105"/>
              <w:rPr>
                <w:sz w:val="20"/>
              </w:rPr>
            </w:pPr>
            <w:r>
              <w:rPr>
                <w:sz w:val="20"/>
              </w:rPr>
              <w:t>osobno</w:t>
            </w:r>
          </w:p>
        </w:tc>
        <w:tc>
          <w:tcPr>
            <w:tcW w:w="1330" w:type="dxa"/>
          </w:tcPr>
          <w:p w14:paraId="30D5D2D7" w14:textId="77777777" w:rsidR="00993F24" w:rsidRDefault="00993F24" w:rsidP="00340B39">
            <w:pPr>
              <w:pStyle w:val="TableParagraph"/>
              <w:rPr>
                <w:sz w:val="16"/>
              </w:rPr>
            </w:pPr>
          </w:p>
          <w:p w14:paraId="1606617E" w14:textId="77777777" w:rsidR="00993F24" w:rsidRDefault="00993F24" w:rsidP="00340B39">
            <w:pPr>
              <w:pStyle w:val="TableParagraph"/>
              <w:rPr>
                <w:sz w:val="16"/>
              </w:rPr>
            </w:pPr>
          </w:p>
          <w:p w14:paraId="0DD6DB05" w14:textId="77777777" w:rsidR="00993F24" w:rsidRDefault="00993F24" w:rsidP="00340B39">
            <w:pPr>
              <w:pStyle w:val="TableParagraph"/>
              <w:rPr>
                <w:sz w:val="16"/>
              </w:rPr>
            </w:pPr>
          </w:p>
          <w:p w14:paraId="069D03CB" w14:textId="77777777" w:rsidR="00993F24" w:rsidRDefault="00993F24" w:rsidP="00340B39">
            <w:pPr>
              <w:pStyle w:val="TableParagraph"/>
              <w:spacing w:before="143" w:line="369" w:lineRule="auto"/>
              <w:ind w:left="321" w:right="567" w:hanging="36"/>
              <w:rPr>
                <w:sz w:val="16"/>
              </w:rPr>
            </w:pPr>
            <w:r>
              <w:rPr>
                <w:sz w:val="16"/>
              </w:rPr>
              <w:t>IX. - 10 X. - 42</w:t>
            </w:r>
          </w:p>
          <w:p w14:paraId="50A74655" w14:textId="77777777" w:rsidR="00993F24" w:rsidRDefault="00993F24" w:rsidP="00676FB2">
            <w:pPr>
              <w:pStyle w:val="TableParagraph"/>
              <w:numPr>
                <w:ilvl w:val="0"/>
                <w:numId w:val="36"/>
              </w:numPr>
              <w:tabs>
                <w:tab w:val="left" w:pos="488"/>
              </w:tabs>
              <w:autoSpaceDE w:val="0"/>
              <w:autoSpaceDN w:val="0"/>
              <w:spacing w:line="195" w:lineRule="exact"/>
              <w:ind w:firstLine="0"/>
              <w:rPr>
                <w:sz w:val="16"/>
              </w:rPr>
            </w:pPr>
            <w:r>
              <w:rPr>
                <w:sz w:val="16"/>
              </w:rPr>
              <w:t>-</w:t>
            </w:r>
            <w:r>
              <w:rPr>
                <w:spacing w:val="2"/>
                <w:sz w:val="16"/>
              </w:rPr>
              <w:t xml:space="preserve"> </w:t>
            </w:r>
            <w:r>
              <w:rPr>
                <w:sz w:val="16"/>
              </w:rPr>
              <w:t>17</w:t>
            </w:r>
          </w:p>
          <w:p w14:paraId="3C41FE93" w14:textId="77777777" w:rsidR="00993F24" w:rsidRDefault="00993F24" w:rsidP="00676FB2">
            <w:pPr>
              <w:pStyle w:val="TableParagraph"/>
              <w:numPr>
                <w:ilvl w:val="0"/>
                <w:numId w:val="36"/>
              </w:numPr>
              <w:tabs>
                <w:tab w:val="left" w:pos="492"/>
              </w:tabs>
              <w:autoSpaceDE w:val="0"/>
              <w:autoSpaceDN w:val="0"/>
              <w:spacing w:before="104" w:line="369" w:lineRule="auto"/>
              <w:ind w:right="578" w:hanging="36"/>
              <w:rPr>
                <w:sz w:val="16"/>
              </w:rPr>
            </w:pPr>
            <w:r>
              <w:rPr>
                <w:sz w:val="16"/>
              </w:rPr>
              <w:t xml:space="preserve">- 16 I. - </w:t>
            </w:r>
            <w:r>
              <w:rPr>
                <w:spacing w:val="1"/>
                <w:sz w:val="16"/>
              </w:rPr>
              <w:t xml:space="preserve"> </w:t>
            </w:r>
            <w:r>
              <w:rPr>
                <w:sz w:val="16"/>
              </w:rPr>
              <w:t>24</w:t>
            </w:r>
          </w:p>
          <w:p w14:paraId="4AD0231F" w14:textId="77777777" w:rsidR="00993F24" w:rsidRDefault="00993F24" w:rsidP="00676FB2">
            <w:pPr>
              <w:pStyle w:val="TableParagraph"/>
              <w:numPr>
                <w:ilvl w:val="0"/>
                <w:numId w:val="35"/>
              </w:numPr>
              <w:tabs>
                <w:tab w:val="left" w:pos="444"/>
              </w:tabs>
              <w:autoSpaceDE w:val="0"/>
              <w:autoSpaceDN w:val="0"/>
              <w:spacing w:line="195" w:lineRule="exact"/>
              <w:ind w:firstLine="0"/>
              <w:rPr>
                <w:sz w:val="16"/>
              </w:rPr>
            </w:pPr>
            <w:r>
              <w:rPr>
                <w:sz w:val="16"/>
              </w:rPr>
              <w:t xml:space="preserve">- </w:t>
            </w:r>
            <w:r>
              <w:rPr>
                <w:spacing w:val="1"/>
                <w:sz w:val="16"/>
              </w:rPr>
              <w:t xml:space="preserve"> </w:t>
            </w:r>
            <w:r>
              <w:rPr>
                <w:sz w:val="16"/>
              </w:rPr>
              <w:t>34</w:t>
            </w:r>
          </w:p>
          <w:p w14:paraId="2DE02E4F" w14:textId="77777777" w:rsidR="00993F24" w:rsidRDefault="00993F24" w:rsidP="00676FB2">
            <w:pPr>
              <w:pStyle w:val="TableParagraph"/>
              <w:numPr>
                <w:ilvl w:val="0"/>
                <w:numId w:val="35"/>
              </w:numPr>
              <w:tabs>
                <w:tab w:val="left" w:pos="449"/>
              </w:tabs>
              <w:autoSpaceDE w:val="0"/>
              <w:autoSpaceDN w:val="0"/>
              <w:spacing w:before="104"/>
              <w:ind w:left="448" w:hanging="199"/>
              <w:rPr>
                <w:sz w:val="16"/>
              </w:rPr>
            </w:pPr>
            <w:r>
              <w:rPr>
                <w:sz w:val="16"/>
              </w:rPr>
              <w:t xml:space="preserve">- </w:t>
            </w:r>
            <w:r>
              <w:rPr>
                <w:spacing w:val="1"/>
                <w:sz w:val="16"/>
              </w:rPr>
              <w:t xml:space="preserve"> </w:t>
            </w:r>
            <w:r>
              <w:rPr>
                <w:sz w:val="16"/>
              </w:rPr>
              <w:t>28</w:t>
            </w:r>
          </w:p>
          <w:p w14:paraId="0C5D6292" w14:textId="77777777" w:rsidR="00993F24" w:rsidRDefault="00993F24" w:rsidP="00676FB2">
            <w:pPr>
              <w:pStyle w:val="TableParagraph"/>
              <w:numPr>
                <w:ilvl w:val="0"/>
                <w:numId w:val="35"/>
              </w:numPr>
              <w:tabs>
                <w:tab w:val="left" w:pos="459"/>
              </w:tabs>
              <w:autoSpaceDE w:val="0"/>
              <w:autoSpaceDN w:val="0"/>
              <w:spacing w:before="104" w:line="369" w:lineRule="auto"/>
              <w:ind w:right="542" w:hanging="36"/>
              <w:rPr>
                <w:sz w:val="16"/>
              </w:rPr>
            </w:pPr>
            <w:r>
              <w:rPr>
                <w:sz w:val="16"/>
              </w:rPr>
              <w:t>- 38 V. -   12</w:t>
            </w:r>
          </w:p>
          <w:p w14:paraId="759B34A8" w14:textId="77777777" w:rsidR="00993F24" w:rsidRDefault="00993F24" w:rsidP="00676FB2">
            <w:pPr>
              <w:pStyle w:val="TableParagraph"/>
              <w:numPr>
                <w:ilvl w:val="0"/>
                <w:numId w:val="34"/>
              </w:numPr>
              <w:tabs>
                <w:tab w:val="left" w:pos="495"/>
              </w:tabs>
              <w:autoSpaceDE w:val="0"/>
              <w:autoSpaceDN w:val="0"/>
              <w:spacing w:line="195" w:lineRule="exact"/>
              <w:ind w:firstLine="36"/>
              <w:rPr>
                <w:sz w:val="16"/>
              </w:rPr>
            </w:pPr>
            <w:r>
              <w:rPr>
                <w:sz w:val="16"/>
              </w:rPr>
              <w:t>-</w:t>
            </w:r>
            <w:r>
              <w:rPr>
                <w:spacing w:val="1"/>
                <w:sz w:val="16"/>
              </w:rPr>
              <w:t xml:space="preserve"> </w:t>
            </w:r>
            <w:r>
              <w:rPr>
                <w:sz w:val="16"/>
              </w:rPr>
              <w:t>8</w:t>
            </w:r>
          </w:p>
          <w:p w14:paraId="5E400505" w14:textId="77777777" w:rsidR="00993F24" w:rsidRDefault="00993F24" w:rsidP="00676FB2">
            <w:pPr>
              <w:pStyle w:val="TableParagraph"/>
              <w:numPr>
                <w:ilvl w:val="0"/>
                <w:numId w:val="34"/>
              </w:numPr>
              <w:tabs>
                <w:tab w:val="left" w:pos="500"/>
              </w:tabs>
              <w:autoSpaceDE w:val="0"/>
              <w:autoSpaceDN w:val="0"/>
              <w:spacing w:before="104" w:line="369" w:lineRule="auto"/>
              <w:ind w:right="610" w:firstLine="0"/>
              <w:rPr>
                <w:sz w:val="16"/>
              </w:rPr>
            </w:pPr>
            <w:r>
              <w:rPr>
                <w:sz w:val="16"/>
              </w:rPr>
              <w:t>– 3 VIII.-</w:t>
            </w:r>
            <w:r>
              <w:rPr>
                <w:spacing w:val="36"/>
                <w:sz w:val="16"/>
              </w:rPr>
              <w:t xml:space="preserve"> </w:t>
            </w:r>
            <w:r>
              <w:rPr>
                <w:sz w:val="16"/>
              </w:rPr>
              <w:t>4</w:t>
            </w:r>
          </w:p>
          <w:p w14:paraId="590D718C" w14:textId="77777777" w:rsidR="00993F24" w:rsidRDefault="00993F24" w:rsidP="00340B39">
            <w:pPr>
              <w:pStyle w:val="TableParagraph"/>
              <w:spacing w:line="206" w:lineRule="exact"/>
              <w:ind w:left="88" w:right="88"/>
              <w:jc w:val="center"/>
              <w:rPr>
                <w:b/>
                <w:sz w:val="20"/>
              </w:rPr>
            </w:pPr>
            <w:r>
              <w:rPr>
                <w:b/>
                <w:sz w:val="20"/>
              </w:rPr>
              <w:t>236</w:t>
            </w:r>
          </w:p>
        </w:tc>
      </w:tr>
    </w:tbl>
    <w:p w14:paraId="25C160B9" w14:textId="77777777" w:rsidR="00993F24" w:rsidRDefault="00993F24" w:rsidP="00993F24">
      <w:pPr>
        <w:spacing w:line="206" w:lineRule="exact"/>
        <w:jc w:val="center"/>
        <w:rPr>
          <w:sz w:val="20"/>
        </w:rPr>
        <w:sectPr w:rsidR="00993F24">
          <w:pgSz w:w="16850" w:h="11910" w:orient="landscape"/>
          <w:pgMar w:top="1100" w:right="1060" w:bottom="740" w:left="1020" w:header="0" w:footer="546" w:gutter="0"/>
          <w:cols w:space="720"/>
        </w:sectPr>
      </w:pPr>
    </w:p>
    <w:p w14:paraId="06A8639D" w14:textId="77777777" w:rsidR="00993F24" w:rsidRDefault="00993F24" w:rsidP="00993F24">
      <w:pPr>
        <w:pStyle w:val="BodyText"/>
        <w:spacing w:before="2" w:after="1"/>
        <w:rPr>
          <w:rFonts w:ascii="Times New Roman"/>
        </w:rPr>
      </w:pPr>
    </w:p>
    <w:tbl>
      <w:tblPr>
        <w:tblW w:w="1422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20"/>
        <w:gridCol w:w="1620"/>
        <w:gridCol w:w="5581"/>
        <w:gridCol w:w="1981"/>
        <w:gridCol w:w="1440"/>
        <w:gridCol w:w="1330"/>
      </w:tblGrid>
      <w:tr w:rsidR="00993F24" w14:paraId="177854C5" w14:textId="77777777" w:rsidTr="00FC36EA">
        <w:trPr>
          <w:trHeight w:hRule="exact" w:val="310"/>
        </w:trPr>
        <w:tc>
          <w:tcPr>
            <w:tcW w:w="648" w:type="dxa"/>
            <w:tcBorders>
              <w:right w:val="single" w:sz="4" w:space="0" w:color="000000"/>
            </w:tcBorders>
          </w:tcPr>
          <w:p w14:paraId="05023FAD" w14:textId="77777777" w:rsidR="00993F24" w:rsidRDefault="00993F24" w:rsidP="00340B39"/>
        </w:tc>
        <w:tc>
          <w:tcPr>
            <w:tcW w:w="1620" w:type="dxa"/>
            <w:tcBorders>
              <w:left w:val="single" w:sz="4" w:space="0" w:color="000000"/>
            </w:tcBorders>
          </w:tcPr>
          <w:p w14:paraId="425187D2" w14:textId="77777777" w:rsidR="00993F24" w:rsidRDefault="00993F24" w:rsidP="00340B39"/>
        </w:tc>
        <w:tc>
          <w:tcPr>
            <w:tcW w:w="1620" w:type="dxa"/>
          </w:tcPr>
          <w:p w14:paraId="4CD45110" w14:textId="77777777" w:rsidR="00993F24" w:rsidRDefault="00993F24" w:rsidP="00340B39"/>
        </w:tc>
        <w:tc>
          <w:tcPr>
            <w:tcW w:w="5581" w:type="dxa"/>
          </w:tcPr>
          <w:p w14:paraId="0836C17C" w14:textId="77777777" w:rsidR="00993F24" w:rsidRDefault="00993F24" w:rsidP="00340B39"/>
        </w:tc>
        <w:tc>
          <w:tcPr>
            <w:tcW w:w="1981" w:type="dxa"/>
          </w:tcPr>
          <w:p w14:paraId="37A97063" w14:textId="77777777" w:rsidR="00993F24" w:rsidRDefault="00993F24" w:rsidP="00340B39"/>
        </w:tc>
        <w:tc>
          <w:tcPr>
            <w:tcW w:w="1440" w:type="dxa"/>
          </w:tcPr>
          <w:p w14:paraId="7A496499" w14:textId="77777777" w:rsidR="00993F24" w:rsidRDefault="00993F24" w:rsidP="00340B39"/>
        </w:tc>
        <w:tc>
          <w:tcPr>
            <w:tcW w:w="1330" w:type="dxa"/>
          </w:tcPr>
          <w:p w14:paraId="6CA52B3B" w14:textId="77777777" w:rsidR="00993F24" w:rsidRDefault="00993F24" w:rsidP="00340B39"/>
        </w:tc>
      </w:tr>
      <w:tr w:rsidR="00993F24" w14:paraId="4B34490E" w14:textId="77777777" w:rsidTr="00FC36EA">
        <w:trPr>
          <w:trHeight w:hRule="exact" w:val="2410"/>
        </w:trPr>
        <w:tc>
          <w:tcPr>
            <w:tcW w:w="648" w:type="dxa"/>
            <w:tcBorders>
              <w:right w:val="single" w:sz="4" w:space="0" w:color="000000"/>
            </w:tcBorders>
          </w:tcPr>
          <w:p w14:paraId="1747C174" w14:textId="77777777" w:rsidR="00993F24" w:rsidRDefault="00993F24" w:rsidP="00340B39">
            <w:pPr>
              <w:pStyle w:val="TableParagraph"/>
              <w:spacing w:before="56"/>
              <w:ind w:left="105"/>
              <w:rPr>
                <w:sz w:val="20"/>
              </w:rPr>
            </w:pPr>
            <w:r>
              <w:rPr>
                <w:sz w:val="20"/>
              </w:rPr>
              <w:t>12.</w:t>
            </w:r>
          </w:p>
        </w:tc>
        <w:tc>
          <w:tcPr>
            <w:tcW w:w="1620" w:type="dxa"/>
            <w:tcBorders>
              <w:left w:val="single" w:sz="4" w:space="0" w:color="000000"/>
            </w:tcBorders>
          </w:tcPr>
          <w:p w14:paraId="36D549B2" w14:textId="77777777" w:rsidR="00993F24" w:rsidRPr="00512406" w:rsidRDefault="00993F24" w:rsidP="00340B39">
            <w:pPr>
              <w:pStyle w:val="TableParagraph"/>
              <w:spacing w:before="56" w:line="276" w:lineRule="auto"/>
              <w:ind w:left="105"/>
              <w:rPr>
                <w:b/>
                <w:sz w:val="20"/>
                <w:lang w:val="it-IT"/>
              </w:rPr>
            </w:pPr>
            <w:r w:rsidRPr="00512406">
              <w:rPr>
                <w:b/>
                <w:sz w:val="20"/>
                <w:lang w:val="it-IT"/>
              </w:rPr>
              <w:t>Ostalo (nepredviđeni poslovi i obveze)</w:t>
            </w:r>
          </w:p>
        </w:tc>
        <w:tc>
          <w:tcPr>
            <w:tcW w:w="1620" w:type="dxa"/>
          </w:tcPr>
          <w:p w14:paraId="2F79013D" w14:textId="77777777" w:rsidR="00993F24" w:rsidRDefault="00993F24" w:rsidP="00340B39"/>
        </w:tc>
        <w:tc>
          <w:tcPr>
            <w:tcW w:w="5581" w:type="dxa"/>
          </w:tcPr>
          <w:p w14:paraId="50315741" w14:textId="77777777" w:rsidR="00993F24" w:rsidRDefault="00993F24" w:rsidP="00340B39"/>
        </w:tc>
        <w:tc>
          <w:tcPr>
            <w:tcW w:w="1981" w:type="dxa"/>
          </w:tcPr>
          <w:p w14:paraId="0FED2724" w14:textId="77777777" w:rsidR="00993F24" w:rsidRDefault="00993F24" w:rsidP="00340B39"/>
        </w:tc>
        <w:tc>
          <w:tcPr>
            <w:tcW w:w="1440" w:type="dxa"/>
          </w:tcPr>
          <w:p w14:paraId="18035158" w14:textId="77777777" w:rsidR="00993F24" w:rsidRDefault="00993F24" w:rsidP="00340B39"/>
        </w:tc>
        <w:tc>
          <w:tcPr>
            <w:tcW w:w="1330" w:type="dxa"/>
          </w:tcPr>
          <w:p w14:paraId="52545876" w14:textId="77777777" w:rsidR="00993F24" w:rsidRPr="00512406" w:rsidRDefault="00993F24" w:rsidP="00340B39">
            <w:pPr>
              <w:pStyle w:val="TableParagraph"/>
              <w:spacing w:before="95"/>
              <w:ind w:left="177"/>
              <w:rPr>
                <w:sz w:val="16"/>
                <w:lang w:val="hr-HR"/>
              </w:rPr>
            </w:pPr>
            <w:r w:rsidRPr="00512406">
              <w:rPr>
                <w:sz w:val="16"/>
                <w:lang w:val="hr-HR"/>
              </w:rPr>
              <w:t>IX.-4; X.-2;</w:t>
            </w:r>
          </w:p>
          <w:p w14:paraId="08D28940" w14:textId="77777777" w:rsidR="00993F24" w:rsidRPr="00512406" w:rsidRDefault="00993F24" w:rsidP="00340B39">
            <w:pPr>
              <w:pStyle w:val="TableParagraph"/>
              <w:spacing w:before="104"/>
              <w:ind w:left="66" w:right="234"/>
              <w:jc w:val="center"/>
              <w:rPr>
                <w:sz w:val="16"/>
                <w:lang w:val="hr-HR"/>
              </w:rPr>
            </w:pPr>
            <w:r w:rsidRPr="00512406">
              <w:rPr>
                <w:sz w:val="16"/>
                <w:lang w:val="hr-HR"/>
              </w:rPr>
              <w:t>XI.- 14; XII.-5;</w:t>
            </w:r>
          </w:p>
          <w:p w14:paraId="0FE822B0" w14:textId="77777777" w:rsidR="00993F24" w:rsidRPr="00512406" w:rsidRDefault="00993F24" w:rsidP="00340B39">
            <w:pPr>
              <w:pStyle w:val="TableParagraph"/>
              <w:spacing w:before="104"/>
              <w:ind w:left="141"/>
              <w:rPr>
                <w:sz w:val="16"/>
                <w:lang w:val="hr-HR"/>
              </w:rPr>
            </w:pPr>
            <w:r w:rsidRPr="00512406">
              <w:rPr>
                <w:sz w:val="16"/>
                <w:lang w:val="hr-HR"/>
              </w:rPr>
              <w:t>I.- 18; II.- 12;</w:t>
            </w:r>
          </w:p>
          <w:p w14:paraId="57876386" w14:textId="77777777" w:rsidR="00993F24" w:rsidRPr="00512406" w:rsidRDefault="00993F24" w:rsidP="00340B39">
            <w:pPr>
              <w:pStyle w:val="TableParagraph"/>
              <w:spacing w:before="105"/>
              <w:ind w:left="141"/>
              <w:rPr>
                <w:sz w:val="16"/>
                <w:lang w:val="it-IT"/>
              </w:rPr>
            </w:pPr>
            <w:r w:rsidRPr="00512406">
              <w:rPr>
                <w:sz w:val="16"/>
                <w:lang w:val="it-IT"/>
              </w:rPr>
              <w:t>III.- 4; IV.- 6;</w:t>
            </w:r>
          </w:p>
          <w:p w14:paraId="0001DE41" w14:textId="77777777" w:rsidR="00993F24" w:rsidRPr="00512406" w:rsidRDefault="00993F24" w:rsidP="00340B39">
            <w:pPr>
              <w:pStyle w:val="TableParagraph"/>
              <w:spacing w:before="104"/>
              <w:ind w:left="42" w:right="234"/>
              <w:jc w:val="center"/>
              <w:rPr>
                <w:sz w:val="16"/>
                <w:lang w:val="it-IT"/>
              </w:rPr>
            </w:pPr>
            <w:r w:rsidRPr="00512406">
              <w:rPr>
                <w:sz w:val="16"/>
                <w:lang w:val="it-IT"/>
              </w:rPr>
              <w:t>V.- 21; VI.-29</w:t>
            </w:r>
          </w:p>
          <w:p w14:paraId="62B81D88" w14:textId="77777777" w:rsidR="00993F24" w:rsidRPr="00512406" w:rsidRDefault="00993F24" w:rsidP="00340B39">
            <w:pPr>
              <w:pStyle w:val="TableParagraph"/>
              <w:spacing w:before="104"/>
              <w:ind w:left="88" w:right="234"/>
              <w:jc w:val="center"/>
              <w:rPr>
                <w:sz w:val="16"/>
                <w:lang w:val="it-IT"/>
              </w:rPr>
            </w:pPr>
            <w:r w:rsidRPr="00512406">
              <w:rPr>
                <w:sz w:val="16"/>
                <w:lang w:val="it-IT"/>
              </w:rPr>
              <w:t>VII.- 20; VIII.- 2</w:t>
            </w:r>
          </w:p>
          <w:p w14:paraId="4C51D3E8" w14:textId="77777777" w:rsidR="00993F24" w:rsidRPr="00512406" w:rsidRDefault="00993F24" w:rsidP="00340B39">
            <w:pPr>
              <w:pStyle w:val="TableParagraph"/>
              <w:rPr>
                <w:sz w:val="16"/>
                <w:lang w:val="it-IT"/>
              </w:rPr>
            </w:pPr>
          </w:p>
          <w:p w14:paraId="7A3B4963" w14:textId="77777777" w:rsidR="00993F24" w:rsidRPr="00512406" w:rsidRDefault="00993F24" w:rsidP="00340B39">
            <w:pPr>
              <w:pStyle w:val="TableParagraph"/>
              <w:spacing w:before="10"/>
              <w:rPr>
                <w:sz w:val="15"/>
                <w:lang w:val="it-IT"/>
              </w:rPr>
            </w:pPr>
          </w:p>
          <w:p w14:paraId="4F7B6090" w14:textId="77777777" w:rsidR="00993F24" w:rsidRDefault="00993F24" w:rsidP="00340B39">
            <w:pPr>
              <w:pStyle w:val="TableParagraph"/>
              <w:ind w:left="88" w:right="88"/>
              <w:jc w:val="center"/>
              <w:rPr>
                <w:b/>
                <w:sz w:val="20"/>
              </w:rPr>
            </w:pPr>
            <w:r>
              <w:rPr>
                <w:b/>
                <w:sz w:val="20"/>
              </w:rPr>
              <w:t>137</w:t>
            </w:r>
          </w:p>
        </w:tc>
      </w:tr>
      <w:tr w:rsidR="00993F24" w14:paraId="002E4F8E" w14:textId="77777777" w:rsidTr="00FC36EA">
        <w:trPr>
          <w:trHeight w:hRule="exact" w:val="1071"/>
        </w:trPr>
        <w:tc>
          <w:tcPr>
            <w:tcW w:w="12890" w:type="dxa"/>
            <w:gridSpan w:val="6"/>
          </w:tcPr>
          <w:p w14:paraId="2FE388A3" w14:textId="77777777" w:rsidR="00993F24" w:rsidRDefault="00993F24" w:rsidP="00340B39">
            <w:pPr>
              <w:pStyle w:val="TableParagraph"/>
              <w:rPr>
                <w:sz w:val="20"/>
              </w:rPr>
            </w:pPr>
          </w:p>
          <w:p w14:paraId="46FD93EE" w14:textId="77777777" w:rsidR="00993F24" w:rsidRDefault="00993F24" w:rsidP="00340B39">
            <w:pPr>
              <w:pStyle w:val="TableParagraph"/>
              <w:spacing w:before="146"/>
              <w:ind w:left="105"/>
              <w:rPr>
                <w:b/>
                <w:i/>
                <w:sz w:val="20"/>
              </w:rPr>
            </w:pPr>
            <w:r>
              <w:rPr>
                <w:b/>
                <w:i/>
                <w:sz w:val="20"/>
              </w:rPr>
              <w:t>UKUPNO</w:t>
            </w:r>
          </w:p>
        </w:tc>
        <w:tc>
          <w:tcPr>
            <w:tcW w:w="1330" w:type="dxa"/>
          </w:tcPr>
          <w:p w14:paraId="0920EC94" w14:textId="77777777" w:rsidR="00993F24" w:rsidRDefault="00993F24" w:rsidP="00340B39">
            <w:pPr>
              <w:pStyle w:val="TableParagraph"/>
              <w:rPr>
                <w:sz w:val="20"/>
              </w:rPr>
            </w:pPr>
          </w:p>
          <w:p w14:paraId="4F209872" w14:textId="77777777" w:rsidR="00993F24" w:rsidRDefault="00993F24" w:rsidP="00340B39">
            <w:pPr>
              <w:pStyle w:val="TableParagraph"/>
              <w:spacing w:before="10"/>
              <w:rPr>
                <w:sz w:val="17"/>
              </w:rPr>
            </w:pPr>
          </w:p>
          <w:p w14:paraId="30852D79" w14:textId="77777777" w:rsidR="00993F24" w:rsidRDefault="00993F24" w:rsidP="00340B39">
            <w:pPr>
              <w:pStyle w:val="TableParagraph"/>
              <w:ind w:left="88" w:right="88"/>
              <w:jc w:val="center"/>
              <w:rPr>
                <w:b/>
                <w:sz w:val="20"/>
              </w:rPr>
            </w:pPr>
            <w:r>
              <w:rPr>
                <w:b/>
                <w:sz w:val="20"/>
              </w:rPr>
              <w:t>1792</w:t>
            </w:r>
          </w:p>
        </w:tc>
      </w:tr>
    </w:tbl>
    <w:p w14:paraId="40C88E9F" w14:textId="37C7D2DD" w:rsidR="00D80FC7" w:rsidRPr="008943CB" w:rsidRDefault="00D80FC7" w:rsidP="00993F24">
      <w:pPr>
        <w:tabs>
          <w:tab w:val="clear" w:pos="709"/>
          <w:tab w:val="clear" w:pos="2977"/>
          <w:tab w:val="left" w:pos="2410"/>
          <w:tab w:val="left" w:pos="2702"/>
        </w:tabs>
        <w:spacing w:after="0" w:line="360" w:lineRule="auto"/>
        <w:jc w:val="both"/>
      </w:pPr>
    </w:p>
    <w:p w14:paraId="69143E0E" w14:textId="77777777" w:rsidR="002B5603" w:rsidRPr="008943CB" w:rsidRDefault="002B5603" w:rsidP="00A84DA5">
      <w:pPr>
        <w:tabs>
          <w:tab w:val="left" w:pos="2410"/>
          <w:tab w:val="left" w:pos="2702"/>
        </w:tabs>
        <w:spacing w:line="360" w:lineRule="auto"/>
      </w:pPr>
    </w:p>
    <w:p w14:paraId="489D8630" w14:textId="77777777" w:rsidR="002B5603" w:rsidRPr="008943CB" w:rsidRDefault="002B5603" w:rsidP="00A84DA5">
      <w:pPr>
        <w:tabs>
          <w:tab w:val="left" w:pos="2410"/>
          <w:tab w:val="left" w:pos="2702"/>
        </w:tabs>
        <w:spacing w:line="360" w:lineRule="auto"/>
      </w:pPr>
    </w:p>
    <w:p w14:paraId="5E31B6E1" w14:textId="77777777" w:rsidR="00FE4D4C" w:rsidRPr="008943CB" w:rsidRDefault="00FE4D4C" w:rsidP="00A84DA5">
      <w:pPr>
        <w:tabs>
          <w:tab w:val="clear" w:pos="709"/>
          <w:tab w:val="clear" w:pos="2977"/>
          <w:tab w:val="left" w:pos="2410"/>
          <w:tab w:val="left" w:pos="2702"/>
        </w:tabs>
        <w:spacing w:after="200" w:line="276" w:lineRule="auto"/>
        <w:rPr>
          <w:rFonts w:ascii="Times New Roman" w:hAnsi="Times New Roman"/>
        </w:rPr>
      </w:pPr>
      <w:r w:rsidRPr="008943CB">
        <w:rPr>
          <w:rFonts w:ascii="Times New Roman" w:hAnsi="Times New Roman"/>
        </w:rPr>
        <w:br w:type="page"/>
      </w:r>
    </w:p>
    <w:p w14:paraId="3441AE9B" w14:textId="77777777" w:rsidR="00833E15" w:rsidRPr="008943CB" w:rsidRDefault="00833E15" w:rsidP="001827F6">
      <w:pPr>
        <w:pStyle w:val="Heading2"/>
        <w:sectPr w:rsidR="00833E15" w:rsidRPr="008943CB" w:rsidSect="005546BE">
          <w:pgSz w:w="16838" w:h="11906" w:orient="landscape"/>
          <w:pgMar w:top="1418" w:right="1440" w:bottom="993" w:left="1440" w:header="720" w:footer="720" w:gutter="0"/>
          <w:cols w:space="720"/>
          <w:docGrid w:linePitch="326"/>
        </w:sectPr>
      </w:pPr>
      <w:bookmarkStart w:id="114" w:name="_Toc20769200"/>
    </w:p>
    <w:p w14:paraId="242D1CC3" w14:textId="41330F0D" w:rsidR="00A11637" w:rsidRPr="00A11637" w:rsidRDefault="005D3E37" w:rsidP="001827F6">
      <w:pPr>
        <w:pStyle w:val="Heading2"/>
      </w:pPr>
      <w:r>
        <w:lastRenderedPageBreak/>
        <w:t xml:space="preserve"> </w:t>
      </w:r>
      <w:bookmarkStart w:id="115" w:name="_Toc146875298"/>
      <w:r w:rsidR="00B44032" w:rsidRPr="008943CB">
        <w:t>Plan i program rada školske knjižnice</w:t>
      </w:r>
      <w:bookmarkEnd w:id="115"/>
      <w:r w:rsidR="00B44032" w:rsidRPr="008943CB">
        <w:t xml:space="preserve"> </w:t>
      </w:r>
      <w:bookmarkEnd w:id="111"/>
      <w:bookmarkEnd w:id="112"/>
      <w:bookmarkEnd w:id="114"/>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244"/>
        <w:gridCol w:w="1701"/>
        <w:gridCol w:w="426"/>
        <w:gridCol w:w="1842"/>
        <w:gridCol w:w="3261"/>
      </w:tblGrid>
      <w:tr w:rsidR="00991937" w:rsidRPr="005145A3" w14:paraId="7065D54E" w14:textId="77777777" w:rsidTr="000435F3">
        <w:trPr>
          <w:cantSplit/>
          <w:trHeight w:val="1266"/>
        </w:trPr>
        <w:tc>
          <w:tcPr>
            <w:tcW w:w="1702" w:type="dxa"/>
            <w:shd w:val="clear" w:color="auto" w:fill="C6D9F1" w:themeFill="text2" w:themeFillTint="33"/>
            <w:vAlign w:val="center"/>
          </w:tcPr>
          <w:p w14:paraId="2A2BEEBF" w14:textId="77777777" w:rsidR="00991937" w:rsidRPr="00747D9F" w:rsidRDefault="00991937" w:rsidP="00F8174B">
            <w:pPr>
              <w:jc w:val="center"/>
              <w:rPr>
                <w:rFonts w:ascii="Times New Roman" w:hAnsi="Times New Roman"/>
                <w:b/>
                <w:szCs w:val="24"/>
              </w:rPr>
            </w:pPr>
            <w:r w:rsidRPr="00747D9F">
              <w:rPr>
                <w:rFonts w:ascii="Times New Roman" w:hAnsi="Times New Roman"/>
                <w:b/>
                <w:szCs w:val="24"/>
              </w:rPr>
              <w:t>Aktivnosti</w:t>
            </w:r>
          </w:p>
        </w:tc>
        <w:tc>
          <w:tcPr>
            <w:tcW w:w="5244" w:type="dxa"/>
            <w:shd w:val="clear" w:color="auto" w:fill="C6D9F1" w:themeFill="text2" w:themeFillTint="33"/>
            <w:vAlign w:val="center"/>
          </w:tcPr>
          <w:p w14:paraId="7272DCA4" w14:textId="77777777" w:rsidR="00991937" w:rsidRPr="00747D9F" w:rsidRDefault="00991937" w:rsidP="00F8174B">
            <w:pPr>
              <w:jc w:val="center"/>
              <w:rPr>
                <w:rFonts w:ascii="Times New Roman" w:hAnsi="Times New Roman"/>
                <w:b/>
                <w:szCs w:val="24"/>
              </w:rPr>
            </w:pPr>
            <w:r w:rsidRPr="00747D9F">
              <w:rPr>
                <w:rFonts w:ascii="Times New Roman" w:hAnsi="Times New Roman"/>
                <w:b/>
                <w:szCs w:val="24"/>
              </w:rPr>
              <w:t>Ciljevi</w:t>
            </w:r>
          </w:p>
        </w:tc>
        <w:tc>
          <w:tcPr>
            <w:tcW w:w="1701" w:type="dxa"/>
            <w:shd w:val="clear" w:color="auto" w:fill="C6D9F1" w:themeFill="text2" w:themeFillTint="33"/>
            <w:vAlign w:val="center"/>
          </w:tcPr>
          <w:p w14:paraId="3B8775D1" w14:textId="77777777" w:rsidR="00991937" w:rsidRPr="00747D9F" w:rsidRDefault="00991937" w:rsidP="00516F60">
            <w:pPr>
              <w:jc w:val="center"/>
              <w:rPr>
                <w:rFonts w:ascii="Times New Roman" w:hAnsi="Times New Roman"/>
                <w:b/>
                <w:szCs w:val="24"/>
              </w:rPr>
            </w:pPr>
            <w:r w:rsidRPr="00747D9F">
              <w:rPr>
                <w:rFonts w:ascii="Times New Roman" w:hAnsi="Times New Roman"/>
                <w:b/>
                <w:szCs w:val="24"/>
              </w:rPr>
              <w:t>Nositelj aktivnosti</w:t>
            </w:r>
          </w:p>
        </w:tc>
        <w:tc>
          <w:tcPr>
            <w:tcW w:w="426" w:type="dxa"/>
            <w:shd w:val="clear" w:color="auto" w:fill="C6D9F1" w:themeFill="text2" w:themeFillTint="33"/>
            <w:textDirection w:val="tbRl"/>
            <w:vAlign w:val="center"/>
          </w:tcPr>
          <w:p w14:paraId="56BF9EAD" w14:textId="77777777" w:rsidR="00991937" w:rsidRPr="00747D9F" w:rsidRDefault="00991937" w:rsidP="00516F60">
            <w:pPr>
              <w:ind w:left="113" w:right="113"/>
              <w:jc w:val="center"/>
              <w:rPr>
                <w:rFonts w:ascii="Times New Roman" w:hAnsi="Times New Roman"/>
                <w:b/>
                <w:szCs w:val="24"/>
              </w:rPr>
            </w:pPr>
            <w:r w:rsidRPr="00747D9F">
              <w:rPr>
                <w:rFonts w:ascii="Times New Roman" w:hAnsi="Times New Roman"/>
                <w:b/>
                <w:szCs w:val="24"/>
              </w:rPr>
              <w:t>Vrijeme</w:t>
            </w:r>
          </w:p>
        </w:tc>
        <w:tc>
          <w:tcPr>
            <w:tcW w:w="1842" w:type="dxa"/>
            <w:shd w:val="clear" w:color="auto" w:fill="C6D9F1" w:themeFill="text2" w:themeFillTint="33"/>
            <w:vAlign w:val="center"/>
          </w:tcPr>
          <w:p w14:paraId="10374531" w14:textId="77777777" w:rsidR="00991937" w:rsidRPr="00747D9F" w:rsidRDefault="00991937" w:rsidP="00F8174B">
            <w:pPr>
              <w:jc w:val="center"/>
              <w:rPr>
                <w:rFonts w:ascii="Times New Roman" w:hAnsi="Times New Roman"/>
                <w:b/>
                <w:szCs w:val="24"/>
              </w:rPr>
            </w:pPr>
            <w:r w:rsidRPr="00747D9F">
              <w:rPr>
                <w:rFonts w:ascii="Times New Roman" w:hAnsi="Times New Roman"/>
                <w:b/>
                <w:szCs w:val="24"/>
              </w:rPr>
              <w:t>Sudionici</w:t>
            </w:r>
          </w:p>
        </w:tc>
        <w:tc>
          <w:tcPr>
            <w:tcW w:w="3261" w:type="dxa"/>
            <w:shd w:val="clear" w:color="auto" w:fill="C6D9F1" w:themeFill="text2" w:themeFillTint="33"/>
            <w:vAlign w:val="center"/>
          </w:tcPr>
          <w:p w14:paraId="33662352" w14:textId="77777777" w:rsidR="00991937" w:rsidRPr="00747D9F" w:rsidRDefault="00991937" w:rsidP="00F8174B">
            <w:pPr>
              <w:jc w:val="center"/>
              <w:rPr>
                <w:rFonts w:ascii="Times New Roman" w:hAnsi="Times New Roman"/>
                <w:b/>
                <w:szCs w:val="24"/>
              </w:rPr>
            </w:pPr>
            <w:r w:rsidRPr="00747D9F">
              <w:rPr>
                <w:rFonts w:ascii="Times New Roman" w:hAnsi="Times New Roman"/>
                <w:b/>
                <w:szCs w:val="24"/>
              </w:rPr>
              <w:t>Ishodi</w:t>
            </w:r>
          </w:p>
        </w:tc>
      </w:tr>
      <w:tr w:rsidR="00991937" w:rsidRPr="005145A3" w14:paraId="73C39996" w14:textId="77777777" w:rsidTr="00516F60">
        <w:trPr>
          <w:cantSplit/>
          <w:trHeight w:val="1134"/>
        </w:trPr>
        <w:tc>
          <w:tcPr>
            <w:tcW w:w="1702" w:type="dxa"/>
          </w:tcPr>
          <w:p w14:paraId="0DB50D58" w14:textId="77777777" w:rsidR="00991937" w:rsidRDefault="00991937" w:rsidP="00722721">
            <w:pPr>
              <w:rPr>
                <w:rFonts w:ascii="Times New Roman" w:hAnsi="Times New Roman"/>
                <w:szCs w:val="24"/>
              </w:rPr>
            </w:pPr>
            <w:r w:rsidRPr="005145A3">
              <w:rPr>
                <w:rFonts w:ascii="Times New Roman" w:hAnsi="Times New Roman"/>
                <w:szCs w:val="24"/>
              </w:rPr>
              <w:t xml:space="preserve">stručna knjižnična </w:t>
            </w:r>
            <w:r>
              <w:rPr>
                <w:rFonts w:ascii="Times New Roman" w:hAnsi="Times New Roman"/>
                <w:szCs w:val="24"/>
              </w:rPr>
              <w:t>dj</w:t>
            </w:r>
            <w:r w:rsidRPr="005145A3">
              <w:rPr>
                <w:rFonts w:ascii="Times New Roman" w:hAnsi="Times New Roman"/>
                <w:szCs w:val="24"/>
              </w:rPr>
              <w:t>elatnost</w:t>
            </w:r>
          </w:p>
          <w:p w14:paraId="75CDB41E"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6F83EA37"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32BD41FB" w14:textId="77777777" w:rsidR="00991937" w:rsidRPr="005145A3" w:rsidRDefault="00991937" w:rsidP="00722721">
            <w:pPr>
              <w:rPr>
                <w:rFonts w:ascii="Times New Roman" w:hAnsi="Times New Roman"/>
                <w:szCs w:val="24"/>
              </w:rPr>
            </w:pPr>
          </w:p>
        </w:tc>
        <w:tc>
          <w:tcPr>
            <w:tcW w:w="5244" w:type="dxa"/>
          </w:tcPr>
          <w:p w14:paraId="219919B8" w14:textId="77777777" w:rsidR="00991937" w:rsidRPr="005145A3" w:rsidRDefault="00991937" w:rsidP="00722721">
            <w:pPr>
              <w:rPr>
                <w:rFonts w:ascii="Times New Roman" w:hAnsi="Times New Roman"/>
                <w:szCs w:val="24"/>
              </w:rPr>
            </w:pPr>
            <w:r w:rsidRPr="005145A3">
              <w:rPr>
                <w:rFonts w:ascii="Times New Roman" w:hAnsi="Times New Roman"/>
                <w:szCs w:val="24"/>
              </w:rPr>
              <w:t>rješavanje zaostalih učeničkih zaduženja iz prethodne školske godine</w:t>
            </w:r>
          </w:p>
          <w:p w14:paraId="097C7207" w14:textId="77777777" w:rsidR="00991937" w:rsidRPr="005145A3" w:rsidRDefault="00991937" w:rsidP="00722721">
            <w:pPr>
              <w:rPr>
                <w:rFonts w:ascii="Times New Roman" w:hAnsi="Times New Roman"/>
                <w:szCs w:val="24"/>
              </w:rPr>
            </w:pPr>
            <w:r w:rsidRPr="005145A3">
              <w:rPr>
                <w:rFonts w:ascii="Times New Roman" w:hAnsi="Times New Roman"/>
                <w:szCs w:val="24"/>
              </w:rPr>
              <w:t>učlanjenje učenika u školsku knjižnicu</w:t>
            </w:r>
          </w:p>
          <w:p w14:paraId="062F2347" w14:textId="77777777" w:rsidR="00991937" w:rsidRDefault="00991937" w:rsidP="00722721">
            <w:pPr>
              <w:rPr>
                <w:rFonts w:ascii="Times New Roman" w:hAnsi="Times New Roman"/>
                <w:szCs w:val="24"/>
              </w:rPr>
            </w:pPr>
            <w:r w:rsidRPr="005145A3">
              <w:rPr>
                <w:rFonts w:ascii="Times New Roman" w:hAnsi="Times New Roman"/>
                <w:szCs w:val="24"/>
              </w:rPr>
              <w:t>formiranje posudbene kartoteke</w:t>
            </w:r>
          </w:p>
          <w:p w14:paraId="59691F20" w14:textId="77777777" w:rsidR="00991937" w:rsidRDefault="00991937" w:rsidP="00722721">
            <w:pPr>
              <w:rPr>
                <w:rFonts w:ascii="Times New Roman" w:hAnsi="Times New Roman"/>
                <w:szCs w:val="24"/>
              </w:rPr>
            </w:pPr>
            <w:r>
              <w:rPr>
                <w:rFonts w:ascii="Times New Roman" w:hAnsi="Times New Roman"/>
                <w:szCs w:val="24"/>
              </w:rPr>
              <w:t>posudba građe</w:t>
            </w:r>
          </w:p>
          <w:p w14:paraId="30DC01A4" w14:textId="77777777" w:rsidR="00991937" w:rsidRPr="005145A3" w:rsidRDefault="00991937" w:rsidP="00722721">
            <w:pPr>
              <w:rPr>
                <w:rFonts w:ascii="Times New Roman" w:hAnsi="Times New Roman"/>
                <w:szCs w:val="24"/>
              </w:rPr>
            </w:pPr>
            <w:r>
              <w:rPr>
                <w:rFonts w:ascii="Times New Roman" w:hAnsi="Times New Roman"/>
                <w:szCs w:val="24"/>
              </w:rPr>
              <w:t>suradnja s nakladničkim kućama</w:t>
            </w:r>
          </w:p>
          <w:p w14:paraId="0337C374" w14:textId="77777777" w:rsidR="00991937" w:rsidRPr="005145A3" w:rsidRDefault="00991937" w:rsidP="00722721">
            <w:pPr>
              <w:rPr>
                <w:rFonts w:ascii="Times New Roman" w:hAnsi="Times New Roman"/>
                <w:szCs w:val="24"/>
              </w:rPr>
            </w:pPr>
            <w:r w:rsidRPr="005145A3">
              <w:rPr>
                <w:rFonts w:ascii="Times New Roman" w:hAnsi="Times New Roman"/>
                <w:szCs w:val="24"/>
              </w:rPr>
              <w:t>nabava potrošnog materijala za knjižnicu</w:t>
            </w:r>
          </w:p>
          <w:p w14:paraId="0D51E893" w14:textId="77777777" w:rsidR="00991937" w:rsidRDefault="00991937" w:rsidP="00722721">
            <w:pPr>
              <w:rPr>
                <w:rFonts w:ascii="Times New Roman" w:hAnsi="Times New Roman"/>
                <w:szCs w:val="24"/>
              </w:rPr>
            </w:pPr>
            <w:r w:rsidRPr="005145A3">
              <w:rPr>
                <w:rFonts w:ascii="Times New Roman" w:hAnsi="Times New Roman"/>
                <w:szCs w:val="24"/>
              </w:rPr>
              <w:t>revizija i otpisivanje građe</w:t>
            </w:r>
          </w:p>
          <w:p w14:paraId="1A54020F"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23DFBBD4" w14:textId="77777777" w:rsidR="00991937" w:rsidRPr="005145A3" w:rsidRDefault="00991937" w:rsidP="00722721">
            <w:pPr>
              <w:rPr>
                <w:rFonts w:ascii="Times New Roman" w:hAnsi="Times New Roman"/>
                <w:szCs w:val="24"/>
              </w:rPr>
            </w:pPr>
          </w:p>
        </w:tc>
        <w:tc>
          <w:tcPr>
            <w:tcW w:w="1701" w:type="dxa"/>
            <w:textDirection w:val="tbRl"/>
            <w:vAlign w:val="center"/>
          </w:tcPr>
          <w:p w14:paraId="59357C0F"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p>
        </w:tc>
        <w:tc>
          <w:tcPr>
            <w:tcW w:w="426" w:type="dxa"/>
            <w:textDirection w:val="tbRl"/>
            <w:vAlign w:val="center"/>
          </w:tcPr>
          <w:p w14:paraId="73E52AF1"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rujan</w:t>
            </w:r>
          </w:p>
        </w:tc>
        <w:tc>
          <w:tcPr>
            <w:tcW w:w="1842" w:type="dxa"/>
          </w:tcPr>
          <w:p w14:paraId="39AD5FD4"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učenici, nastavnici, ravnateljica, školska psihologinja</w:t>
            </w:r>
            <w:r>
              <w:rPr>
                <w:rFonts w:ascii="Times New Roman" w:hAnsi="Times New Roman"/>
                <w:szCs w:val="24"/>
              </w:rPr>
              <w:t xml:space="preserve"> i pedagoginja</w:t>
            </w:r>
            <w:r w:rsidRPr="005145A3">
              <w:rPr>
                <w:rFonts w:ascii="Times New Roman" w:hAnsi="Times New Roman"/>
                <w:szCs w:val="24"/>
              </w:rPr>
              <w:t>, roditelji</w:t>
            </w:r>
          </w:p>
        </w:tc>
        <w:tc>
          <w:tcPr>
            <w:tcW w:w="3261" w:type="dxa"/>
          </w:tcPr>
          <w:p w14:paraId="4B4220A8" w14:textId="77777777" w:rsidR="00991937" w:rsidRPr="005145A3" w:rsidRDefault="00991937" w:rsidP="00722721">
            <w:pPr>
              <w:rPr>
                <w:rFonts w:ascii="Times New Roman" w:hAnsi="Times New Roman"/>
                <w:szCs w:val="24"/>
              </w:rPr>
            </w:pPr>
            <w:r w:rsidRPr="005145A3">
              <w:rPr>
                <w:rFonts w:ascii="Times New Roman" w:hAnsi="Times New Roman"/>
                <w:szCs w:val="24"/>
              </w:rPr>
              <w:t>razvijanje čitalačke sposobnosti učenika, zanimanja za knjigu i djelatnost knjižnice</w:t>
            </w:r>
          </w:p>
          <w:p w14:paraId="42EBA24D" w14:textId="77777777" w:rsidR="00991937" w:rsidRPr="005145A3" w:rsidRDefault="00991937" w:rsidP="00722721">
            <w:pPr>
              <w:rPr>
                <w:rFonts w:ascii="Times New Roman" w:hAnsi="Times New Roman"/>
                <w:szCs w:val="24"/>
              </w:rPr>
            </w:pPr>
            <w:r w:rsidRPr="005145A3">
              <w:rPr>
                <w:rFonts w:ascii="Times New Roman" w:hAnsi="Times New Roman"/>
                <w:szCs w:val="24"/>
              </w:rPr>
              <w:t>učenici su upućeni u čitanje književnih djela, znanstvene literature i časopisa</w:t>
            </w:r>
          </w:p>
          <w:p w14:paraId="64BE3292" w14:textId="77777777" w:rsidR="00991937" w:rsidRPr="005145A3" w:rsidRDefault="00991937" w:rsidP="00722721">
            <w:pPr>
              <w:rPr>
                <w:rFonts w:ascii="Times New Roman" w:hAnsi="Times New Roman"/>
                <w:szCs w:val="24"/>
              </w:rPr>
            </w:pPr>
            <w:r w:rsidRPr="005145A3">
              <w:rPr>
                <w:rFonts w:ascii="Times New Roman" w:hAnsi="Times New Roman"/>
                <w:szCs w:val="24"/>
              </w:rPr>
              <w:t>samostalno se mogu koristiti knjižničnom građom u pisanju referata i seminara, upućeni su u način i metode rada na istraživačkim zadacima, upotrebi leksikona, enciklopedija, rječnika…</w:t>
            </w:r>
          </w:p>
          <w:p w14:paraId="6FA6F9A1" w14:textId="77777777" w:rsidR="00991937" w:rsidRPr="005145A3" w:rsidRDefault="00991937" w:rsidP="00722721">
            <w:pPr>
              <w:jc w:val="center"/>
              <w:rPr>
                <w:rFonts w:ascii="Times New Roman" w:hAnsi="Times New Roman"/>
                <w:szCs w:val="24"/>
              </w:rPr>
            </w:pPr>
          </w:p>
        </w:tc>
      </w:tr>
      <w:tr w:rsidR="00991937" w:rsidRPr="005145A3" w14:paraId="58502C75" w14:textId="77777777" w:rsidTr="00516F60">
        <w:trPr>
          <w:cantSplit/>
          <w:trHeight w:val="1134"/>
        </w:trPr>
        <w:tc>
          <w:tcPr>
            <w:tcW w:w="1702" w:type="dxa"/>
          </w:tcPr>
          <w:p w14:paraId="31E7F253" w14:textId="77777777" w:rsidR="00991937" w:rsidRPr="005145A3" w:rsidRDefault="00991937" w:rsidP="00722721">
            <w:pPr>
              <w:rPr>
                <w:rFonts w:ascii="Times New Roman" w:hAnsi="Times New Roman"/>
                <w:szCs w:val="24"/>
              </w:rPr>
            </w:pPr>
            <w:r w:rsidRPr="005145A3">
              <w:rPr>
                <w:rFonts w:ascii="Times New Roman" w:hAnsi="Times New Roman"/>
                <w:szCs w:val="24"/>
              </w:rPr>
              <w:lastRenderedPageBreak/>
              <w:t>stručna knjižnična djelatnost</w:t>
            </w:r>
          </w:p>
          <w:p w14:paraId="2A48241C"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2C9E045D"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451A347C" w14:textId="77777777" w:rsidR="00991937" w:rsidRPr="005145A3" w:rsidRDefault="00991937" w:rsidP="00722721">
            <w:pPr>
              <w:rPr>
                <w:rFonts w:ascii="Times New Roman" w:hAnsi="Times New Roman"/>
                <w:szCs w:val="24"/>
              </w:rPr>
            </w:pPr>
          </w:p>
        </w:tc>
        <w:tc>
          <w:tcPr>
            <w:tcW w:w="5244" w:type="dxa"/>
          </w:tcPr>
          <w:p w14:paraId="195C4494" w14:textId="77777777" w:rsidR="00991937" w:rsidRDefault="00991937" w:rsidP="00722721">
            <w:pPr>
              <w:rPr>
                <w:rFonts w:ascii="Times New Roman" w:hAnsi="Times New Roman"/>
                <w:szCs w:val="24"/>
              </w:rPr>
            </w:pPr>
            <w:r>
              <w:rPr>
                <w:rFonts w:ascii="Times New Roman" w:hAnsi="Times New Roman"/>
                <w:szCs w:val="24"/>
              </w:rPr>
              <w:t>posudba građe</w:t>
            </w:r>
          </w:p>
          <w:p w14:paraId="03BF98D8" w14:textId="77777777" w:rsidR="00991937" w:rsidRPr="005145A3"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 xml:space="preserve">sudjelovanje na stručnom skupu županijske matične službe za školske knjižnice </w:t>
            </w:r>
          </w:p>
          <w:p w14:paraId="685736FC" w14:textId="77777777" w:rsidR="00991937" w:rsidRPr="005145A3"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unos građe u knjižnični program Metel</w:t>
            </w:r>
          </w:p>
          <w:p w14:paraId="74E55B4D" w14:textId="77777777" w:rsidR="00991937" w:rsidRPr="005145A3"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 xml:space="preserve">upoznavanje djelatnika s novom literaturom </w:t>
            </w:r>
          </w:p>
          <w:p w14:paraId="1DEC9F8C" w14:textId="77777777" w:rsidR="00991937" w:rsidRPr="005145A3"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prigodno obilježavanje Svjetskog dana učitelja 7.10.</w:t>
            </w:r>
          </w:p>
          <w:p w14:paraId="19B17A08" w14:textId="77777777" w:rsidR="00991937"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 xml:space="preserve">prikupljanje i obrada materijala za izradu plakata i uređivanje panoa </w:t>
            </w:r>
          </w:p>
          <w:p w14:paraId="48A332E9" w14:textId="77777777" w:rsidR="00991937" w:rsidRDefault="00991937" w:rsidP="00722721">
            <w:pPr>
              <w:rPr>
                <w:rFonts w:ascii="Times New Roman" w:eastAsia="Calibri" w:hAnsi="Times New Roman"/>
                <w:color w:val="000000"/>
                <w:szCs w:val="24"/>
              </w:rPr>
            </w:pPr>
            <w:r>
              <w:rPr>
                <w:rFonts w:ascii="Times New Roman" w:eastAsia="Calibri" w:hAnsi="Times New Roman"/>
                <w:color w:val="000000"/>
                <w:szCs w:val="24"/>
              </w:rPr>
              <w:t xml:space="preserve">sudjelovanje i suradnja u </w:t>
            </w:r>
            <w:r w:rsidRPr="005145A3">
              <w:rPr>
                <w:rFonts w:ascii="Times New Roman" w:eastAsia="Calibri" w:hAnsi="Times New Roman"/>
                <w:color w:val="000000"/>
                <w:szCs w:val="24"/>
              </w:rPr>
              <w:t xml:space="preserve">održavanju Eko–dana </w:t>
            </w:r>
          </w:p>
          <w:p w14:paraId="37E502B7" w14:textId="77777777" w:rsidR="00991937" w:rsidRPr="005145A3"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pomoć učenicima u pronalaženju materijala za pisanje seminarskih radnji i referata</w:t>
            </w:r>
          </w:p>
          <w:p w14:paraId="67A5F9CC" w14:textId="77777777" w:rsidR="00991937"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posjet Gradskoj knjižnici Poreč s 1. razredima uz organizirano vođenje djelatnika knjižnice povodom obilježavanja Mjeseca knjige (15.10.-15.11</w:t>
            </w:r>
            <w:r>
              <w:rPr>
                <w:rFonts w:ascii="Times New Roman" w:eastAsia="Calibri" w:hAnsi="Times New Roman"/>
                <w:color w:val="000000"/>
                <w:szCs w:val="24"/>
              </w:rPr>
              <w:t>)</w:t>
            </w:r>
          </w:p>
          <w:p w14:paraId="656D06B6" w14:textId="77777777" w:rsidR="00991937"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organizacija nastavnog sata na satu razrednika tema Koliko je važno čitati? (povijest pisma, knjige…) u 1. razredima, upoznavanje s radom školske knjižnice</w:t>
            </w:r>
          </w:p>
          <w:p w14:paraId="22A75AC5" w14:textId="77777777" w:rsidR="00991937" w:rsidRPr="005145A3" w:rsidRDefault="00991937" w:rsidP="00722721">
            <w:pPr>
              <w:rPr>
                <w:rFonts w:ascii="Times New Roman" w:eastAsia="Calibri" w:hAnsi="Times New Roman"/>
                <w:color w:val="000000"/>
                <w:szCs w:val="24"/>
              </w:rPr>
            </w:pPr>
            <w:r w:rsidRPr="005145A3">
              <w:rPr>
                <w:rFonts w:ascii="Times New Roman" w:eastAsia="Calibri" w:hAnsi="Times New Roman"/>
                <w:color w:val="000000"/>
                <w:szCs w:val="24"/>
              </w:rPr>
              <w:t>organizacija nastavnog sata na satu razrednika tema</w:t>
            </w:r>
            <w:r>
              <w:rPr>
                <w:rFonts w:ascii="Times New Roman" w:eastAsia="Calibri" w:hAnsi="Times New Roman"/>
                <w:color w:val="000000"/>
                <w:szCs w:val="24"/>
              </w:rPr>
              <w:t xml:space="preserve"> Medijska pismenost u 4. razredima</w:t>
            </w:r>
          </w:p>
          <w:p w14:paraId="09520B91"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2B925E8B" w14:textId="77777777" w:rsidR="00991937" w:rsidRPr="005145A3" w:rsidRDefault="00991937" w:rsidP="00722721">
            <w:pPr>
              <w:rPr>
                <w:rFonts w:ascii="Times New Roman" w:hAnsi="Times New Roman"/>
                <w:szCs w:val="24"/>
              </w:rPr>
            </w:pPr>
          </w:p>
          <w:p w14:paraId="2941BC0F" w14:textId="77777777" w:rsidR="00991937" w:rsidRPr="005145A3" w:rsidRDefault="00991937" w:rsidP="00722721">
            <w:pPr>
              <w:rPr>
                <w:rFonts w:ascii="Times New Roman" w:eastAsia="Calibri" w:hAnsi="Times New Roman"/>
                <w:color w:val="000000"/>
                <w:szCs w:val="24"/>
              </w:rPr>
            </w:pPr>
          </w:p>
          <w:p w14:paraId="59D862D0" w14:textId="77777777" w:rsidR="00991937" w:rsidRPr="005145A3" w:rsidRDefault="00991937" w:rsidP="00722721">
            <w:pPr>
              <w:rPr>
                <w:rFonts w:ascii="Times New Roman" w:hAnsi="Times New Roman"/>
                <w:szCs w:val="24"/>
              </w:rPr>
            </w:pPr>
          </w:p>
        </w:tc>
        <w:tc>
          <w:tcPr>
            <w:tcW w:w="1701" w:type="dxa"/>
            <w:textDirection w:val="tbRl"/>
            <w:vAlign w:val="center"/>
          </w:tcPr>
          <w:p w14:paraId="5D53BDD2" w14:textId="77777777" w:rsidR="00991937"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r>
              <w:rPr>
                <w:rFonts w:ascii="Times New Roman" w:hAnsi="Times New Roman"/>
                <w:szCs w:val="24"/>
              </w:rPr>
              <w:t xml:space="preserve"> </w:t>
            </w:r>
            <w:r w:rsidRPr="005145A3">
              <w:rPr>
                <w:rFonts w:ascii="Times New Roman" w:hAnsi="Times New Roman"/>
                <w:szCs w:val="24"/>
              </w:rPr>
              <w:t>učenici</w:t>
            </w:r>
            <w:r>
              <w:rPr>
                <w:rFonts w:ascii="Times New Roman" w:hAnsi="Times New Roman"/>
                <w:szCs w:val="24"/>
              </w:rPr>
              <w:t>,</w:t>
            </w:r>
          </w:p>
          <w:p w14:paraId="70A60F95" w14:textId="77777777" w:rsidR="00991937" w:rsidRDefault="00991937" w:rsidP="00516F60">
            <w:pPr>
              <w:ind w:left="113" w:right="113"/>
              <w:jc w:val="center"/>
              <w:rPr>
                <w:rFonts w:ascii="Times New Roman" w:hAnsi="Times New Roman"/>
                <w:szCs w:val="24"/>
              </w:rPr>
            </w:pPr>
            <w:r>
              <w:rPr>
                <w:rFonts w:ascii="Times New Roman" w:hAnsi="Times New Roman"/>
                <w:szCs w:val="24"/>
              </w:rPr>
              <w:t>nastavnici</w:t>
            </w:r>
          </w:p>
          <w:p w14:paraId="2DB0AF5B" w14:textId="77777777" w:rsidR="00991937" w:rsidRPr="005145A3" w:rsidRDefault="00991937" w:rsidP="00516F60">
            <w:pPr>
              <w:ind w:left="113" w:right="113"/>
              <w:jc w:val="center"/>
              <w:rPr>
                <w:rFonts w:ascii="Times New Roman" w:hAnsi="Times New Roman"/>
                <w:szCs w:val="24"/>
              </w:rPr>
            </w:pPr>
            <w:r>
              <w:rPr>
                <w:rFonts w:ascii="Times New Roman" w:hAnsi="Times New Roman"/>
                <w:szCs w:val="24"/>
              </w:rPr>
              <w:t>predsjednica Stručnog vijeća knjižničara osnovnih i srednjih škola Istarske županije</w:t>
            </w:r>
          </w:p>
        </w:tc>
        <w:tc>
          <w:tcPr>
            <w:tcW w:w="426" w:type="dxa"/>
            <w:textDirection w:val="tbRl"/>
            <w:vAlign w:val="center"/>
          </w:tcPr>
          <w:p w14:paraId="6E440302"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listopad</w:t>
            </w:r>
          </w:p>
        </w:tc>
        <w:tc>
          <w:tcPr>
            <w:tcW w:w="1842" w:type="dxa"/>
          </w:tcPr>
          <w:p w14:paraId="42345279"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 xml:space="preserve">Školska knjižničarka, učenici, nastavnici, </w:t>
            </w:r>
            <w:r>
              <w:rPr>
                <w:rFonts w:ascii="Times New Roman" w:hAnsi="Times New Roman"/>
                <w:szCs w:val="24"/>
              </w:rPr>
              <w:t xml:space="preserve">razrednici, </w:t>
            </w:r>
            <w:r w:rsidRPr="005145A3">
              <w:rPr>
                <w:rFonts w:ascii="Times New Roman" w:hAnsi="Times New Roman"/>
                <w:szCs w:val="24"/>
              </w:rPr>
              <w:t>stručno vijeće hrvatskoga jezika, ravnateljica, školska psihologinja</w:t>
            </w:r>
            <w:r>
              <w:rPr>
                <w:rFonts w:ascii="Times New Roman" w:hAnsi="Times New Roman"/>
                <w:szCs w:val="24"/>
              </w:rPr>
              <w:t xml:space="preserve"> i pedagoginja</w:t>
            </w:r>
            <w:r w:rsidRPr="005145A3">
              <w:rPr>
                <w:rFonts w:ascii="Times New Roman" w:hAnsi="Times New Roman"/>
                <w:szCs w:val="24"/>
              </w:rPr>
              <w:t xml:space="preserve">, </w:t>
            </w:r>
            <w:r>
              <w:rPr>
                <w:rFonts w:ascii="Times New Roman" w:hAnsi="Times New Roman"/>
                <w:szCs w:val="24"/>
              </w:rPr>
              <w:t>Knjižničarsko vijeće srednjih i osnovnih škola Istarske županije, Gradska knjižnica Poreč</w:t>
            </w:r>
          </w:p>
        </w:tc>
        <w:tc>
          <w:tcPr>
            <w:tcW w:w="3261" w:type="dxa"/>
          </w:tcPr>
          <w:p w14:paraId="6C4CB16A" w14:textId="77777777" w:rsidR="00991937" w:rsidRPr="005145A3" w:rsidRDefault="00991937" w:rsidP="00722721">
            <w:pPr>
              <w:rPr>
                <w:rFonts w:ascii="Times New Roman" w:hAnsi="Times New Roman"/>
                <w:szCs w:val="24"/>
              </w:rPr>
            </w:pPr>
            <w:r w:rsidRPr="005145A3">
              <w:rPr>
                <w:rFonts w:ascii="Times New Roman" w:hAnsi="Times New Roman"/>
                <w:szCs w:val="24"/>
              </w:rPr>
              <w:t>ostvaruje se suradnja s ravnateljicom i stručnim suradnikom u svezi s nabavom stručne metodičko-pedagoške literature</w:t>
            </w:r>
          </w:p>
          <w:p w14:paraId="553F17F5" w14:textId="77777777" w:rsidR="00991937" w:rsidRPr="005145A3" w:rsidRDefault="00991937" w:rsidP="00722721">
            <w:pPr>
              <w:rPr>
                <w:rFonts w:ascii="Times New Roman" w:hAnsi="Times New Roman"/>
                <w:szCs w:val="24"/>
              </w:rPr>
            </w:pPr>
            <w:r w:rsidRPr="005145A3">
              <w:rPr>
                <w:rFonts w:ascii="Times New Roman" w:hAnsi="Times New Roman"/>
                <w:szCs w:val="24"/>
              </w:rPr>
              <w:t>pomaganje učenicima u pripremi i obradi zadane teme ili referata</w:t>
            </w:r>
          </w:p>
          <w:p w14:paraId="7086F3EF" w14:textId="77777777" w:rsidR="00991937" w:rsidRPr="005145A3" w:rsidRDefault="00991937" w:rsidP="00722721">
            <w:pPr>
              <w:rPr>
                <w:rFonts w:ascii="Times New Roman" w:hAnsi="Times New Roman"/>
                <w:szCs w:val="24"/>
              </w:rPr>
            </w:pPr>
            <w:r w:rsidRPr="005145A3">
              <w:rPr>
                <w:rFonts w:ascii="Times New Roman" w:hAnsi="Times New Roman"/>
                <w:szCs w:val="24"/>
              </w:rPr>
              <w:t>učenici su upoznati s važnošću ekološke zaštite okoline, čuvanja prirode i zdravog načina života</w:t>
            </w:r>
          </w:p>
          <w:p w14:paraId="0449012D" w14:textId="77777777" w:rsidR="00991937" w:rsidRPr="005145A3" w:rsidRDefault="00991937" w:rsidP="00722721">
            <w:pPr>
              <w:rPr>
                <w:rFonts w:ascii="Times New Roman" w:hAnsi="Times New Roman"/>
                <w:szCs w:val="24"/>
              </w:rPr>
            </w:pPr>
            <w:r w:rsidRPr="005145A3">
              <w:rPr>
                <w:rFonts w:ascii="Times New Roman" w:hAnsi="Times New Roman"/>
                <w:szCs w:val="24"/>
              </w:rPr>
              <w:t>učenike se upućuje prema gradskoj knjižnici</w:t>
            </w:r>
          </w:p>
          <w:p w14:paraId="7FBEDDCE" w14:textId="77777777" w:rsidR="00991937" w:rsidRPr="005145A3" w:rsidRDefault="00991937" w:rsidP="00722721">
            <w:pPr>
              <w:rPr>
                <w:rFonts w:ascii="Times New Roman" w:hAnsi="Times New Roman"/>
                <w:szCs w:val="24"/>
              </w:rPr>
            </w:pPr>
          </w:p>
        </w:tc>
      </w:tr>
      <w:tr w:rsidR="00991937" w:rsidRPr="005145A3" w14:paraId="1C1C1835" w14:textId="77777777" w:rsidTr="00516F60">
        <w:trPr>
          <w:cantSplit/>
          <w:trHeight w:val="1134"/>
        </w:trPr>
        <w:tc>
          <w:tcPr>
            <w:tcW w:w="1702" w:type="dxa"/>
          </w:tcPr>
          <w:p w14:paraId="16C671D4" w14:textId="77777777" w:rsidR="00991937" w:rsidRPr="005145A3" w:rsidRDefault="00991937" w:rsidP="00722721">
            <w:pPr>
              <w:rPr>
                <w:rFonts w:ascii="Times New Roman" w:hAnsi="Times New Roman"/>
                <w:szCs w:val="24"/>
              </w:rPr>
            </w:pPr>
            <w:r w:rsidRPr="005145A3">
              <w:rPr>
                <w:rFonts w:ascii="Times New Roman" w:hAnsi="Times New Roman"/>
                <w:szCs w:val="24"/>
              </w:rPr>
              <w:lastRenderedPageBreak/>
              <w:t>stručna knjižnična djelatnost</w:t>
            </w:r>
          </w:p>
          <w:p w14:paraId="56098604"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4667238A"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7DCB4809" w14:textId="77777777" w:rsidR="00991937" w:rsidRPr="005145A3" w:rsidRDefault="00991937" w:rsidP="00722721">
            <w:pPr>
              <w:rPr>
                <w:rFonts w:ascii="Times New Roman" w:hAnsi="Times New Roman"/>
                <w:szCs w:val="24"/>
              </w:rPr>
            </w:pPr>
          </w:p>
        </w:tc>
        <w:tc>
          <w:tcPr>
            <w:tcW w:w="5244" w:type="dxa"/>
          </w:tcPr>
          <w:p w14:paraId="7A97787A" w14:textId="77777777" w:rsidR="00991937" w:rsidRDefault="00991937" w:rsidP="00722721">
            <w:pPr>
              <w:rPr>
                <w:rFonts w:ascii="Times New Roman" w:hAnsi="Times New Roman"/>
                <w:szCs w:val="24"/>
              </w:rPr>
            </w:pPr>
            <w:r>
              <w:rPr>
                <w:rFonts w:ascii="Times New Roman" w:hAnsi="Times New Roman"/>
                <w:szCs w:val="24"/>
              </w:rPr>
              <w:t>posudba građe</w:t>
            </w:r>
          </w:p>
          <w:p w14:paraId="1FF5E03A" w14:textId="77777777" w:rsidR="00991937" w:rsidRPr="005145A3" w:rsidRDefault="00991937" w:rsidP="00722721">
            <w:pPr>
              <w:ind w:left="18"/>
              <w:jc w:val="both"/>
              <w:rPr>
                <w:rFonts w:ascii="Times New Roman" w:hAnsi="Times New Roman"/>
                <w:szCs w:val="24"/>
              </w:rPr>
            </w:pPr>
            <w:r w:rsidRPr="005145A3">
              <w:rPr>
                <w:rFonts w:ascii="Times New Roman" w:hAnsi="Times New Roman"/>
                <w:szCs w:val="24"/>
              </w:rPr>
              <w:t>pomoć učenicima u pronalaženju materijala za pisanje seminarskih radnji i referata</w:t>
            </w:r>
          </w:p>
          <w:p w14:paraId="36A7C6F2" w14:textId="77777777" w:rsidR="00991937" w:rsidRDefault="00991937" w:rsidP="00722721">
            <w:pPr>
              <w:rPr>
                <w:rFonts w:ascii="Times New Roman" w:hAnsi="Times New Roman"/>
                <w:szCs w:val="24"/>
              </w:rPr>
            </w:pPr>
            <w:r w:rsidRPr="005145A3">
              <w:rPr>
                <w:rFonts w:ascii="Times New Roman" w:hAnsi="Times New Roman"/>
                <w:szCs w:val="24"/>
              </w:rPr>
              <w:t>posjet Gradskoj knjižnici Poreč s 1. razredima uz organizirano vođenje djelatnika knjižnice povodom obilježavanja Mjeseca knjige (15.10.-15.11</w:t>
            </w:r>
            <w:r>
              <w:rPr>
                <w:rFonts w:ascii="Times New Roman" w:hAnsi="Times New Roman"/>
                <w:szCs w:val="24"/>
              </w:rPr>
              <w:t>.)</w:t>
            </w:r>
          </w:p>
          <w:p w14:paraId="5D87FC64"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44EA774C" w14:textId="77777777" w:rsidR="00991937" w:rsidRPr="005145A3" w:rsidRDefault="00991937" w:rsidP="00722721">
            <w:pPr>
              <w:rPr>
                <w:rFonts w:ascii="Times New Roman" w:hAnsi="Times New Roman"/>
                <w:szCs w:val="24"/>
              </w:rPr>
            </w:pPr>
          </w:p>
          <w:p w14:paraId="71EF78D2" w14:textId="77777777" w:rsidR="00991937" w:rsidRPr="005145A3" w:rsidRDefault="00991937" w:rsidP="00722721">
            <w:pPr>
              <w:rPr>
                <w:rFonts w:ascii="Times New Roman" w:eastAsia="Calibri" w:hAnsi="Times New Roman"/>
                <w:color w:val="000000"/>
                <w:szCs w:val="24"/>
              </w:rPr>
            </w:pPr>
          </w:p>
        </w:tc>
        <w:tc>
          <w:tcPr>
            <w:tcW w:w="1701" w:type="dxa"/>
            <w:textDirection w:val="tbRl"/>
            <w:vAlign w:val="center"/>
          </w:tcPr>
          <w:p w14:paraId="0AFB04CE" w14:textId="77777777" w:rsidR="00991937"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w:t>
            </w:r>
            <w:r>
              <w:rPr>
                <w:rFonts w:ascii="Times New Roman" w:hAnsi="Times New Roman"/>
                <w:szCs w:val="24"/>
              </w:rPr>
              <w:t>a</w:t>
            </w:r>
          </w:p>
          <w:p w14:paraId="5AF417B2" w14:textId="77777777" w:rsidR="00991937" w:rsidRDefault="00991937" w:rsidP="00516F60">
            <w:pPr>
              <w:ind w:left="113" w:right="113"/>
              <w:jc w:val="center"/>
              <w:rPr>
                <w:rFonts w:ascii="Times New Roman" w:hAnsi="Times New Roman"/>
                <w:szCs w:val="24"/>
              </w:rPr>
            </w:pPr>
            <w:r>
              <w:rPr>
                <w:rFonts w:ascii="Times New Roman" w:hAnsi="Times New Roman"/>
                <w:szCs w:val="24"/>
              </w:rPr>
              <w:t>u</w:t>
            </w:r>
            <w:r w:rsidRPr="005145A3">
              <w:rPr>
                <w:rFonts w:ascii="Times New Roman" w:hAnsi="Times New Roman"/>
                <w:szCs w:val="24"/>
              </w:rPr>
              <w:t>čenici</w:t>
            </w:r>
          </w:p>
          <w:p w14:paraId="613DDEBB" w14:textId="77777777" w:rsidR="00991937" w:rsidRPr="005145A3" w:rsidRDefault="00991937" w:rsidP="00516F60">
            <w:pPr>
              <w:ind w:left="113" w:right="113"/>
              <w:jc w:val="center"/>
              <w:rPr>
                <w:rFonts w:ascii="Times New Roman" w:hAnsi="Times New Roman"/>
                <w:szCs w:val="24"/>
              </w:rPr>
            </w:pPr>
            <w:r>
              <w:rPr>
                <w:rFonts w:ascii="Times New Roman" w:hAnsi="Times New Roman"/>
                <w:szCs w:val="24"/>
              </w:rPr>
              <w:t>nastavnici</w:t>
            </w:r>
          </w:p>
        </w:tc>
        <w:tc>
          <w:tcPr>
            <w:tcW w:w="426" w:type="dxa"/>
            <w:textDirection w:val="tbRl"/>
            <w:vAlign w:val="center"/>
          </w:tcPr>
          <w:p w14:paraId="1D968853"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studeni</w:t>
            </w:r>
          </w:p>
        </w:tc>
        <w:tc>
          <w:tcPr>
            <w:tcW w:w="1842" w:type="dxa"/>
          </w:tcPr>
          <w:p w14:paraId="32F88A35"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 xml:space="preserve">Školska knjižničarka, </w:t>
            </w:r>
            <w:r>
              <w:rPr>
                <w:rFonts w:ascii="Times New Roman" w:hAnsi="Times New Roman"/>
                <w:szCs w:val="24"/>
              </w:rPr>
              <w:t xml:space="preserve">prof. računalstva, </w:t>
            </w:r>
            <w:r w:rsidRPr="005145A3">
              <w:rPr>
                <w:rFonts w:ascii="Times New Roman" w:hAnsi="Times New Roman"/>
                <w:szCs w:val="24"/>
              </w:rPr>
              <w:t>učenici, nastavnici, stručno vijeće hrvatskoga jezika, ravnateljica, školska psihologinja</w:t>
            </w:r>
            <w:r>
              <w:rPr>
                <w:rFonts w:ascii="Times New Roman" w:hAnsi="Times New Roman"/>
                <w:szCs w:val="24"/>
              </w:rPr>
              <w:t xml:space="preserve"> i pedagoginja</w:t>
            </w:r>
            <w:r w:rsidRPr="005145A3">
              <w:rPr>
                <w:rFonts w:ascii="Times New Roman" w:hAnsi="Times New Roman"/>
                <w:szCs w:val="24"/>
              </w:rPr>
              <w:t>, gost književnik</w:t>
            </w:r>
            <w:r>
              <w:rPr>
                <w:rFonts w:ascii="Times New Roman" w:hAnsi="Times New Roman"/>
                <w:szCs w:val="24"/>
              </w:rPr>
              <w:t xml:space="preserve"> </w:t>
            </w:r>
            <w:r w:rsidRPr="005145A3">
              <w:rPr>
                <w:rFonts w:ascii="Times New Roman" w:hAnsi="Times New Roman"/>
                <w:szCs w:val="24"/>
              </w:rPr>
              <w:t xml:space="preserve">predavač, </w:t>
            </w:r>
          </w:p>
        </w:tc>
        <w:tc>
          <w:tcPr>
            <w:tcW w:w="3261" w:type="dxa"/>
          </w:tcPr>
          <w:p w14:paraId="03DAD39F" w14:textId="77777777" w:rsidR="00991937" w:rsidRPr="005145A3" w:rsidRDefault="00991937" w:rsidP="00722721">
            <w:pPr>
              <w:rPr>
                <w:rFonts w:ascii="Times New Roman" w:hAnsi="Times New Roman"/>
                <w:szCs w:val="24"/>
              </w:rPr>
            </w:pPr>
            <w:r w:rsidRPr="005145A3">
              <w:rPr>
                <w:rFonts w:ascii="Times New Roman" w:hAnsi="Times New Roman"/>
                <w:szCs w:val="24"/>
              </w:rPr>
              <w:t>ostvaruje se stalna suradnja sa županijskom matičnom službom, nakladnicima i gradskom knjižnicom</w:t>
            </w:r>
          </w:p>
          <w:p w14:paraId="7CF52F5C" w14:textId="77777777" w:rsidR="00991937" w:rsidRPr="005145A3" w:rsidRDefault="00991937" w:rsidP="00722721">
            <w:pPr>
              <w:rPr>
                <w:rFonts w:ascii="Times New Roman" w:hAnsi="Times New Roman"/>
                <w:szCs w:val="24"/>
              </w:rPr>
            </w:pPr>
            <w:r w:rsidRPr="005145A3">
              <w:rPr>
                <w:rFonts w:ascii="Times New Roman" w:hAnsi="Times New Roman"/>
                <w:szCs w:val="24"/>
              </w:rPr>
              <w:t>- učenici i profesori su upoznati s važnim kulturnim i javnim događajima</w:t>
            </w:r>
          </w:p>
          <w:p w14:paraId="6526C9E4" w14:textId="77777777" w:rsidR="00991937" w:rsidRPr="005145A3" w:rsidRDefault="00991937" w:rsidP="00722721">
            <w:pPr>
              <w:rPr>
                <w:rFonts w:ascii="Times New Roman" w:hAnsi="Times New Roman"/>
                <w:szCs w:val="24"/>
              </w:rPr>
            </w:pPr>
            <w:r w:rsidRPr="005145A3">
              <w:rPr>
                <w:rFonts w:ascii="Times New Roman" w:hAnsi="Times New Roman"/>
                <w:szCs w:val="24"/>
              </w:rPr>
              <w:t>-zadovoljavaju se obrazovne, kulturne, informacijske i stručne potrebe učenika i profesora</w:t>
            </w:r>
          </w:p>
        </w:tc>
      </w:tr>
      <w:tr w:rsidR="00991937" w:rsidRPr="005145A3" w14:paraId="7F9145ED" w14:textId="77777777" w:rsidTr="00516F60">
        <w:trPr>
          <w:cantSplit/>
          <w:trHeight w:val="1134"/>
        </w:trPr>
        <w:tc>
          <w:tcPr>
            <w:tcW w:w="1702" w:type="dxa"/>
          </w:tcPr>
          <w:p w14:paraId="7CD95DB3" w14:textId="77777777" w:rsidR="00991937" w:rsidRPr="005145A3" w:rsidRDefault="00991937" w:rsidP="00722721">
            <w:pPr>
              <w:rPr>
                <w:rFonts w:ascii="Times New Roman" w:hAnsi="Times New Roman"/>
                <w:szCs w:val="24"/>
              </w:rPr>
            </w:pPr>
            <w:r w:rsidRPr="005145A3">
              <w:rPr>
                <w:rFonts w:ascii="Times New Roman" w:hAnsi="Times New Roman"/>
                <w:szCs w:val="24"/>
              </w:rPr>
              <w:t>stručna knjižnična djelatnost</w:t>
            </w:r>
          </w:p>
          <w:p w14:paraId="39ECA1ED"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460CCB5A"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73E215C2" w14:textId="77777777" w:rsidR="00991937" w:rsidRPr="005145A3" w:rsidRDefault="00991937" w:rsidP="00722721">
            <w:pPr>
              <w:rPr>
                <w:rFonts w:ascii="Times New Roman" w:hAnsi="Times New Roman"/>
                <w:szCs w:val="24"/>
              </w:rPr>
            </w:pPr>
          </w:p>
        </w:tc>
        <w:tc>
          <w:tcPr>
            <w:tcW w:w="5244" w:type="dxa"/>
          </w:tcPr>
          <w:p w14:paraId="43699A0E" w14:textId="77777777" w:rsidR="00991937" w:rsidRDefault="00991937" w:rsidP="00722721">
            <w:pPr>
              <w:rPr>
                <w:rFonts w:ascii="Times New Roman" w:hAnsi="Times New Roman"/>
                <w:szCs w:val="24"/>
              </w:rPr>
            </w:pPr>
            <w:r>
              <w:rPr>
                <w:rFonts w:ascii="Times New Roman" w:hAnsi="Times New Roman"/>
                <w:szCs w:val="24"/>
              </w:rPr>
              <w:t>posudba građe</w:t>
            </w:r>
          </w:p>
          <w:p w14:paraId="4547D830" w14:textId="77777777" w:rsidR="00991937" w:rsidRPr="005145A3" w:rsidRDefault="00991937" w:rsidP="00722721">
            <w:pPr>
              <w:rPr>
                <w:rFonts w:ascii="Times New Roman" w:hAnsi="Times New Roman"/>
                <w:szCs w:val="24"/>
              </w:rPr>
            </w:pPr>
            <w:r w:rsidRPr="005145A3">
              <w:rPr>
                <w:rFonts w:ascii="Times New Roman" w:hAnsi="Times New Roman"/>
                <w:szCs w:val="24"/>
              </w:rPr>
              <w:t>nabav</w:t>
            </w:r>
            <w:r>
              <w:rPr>
                <w:rFonts w:ascii="Times New Roman" w:hAnsi="Times New Roman"/>
                <w:szCs w:val="24"/>
              </w:rPr>
              <w:t>a</w:t>
            </w:r>
            <w:r w:rsidRPr="005145A3">
              <w:rPr>
                <w:rFonts w:ascii="Times New Roman" w:hAnsi="Times New Roman"/>
                <w:szCs w:val="24"/>
              </w:rPr>
              <w:t xml:space="preserve"> stručne literature, audio-vizualnih sredstava za korištenje u nastavi, upotpunjavanje obavezne školske lektire</w:t>
            </w:r>
          </w:p>
          <w:p w14:paraId="703D7FC1" w14:textId="77777777" w:rsidR="00991937" w:rsidRPr="005145A3" w:rsidRDefault="00991937" w:rsidP="00722721">
            <w:pPr>
              <w:rPr>
                <w:rFonts w:ascii="Times New Roman" w:hAnsi="Times New Roman"/>
                <w:szCs w:val="24"/>
              </w:rPr>
            </w:pPr>
            <w:r w:rsidRPr="005145A3">
              <w:rPr>
                <w:rFonts w:ascii="Times New Roman" w:hAnsi="Times New Roman"/>
                <w:szCs w:val="24"/>
              </w:rPr>
              <w:t>inventarizacija nabavljene knjižnične građe</w:t>
            </w:r>
          </w:p>
          <w:p w14:paraId="025AF28C" w14:textId="77777777" w:rsidR="00991937" w:rsidRPr="005145A3" w:rsidRDefault="00991937" w:rsidP="00722721">
            <w:pPr>
              <w:ind w:left="72" w:hanging="72"/>
              <w:jc w:val="both"/>
              <w:rPr>
                <w:rFonts w:ascii="Times New Roman" w:hAnsi="Times New Roman"/>
                <w:szCs w:val="24"/>
              </w:rPr>
            </w:pPr>
            <w:r w:rsidRPr="005145A3">
              <w:rPr>
                <w:rFonts w:ascii="Times New Roman" w:hAnsi="Times New Roman"/>
                <w:szCs w:val="24"/>
              </w:rPr>
              <w:t>sastavljanje godišnjeg izvještaja o broju</w:t>
            </w:r>
            <w:r>
              <w:rPr>
                <w:rFonts w:ascii="Times New Roman" w:hAnsi="Times New Roman"/>
                <w:szCs w:val="24"/>
              </w:rPr>
              <w:t xml:space="preserve"> i </w:t>
            </w:r>
            <w:r w:rsidRPr="005145A3">
              <w:rPr>
                <w:rFonts w:ascii="Times New Roman" w:hAnsi="Times New Roman"/>
                <w:szCs w:val="24"/>
              </w:rPr>
              <w:t>vrijednosti nabavljene knjižnične građe za tekuću godinu</w:t>
            </w:r>
          </w:p>
          <w:p w14:paraId="761799D5" w14:textId="77777777" w:rsidR="00991937" w:rsidRDefault="00991937" w:rsidP="00722721">
            <w:pPr>
              <w:rPr>
                <w:rFonts w:ascii="Times New Roman" w:hAnsi="Times New Roman"/>
                <w:szCs w:val="24"/>
              </w:rPr>
            </w:pPr>
            <w:r w:rsidRPr="005145A3">
              <w:rPr>
                <w:rFonts w:ascii="Times New Roman" w:hAnsi="Times New Roman"/>
                <w:szCs w:val="24"/>
              </w:rPr>
              <w:t>revizija i otpisivanje građe</w:t>
            </w:r>
          </w:p>
          <w:p w14:paraId="02756A55"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6D7D0349" w14:textId="77777777" w:rsidR="00991937" w:rsidRPr="005145A3" w:rsidRDefault="00991937" w:rsidP="00722721">
            <w:pPr>
              <w:rPr>
                <w:rFonts w:ascii="Times New Roman" w:hAnsi="Times New Roman"/>
                <w:szCs w:val="24"/>
              </w:rPr>
            </w:pPr>
          </w:p>
        </w:tc>
        <w:tc>
          <w:tcPr>
            <w:tcW w:w="1701" w:type="dxa"/>
            <w:textDirection w:val="tbRl"/>
            <w:vAlign w:val="center"/>
          </w:tcPr>
          <w:p w14:paraId="6FF40181"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r>
              <w:rPr>
                <w:rFonts w:ascii="Times New Roman" w:hAnsi="Times New Roman"/>
                <w:szCs w:val="24"/>
              </w:rPr>
              <w:t xml:space="preserve"> </w:t>
            </w:r>
            <w:r w:rsidRPr="005145A3">
              <w:rPr>
                <w:rFonts w:ascii="Times New Roman" w:hAnsi="Times New Roman"/>
                <w:szCs w:val="24"/>
              </w:rPr>
              <w:t>učenici</w:t>
            </w:r>
          </w:p>
        </w:tc>
        <w:tc>
          <w:tcPr>
            <w:tcW w:w="426" w:type="dxa"/>
            <w:textDirection w:val="tbRl"/>
            <w:vAlign w:val="center"/>
          </w:tcPr>
          <w:p w14:paraId="7EEA97B0"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prosinac</w:t>
            </w:r>
          </w:p>
        </w:tc>
        <w:tc>
          <w:tcPr>
            <w:tcW w:w="1842" w:type="dxa"/>
          </w:tcPr>
          <w:p w14:paraId="08CA3573"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ravnateljica, školska psihologinja</w:t>
            </w:r>
            <w:r>
              <w:rPr>
                <w:rFonts w:ascii="Times New Roman" w:hAnsi="Times New Roman"/>
                <w:szCs w:val="24"/>
              </w:rPr>
              <w:t xml:space="preserve"> i pedagoginja</w:t>
            </w:r>
            <w:r w:rsidRPr="005145A3">
              <w:rPr>
                <w:rFonts w:ascii="Times New Roman" w:hAnsi="Times New Roman"/>
                <w:szCs w:val="24"/>
              </w:rPr>
              <w:t>, Gradska knjižnica Poreč, Radio Centar</w:t>
            </w:r>
          </w:p>
        </w:tc>
        <w:tc>
          <w:tcPr>
            <w:tcW w:w="3261" w:type="dxa"/>
          </w:tcPr>
          <w:p w14:paraId="50712FA7" w14:textId="77777777" w:rsidR="00991937" w:rsidRPr="005145A3" w:rsidRDefault="00991937" w:rsidP="00722721">
            <w:pPr>
              <w:rPr>
                <w:rFonts w:ascii="Times New Roman" w:hAnsi="Times New Roman"/>
                <w:szCs w:val="24"/>
              </w:rPr>
            </w:pPr>
            <w:r w:rsidRPr="005145A3">
              <w:rPr>
                <w:rFonts w:ascii="Times New Roman" w:hAnsi="Times New Roman"/>
                <w:szCs w:val="24"/>
              </w:rPr>
              <w:t>promiču se i unapređuju svi oblici odgojno-obrazovnog procesa</w:t>
            </w:r>
          </w:p>
          <w:p w14:paraId="213E0052" w14:textId="77777777" w:rsidR="00991937" w:rsidRPr="005145A3" w:rsidRDefault="00991937" w:rsidP="00722721">
            <w:pPr>
              <w:rPr>
                <w:rFonts w:ascii="Times New Roman" w:hAnsi="Times New Roman"/>
                <w:szCs w:val="24"/>
              </w:rPr>
            </w:pPr>
            <w:r w:rsidRPr="005145A3">
              <w:rPr>
                <w:rFonts w:ascii="Times New Roman" w:hAnsi="Times New Roman"/>
                <w:szCs w:val="24"/>
              </w:rPr>
              <w:t>daje se mogućnost prilagodbe prema različitim oblicima učenja</w:t>
            </w:r>
          </w:p>
          <w:p w14:paraId="629F1DC8" w14:textId="77777777" w:rsidR="00991937" w:rsidRPr="005145A3" w:rsidRDefault="00991937" w:rsidP="00722721">
            <w:pPr>
              <w:rPr>
                <w:rFonts w:ascii="Times New Roman" w:hAnsi="Times New Roman"/>
                <w:szCs w:val="24"/>
              </w:rPr>
            </w:pPr>
            <w:r w:rsidRPr="005145A3">
              <w:rPr>
                <w:rFonts w:ascii="Times New Roman" w:hAnsi="Times New Roman"/>
                <w:szCs w:val="24"/>
              </w:rPr>
              <w:t>nudi se pomoć učenicima u učenju, potiče se njihov istraživački rad</w:t>
            </w:r>
          </w:p>
          <w:p w14:paraId="0D467340" w14:textId="77777777" w:rsidR="00991937" w:rsidRPr="005145A3" w:rsidRDefault="00991937" w:rsidP="00722721">
            <w:pPr>
              <w:rPr>
                <w:rFonts w:ascii="Times New Roman" w:hAnsi="Times New Roman"/>
                <w:szCs w:val="24"/>
              </w:rPr>
            </w:pPr>
            <w:r w:rsidRPr="005145A3">
              <w:rPr>
                <w:rFonts w:ascii="Times New Roman" w:hAnsi="Times New Roman"/>
                <w:szCs w:val="24"/>
              </w:rPr>
              <w:t>razvija se svijest o vrijednostima nacionalne kulture, naročito jezika</w:t>
            </w:r>
          </w:p>
          <w:p w14:paraId="62C01FCF" w14:textId="77777777" w:rsidR="00991937" w:rsidRPr="005145A3" w:rsidRDefault="00991937" w:rsidP="00722721">
            <w:pPr>
              <w:rPr>
                <w:rFonts w:ascii="Times New Roman" w:hAnsi="Times New Roman"/>
                <w:szCs w:val="24"/>
              </w:rPr>
            </w:pPr>
            <w:r w:rsidRPr="005145A3">
              <w:rPr>
                <w:rFonts w:ascii="Times New Roman" w:hAnsi="Times New Roman"/>
                <w:szCs w:val="24"/>
              </w:rPr>
              <w:t>potiče se pozitivno duhovno ozračje škole</w:t>
            </w:r>
          </w:p>
        </w:tc>
      </w:tr>
      <w:tr w:rsidR="00991937" w:rsidRPr="005145A3" w14:paraId="4BC9E3F9" w14:textId="77777777" w:rsidTr="00516F60">
        <w:trPr>
          <w:cantSplit/>
          <w:trHeight w:val="1134"/>
        </w:trPr>
        <w:tc>
          <w:tcPr>
            <w:tcW w:w="1702" w:type="dxa"/>
          </w:tcPr>
          <w:p w14:paraId="03348D5D" w14:textId="77777777" w:rsidR="00991937" w:rsidRPr="005145A3" w:rsidRDefault="00991937" w:rsidP="00722721">
            <w:pPr>
              <w:rPr>
                <w:rFonts w:ascii="Times New Roman" w:hAnsi="Times New Roman"/>
                <w:szCs w:val="24"/>
              </w:rPr>
            </w:pPr>
            <w:r w:rsidRPr="005145A3">
              <w:rPr>
                <w:rFonts w:ascii="Times New Roman" w:hAnsi="Times New Roman"/>
                <w:szCs w:val="24"/>
              </w:rPr>
              <w:lastRenderedPageBreak/>
              <w:t>stručna knjižnična djelatnost</w:t>
            </w:r>
          </w:p>
          <w:p w14:paraId="121FCA6E"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68A5A6CB"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35FC9981" w14:textId="77777777" w:rsidR="00991937" w:rsidRPr="005145A3" w:rsidRDefault="00991937" w:rsidP="00722721">
            <w:pPr>
              <w:rPr>
                <w:rFonts w:ascii="Times New Roman" w:hAnsi="Times New Roman"/>
                <w:szCs w:val="24"/>
              </w:rPr>
            </w:pPr>
          </w:p>
        </w:tc>
        <w:tc>
          <w:tcPr>
            <w:tcW w:w="5244" w:type="dxa"/>
          </w:tcPr>
          <w:p w14:paraId="3699C8F3" w14:textId="77777777" w:rsidR="00991937" w:rsidRDefault="00991937" w:rsidP="00722721">
            <w:pPr>
              <w:rPr>
                <w:rFonts w:ascii="Times New Roman" w:hAnsi="Times New Roman"/>
                <w:szCs w:val="24"/>
              </w:rPr>
            </w:pPr>
            <w:r>
              <w:rPr>
                <w:rFonts w:ascii="Times New Roman" w:hAnsi="Times New Roman"/>
                <w:szCs w:val="24"/>
              </w:rPr>
              <w:t>posudba građe</w:t>
            </w:r>
          </w:p>
          <w:p w14:paraId="44BED902" w14:textId="77777777" w:rsidR="00991937" w:rsidRPr="005145A3" w:rsidRDefault="00991937" w:rsidP="00722721">
            <w:pPr>
              <w:rPr>
                <w:rFonts w:ascii="Times New Roman" w:hAnsi="Times New Roman"/>
                <w:szCs w:val="24"/>
              </w:rPr>
            </w:pPr>
            <w:r w:rsidRPr="005145A3">
              <w:rPr>
                <w:rFonts w:ascii="Times New Roman" w:hAnsi="Times New Roman"/>
                <w:szCs w:val="24"/>
              </w:rPr>
              <w:t>pretplata na stručne časopise i upoznavanje učenika i profesora s pristiglim naslovima</w:t>
            </w:r>
          </w:p>
          <w:p w14:paraId="68980D8C" w14:textId="77777777" w:rsidR="00991937" w:rsidRPr="005145A3" w:rsidRDefault="00991937" w:rsidP="00722721">
            <w:pPr>
              <w:rPr>
                <w:rFonts w:ascii="Times New Roman" w:hAnsi="Times New Roman"/>
                <w:szCs w:val="24"/>
              </w:rPr>
            </w:pPr>
            <w:r w:rsidRPr="005145A3">
              <w:rPr>
                <w:rFonts w:ascii="Times New Roman" w:hAnsi="Times New Roman"/>
                <w:szCs w:val="24"/>
              </w:rPr>
              <w:t>inventarizacija nabavljene knjižnične građe</w:t>
            </w:r>
          </w:p>
          <w:p w14:paraId="2C4C9C50" w14:textId="77777777" w:rsidR="00991937" w:rsidRPr="005145A3" w:rsidRDefault="00991937" w:rsidP="00722721">
            <w:pPr>
              <w:rPr>
                <w:rFonts w:ascii="Times New Roman" w:hAnsi="Times New Roman"/>
                <w:szCs w:val="24"/>
              </w:rPr>
            </w:pPr>
            <w:r w:rsidRPr="005145A3">
              <w:rPr>
                <w:rFonts w:ascii="Times New Roman" w:hAnsi="Times New Roman"/>
                <w:szCs w:val="24"/>
              </w:rPr>
              <w:t>upoznavanje pojedinih stručnih aktiva s novim naslovima stručne literature</w:t>
            </w:r>
          </w:p>
          <w:p w14:paraId="1215647C" w14:textId="77777777" w:rsidR="00991937" w:rsidRPr="005145A3" w:rsidRDefault="00991937" w:rsidP="00722721">
            <w:pPr>
              <w:rPr>
                <w:rFonts w:ascii="Times New Roman" w:hAnsi="Times New Roman"/>
                <w:szCs w:val="24"/>
              </w:rPr>
            </w:pPr>
            <w:r w:rsidRPr="005145A3">
              <w:rPr>
                <w:rFonts w:ascii="Times New Roman" w:hAnsi="Times New Roman"/>
                <w:szCs w:val="24"/>
              </w:rPr>
              <w:t>pomoć učenicima u pronalaženju materijala za pisanje seminarskih radnji i referata</w:t>
            </w:r>
          </w:p>
          <w:p w14:paraId="59BC9E18"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3409EFA3" w14:textId="77777777" w:rsidR="00991937" w:rsidRPr="005145A3" w:rsidRDefault="00991937" w:rsidP="00722721">
            <w:pPr>
              <w:rPr>
                <w:rFonts w:ascii="Times New Roman" w:hAnsi="Times New Roman"/>
                <w:szCs w:val="24"/>
              </w:rPr>
            </w:pPr>
          </w:p>
        </w:tc>
        <w:tc>
          <w:tcPr>
            <w:tcW w:w="1701" w:type="dxa"/>
            <w:textDirection w:val="tbRl"/>
            <w:vAlign w:val="center"/>
          </w:tcPr>
          <w:p w14:paraId="7C3B0FC9"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 učenici</w:t>
            </w:r>
          </w:p>
        </w:tc>
        <w:tc>
          <w:tcPr>
            <w:tcW w:w="426" w:type="dxa"/>
            <w:textDirection w:val="tbRl"/>
            <w:vAlign w:val="center"/>
          </w:tcPr>
          <w:p w14:paraId="00D98E7B"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siječanj</w:t>
            </w:r>
          </w:p>
        </w:tc>
        <w:tc>
          <w:tcPr>
            <w:tcW w:w="1842" w:type="dxa"/>
          </w:tcPr>
          <w:p w14:paraId="353BACEC"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ravnateljica, školska psihologinja</w:t>
            </w:r>
            <w:r>
              <w:rPr>
                <w:rFonts w:ascii="Times New Roman" w:hAnsi="Times New Roman"/>
                <w:szCs w:val="24"/>
              </w:rPr>
              <w:t xml:space="preserve"> i pedagoginja</w:t>
            </w:r>
          </w:p>
        </w:tc>
        <w:tc>
          <w:tcPr>
            <w:tcW w:w="3261" w:type="dxa"/>
          </w:tcPr>
          <w:p w14:paraId="4D65A1F7" w14:textId="77777777" w:rsidR="00991937" w:rsidRPr="005145A3" w:rsidRDefault="00991937" w:rsidP="00722721">
            <w:pPr>
              <w:rPr>
                <w:rFonts w:ascii="Times New Roman" w:hAnsi="Times New Roman"/>
                <w:szCs w:val="24"/>
              </w:rPr>
            </w:pPr>
            <w:r w:rsidRPr="005145A3">
              <w:rPr>
                <w:rFonts w:ascii="Times New Roman" w:hAnsi="Times New Roman"/>
                <w:szCs w:val="24"/>
              </w:rPr>
              <w:t>razvijaju se navike posjećivanja knjižnice</w:t>
            </w:r>
          </w:p>
          <w:p w14:paraId="4F0369F7" w14:textId="77777777" w:rsidR="00991937" w:rsidRPr="005145A3" w:rsidRDefault="00991937" w:rsidP="00722721">
            <w:pPr>
              <w:rPr>
                <w:rFonts w:ascii="Times New Roman" w:hAnsi="Times New Roman"/>
                <w:szCs w:val="24"/>
              </w:rPr>
            </w:pPr>
            <w:r w:rsidRPr="005145A3">
              <w:rPr>
                <w:rFonts w:ascii="Times New Roman" w:hAnsi="Times New Roman"/>
                <w:szCs w:val="24"/>
              </w:rPr>
              <w:t>organizira se rad s učenicima u slobodnim ak</w:t>
            </w:r>
            <w:r>
              <w:rPr>
                <w:rFonts w:ascii="Times New Roman" w:hAnsi="Times New Roman"/>
                <w:szCs w:val="24"/>
              </w:rPr>
              <w:t xml:space="preserve">tivnostima suradnjom s udrugama za medijsku, filmsku pismenost </w:t>
            </w:r>
            <w:r w:rsidRPr="005145A3">
              <w:rPr>
                <w:rFonts w:ascii="Times New Roman" w:hAnsi="Times New Roman"/>
                <w:szCs w:val="24"/>
              </w:rPr>
              <w:t>učenici i profesori upoznati su s novim izdanjima na tržištu i mogućnosti njihove nabave</w:t>
            </w:r>
          </w:p>
          <w:p w14:paraId="51051A2C" w14:textId="77777777" w:rsidR="00991937" w:rsidRPr="005145A3" w:rsidRDefault="00991937" w:rsidP="00722721">
            <w:pPr>
              <w:rPr>
                <w:rFonts w:ascii="Times New Roman" w:hAnsi="Times New Roman"/>
                <w:szCs w:val="24"/>
              </w:rPr>
            </w:pPr>
            <w:r w:rsidRPr="005145A3">
              <w:rPr>
                <w:rFonts w:ascii="Times New Roman" w:hAnsi="Times New Roman"/>
                <w:szCs w:val="24"/>
              </w:rPr>
              <w:t>knjižničar je upoznat sa stručnom knjižničnom i drugom literaturom, novinama u radu i unapređenju rada knjižnice</w:t>
            </w:r>
          </w:p>
        </w:tc>
      </w:tr>
      <w:tr w:rsidR="00991937" w:rsidRPr="005145A3" w14:paraId="39DD265D" w14:textId="77777777" w:rsidTr="00516F60">
        <w:trPr>
          <w:cantSplit/>
          <w:trHeight w:val="1134"/>
        </w:trPr>
        <w:tc>
          <w:tcPr>
            <w:tcW w:w="1702" w:type="dxa"/>
          </w:tcPr>
          <w:p w14:paraId="1B3BA711" w14:textId="77777777" w:rsidR="00991937" w:rsidRPr="005145A3" w:rsidRDefault="00991937" w:rsidP="00722721">
            <w:pPr>
              <w:rPr>
                <w:rFonts w:ascii="Times New Roman" w:hAnsi="Times New Roman"/>
                <w:szCs w:val="24"/>
              </w:rPr>
            </w:pPr>
            <w:r w:rsidRPr="005145A3">
              <w:rPr>
                <w:rFonts w:ascii="Times New Roman" w:hAnsi="Times New Roman"/>
                <w:szCs w:val="24"/>
              </w:rPr>
              <w:t>stručna knjižnična djelatnost</w:t>
            </w:r>
          </w:p>
          <w:p w14:paraId="5A850852"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3C9D2721"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73F2E1B2" w14:textId="77777777" w:rsidR="00991937" w:rsidRPr="005145A3" w:rsidRDefault="00991937" w:rsidP="00722721">
            <w:pPr>
              <w:rPr>
                <w:rFonts w:ascii="Times New Roman" w:hAnsi="Times New Roman"/>
                <w:szCs w:val="24"/>
              </w:rPr>
            </w:pPr>
          </w:p>
        </w:tc>
        <w:tc>
          <w:tcPr>
            <w:tcW w:w="5244" w:type="dxa"/>
          </w:tcPr>
          <w:p w14:paraId="47C95928" w14:textId="77777777" w:rsidR="00991937" w:rsidRDefault="00991937" w:rsidP="00722721">
            <w:pPr>
              <w:rPr>
                <w:rFonts w:ascii="Times New Roman" w:hAnsi="Times New Roman"/>
                <w:szCs w:val="24"/>
              </w:rPr>
            </w:pPr>
            <w:r>
              <w:rPr>
                <w:rFonts w:ascii="Times New Roman" w:hAnsi="Times New Roman"/>
                <w:szCs w:val="24"/>
              </w:rPr>
              <w:t>posudba građe</w:t>
            </w:r>
          </w:p>
          <w:p w14:paraId="126E382A" w14:textId="77777777" w:rsidR="00991937" w:rsidRPr="005145A3" w:rsidRDefault="00991937" w:rsidP="00722721">
            <w:pPr>
              <w:rPr>
                <w:rFonts w:ascii="Times New Roman" w:hAnsi="Times New Roman"/>
                <w:szCs w:val="24"/>
              </w:rPr>
            </w:pPr>
            <w:r w:rsidRPr="005145A3">
              <w:rPr>
                <w:rFonts w:ascii="Times New Roman" w:hAnsi="Times New Roman"/>
                <w:szCs w:val="24"/>
              </w:rPr>
              <w:t>prikupljanje i obrada materijala za izradu plakata i uređivanje panoa za prigodno obilježavanje  Valentinova i Međunarodnog dana materinskog jezika 21.2.</w:t>
            </w:r>
          </w:p>
          <w:p w14:paraId="296D5490"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6251DFB8" w14:textId="77777777" w:rsidR="00991937" w:rsidRPr="005145A3" w:rsidRDefault="00991937" w:rsidP="00722721">
            <w:pPr>
              <w:rPr>
                <w:rFonts w:ascii="Times New Roman" w:hAnsi="Times New Roman"/>
                <w:szCs w:val="24"/>
              </w:rPr>
            </w:pPr>
          </w:p>
        </w:tc>
        <w:tc>
          <w:tcPr>
            <w:tcW w:w="1701" w:type="dxa"/>
            <w:textDirection w:val="tbRl"/>
            <w:vAlign w:val="center"/>
          </w:tcPr>
          <w:p w14:paraId="7A0073A7" w14:textId="77777777" w:rsidR="00991937"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r>
              <w:rPr>
                <w:rFonts w:ascii="Times New Roman" w:hAnsi="Times New Roman"/>
                <w:szCs w:val="24"/>
              </w:rPr>
              <w:t xml:space="preserve"> </w:t>
            </w:r>
            <w:r w:rsidRPr="005145A3">
              <w:rPr>
                <w:rFonts w:ascii="Times New Roman" w:hAnsi="Times New Roman"/>
                <w:szCs w:val="24"/>
              </w:rPr>
              <w:t>učenici</w:t>
            </w:r>
          </w:p>
          <w:p w14:paraId="7E61B763" w14:textId="77777777" w:rsidR="00991937" w:rsidRPr="005145A3" w:rsidRDefault="00991937" w:rsidP="00516F60">
            <w:pPr>
              <w:ind w:left="113" w:right="113"/>
              <w:jc w:val="center"/>
              <w:rPr>
                <w:rFonts w:ascii="Times New Roman" w:hAnsi="Times New Roman"/>
                <w:szCs w:val="24"/>
              </w:rPr>
            </w:pPr>
            <w:r>
              <w:rPr>
                <w:rFonts w:ascii="Times New Roman" w:hAnsi="Times New Roman"/>
                <w:szCs w:val="24"/>
              </w:rPr>
              <w:t>nastavnici</w:t>
            </w:r>
          </w:p>
        </w:tc>
        <w:tc>
          <w:tcPr>
            <w:tcW w:w="426" w:type="dxa"/>
            <w:textDirection w:val="tbRl"/>
            <w:vAlign w:val="center"/>
          </w:tcPr>
          <w:p w14:paraId="05C55C8F"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veljača</w:t>
            </w:r>
          </w:p>
        </w:tc>
        <w:tc>
          <w:tcPr>
            <w:tcW w:w="1842" w:type="dxa"/>
          </w:tcPr>
          <w:p w14:paraId="7F7C9CB5"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w:t>
            </w:r>
            <w:r>
              <w:rPr>
                <w:rFonts w:ascii="Times New Roman" w:hAnsi="Times New Roman"/>
                <w:szCs w:val="24"/>
              </w:rPr>
              <w:t>ateljica, školska psihologinja</w:t>
            </w:r>
          </w:p>
        </w:tc>
        <w:tc>
          <w:tcPr>
            <w:tcW w:w="3261" w:type="dxa"/>
          </w:tcPr>
          <w:p w14:paraId="6A94C5E2" w14:textId="77777777" w:rsidR="00991937" w:rsidRPr="005145A3" w:rsidRDefault="00991937" w:rsidP="00722721">
            <w:pPr>
              <w:rPr>
                <w:rFonts w:ascii="Times New Roman" w:hAnsi="Times New Roman"/>
                <w:szCs w:val="24"/>
              </w:rPr>
            </w:pPr>
            <w:r w:rsidRPr="005145A3">
              <w:rPr>
                <w:rFonts w:ascii="Times New Roman" w:hAnsi="Times New Roman"/>
                <w:szCs w:val="24"/>
              </w:rPr>
              <w:t>promiču se i unapređuju svi oblici odgojno-obrazovnog procesa</w:t>
            </w:r>
          </w:p>
          <w:p w14:paraId="6878724D" w14:textId="77777777" w:rsidR="00991937" w:rsidRPr="005145A3" w:rsidRDefault="00991937" w:rsidP="00722721">
            <w:pPr>
              <w:rPr>
                <w:rFonts w:ascii="Times New Roman" w:hAnsi="Times New Roman"/>
                <w:szCs w:val="24"/>
              </w:rPr>
            </w:pPr>
            <w:r w:rsidRPr="005145A3">
              <w:rPr>
                <w:rFonts w:ascii="Times New Roman" w:hAnsi="Times New Roman"/>
                <w:szCs w:val="24"/>
              </w:rPr>
              <w:t>daje se mogućnost prilagodbe prema različitim oblicima učenja</w:t>
            </w:r>
          </w:p>
          <w:p w14:paraId="6FC5CFD5" w14:textId="77777777" w:rsidR="00991937" w:rsidRPr="005145A3" w:rsidRDefault="00991937" w:rsidP="00722721">
            <w:pPr>
              <w:rPr>
                <w:rFonts w:ascii="Times New Roman" w:hAnsi="Times New Roman"/>
                <w:szCs w:val="24"/>
              </w:rPr>
            </w:pPr>
            <w:r w:rsidRPr="005145A3">
              <w:rPr>
                <w:rFonts w:ascii="Times New Roman" w:hAnsi="Times New Roman"/>
                <w:szCs w:val="24"/>
              </w:rPr>
              <w:t>nudi se pomoć učenicima u učenju, potiče se njihov istraživački rad</w:t>
            </w:r>
          </w:p>
          <w:p w14:paraId="12C312BF" w14:textId="77777777" w:rsidR="00991937" w:rsidRPr="005145A3" w:rsidRDefault="00991937" w:rsidP="00722721">
            <w:pPr>
              <w:rPr>
                <w:rFonts w:ascii="Times New Roman" w:hAnsi="Times New Roman"/>
                <w:szCs w:val="24"/>
              </w:rPr>
            </w:pPr>
            <w:r w:rsidRPr="005145A3">
              <w:rPr>
                <w:rFonts w:ascii="Times New Roman" w:hAnsi="Times New Roman"/>
                <w:szCs w:val="24"/>
              </w:rPr>
              <w:t>poticati učenike za pisanim izražavanjem na materinskom jeziku</w:t>
            </w:r>
          </w:p>
          <w:p w14:paraId="60B2E04F" w14:textId="77777777" w:rsidR="00991937" w:rsidRPr="005145A3" w:rsidRDefault="00991937" w:rsidP="00722721">
            <w:pPr>
              <w:rPr>
                <w:rFonts w:ascii="Times New Roman" w:hAnsi="Times New Roman"/>
                <w:szCs w:val="24"/>
              </w:rPr>
            </w:pPr>
            <w:r w:rsidRPr="005145A3">
              <w:rPr>
                <w:rFonts w:ascii="Times New Roman" w:hAnsi="Times New Roman"/>
                <w:szCs w:val="24"/>
              </w:rPr>
              <w:t>promicati učeničko pisano i govorno izražavanje na hrvatskom jeziku, otkrivati i poticati njihove sposobnosti i dati im priliku da se predstave javnosti</w:t>
            </w:r>
          </w:p>
          <w:p w14:paraId="49541602" w14:textId="77777777" w:rsidR="00991937" w:rsidRPr="005145A3" w:rsidRDefault="00991937" w:rsidP="00722721">
            <w:pPr>
              <w:rPr>
                <w:rFonts w:ascii="Times New Roman" w:hAnsi="Times New Roman"/>
                <w:szCs w:val="24"/>
              </w:rPr>
            </w:pPr>
          </w:p>
        </w:tc>
      </w:tr>
      <w:tr w:rsidR="00991937" w:rsidRPr="005145A3" w14:paraId="6494FCC8" w14:textId="77777777" w:rsidTr="00516F60">
        <w:trPr>
          <w:cantSplit/>
          <w:trHeight w:val="1134"/>
        </w:trPr>
        <w:tc>
          <w:tcPr>
            <w:tcW w:w="1702" w:type="dxa"/>
          </w:tcPr>
          <w:p w14:paraId="74159D3E" w14:textId="77777777" w:rsidR="00991937" w:rsidRPr="005145A3" w:rsidRDefault="00991937" w:rsidP="00722721">
            <w:pPr>
              <w:rPr>
                <w:rFonts w:ascii="Times New Roman" w:hAnsi="Times New Roman"/>
                <w:szCs w:val="24"/>
              </w:rPr>
            </w:pPr>
            <w:r w:rsidRPr="005145A3">
              <w:rPr>
                <w:rFonts w:ascii="Times New Roman" w:hAnsi="Times New Roman"/>
                <w:szCs w:val="24"/>
              </w:rPr>
              <w:lastRenderedPageBreak/>
              <w:t>stručna knjižnična djelatnost</w:t>
            </w:r>
          </w:p>
          <w:p w14:paraId="7C3E3D18"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7ABABF5F"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694C90E0" w14:textId="77777777" w:rsidR="00991937" w:rsidRPr="005145A3" w:rsidRDefault="00991937" w:rsidP="00722721">
            <w:pPr>
              <w:rPr>
                <w:rFonts w:ascii="Times New Roman" w:hAnsi="Times New Roman"/>
                <w:szCs w:val="24"/>
              </w:rPr>
            </w:pPr>
          </w:p>
        </w:tc>
        <w:tc>
          <w:tcPr>
            <w:tcW w:w="5244" w:type="dxa"/>
          </w:tcPr>
          <w:p w14:paraId="395EDAD6" w14:textId="77777777" w:rsidR="00991937" w:rsidRDefault="00991937" w:rsidP="00722721">
            <w:pPr>
              <w:rPr>
                <w:rFonts w:ascii="Times New Roman" w:hAnsi="Times New Roman"/>
                <w:szCs w:val="24"/>
              </w:rPr>
            </w:pPr>
            <w:r>
              <w:rPr>
                <w:rFonts w:ascii="Times New Roman" w:hAnsi="Times New Roman"/>
                <w:szCs w:val="24"/>
              </w:rPr>
              <w:t>posudba građe</w:t>
            </w:r>
          </w:p>
          <w:p w14:paraId="06FE0815"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5A88B3EA" w14:textId="77777777" w:rsidR="00991937" w:rsidRPr="005145A3" w:rsidRDefault="00991937" w:rsidP="00722721">
            <w:pPr>
              <w:rPr>
                <w:rFonts w:ascii="Times New Roman" w:hAnsi="Times New Roman"/>
                <w:szCs w:val="24"/>
              </w:rPr>
            </w:pPr>
            <w:r w:rsidRPr="005145A3">
              <w:rPr>
                <w:rFonts w:ascii="Times New Roman" w:hAnsi="Times New Roman"/>
                <w:szCs w:val="24"/>
              </w:rPr>
              <w:t>sudjelovanje na stručnim skupovima županijske matične službe za školske knjižnice, kao i u Centru za stalno stručno usavršavanje knjižničara pri NSK</w:t>
            </w:r>
          </w:p>
          <w:p w14:paraId="496B113E" w14:textId="77777777" w:rsidR="00991937" w:rsidRPr="005145A3" w:rsidRDefault="00991937" w:rsidP="00722721">
            <w:pPr>
              <w:rPr>
                <w:rFonts w:ascii="Times New Roman" w:hAnsi="Times New Roman"/>
                <w:szCs w:val="24"/>
              </w:rPr>
            </w:pPr>
          </w:p>
        </w:tc>
        <w:tc>
          <w:tcPr>
            <w:tcW w:w="1701" w:type="dxa"/>
            <w:textDirection w:val="tbRl"/>
            <w:vAlign w:val="center"/>
          </w:tcPr>
          <w:p w14:paraId="2B814D51" w14:textId="77777777" w:rsidR="00991937"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r>
              <w:rPr>
                <w:rFonts w:ascii="Times New Roman" w:hAnsi="Times New Roman"/>
                <w:szCs w:val="24"/>
              </w:rPr>
              <w:t xml:space="preserve"> </w:t>
            </w:r>
            <w:r w:rsidRPr="005145A3">
              <w:rPr>
                <w:rFonts w:ascii="Times New Roman" w:hAnsi="Times New Roman"/>
                <w:szCs w:val="24"/>
              </w:rPr>
              <w:t>učenici</w:t>
            </w:r>
          </w:p>
          <w:p w14:paraId="1A7FF571" w14:textId="77777777" w:rsidR="00991937" w:rsidRPr="005145A3" w:rsidRDefault="00991937" w:rsidP="00516F60">
            <w:pPr>
              <w:ind w:left="113" w:right="113"/>
              <w:jc w:val="center"/>
              <w:rPr>
                <w:rFonts w:ascii="Times New Roman" w:hAnsi="Times New Roman"/>
                <w:szCs w:val="24"/>
              </w:rPr>
            </w:pPr>
            <w:r>
              <w:rPr>
                <w:rFonts w:ascii="Times New Roman" w:hAnsi="Times New Roman"/>
                <w:szCs w:val="24"/>
              </w:rPr>
              <w:t>nastavnici</w:t>
            </w:r>
          </w:p>
          <w:p w14:paraId="39F7C1CC"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Centar za stalno stručno usavršavanje knjižničara</w:t>
            </w:r>
          </w:p>
        </w:tc>
        <w:tc>
          <w:tcPr>
            <w:tcW w:w="426" w:type="dxa"/>
            <w:textDirection w:val="tbRl"/>
            <w:vAlign w:val="center"/>
          </w:tcPr>
          <w:p w14:paraId="70D28F77"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Ožujak</w:t>
            </w:r>
          </w:p>
        </w:tc>
        <w:tc>
          <w:tcPr>
            <w:tcW w:w="1842" w:type="dxa"/>
          </w:tcPr>
          <w:p w14:paraId="58D6B8B2"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ravnateljica, školska psihologinja</w:t>
            </w:r>
          </w:p>
        </w:tc>
        <w:tc>
          <w:tcPr>
            <w:tcW w:w="3261" w:type="dxa"/>
          </w:tcPr>
          <w:p w14:paraId="4078773B" w14:textId="77777777" w:rsidR="00991937" w:rsidRPr="005145A3" w:rsidRDefault="00991937" w:rsidP="00722721">
            <w:pPr>
              <w:rPr>
                <w:rFonts w:ascii="Times New Roman" w:hAnsi="Times New Roman"/>
                <w:szCs w:val="24"/>
              </w:rPr>
            </w:pPr>
            <w:r w:rsidRPr="005145A3">
              <w:rPr>
                <w:rFonts w:ascii="Times New Roman" w:hAnsi="Times New Roman"/>
                <w:szCs w:val="24"/>
              </w:rPr>
              <w:t>daje se mogućnost prilagodbe prema različitim oblicima učenja</w:t>
            </w:r>
          </w:p>
          <w:p w14:paraId="6882E1DB" w14:textId="77777777" w:rsidR="00991937" w:rsidRPr="005145A3" w:rsidRDefault="00991937" w:rsidP="00722721">
            <w:pPr>
              <w:rPr>
                <w:rFonts w:ascii="Times New Roman" w:hAnsi="Times New Roman"/>
                <w:szCs w:val="24"/>
              </w:rPr>
            </w:pPr>
            <w:r w:rsidRPr="005145A3">
              <w:rPr>
                <w:rFonts w:ascii="Times New Roman" w:hAnsi="Times New Roman"/>
                <w:szCs w:val="24"/>
              </w:rPr>
              <w:t>nudi se pomoć učenicima u učenju, potiče se njihov istraživački rad</w:t>
            </w:r>
          </w:p>
          <w:p w14:paraId="001F7D15" w14:textId="77777777" w:rsidR="00991937" w:rsidRPr="005145A3" w:rsidRDefault="00991937" w:rsidP="00722721">
            <w:pPr>
              <w:rPr>
                <w:rFonts w:ascii="Times New Roman" w:hAnsi="Times New Roman"/>
                <w:szCs w:val="24"/>
              </w:rPr>
            </w:pPr>
            <w:r w:rsidRPr="005145A3">
              <w:rPr>
                <w:rFonts w:ascii="Times New Roman" w:hAnsi="Times New Roman"/>
                <w:szCs w:val="24"/>
              </w:rPr>
              <w:t>informirana javnost o radu Škole</w:t>
            </w:r>
          </w:p>
          <w:p w14:paraId="530E3F08" w14:textId="77777777" w:rsidR="00991937" w:rsidRPr="005145A3" w:rsidRDefault="00991937" w:rsidP="00722721">
            <w:pPr>
              <w:rPr>
                <w:rFonts w:ascii="Times New Roman" w:hAnsi="Times New Roman"/>
                <w:szCs w:val="24"/>
              </w:rPr>
            </w:pPr>
          </w:p>
        </w:tc>
      </w:tr>
      <w:tr w:rsidR="00991937" w:rsidRPr="005145A3" w14:paraId="3EDA03EA" w14:textId="77777777" w:rsidTr="00516F60">
        <w:trPr>
          <w:cantSplit/>
          <w:trHeight w:val="1134"/>
        </w:trPr>
        <w:tc>
          <w:tcPr>
            <w:tcW w:w="1702" w:type="dxa"/>
          </w:tcPr>
          <w:p w14:paraId="42B27BF1" w14:textId="77777777" w:rsidR="00991937" w:rsidRPr="005145A3" w:rsidRDefault="00991937" w:rsidP="00722721">
            <w:pPr>
              <w:rPr>
                <w:rFonts w:ascii="Times New Roman" w:hAnsi="Times New Roman"/>
                <w:szCs w:val="24"/>
              </w:rPr>
            </w:pPr>
            <w:r w:rsidRPr="005145A3">
              <w:rPr>
                <w:rFonts w:ascii="Times New Roman" w:hAnsi="Times New Roman"/>
                <w:szCs w:val="24"/>
              </w:rPr>
              <w:t>stručna knjižnična djelatnost</w:t>
            </w:r>
          </w:p>
          <w:p w14:paraId="5449ACFC"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297E109F"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64506BC4" w14:textId="77777777" w:rsidR="00991937" w:rsidRPr="005145A3" w:rsidRDefault="00991937" w:rsidP="00722721">
            <w:pPr>
              <w:rPr>
                <w:rFonts w:ascii="Times New Roman" w:hAnsi="Times New Roman"/>
                <w:szCs w:val="24"/>
              </w:rPr>
            </w:pPr>
          </w:p>
        </w:tc>
        <w:tc>
          <w:tcPr>
            <w:tcW w:w="5244" w:type="dxa"/>
          </w:tcPr>
          <w:p w14:paraId="7C432D65" w14:textId="77777777" w:rsidR="00991937" w:rsidRDefault="00991937" w:rsidP="00722721">
            <w:pPr>
              <w:rPr>
                <w:rFonts w:ascii="Times New Roman" w:hAnsi="Times New Roman"/>
                <w:szCs w:val="24"/>
              </w:rPr>
            </w:pPr>
            <w:r>
              <w:rPr>
                <w:rFonts w:ascii="Times New Roman" w:hAnsi="Times New Roman"/>
                <w:szCs w:val="24"/>
              </w:rPr>
              <w:t>posudba građe</w:t>
            </w:r>
          </w:p>
          <w:p w14:paraId="38316AD0" w14:textId="77777777" w:rsidR="00991937" w:rsidRPr="005145A3" w:rsidRDefault="00991937" w:rsidP="00722721">
            <w:pPr>
              <w:rPr>
                <w:rFonts w:ascii="Times New Roman" w:hAnsi="Times New Roman"/>
                <w:szCs w:val="24"/>
              </w:rPr>
            </w:pPr>
            <w:r w:rsidRPr="005145A3">
              <w:rPr>
                <w:rFonts w:ascii="Times New Roman" w:hAnsi="Times New Roman"/>
                <w:szCs w:val="24"/>
              </w:rPr>
              <w:t>prikupljanje i obrada materijala za izradu plakata i uređivanje panoa za prigodno obilježavanje Uskrsa i Dana planeta Zemlje</w:t>
            </w:r>
          </w:p>
          <w:p w14:paraId="5ADB6F6C" w14:textId="77777777" w:rsidR="00991937" w:rsidRPr="005145A3" w:rsidRDefault="00991937" w:rsidP="00722721">
            <w:pPr>
              <w:rPr>
                <w:rFonts w:ascii="Times New Roman" w:hAnsi="Times New Roman"/>
                <w:szCs w:val="24"/>
              </w:rPr>
            </w:pPr>
            <w:r w:rsidRPr="005145A3">
              <w:rPr>
                <w:rFonts w:ascii="Times New Roman" w:hAnsi="Times New Roman"/>
                <w:szCs w:val="24"/>
              </w:rPr>
              <w:t>pomoć učenicima u pronalaženju materijala za pisanje maturalnih radnji</w:t>
            </w:r>
          </w:p>
          <w:p w14:paraId="2F4E757A"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6FFD8ABB" w14:textId="77777777" w:rsidR="00991937" w:rsidRPr="005145A3" w:rsidRDefault="00991937" w:rsidP="00722721">
            <w:pPr>
              <w:rPr>
                <w:rFonts w:ascii="Times New Roman" w:hAnsi="Times New Roman"/>
                <w:szCs w:val="24"/>
              </w:rPr>
            </w:pPr>
            <w:r>
              <w:rPr>
                <w:rFonts w:ascii="Times New Roman" w:hAnsi="Times New Roman"/>
                <w:szCs w:val="24"/>
              </w:rPr>
              <w:t>Koordiniranje i osmišljavanje promotivnih aktivnosti Škole za upise</w:t>
            </w:r>
          </w:p>
        </w:tc>
        <w:tc>
          <w:tcPr>
            <w:tcW w:w="1701" w:type="dxa"/>
            <w:textDirection w:val="tbRl"/>
            <w:vAlign w:val="center"/>
          </w:tcPr>
          <w:p w14:paraId="6CC017B9"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 učenici</w:t>
            </w:r>
            <w:r>
              <w:rPr>
                <w:rFonts w:ascii="Times New Roman" w:hAnsi="Times New Roman"/>
                <w:szCs w:val="24"/>
              </w:rPr>
              <w:t>, nastavnici, ravnateljica</w:t>
            </w:r>
          </w:p>
        </w:tc>
        <w:tc>
          <w:tcPr>
            <w:tcW w:w="426" w:type="dxa"/>
            <w:textDirection w:val="tbRl"/>
            <w:vAlign w:val="center"/>
          </w:tcPr>
          <w:p w14:paraId="205B14B6"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Travanj</w:t>
            </w:r>
          </w:p>
        </w:tc>
        <w:tc>
          <w:tcPr>
            <w:tcW w:w="1842" w:type="dxa"/>
          </w:tcPr>
          <w:p w14:paraId="6136515F"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ravnateljica, školska psihologinja, Gradska knjižnica Poreč, Radio Centar</w:t>
            </w:r>
            <w:r>
              <w:rPr>
                <w:rFonts w:ascii="Times New Roman" w:hAnsi="Times New Roman"/>
                <w:szCs w:val="24"/>
              </w:rPr>
              <w:t>, Radio Istra, osnovne škole u okruženju</w:t>
            </w:r>
          </w:p>
        </w:tc>
        <w:tc>
          <w:tcPr>
            <w:tcW w:w="3261" w:type="dxa"/>
          </w:tcPr>
          <w:p w14:paraId="7BDC9FBF" w14:textId="77777777" w:rsidR="00991937" w:rsidRPr="005145A3" w:rsidRDefault="00991937" w:rsidP="00722721">
            <w:pPr>
              <w:rPr>
                <w:rFonts w:ascii="Times New Roman" w:hAnsi="Times New Roman"/>
                <w:szCs w:val="24"/>
              </w:rPr>
            </w:pPr>
            <w:r w:rsidRPr="005145A3">
              <w:rPr>
                <w:rFonts w:ascii="Times New Roman" w:hAnsi="Times New Roman"/>
                <w:szCs w:val="24"/>
              </w:rPr>
              <w:t>razvijanje čitalačke sposobnosti učenika, zanimanja za knjigu i djelatnost knjižnice</w:t>
            </w:r>
          </w:p>
          <w:p w14:paraId="59E9545A" w14:textId="77777777" w:rsidR="00991937" w:rsidRDefault="00991937" w:rsidP="00722721">
            <w:pPr>
              <w:rPr>
                <w:rFonts w:ascii="Times New Roman" w:hAnsi="Times New Roman"/>
                <w:szCs w:val="24"/>
              </w:rPr>
            </w:pPr>
            <w:r w:rsidRPr="005145A3">
              <w:rPr>
                <w:rFonts w:ascii="Times New Roman" w:hAnsi="Times New Roman"/>
                <w:szCs w:val="24"/>
              </w:rPr>
              <w:t>učenici su upućeni u čitanje književnih djela, znanstvene literature i časopisa</w:t>
            </w:r>
          </w:p>
          <w:p w14:paraId="6755E52C" w14:textId="77777777" w:rsidR="00991937" w:rsidRPr="005145A3" w:rsidRDefault="00991937" w:rsidP="00722721">
            <w:pPr>
              <w:rPr>
                <w:rFonts w:ascii="Times New Roman" w:hAnsi="Times New Roman"/>
                <w:szCs w:val="24"/>
              </w:rPr>
            </w:pPr>
          </w:p>
          <w:p w14:paraId="6545B913" w14:textId="77777777" w:rsidR="00991937" w:rsidRPr="005145A3" w:rsidRDefault="00991937" w:rsidP="00722721">
            <w:pPr>
              <w:rPr>
                <w:rFonts w:ascii="Times New Roman" w:hAnsi="Times New Roman"/>
                <w:szCs w:val="24"/>
              </w:rPr>
            </w:pPr>
          </w:p>
        </w:tc>
      </w:tr>
      <w:tr w:rsidR="00991937" w:rsidRPr="005145A3" w14:paraId="384070A7" w14:textId="77777777" w:rsidTr="00516F60">
        <w:trPr>
          <w:cantSplit/>
          <w:trHeight w:val="1134"/>
        </w:trPr>
        <w:tc>
          <w:tcPr>
            <w:tcW w:w="1702" w:type="dxa"/>
          </w:tcPr>
          <w:p w14:paraId="4CD50511" w14:textId="77777777" w:rsidR="00991937" w:rsidRPr="005145A3" w:rsidRDefault="00991937" w:rsidP="00722721">
            <w:pPr>
              <w:rPr>
                <w:rFonts w:ascii="Times New Roman" w:hAnsi="Times New Roman"/>
                <w:szCs w:val="24"/>
              </w:rPr>
            </w:pPr>
            <w:r w:rsidRPr="005145A3">
              <w:rPr>
                <w:rFonts w:ascii="Times New Roman" w:hAnsi="Times New Roman"/>
                <w:szCs w:val="24"/>
              </w:rPr>
              <w:lastRenderedPageBreak/>
              <w:t>stručna knjižnična djelatnost</w:t>
            </w:r>
          </w:p>
          <w:p w14:paraId="23304DF2"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0F2AFE8E" w14:textId="77777777" w:rsidR="00991937" w:rsidRPr="005145A3" w:rsidRDefault="00991937" w:rsidP="00722721">
            <w:pPr>
              <w:rPr>
                <w:rFonts w:ascii="Times New Roman" w:hAnsi="Times New Roman"/>
                <w:szCs w:val="24"/>
              </w:rPr>
            </w:pPr>
            <w:r w:rsidRPr="005145A3">
              <w:rPr>
                <w:rFonts w:ascii="Times New Roman" w:hAnsi="Times New Roman"/>
                <w:szCs w:val="24"/>
              </w:rPr>
              <w:t>odgojno-obrazovna djelatnost</w:t>
            </w:r>
          </w:p>
          <w:p w14:paraId="7F74458E" w14:textId="77777777" w:rsidR="00991937" w:rsidRPr="005145A3" w:rsidRDefault="00991937" w:rsidP="00722721">
            <w:pPr>
              <w:rPr>
                <w:rFonts w:ascii="Times New Roman" w:hAnsi="Times New Roman"/>
                <w:szCs w:val="24"/>
              </w:rPr>
            </w:pPr>
          </w:p>
        </w:tc>
        <w:tc>
          <w:tcPr>
            <w:tcW w:w="5244" w:type="dxa"/>
          </w:tcPr>
          <w:p w14:paraId="2A9D4CBA" w14:textId="77777777" w:rsidR="00991937" w:rsidRDefault="00991937" w:rsidP="00722721">
            <w:pPr>
              <w:rPr>
                <w:rFonts w:ascii="Times New Roman" w:hAnsi="Times New Roman"/>
                <w:szCs w:val="24"/>
              </w:rPr>
            </w:pPr>
            <w:r>
              <w:rPr>
                <w:rFonts w:ascii="Times New Roman" w:hAnsi="Times New Roman"/>
                <w:szCs w:val="24"/>
              </w:rPr>
              <w:t>posudba građe</w:t>
            </w:r>
          </w:p>
          <w:p w14:paraId="6F954406"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4C5F8CD2" w14:textId="77777777" w:rsidR="00991937" w:rsidRPr="005145A3" w:rsidRDefault="00991937" w:rsidP="00722721">
            <w:pPr>
              <w:rPr>
                <w:rFonts w:ascii="Times New Roman" w:hAnsi="Times New Roman"/>
                <w:szCs w:val="24"/>
              </w:rPr>
            </w:pPr>
            <w:r>
              <w:rPr>
                <w:rFonts w:ascii="Times New Roman" w:hAnsi="Times New Roman"/>
                <w:szCs w:val="24"/>
              </w:rPr>
              <w:t>Koordiniranje i osmišljavanje promotivnih aktivnosti Škole za upise</w:t>
            </w:r>
          </w:p>
        </w:tc>
        <w:tc>
          <w:tcPr>
            <w:tcW w:w="1701" w:type="dxa"/>
            <w:textDirection w:val="tbRl"/>
            <w:vAlign w:val="center"/>
          </w:tcPr>
          <w:p w14:paraId="08AA2AD6"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 učenici</w:t>
            </w:r>
            <w:r>
              <w:rPr>
                <w:rFonts w:ascii="Times New Roman" w:hAnsi="Times New Roman"/>
                <w:szCs w:val="24"/>
              </w:rPr>
              <w:t>, nastavnici, ravnateljica</w:t>
            </w:r>
          </w:p>
        </w:tc>
        <w:tc>
          <w:tcPr>
            <w:tcW w:w="426" w:type="dxa"/>
            <w:textDirection w:val="tbRl"/>
            <w:vAlign w:val="center"/>
          </w:tcPr>
          <w:p w14:paraId="0339FF5B"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Svibanj</w:t>
            </w:r>
          </w:p>
        </w:tc>
        <w:tc>
          <w:tcPr>
            <w:tcW w:w="1842" w:type="dxa"/>
          </w:tcPr>
          <w:p w14:paraId="6305EE98" w14:textId="77777777" w:rsidR="00991937"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ravnateljica, školska psihologinja</w:t>
            </w:r>
            <w:r>
              <w:rPr>
                <w:rFonts w:ascii="Times New Roman" w:hAnsi="Times New Roman"/>
                <w:szCs w:val="24"/>
              </w:rPr>
              <w:t xml:space="preserve"> i pedagoginja</w:t>
            </w:r>
            <w:r w:rsidRPr="005145A3">
              <w:rPr>
                <w:rFonts w:ascii="Times New Roman" w:hAnsi="Times New Roman"/>
                <w:szCs w:val="24"/>
              </w:rPr>
              <w:t>, Radio Centar</w:t>
            </w:r>
          </w:p>
          <w:p w14:paraId="759F2153" w14:textId="77777777" w:rsidR="00991937" w:rsidRDefault="00991937" w:rsidP="00722721">
            <w:pPr>
              <w:jc w:val="center"/>
              <w:rPr>
                <w:rFonts w:ascii="Times New Roman" w:hAnsi="Times New Roman"/>
                <w:szCs w:val="24"/>
              </w:rPr>
            </w:pPr>
            <w:r>
              <w:rPr>
                <w:rFonts w:ascii="Times New Roman" w:hAnsi="Times New Roman"/>
                <w:szCs w:val="24"/>
              </w:rPr>
              <w:t>Radio Istra</w:t>
            </w:r>
          </w:p>
          <w:p w14:paraId="74CE5167" w14:textId="77777777" w:rsidR="00991937" w:rsidRPr="005145A3" w:rsidRDefault="00991937" w:rsidP="00722721">
            <w:pPr>
              <w:jc w:val="center"/>
              <w:rPr>
                <w:rFonts w:ascii="Times New Roman" w:hAnsi="Times New Roman"/>
                <w:szCs w:val="24"/>
              </w:rPr>
            </w:pPr>
            <w:r>
              <w:rPr>
                <w:rFonts w:ascii="Times New Roman" w:hAnsi="Times New Roman"/>
                <w:szCs w:val="24"/>
              </w:rPr>
              <w:t>Osnovne škole u okruženju</w:t>
            </w:r>
          </w:p>
        </w:tc>
        <w:tc>
          <w:tcPr>
            <w:tcW w:w="3261" w:type="dxa"/>
          </w:tcPr>
          <w:p w14:paraId="2A15DE1F" w14:textId="77777777" w:rsidR="00991937" w:rsidRDefault="00991937" w:rsidP="00722721">
            <w:pPr>
              <w:rPr>
                <w:rFonts w:ascii="Times New Roman" w:hAnsi="Times New Roman"/>
                <w:szCs w:val="24"/>
              </w:rPr>
            </w:pPr>
            <w:r>
              <w:rPr>
                <w:rFonts w:ascii="Times New Roman" w:hAnsi="Times New Roman"/>
                <w:szCs w:val="24"/>
              </w:rPr>
              <w:t xml:space="preserve">Učenici se </w:t>
            </w:r>
            <w:r w:rsidRPr="005145A3">
              <w:rPr>
                <w:rFonts w:ascii="Times New Roman" w:hAnsi="Times New Roman"/>
                <w:szCs w:val="24"/>
              </w:rPr>
              <w:t>samostalno mogu koristiti knjižničnom građom u pisanju referata i seminara, upućeni su u način i metode rada na istraživačkim zadacima, upotrebi leksikona, enciklopedija, rječnika…</w:t>
            </w:r>
          </w:p>
          <w:p w14:paraId="23F70EED" w14:textId="77777777" w:rsidR="00991937" w:rsidRPr="005145A3" w:rsidRDefault="00991937" w:rsidP="00722721">
            <w:pPr>
              <w:rPr>
                <w:rFonts w:ascii="Times New Roman" w:hAnsi="Times New Roman"/>
                <w:szCs w:val="24"/>
              </w:rPr>
            </w:pPr>
            <w:r>
              <w:rPr>
                <w:rFonts w:ascii="Times New Roman" w:hAnsi="Times New Roman"/>
                <w:szCs w:val="24"/>
              </w:rPr>
              <w:t>Učenici i nastavnici osnovnih škola u okruženju informirani su o programima koje Škola nudi i radu Škole</w:t>
            </w:r>
          </w:p>
          <w:p w14:paraId="58044E65" w14:textId="77777777" w:rsidR="00991937" w:rsidRPr="005145A3" w:rsidRDefault="00991937" w:rsidP="00722721">
            <w:pPr>
              <w:rPr>
                <w:rFonts w:ascii="Times New Roman" w:hAnsi="Times New Roman"/>
                <w:szCs w:val="24"/>
              </w:rPr>
            </w:pPr>
          </w:p>
        </w:tc>
      </w:tr>
      <w:tr w:rsidR="00991937" w:rsidRPr="005145A3" w14:paraId="544538F2" w14:textId="77777777" w:rsidTr="00516F60">
        <w:trPr>
          <w:cantSplit/>
          <w:trHeight w:val="1134"/>
        </w:trPr>
        <w:tc>
          <w:tcPr>
            <w:tcW w:w="1702" w:type="dxa"/>
          </w:tcPr>
          <w:p w14:paraId="1B2E8917" w14:textId="77777777" w:rsidR="00991937" w:rsidRPr="005145A3" w:rsidRDefault="00991937" w:rsidP="00722721">
            <w:pPr>
              <w:rPr>
                <w:rFonts w:ascii="Times New Roman" w:hAnsi="Times New Roman"/>
                <w:szCs w:val="24"/>
              </w:rPr>
            </w:pPr>
            <w:r w:rsidRPr="005145A3">
              <w:rPr>
                <w:rFonts w:ascii="Times New Roman" w:hAnsi="Times New Roman"/>
                <w:szCs w:val="24"/>
              </w:rPr>
              <w:t>stručna knjižnična djelatnost</w:t>
            </w:r>
          </w:p>
          <w:p w14:paraId="634E09B3" w14:textId="77777777" w:rsidR="00991937" w:rsidRPr="005145A3" w:rsidRDefault="00991937" w:rsidP="00722721">
            <w:pPr>
              <w:rPr>
                <w:rFonts w:ascii="Times New Roman" w:hAnsi="Times New Roman"/>
                <w:szCs w:val="24"/>
              </w:rPr>
            </w:pPr>
            <w:r w:rsidRPr="005145A3">
              <w:rPr>
                <w:rFonts w:ascii="Times New Roman" w:hAnsi="Times New Roman"/>
                <w:szCs w:val="24"/>
              </w:rPr>
              <w:t>kulturna i javna djelatnost</w:t>
            </w:r>
          </w:p>
          <w:p w14:paraId="43D709C5" w14:textId="77777777" w:rsidR="00991937" w:rsidRPr="005145A3" w:rsidRDefault="00991937" w:rsidP="00722721">
            <w:pPr>
              <w:rPr>
                <w:rFonts w:ascii="Times New Roman" w:hAnsi="Times New Roman"/>
                <w:szCs w:val="24"/>
              </w:rPr>
            </w:pPr>
            <w:r>
              <w:rPr>
                <w:rFonts w:ascii="Times New Roman" w:hAnsi="Times New Roman"/>
                <w:szCs w:val="24"/>
              </w:rPr>
              <w:t>o</w:t>
            </w:r>
            <w:r w:rsidRPr="005145A3">
              <w:rPr>
                <w:rFonts w:ascii="Times New Roman" w:hAnsi="Times New Roman"/>
                <w:szCs w:val="24"/>
              </w:rPr>
              <w:t>dgojno-obrazovna djelatnost</w:t>
            </w:r>
          </w:p>
          <w:p w14:paraId="2B9E9A11" w14:textId="77777777" w:rsidR="00991937" w:rsidRPr="005145A3" w:rsidRDefault="00991937" w:rsidP="00722721">
            <w:pPr>
              <w:rPr>
                <w:rFonts w:ascii="Times New Roman" w:hAnsi="Times New Roman"/>
                <w:szCs w:val="24"/>
              </w:rPr>
            </w:pPr>
          </w:p>
        </w:tc>
        <w:tc>
          <w:tcPr>
            <w:tcW w:w="5244" w:type="dxa"/>
          </w:tcPr>
          <w:p w14:paraId="7E894D4C" w14:textId="77777777" w:rsidR="00991937" w:rsidRDefault="00991937" w:rsidP="00722721">
            <w:pPr>
              <w:rPr>
                <w:rFonts w:ascii="Times New Roman" w:hAnsi="Times New Roman"/>
                <w:szCs w:val="24"/>
              </w:rPr>
            </w:pPr>
            <w:r>
              <w:rPr>
                <w:rFonts w:ascii="Times New Roman" w:hAnsi="Times New Roman"/>
                <w:szCs w:val="24"/>
              </w:rPr>
              <w:t>posudba građe</w:t>
            </w:r>
          </w:p>
          <w:p w14:paraId="7467559E" w14:textId="77777777" w:rsidR="00991937" w:rsidRPr="005145A3" w:rsidRDefault="00991937" w:rsidP="00722721">
            <w:pPr>
              <w:rPr>
                <w:rFonts w:ascii="Times New Roman" w:hAnsi="Times New Roman"/>
                <w:szCs w:val="24"/>
              </w:rPr>
            </w:pPr>
            <w:r w:rsidRPr="005145A3">
              <w:rPr>
                <w:rFonts w:ascii="Times New Roman" w:hAnsi="Times New Roman"/>
                <w:szCs w:val="24"/>
              </w:rPr>
              <w:t>ostvaruje se suradnja s rav</w:t>
            </w:r>
            <w:r>
              <w:rPr>
                <w:rFonts w:ascii="Times New Roman" w:hAnsi="Times New Roman"/>
                <w:szCs w:val="24"/>
              </w:rPr>
              <w:t>nateljicom i stručnim suradnicima</w:t>
            </w:r>
            <w:r w:rsidRPr="005145A3">
              <w:rPr>
                <w:rFonts w:ascii="Times New Roman" w:hAnsi="Times New Roman"/>
                <w:szCs w:val="24"/>
              </w:rPr>
              <w:t xml:space="preserve"> u svezi s nabavom stručne metodičko-pedagoške literature</w:t>
            </w:r>
          </w:p>
          <w:p w14:paraId="3B4C75BA"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7F4D26A0" w14:textId="77777777" w:rsidR="00991937" w:rsidRDefault="00991937" w:rsidP="00722721">
            <w:pPr>
              <w:rPr>
                <w:rFonts w:ascii="Times New Roman" w:hAnsi="Times New Roman"/>
                <w:szCs w:val="24"/>
              </w:rPr>
            </w:pPr>
            <w:r>
              <w:rPr>
                <w:rFonts w:ascii="Times New Roman" w:hAnsi="Times New Roman"/>
                <w:szCs w:val="24"/>
              </w:rPr>
              <w:t>Koordiniranje i osmišljavanje promotivnih aktivnosti Škole za upise</w:t>
            </w:r>
          </w:p>
          <w:p w14:paraId="4DCFC1F5" w14:textId="77777777" w:rsidR="00991937" w:rsidRPr="005145A3" w:rsidRDefault="00991937" w:rsidP="00722721">
            <w:pPr>
              <w:rPr>
                <w:rFonts w:ascii="Times New Roman" w:hAnsi="Times New Roman"/>
                <w:szCs w:val="24"/>
              </w:rPr>
            </w:pPr>
            <w:r w:rsidRPr="005145A3">
              <w:rPr>
                <w:rFonts w:ascii="Times New Roman" w:hAnsi="Times New Roman"/>
                <w:szCs w:val="24"/>
              </w:rPr>
              <w:t>rješavanje zaostalih učeničkih zaduženja</w:t>
            </w:r>
          </w:p>
        </w:tc>
        <w:tc>
          <w:tcPr>
            <w:tcW w:w="1701" w:type="dxa"/>
            <w:textDirection w:val="tbRl"/>
            <w:vAlign w:val="center"/>
          </w:tcPr>
          <w:p w14:paraId="3650BB55"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 učenici</w:t>
            </w:r>
            <w:r>
              <w:rPr>
                <w:rFonts w:ascii="Times New Roman" w:hAnsi="Times New Roman"/>
                <w:szCs w:val="24"/>
              </w:rPr>
              <w:t>, nastavnici, ravnateljica</w:t>
            </w:r>
          </w:p>
        </w:tc>
        <w:tc>
          <w:tcPr>
            <w:tcW w:w="426" w:type="dxa"/>
            <w:textDirection w:val="tbRl"/>
            <w:vAlign w:val="center"/>
          </w:tcPr>
          <w:p w14:paraId="522F71DC"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Lipanj</w:t>
            </w:r>
          </w:p>
        </w:tc>
        <w:tc>
          <w:tcPr>
            <w:tcW w:w="1842" w:type="dxa"/>
          </w:tcPr>
          <w:p w14:paraId="012FF7CB" w14:textId="77777777" w:rsidR="00991937" w:rsidRDefault="00991937" w:rsidP="00722721">
            <w:pPr>
              <w:jc w:val="center"/>
              <w:rPr>
                <w:rFonts w:ascii="Times New Roman" w:hAnsi="Times New Roman"/>
                <w:szCs w:val="24"/>
              </w:rPr>
            </w:pPr>
            <w:r w:rsidRPr="005145A3">
              <w:rPr>
                <w:rFonts w:ascii="Times New Roman" w:hAnsi="Times New Roman"/>
                <w:szCs w:val="24"/>
              </w:rPr>
              <w:t>Školska knjižničarka, učenici, nastavnici, stručno vijeće hrvatskoga jezika, ravnateljica, školska psihologinja</w:t>
            </w:r>
            <w:r>
              <w:rPr>
                <w:rFonts w:ascii="Times New Roman" w:hAnsi="Times New Roman"/>
                <w:szCs w:val="24"/>
              </w:rPr>
              <w:t xml:space="preserve"> i pedagoginja</w:t>
            </w:r>
            <w:r w:rsidRPr="005145A3">
              <w:rPr>
                <w:rFonts w:ascii="Times New Roman" w:hAnsi="Times New Roman"/>
                <w:szCs w:val="24"/>
              </w:rPr>
              <w:t>, Gradska knjižnica Poreč</w:t>
            </w:r>
          </w:p>
          <w:p w14:paraId="2841C552" w14:textId="77777777" w:rsidR="00991937" w:rsidRPr="005145A3" w:rsidRDefault="00991937" w:rsidP="00722721">
            <w:pPr>
              <w:jc w:val="center"/>
              <w:rPr>
                <w:rFonts w:ascii="Times New Roman" w:hAnsi="Times New Roman"/>
                <w:szCs w:val="24"/>
              </w:rPr>
            </w:pPr>
            <w:r>
              <w:rPr>
                <w:rFonts w:ascii="Times New Roman" w:hAnsi="Times New Roman"/>
                <w:szCs w:val="24"/>
              </w:rPr>
              <w:t>Osnovne škole u okruženju</w:t>
            </w:r>
          </w:p>
        </w:tc>
        <w:tc>
          <w:tcPr>
            <w:tcW w:w="3261" w:type="dxa"/>
          </w:tcPr>
          <w:p w14:paraId="7E3B9275" w14:textId="77777777" w:rsidR="00991937" w:rsidRDefault="00991937" w:rsidP="00722721">
            <w:pPr>
              <w:rPr>
                <w:rFonts w:ascii="Times New Roman" w:hAnsi="Times New Roman"/>
                <w:szCs w:val="24"/>
              </w:rPr>
            </w:pPr>
            <w:r w:rsidRPr="005145A3">
              <w:rPr>
                <w:rFonts w:ascii="Times New Roman" w:hAnsi="Times New Roman"/>
                <w:szCs w:val="24"/>
              </w:rPr>
              <w:t>samostalno se mogu koristiti knjižničnom građom u pisanju referata i seminara, upućeni su u način i metode rada na istraživačkim zadacima, upotrebi leksikona, enciklopedija, rječnika…</w:t>
            </w:r>
          </w:p>
          <w:p w14:paraId="4E6E9CA2" w14:textId="77777777" w:rsidR="00991937" w:rsidRPr="005145A3" w:rsidRDefault="00991937" w:rsidP="00722721">
            <w:pPr>
              <w:rPr>
                <w:rFonts w:ascii="Times New Roman" w:hAnsi="Times New Roman"/>
                <w:szCs w:val="24"/>
              </w:rPr>
            </w:pPr>
            <w:r>
              <w:rPr>
                <w:rFonts w:ascii="Times New Roman" w:hAnsi="Times New Roman"/>
                <w:szCs w:val="24"/>
              </w:rPr>
              <w:t>Učenici i nastavnici osnovnih škola u okruženju informirani su o programima koje Škola nudi i radu Škole</w:t>
            </w:r>
          </w:p>
          <w:p w14:paraId="047BDA55" w14:textId="77777777" w:rsidR="00991937" w:rsidRPr="005145A3" w:rsidRDefault="00991937" w:rsidP="00722721">
            <w:pPr>
              <w:rPr>
                <w:rFonts w:ascii="Times New Roman" w:hAnsi="Times New Roman"/>
                <w:szCs w:val="24"/>
              </w:rPr>
            </w:pPr>
          </w:p>
          <w:p w14:paraId="1E739C70" w14:textId="77777777" w:rsidR="00991937" w:rsidRPr="005145A3" w:rsidRDefault="00991937" w:rsidP="00722721">
            <w:pPr>
              <w:rPr>
                <w:rFonts w:ascii="Times New Roman" w:hAnsi="Times New Roman"/>
                <w:szCs w:val="24"/>
              </w:rPr>
            </w:pPr>
          </w:p>
        </w:tc>
      </w:tr>
      <w:tr w:rsidR="00991937" w:rsidRPr="005145A3" w14:paraId="090E3071" w14:textId="77777777" w:rsidTr="00516F60">
        <w:trPr>
          <w:cantSplit/>
          <w:trHeight w:val="1476"/>
        </w:trPr>
        <w:tc>
          <w:tcPr>
            <w:tcW w:w="1702" w:type="dxa"/>
          </w:tcPr>
          <w:p w14:paraId="7EA687F5" w14:textId="77777777" w:rsidR="00991937" w:rsidRPr="005145A3" w:rsidRDefault="00991937" w:rsidP="00722721">
            <w:pPr>
              <w:rPr>
                <w:rFonts w:ascii="Times New Roman" w:hAnsi="Times New Roman"/>
                <w:szCs w:val="24"/>
              </w:rPr>
            </w:pPr>
            <w:r w:rsidRPr="005145A3">
              <w:rPr>
                <w:rFonts w:ascii="Times New Roman" w:hAnsi="Times New Roman"/>
                <w:szCs w:val="24"/>
              </w:rPr>
              <w:lastRenderedPageBreak/>
              <w:t>stručna knjižnična djelatnost</w:t>
            </w:r>
          </w:p>
          <w:p w14:paraId="55BABF5C" w14:textId="77777777" w:rsidR="00991937" w:rsidRPr="005145A3" w:rsidRDefault="00991937" w:rsidP="00722721">
            <w:pPr>
              <w:rPr>
                <w:rFonts w:ascii="Times New Roman" w:hAnsi="Times New Roman"/>
                <w:szCs w:val="24"/>
              </w:rPr>
            </w:pPr>
          </w:p>
        </w:tc>
        <w:tc>
          <w:tcPr>
            <w:tcW w:w="5244" w:type="dxa"/>
          </w:tcPr>
          <w:p w14:paraId="784C01E9" w14:textId="77777777" w:rsidR="00991937" w:rsidRDefault="00991937" w:rsidP="00722721">
            <w:pPr>
              <w:rPr>
                <w:rFonts w:ascii="Times New Roman" w:hAnsi="Times New Roman"/>
                <w:szCs w:val="24"/>
              </w:rPr>
            </w:pPr>
            <w:r w:rsidRPr="005145A3">
              <w:rPr>
                <w:rFonts w:ascii="Times New Roman" w:hAnsi="Times New Roman"/>
                <w:szCs w:val="24"/>
              </w:rPr>
              <w:t>otpisivanje građe</w:t>
            </w:r>
          </w:p>
          <w:p w14:paraId="16F25184" w14:textId="77777777" w:rsidR="00991937" w:rsidRPr="005145A3" w:rsidRDefault="00991937" w:rsidP="00722721">
            <w:pPr>
              <w:rPr>
                <w:rFonts w:ascii="Times New Roman" w:hAnsi="Times New Roman"/>
                <w:szCs w:val="24"/>
              </w:rPr>
            </w:pPr>
            <w:r>
              <w:rPr>
                <w:rFonts w:ascii="Times New Roman" w:hAnsi="Times New Roman"/>
                <w:szCs w:val="24"/>
              </w:rPr>
              <w:t>unos građe u program Metel</w:t>
            </w:r>
          </w:p>
          <w:p w14:paraId="692DF0D2" w14:textId="77777777" w:rsidR="00991937" w:rsidRPr="005145A3" w:rsidRDefault="00991937" w:rsidP="00722721">
            <w:pPr>
              <w:rPr>
                <w:rFonts w:ascii="Times New Roman" w:hAnsi="Times New Roman"/>
                <w:szCs w:val="24"/>
              </w:rPr>
            </w:pPr>
          </w:p>
        </w:tc>
        <w:tc>
          <w:tcPr>
            <w:tcW w:w="1701" w:type="dxa"/>
            <w:textDirection w:val="tbRl"/>
            <w:vAlign w:val="center"/>
          </w:tcPr>
          <w:p w14:paraId="227C8727"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p>
        </w:tc>
        <w:tc>
          <w:tcPr>
            <w:tcW w:w="426" w:type="dxa"/>
            <w:textDirection w:val="tbRl"/>
            <w:vAlign w:val="center"/>
          </w:tcPr>
          <w:p w14:paraId="1E5994FF"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Srpanj</w:t>
            </w:r>
          </w:p>
        </w:tc>
        <w:tc>
          <w:tcPr>
            <w:tcW w:w="1842" w:type="dxa"/>
          </w:tcPr>
          <w:p w14:paraId="6DB5CC75"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Povjerenstvo za otpis i reviziju</w:t>
            </w:r>
          </w:p>
        </w:tc>
        <w:tc>
          <w:tcPr>
            <w:tcW w:w="3261" w:type="dxa"/>
          </w:tcPr>
          <w:p w14:paraId="72718BD4" w14:textId="77777777" w:rsidR="00991937" w:rsidRPr="005145A3" w:rsidRDefault="00991937" w:rsidP="00722721">
            <w:pPr>
              <w:rPr>
                <w:rFonts w:ascii="Times New Roman" w:hAnsi="Times New Roman"/>
                <w:szCs w:val="24"/>
              </w:rPr>
            </w:pPr>
            <w:r w:rsidRPr="005145A3">
              <w:rPr>
                <w:rFonts w:ascii="Times New Roman" w:hAnsi="Times New Roman"/>
                <w:szCs w:val="24"/>
              </w:rPr>
              <w:t>Godišnje izvješće o radu školske knjižnice</w:t>
            </w:r>
          </w:p>
        </w:tc>
      </w:tr>
      <w:tr w:rsidR="00991937" w:rsidRPr="005145A3" w14:paraId="0D631A59" w14:textId="77777777" w:rsidTr="00516F60">
        <w:trPr>
          <w:cantSplit/>
          <w:trHeight w:val="1449"/>
        </w:trPr>
        <w:tc>
          <w:tcPr>
            <w:tcW w:w="1702" w:type="dxa"/>
          </w:tcPr>
          <w:p w14:paraId="00650C3D" w14:textId="77777777" w:rsidR="00991937" w:rsidRPr="005145A3" w:rsidRDefault="00991937" w:rsidP="00722721">
            <w:pPr>
              <w:rPr>
                <w:rFonts w:ascii="Times New Roman" w:hAnsi="Times New Roman"/>
                <w:szCs w:val="24"/>
              </w:rPr>
            </w:pPr>
            <w:r w:rsidRPr="005145A3">
              <w:rPr>
                <w:rFonts w:ascii="Times New Roman" w:hAnsi="Times New Roman"/>
                <w:szCs w:val="24"/>
              </w:rPr>
              <w:t>stručna knjižnična djelatnost</w:t>
            </w:r>
          </w:p>
          <w:p w14:paraId="3F932194" w14:textId="77777777" w:rsidR="00991937" w:rsidRPr="005145A3" w:rsidRDefault="00991937" w:rsidP="00722721">
            <w:pPr>
              <w:rPr>
                <w:rFonts w:ascii="Times New Roman" w:hAnsi="Times New Roman"/>
                <w:szCs w:val="24"/>
              </w:rPr>
            </w:pPr>
          </w:p>
        </w:tc>
        <w:tc>
          <w:tcPr>
            <w:tcW w:w="5244" w:type="dxa"/>
          </w:tcPr>
          <w:p w14:paraId="0A7C050F" w14:textId="77777777" w:rsidR="00991937" w:rsidRPr="005145A3" w:rsidRDefault="00991937" w:rsidP="00722721">
            <w:pPr>
              <w:rPr>
                <w:rFonts w:ascii="Times New Roman" w:hAnsi="Times New Roman"/>
                <w:szCs w:val="24"/>
              </w:rPr>
            </w:pPr>
            <w:r w:rsidRPr="005145A3">
              <w:rPr>
                <w:rFonts w:ascii="Times New Roman" w:hAnsi="Times New Roman"/>
                <w:szCs w:val="24"/>
              </w:rPr>
              <w:t>pripreme za novu školsku godinu</w:t>
            </w:r>
          </w:p>
          <w:p w14:paraId="52DACD97" w14:textId="77777777" w:rsidR="00991937" w:rsidRPr="005145A3" w:rsidRDefault="00991937" w:rsidP="00722721">
            <w:pPr>
              <w:rPr>
                <w:rFonts w:ascii="Times New Roman" w:hAnsi="Times New Roman"/>
                <w:szCs w:val="24"/>
              </w:rPr>
            </w:pPr>
            <w:r w:rsidRPr="005145A3">
              <w:rPr>
                <w:rFonts w:ascii="Times New Roman" w:hAnsi="Times New Roman"/>
                <w:szCs w:val="24"/>
              </w:rPr>
              <w:t>nabava udžbenika, stručne literature, audio-vizualnih sredstava za korištenje u nastavi</w:t>
            </w:r>
          </w:p>
        </w:tc>
        <w:tc>
          <w:tcPr>
            <w:tcW w:w="1701" w:type="dxa"/>
            <w:textDirection w:val="tbRl"/>
            <w:vAlign w:val="center"/>
          </w:tcPr>
          <w:p w14:paraId="2F0DFC16"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Školska knjižničarka</w:t>
            </w:r>
          </w:p>
        </w:tc>
        <w:tc>
          <w:tcPr>
            <w:tcW w:w="426" w:type="dxa"/>
            <w:textDirection w:val="tbRl"/>
            <w:vAlign w:val="center"/>
          </w:tcPr>
          <w:p w14:paraId="468CB6DA" w14:textId="77777777" w:rsidR="00991937" w:rsidRPr="005145A3" w:rsidRDefault="00991937" w:rsidP="00516F60">
            <w:pPr>
              <w:ind w:left="113" w:right="113"/>
              <w:jc w:val="center"/>
              <w:rPr>
                <w:rFonts w:ascii="Times New Roman" w:hAnsi="Times New Roman"/>
                <w:szCs w:val="24"/>
              </w:rPr>
            </w:pPr>
            <w:r w:rsidRPr="005145A3">
              <w:rPr>
                <w:rFonts w:ascii="Times New Roman" w:hAnsi="Times New Roman"/>
                <w:szCs w:val="24"/>
              </w:rPr>
              <w:t>Kolovoz</w:t>
            </w:r>
          </w:p>
        </w:tc>
        <w:tc>
          <w:tcPr>
            <w:tcW w:w="1842" w:type="dxa"/>
          </w:tcPr>
          <w:p w14:paraId="1F4FA163" w14:textId="77777777" w:rsidR="00991937" w:rsidRPr="005145A3" w:rsidRDefault="00991937" w:rsidP="00722721">
            <w:pPr>
              <w:jc w:val="center"/>
              <w:rPr>
                <w:rFonts w:ascii="Times New Roman" w:hAnsi="Times New Roman"/>
                <w:szCs w:val="24"/>
              </w:rPr>
            </w:pPr>
            <w:r w:rsidRPr="005145A3">
              <w:rPr>
                <w:rFonts w:ascii="Times New Roman" w:hAnsi="Times New Roman"/>
                <w:szCs w:val="24"/>
              </w:rPr>
              <w:t>Školska knjižničarka, nastavnici</w:t>
            </w:r>
          </w:p>
        </w:tc>
        <w:tc>
          <w:tcPr>
            <w:tcW w:w="3261" w:type="dxa"/>
          </w:tcPr>
          <w:p w14:paraId="4CEF24C9" w14:textId="77777777" w:rsidR="00991937" w:rsidRPr="005145A3" w:rsidRDefault="00991937" w:rsidP="00722721">
            <w:pPr>
              <w:rPr>
                <w:rFonts w:ascii="Times New Roman" w:hAnsi="Times New Roman"/>
                <w:szCs w:val="24"/>
              </w:rPr>
            </w:pPr>
            <w:r w:rsidRPr="005145A3">
              <w:rPr>
                <w:rFonts w:ascii="Times New Roman" w:hAnsi="Times New Roman"/>
                <w:szCs w:val="24"/>
              </w:rPr>
              <w:t>Nova knjižnična građa</w:t>
            </w:r>
          </w:p>
        </w:tc>
      </w:tr>
    </w:tbl>
    <w:p w14:paraId="7FCEFEF1" w14:textId="77777777" w:rsidR="00D96342" w:rsidRPr="005145A3" w:rsidRDefault="00D96342" w:rsidP="00D96342">
      <w:pPr>
        <w:rPr>
          <w:rFonts w:ascii="Times New Roman" w:hAnsi="Times New Roman"/>
          <w:szCs w:val="24"/>
        </w:rPr>
      </w:pPr>
    </w:p>
    <w:p w14:paraId="79A280B8" w14:textId="77777777" w:rsidR="008402F6" w:rsidRPr="008943CB" w:rsidRDefault="008402F6" w:rsidP="008402F6">
      <w:pPr>
        <w:rPr>
          <w:rFonts w:ascii="Cambria" w:hAnsi="Cambria"/>
        </w:rPr>
      </w:pPr>
    </w:p>
    <w:p w14:paraId="6A311165" w14:textId="77777777" w:rsidR="009F7581" w:rsidRPr="008943CB" w:rsidRDefault="009F7581">
      <w:pPr>
        <w:tabs>
          <w:tab w:val="clear" w:pos="709"/>
          <w:tab w:val="clear" w:pos="2977"/>
        </w:tabs>
        <w:spacing w:after="0"/>
      </w:pPr>
      <w:r w:rsidRPr="008943CB">
        <w:br w:type="page"/>
      </w:r>
    </w:p>
    <w:p w14:paraId="0E816DF1" w14:textId="0A46E9DD" w:rsidR="00A11637" w:rsidRDefault="005D3E37" w:rsidP="001827F6">
      <w:pPr>
        <w:pStyle w:val="Heading2"/>
      </w:pPr>
      <w:bookmarkStart w:id="116" w:name="_Toc179952783"/>
      <w:bookmarkStart w:id="117" w:name="_Toc493674968"/>
      <w:r>
        <w:lastRenderedPageBreak/>
        <w:t xml:space="preserve"> </w:t>
      </w:r>
      <w:bookmarkStart w:id="118" w:name="_Toc146875299"/>
      <w:r w:rsidR="00151515">
        <w:t>Plan i p</w:t>
      </w:r>
      <w:r w:rsidR="00E44C66" w:rsidRPr="00B74B2B">
        <w:t>rogram rada psihologa</w:t>
      </w:r>
      <w:bookmarkEnd w:id="116"/>
      <w:bookmarkEnd w:id="117"/>
      <w:bookmarkEnd w:id="118"/>
    </w:p>
    <w:tbl>
      <w:tblPr>
        <w:tblpPr w:leftFromText="180" w:rightFromText="180" w:horzAnchor="margin" w:tblpY="90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A0" w:firstRow="1" w:lastRow="0" w:firstColumn="1" w:lastColumn="0" w:noHBand="1" w:noVBand="0"/>
      </w:tblPr>
      <w:tblGrid>
        <w:gridCol w:w="703"/>
        <w:gridCol w:w="1138"/>
        <w:gridCol w:w="1328"/>
        <w:gridCol w:w="2770"/>
        <w:gridCol w:w="3936"/>
        <w:gridCol w:w="1484"/>
        <w:gridCol w:w="1557"/>
        <w:gridCol w:w="1032"/>
      </w:tblGrid>
      <w:tr w:rsidR="00DC103C" w:rsidRPr="00973621" w14:paraId="1FC752B5" w14:textId="77777777" w:rsidTr="001B23CA">
        <w:trPr>
          <w:trHeight w:val="340"/>
        </w:trPr>
        <w:tc>
          <w:tcPr>
            <w:tcW w:w="252" w:type="pct"/>
            <w:shd w:val="clear" w:color="auto" w:fill="B8CCE4" w:themeFill="accent1" w:themeFillTint="66"/>
            <w:vAlign w:val="center"/>
          </w:tcPr>
          <w:p w14:paraId="68DD7D5E"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Rbr</w:t>
            </w:r>
          </w:p>
        </w:tc>
        <w:tc>
          <w:tcPr>
            <w:tcW w:w="408" w:type="pct"/>
            <w:shd w:val="clear" w:color="auto" w:fill="B8CCE4" w:themeFill="accent1" w:themeFillTint="66"/>
            <w:vAlign w:val="center"/>
          </w:tcPr>
          <w:p w14:paraId="141F680D"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spacing w:val="-9"/>
                <w:lang w:val="hr-HR"/>
              </w:rPr>
              <w:t xml:space="preserve">SUBJEKTI I </w:t>
            </w:r>
            <w:r w:rsidRPr="00973621">
              <w:rPr>
                <w:rFonts w:asciiTheme="majorHAnsi" w:hAnsiTheme="majorHAnsi" w:cstheme="majorHAnsi"/>
                <w:spacing w:val="-13"/>
                <w:lang w:val="hr-HR"/>
              </w:rPr>
              <w:t xml:space="preserve">PODRUČJE </w:t>
            </w:r>
            <w:r w:rsidRPr="00973621">
              <w:rPr>
                <w:rFonts w:asciiTheme="majorHAnsi" w:hAnsiTheme="majorHAnsi" w:cstheme="majorHAnsi"/>
                <w:spacing w:val="-11"/>
                <w:lang w:val="hr-HR"/>
              </w:rPr>
              <w:t>RADA</w:t>
            </w:r>
          </w:p>
        </w:tc>
        <w:tc>
          <w:tcPr>
            <w:tcW w:w="476" w:type="pct"/>
            <w:shd w:val="clear" w:color="auto" w:fill="B8CCE4" w:themeFill="accent1" w:themeFillTint="66"/>
            <w:vAlign w:val="center"/>
          </w:tcPr>
          <w:p w14:paraId="13E77997" w14:textId="77777777" w:rsidR="00DC103C" w:rsidRPr="00973621" w:rsidRDefault="00DC103C" w:rsidP="00722721">
            <w:pPr>
              <w:pStyle w:val="TableParagraph"/>
              <w:ind w:right="99"/>
              <w:rPr>
                <w:rFonts w:asciiTheme="majorHAnsi" w:hAnsiTheme="majorHAnsi" w:cstheme="majorHAnsi"/>
                <w:lang w:val="hr-HR"/>
              </w:rPr>
            </w:pPr>
            <w:r w:rsidRPr="00973621">
              <w:rPr>
                <w:rFonts w:asciiTheme="majorHAnsi" w:hAnsiTheme="majorHAnsi" w:cstheme="majorHAnsi"/>
                <w:spacing w:val="-13"/>
                <w:lang w:val="hr-HR"/>
              </w:rPr>
              <w:t>CILJ/SVRHA</w:t>
            </w:r>
          </w:p>
        </w:tc>
        <w:tc>
          <w:tcPr>
            <w:tcW w:w="993" w:type="pct"/>
            <w:shd w:val="clear" w:color="auto" w:fill="B8CCE4" w:themeFill="accent1" w:themeFillTint="66"/>
            <w:vAlign w:val="center"/>
          </w:tcPr>
          <w:p w14:paraId="3230588B" w14:textId="77777777" w:rsidR="00DC103C" w:rsidRPr="00973621" w:rsidRDefault="00DC103C" w:rsidP="00722721">
            <w:pPr>
              <w:pStyle w:val="TableParagraph"/>
              <w:ind w:right="132"/>
              <w:rPr>
                <w:rFonts w:asciiTheme="majorHAnsi" w:hAnsiTheme="majorHAnsi" w:cstheme="majorHAnsi"/>
                <w:lang w:val="hr-HR"/>
              </w:rPr>
            </w:pPr>
            <w:r w:rsidRPr="00973621">
              <w:rPr>
                <w:rFonts w:asciiTheme="majorHAnsi" w:hAnsiTheme="majorHAnsi" w:cstheme="majorHAnsi"/>
                <w:lang w:val="hr-HR"/>
              </w:rPr>
              <w:t>SADRŽAJ</w:t>
            </w:r>
          </w:p>
        </w:tc>
        <w:tc>
          <w:tcPr>
            <w:tcW w:w="1411" w:type="pct"/>
            <w:shd w:val="clear" w:color="auto" w:fill="B8CCE4" w:themeFill="accent1" w:themeFillTint="66"/>
            <w:vAlign w:val="center"/>
          </w:tcPr>
          <w:p w14:paraId="03C1994D"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lang w:val="hr-HR"/>
              </w:rPr>
              <w:t>ISHODI</w:t>
            </w:r>
          </w:p>
        </w:tc>
        <w:tc>
          <w:tcPr>
            <w:tcW w:w="532" w:type="pct"/>
            <w:shd w:val="clear" w:color="auto" w:fill="B8CCE4" w:themeFill="accent1" w:themeFillTint="66"/>
            <w:vAlign w:val="center"/>
          </w:tcPr>
          <w:p w14:paraId="3522D96B"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spacing w:val="-8"/>
                <w:lang w:val="hr-HR"/>
              </w:rPr>
              <w:t xml:space="preserve">OBLICI I </w:t>
            </w:r>
            <w:r w:rsidRPr="00973621">
              <w:rPr>
                <w:rFonts w:asciiTheme="majorHAnsi" w:hAnsiTheme="majorHAnsi" w:cstheme="majorHAnsi"/>
                <w:spacing w:val="-12"/>
                <w:lang w:val="hr-HR"/>
              </w:rPr>
              <w:t>METODE</w:t>
            </w:r>
            <w:r w:rsidRPr="00973621">
              <w:rPr>
                <w:rFonts w:asciiTheme="majorHAnsi" w:hAnsiTheme="majorHAnsi" w:cstheme="majorHAnsi"/>
                <w:w w:val="99"/>
                <w:lang w:val="hr-HR"/>
              </w:rPr>
              <w:t xml:space="preserve"> </w:t>
            </w:r>
            <w:r w:rsidRPr="00973621">
              <w:rPr>
                <w:rFonts w:asciiTheme="majorHAnsi" w:hAnsiTheme="majorHAnsi" w:cstheme="majorHAnsi"/>
                <w:spacing w:val="-11"/>
                <w:lang w:val="hr-HR"/>
              </w:rPr>
              <w:t>RADA</w:t>
            </w:r>
          </w:p>
        </w:tc>
        <w:tc>
          <w:tcPr>
            <w:tcW w:w="558" w:type="pct"/>
            <w:shd w:val="clear" w:color="auto" w:fill="B8CCE4" w:themeFill="accent1" w:themeFillTint="66"/>
            <w:vAlign w:val="center"/>
          </w:tcPr>
          <w:p w14:paraId="14FBAB6D"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lang w:val="hr-HR"/>
              </w:rPr>
              <w:t>SURADNICI</w:t>
            </w:r>
          </w:p>
        </w:tc>
        <w:tc>
          <w:tcPr>
            <w:tcW w:w="370" w:type="pct"/>
            <w:shd w:val="clear" w:color="auto" w:fill="B8CCE4" w:themeFill="accent1" w:themeFillTint="66"/>
            <w:vAlign w:val="center"/>
          </w:tcPr>
          <w:p w14:paraId="15EC2800"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spacing w:val="-13"/>
                <w:lang w:val="hr-HR"/>
              </w:rPr>
              <w:t>VRIJEME</w:t>
            </w:r>
          </w:p>
        </w:tc>
      </w:tr>
      <w:tr w:rsidR="00DC103C" w:rsidRPr="00973621" w14:paraId="2B758BC5" w14:textId="77777777" w:rsidTr="00722721">
        <w:trPr>
          <w:trHeight w:val="340"/>
        </w:trPr>
        <w:tc>
          <w:tcPr>
            <w:tcW w:w="5000" w:type="pct"/>
            <w:gridSpan w:val="8"/>
            <w:shd w:val="clear" w:color="auto" w:fill="FF99FF"/>
            <w:vAlign w:val="center"/>
          </w:tcPr>
          <w:p w14:paraId="3CBCA0E7" w14:textId="77777777" w:rsidR="00DC103C" w:rsidRPr="00366321" w:rsidRDefault="00DC103C" w:rsidP="00722721">
            <w:pPr>
              <w:pStyle w:val="TableParagraph"/>
              <w:rPr>
                <w:rFonts w:asciiTheme="majorHAnsi" w:hAnsiTheme="majorHAnsi" w:cstheme="majorHAnsi"/>
                <w:spacing w:val="-13"/>
                <w:sz w:val="36"/>
                <w:szCs w:val="36"/>
                <w:lang w:val="hr-HR"/>
              </w:rPr>
            </w:pPr>
            <w:r w:rsidRPr="00366321">
              <w:rPr>
                <w:rFonts w:asciiTheme="majorHAnsi" w:hAnsiTheme="majorHAnsi" w:cstheme="majorHAnsi"/>
                <w:b/>
                <w:spacing w:val="-13"/>
                <w:sz w:val="36"/>
                <w:szCs w:val="36"/>
                <w:lang w:val="hr-HR"/>
              </w:rPr>
              <w:t xml:space="preserve">Godišnji plan i program rada </w:t>
            </w:r>
            <w:r>
              <w:rPr>
                <w:rFonts w:asciiTheme="majorHAnsi" w:hAnsiTheme="majorHAnsi" w:cstheme="majorHAnsi"/>
                <w:b/>
                <w:spacing w:val="-13"/>
                <w:sz w:val="36"/>
                <w:szCs w:val="36"/>
                <w:lang w:val="hr-HR"/>
              </w:rPr>
              <w:t>psihologa za školsku godinu 2023.-2024.</w:t>
            </w:r>
          </w:p>
        </w:tc>
      </w:tr>
      <w:tr w:rsidR="00DC103C" w:rsidRPr="00973621" w14:paraId="3F6A6BE0" w14:textId="77777777" w:rsidTr="00722721">
        <w:trPr>
          <w:trHeight w:val="340"/>
        </w:trPr>
        <w:tc>
          <w:tcPr>
            <w:tcW w:w="252" w:type="pct"/>
            <w:vAlign w:val="center"/>
          </w:tcPr>
          <w:p w14:paraId="577FD3D7"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1.</w:t>
            </w:r>
          </w:p>
        </w:tc>
        <w:tc>
          <w:tcPr>
            <w:tcW w:w="408" w:type="pct"/>
            <w:shd w:val="clear" w:color="auto" w:fill="auto"/>
          </w:tcPr>
          <w:p w14:paraId="5DEEBFB0"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Planiranje i programiranje odgojno-obrazovnog rada</w:t>
            </w:r>
          </w:p>
        </w:tc>
        <w:tc>
          <w:tcPr>
            <w:tcW w:w="476" w:type="pct"/>
            <w:vAlign w:val="center"/>
          </w:tcPr>
          <w:p w14:paraId="2B3CA1F3" w14:textId="77777777" w:rsidR="00DC103C" w:rsidRPr="00973621" w:rsidRDefault="00DC103C" w:rsidP="00722721">
            <w:pPr>
              <w:pStyle w:val="TableParagraph"/>
              <w:ind w:left="0" w:right="99"/>
              <w:rPr>
                <w:rFonts w:asciiTheme="majorHAnsi" w:hAnsiTheme="majorHAnsi" w:cstheme="majorHAnsi"/>
                <w:lang w:val="hr-HR"/>
              </w:rPr>
            </w:pPr>
            <w:r>
              <w:rPr>
                <w:rFonts w:asciiTheme="majorHAnsi" w:hAnsiTheme="majorHAnsi" w:cstheme="majorHAnsi"/>
                <w:lang w:val="hr-HR"/>
              </w:rPr>
              <w:t>Efikasna upotreba radnog vremena</w:t>
            </w:r>
          </w:p>
        </w:tc>
        <w:tc>
          <w:tcPr>
            <w:tcW w:w="993" w:type="pct"/>
            <w:shd w:val="clear" w:color="auto" w:fill="auto"/>
          </w:tcPr>
          <w:p w14:paraId="501DA70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Dogovaranje aktivnosti s vanjskim suradnicima</w:t>
            </w:r>
          </w:p>
          <w:p w14:paraId="1C9E1A94"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Planiranje vlastitog rada</w:t>
            </w:r>
          </w:p>
          <w:p w14:paraId="786E617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Vođenje izrade Kurikuluma i GPiP-a</w:t>
            </w:r>
          </w:p>
          <w:p w14:paraId="3D9E6AA0"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Izrada školskog kurikuluma</w:t>
            </w:r>
          </w:p>
          <w:p w14:paraId="016D45C9"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Planiranje stručnog usavršavanja</w:t>
            </w:r>
          </w:p>
        </w:tc>
        <w:tc>
          <w:tcPr>
            <w:tcW w:w="1411" w:type="pct"/>
            <w:shd w:val="clear" w:color="auto" w:fill="auto"/>
          </w:tcPr>
          <w:p w14:paraId="581AD256" w14:textId="77777777" w:rsidR="00DC103C" w:rsidRPr="00973621" w:rsidRDefault="00DC103C" w:rsidP="00DC103C">
            <w:pPr>
              <w:numPr>
                <w:ilvl w:val="0"/>
                <w:numId w:val="6"/>
              </w:numPr>
              <w:tabs>
                <w:tab w:val="clear" w:pos="709"/>
                <w:tab w:val="clear" w:pos="2977"/>
              </w:tabs>
              <w:spacing w:after="0"/>
              <w:ind w:left="-28" w:hanging="142"/>
              <w:rPr>
                <w:rFonts w:asciiTheme="majorHAnsi" w:hAnsiTheme="majorHAnsi" w:cstheme="majorHAnsi"/>
              </w:rPr>
            </w:pPr>
            <w:r w:rsidRPr="00973621">
              <w:rPr>
                <w:rFonts w:asciiTheme="majorHAnsi" w:hAnsiTheme="majorHAnsi" w:cstheme="majorHAnsi"/>
              </w:rPr>
              <w:t>Plan rada s učenicima, nastavnicima i roditeljima</w:t>
            </w:r>
          </w:p>
          <w:p w14:paraId="18040E6E" w14:textId="77777777" w:rsidR="00DC103C" w:rsidRPr="00973621" w:rsidRDefault="00DC103C" w:rsidP="00DC103C">
            <w:pPr>
              <w:numPr>
                <w:ilvl w:val="0"/>
                <w:numId w:val="6"/>
              </w:numPr>
              <w:tabs>
                <w:tab w:val="clear" w:pos="709"/>
                <w:tab w:val="clear" w:pos="2977"/>
              </w:tabs>
              <w:spacing w:after="0"/>
              <w:ind w:left="-28" w:hanging="142"/>
              <w:rPr>
                <w:rFonts w:asciiTheme="majorHAnsi" w:hAnsiTheme="majorHAnsi" w:cstheme="majorHAnsi"/>
              </w:rPr>
            </w:pPr>
            <w:r w:rsidRPr="00973621">
              <w:rPr>
                <w:rFonts w:asciiTheme="majorHAnsi" w:hAnsiTheme="majorHAnsi" w:cstheme="majorHAnsi"/>
              </w:rPr>
              <w:t>Prijedlozi stručnog usavršavanja</w:t>
            </w:r>
          </w:p>
          <w:p w14:paraId="6EAA4117" w14:textId="77777777" w:rsidR="00DC103C" w:rsidRPr="00973621" w:rsidRDefault="00DC103C" w:rsidP="00DC103C">
            <w:pPr>
              <w:numPr>
                <w:ilvl w:val="0"/>
                <w:numId w:val="6"/>
              </w:numPr>
              <w:tabs>
                <w:tab w:val="clear" w:pos="709"/>
                <w:tab w:val="clear" w:pos="2977"/>
              </w:tabs>
              <w:spacing w:after="0"/>
              <w:ind w:left="-28" w:hanging="142"/>
              <w:rPr>
                <w:rFonts w:asciiTheme="majorHAnsi" w:hAnsiTheme="majorHAnsi" w:cstheme="majorHAnsi"/>
              </w:rPr>
            </w:pPr>
            <w:r w:rsidRPr="00973621">
              <w:rPr>
                <w:rFonts w:asciiTheme="majorHAnsi" w:hAnsiTheme="majorHAnsi" w:cstheme="majorHAnsi"/>
              </w:rPr>
              <w:t>Prijedlozi tema za NV</w:t>
            </w:r>
          </w:p>
          <w:p w14:paraId="148FF2DD"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Plan sadržaja i metoda rada</w:t>
            </w:r>
          </w:p>
        </w:tc>
        <w:tc>
          <w:tcPr>
            <w:tcW w:w="532" w:type="pct"/>
            <w:vAlign w:val="center"/>
          </w:tcPr>
          <w:p w14:paraId="7164C426"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Razgovori, Pisanje, Pretraživanje ponuda</w:t>
            </w:r>
          </w:p>
        </w:tc>
        <w:tc>
          <w:tcPr>
            <w:tcW w:w="558" w:type="pct"/>
            <w:vAlign w:val="center"/>
          </w:tcPr>
          <w:p w14:paraId="41C5EB07"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Ravnateljica, Pedagoginja, Nastavnici, Ostali dionici (npr. CGI, CK, SŠMB)</w:t>
            </w:r>
          </w:p>
        </w:tc>
        <w:tc>
          <w:tcPr>
            <w:tcW w:w="370" w:type="pct"/>
            <w:shd w:val="clear" w:color="auto" w:fill="auto"/>
          </w:tcPr>
          <w:p w14:paraId="60D643E2"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VIII mj</w:t>
            </w:r>
          </w:p>
          <w:p w14:paraId="16F714DD" w14:textId="77777777" w:rsidR="00DC103C" w:rsidRPr="00973621" w:rsidRDefault="00DC103C" w:rsidP="00722721">
            <w:pPr>
              <w:spacing w:after="0"/>
              <w:rPr>
                <w:rFonts w:asciiTheme="majorHAnsi" w:hAnsiTheme="majorHAnsi" w:cstheme="majorHAnsi"/>
              </w:rPr>
            </w:pPr>
          </w:p>
          <w:p w14:paraId="1FE81B02"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 mj</w:t>
            </w:r>
          </w:p>
          <w:p w14:paraId="2660E276" w14:textId="77777777" w:rsidR="00DC103C" w:rsidRPr="00973621" w:rsidRDefault="00DC103C" w:rsidP="00722721">
            <w:pPr>
              <w:spacing w:after="0"/>
              <w:rPr>
                <w:rFonts w:asciiTheme="majorHAnsi" w:hAnsiTheme="majorHAnsi" w:cstheme="majorHAnsi"/>
              </w:rPr>
            </w:pPr>
          </w:p>
          <w:p w14:paraId="6DDC8E53" w14:textId="77777777" w:rsidR="00DC103C" w:rsidRPr="00973621" w:rsidRDefault="00DC103C" w:rsidP="00722721">
            <w:pPr>
              <w:spacing w:after="0"/>
              <w:rPr>
                <w:rFonts w:asciiTheme="majorHAnsi" w:hAnsiTheme="majorHAnsi" w:cstheme="majorHAnsi"/>
              </w:rPr>
            </w:pPr>
          </w:p>
          <w:p w14:paraId="414CEE9A"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5F06B228" w14:textId="77777777" w:rsidTr="00722721">
        <w:trPr>
          <w:trHeight w:val="70"/>
        </w:trPr>
        <w:tc>
          <w:tcPr>
            <w:tcW w:w="252" w:type="pct"/>
            <w:vAlign w:val="center"/>
          </w:tcPr>
          <w:p w14:paraId="70B959B9"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2.</w:t>
            </w:r>
          </w:p>
        </w:tc>
        <w:tc>
          <w:tcPr>
            <w:tcW w:w="408" w:type="pct"/>
            <w:shd w:val="clear" w:color="auto" w:fill="auto"/>
          </w:tcPr>
          <w:p w14:paraId="11B3F6E3"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Nastava</w:t>
            </w:r>
          </w:p>
        </w:tc>
        <w:tc>
          <w:tcPr>
            <w:tcW w:w="476" w:type="pct"/>
            <w:vAlign w:val="center"/>
          </w:tcPr>
          <w:p w14:paraId="40130C80"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Upoznavanje učenika s gradivom psihologije prema predmetnom kurikulumu</w:t>
            </w:r>
          </w:p>
        </w:tc>
        <w:tc>
          <w:tcPr>
            <w:tcW w:w="993" w:type="pct"/>
            <w:shd w:val="clear" w:color="auto" w:fill="auto"/>
          </w:tcPr>
          <w:p w14:paraId="35D36085"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Priprema nastave</w:t>
            </w:r>
          </w:p>
          <w:p w14:paraId="092A95E0"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Održavanje nastave</w:t>
            </w:r>
          </w:p>
          <w:p w14:paraId="41C477C2"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Praćenje učeničkih postignuća</w:t>
            </w:r>
          </w:p>
          <w:p w14:paraId="29332EF6"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Planiranje ispita</w:t>
            </w:r>
          </w:p>
          <w:p w14:paraId="2B9D52E8"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Vrednovanje nastave</w:t>
            </w:r>
          </w:p>
          <w:p w14:paraId="4D826952"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 xml:space="preserve">Završni radovi </w:t>
            </w:r>
          </w:p>
        </w:tc>
        <w:tc>
          <w:tcPr>
            <w:tcW w:w="1411" w:type="pct"/>
            <w:shd w:val="clear" w:color="auto" w:fill="auto"/>
          </w:tcPr>
          <w:p w14:paraId="1F0F3CDE"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 xml:space="preserve">Pripremljena nastava </w:t>
            </w:r>
          </w:p>
          <w:p w14:paraId="269ECE77"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Održani sati</w:t>
            </w:r>
          </w:p>
          <w:p w14:paraId="35637F73"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Plan ispita i ispitivanja</w:t>
            </w:r>
          </w:p>
          <w:p w14:paraId="451D3EE9"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Evaluacije</w:t>
            </w:r>
          </w:p>
        </w:tc>
        <w:tc>
          <w:tcPr>
            <w:tcW w:w="532" w:type="pct"/>
            <w:vAlign w:val="center"/>
          </w:tcPr>
          <w:p w14:paraId="0E034C36"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Proučavanje literature, pretraživanje na Internetu, Ispitivanje učenika</w:t>
            </w:r>
          </w:p>
        </w:tc>
        <w:tc>
          <w:tcPr>
            <w:tcW w:w="558" w:type="pct"/>
            <w:vAlign w:val="center"/>
          </w:tcPr>
          <w:p w14:paraId="2F8F65BF" w14:textId="77777777" w:rsidR="00DC103C" w:rsidRPr="00973621" w:rsidRDefault="00DC103C" w:rsidP="00722721">
            <w:pPr>
              <w:pStyle w:val="TableParagraph"/>
              <w:ind w:left="0"/>
              <w:rPr>
                <w:rFonts w:asciiTheme="majorHAnsi" w:hAnsiTheme="majorHAnsi" w:cstheme="majorHAnsi"/>
                <w:lang w:val="hr-HR"/>
              </w:rPr>
            </w:pPr>
            <w:r>
              <w:rPr>
                <w:rFonts w:asciiTheme="majorHAnsi" w:hAnsiTheme="majorHAnsi" w:cstheme="majorHAnsi"/>
                <w:lang w:val="hr-HR"/>
              </w:rPr>
              <w:t>Učenici, AZOO, članovi ŽSV-a</w:t>
            </w:r>
          </w:p>
          <w:p w14:paraId="2B3F17B8" w14:textId="77777777" w:rsidR="00DC103C" w:rsidRPr="00973621" w:rsidRDefault="00DC103C" w:rsidP="00722721">
            <w:pPr>
              <w:pStyle w:val="TableParagraph"/>
              <w:ind w:left="0"/>
              <w:rPr>
                <w:rFonts w:asciiTheme="majorHAnsi" w:hAnsiTheme="majorHAnsi" w:cstheme="majorHAnsi"/>
                <w:lang w:val="hr-HR"/>
              </w:rPr>
            </w:pPr>
          </w:p>
          <w:p w14:paraId="2E7DC4B0" w14:textId="77777777" w:rsidR="00DC103C" w:rsidRPr="00973621" w:rsidRDefault="00DC103C" w:rsidP="00722721">
            <w:pPr>
              <w:pStyle w:val="TableParagraph"/>
              <w:rPr>
                <w:rFonts w:asciiTheme="majorHAnsi" w:hAnsiTheme="majorHAnsi" w:cstheme="majorHAnsi"/>
                <w:lang w:val="hr-HR"/>
              </w:rPr>
            </w:pPr>
          </w:p>
          <w:p w14:paraId="29EF5B6C" w14:textId="77777777" w:rsidR="00DC103C" w:rsidRPr="00973621" w:rsidRDefault="00DC103C" w:rsidP="00722721">
            <w:pPr>
              <w:pStyle w:val="TableParagraph"/>
              <w:rPr>
                <w:rFonts w:asciiTheme="majorHAnsi" w:hAnsiTheme="majorHAnsi" w:cstheme="majorHAnsi"/>
                <w:lang w:val="hr-HR"/>
              </w:rPr>
            </w:pPr>
          </w:p>
          <w:p w14:paraId="5E92FCA6" w14:textId="77777777" w:rsidR="00DC103C" w:rsidRPr="00973621" w:rsidRDefault="00DC103C" w:rsidP="00722721">
            <w:pPr>
              <w:pStyle w:val="TableParagraph"/>
              <w:rPr>
                <w:rFonts w:asciiTheme="majorHAnsi" w:hAnsiTheme="majorHAnsi" w:cstheme="majorHAnsi"/>
                <w:lang w:val="hr-HR"/>
              </w:rPr>
            </w:pPr>
          </w:p>
          <w:p w14:paraId="47F351E8" w14:textId="77777777" w:rsidR="00DC103C" w:rsidRPr="00973621" w:rsidRDefault="00DC103C" w:rsidP="00722721">
            <w:pPr>
              <w:pStyle w:val="TableParagraph"/>
              <w:rPr>
                <w:rFonts w:asciiTheme="majorHAnsi" w:hAnsiTheme="majorHAnsi" w:cstheme="majorHAnsi"/>
                <w:lang w:val="hr-HR"/>
              </w:rPr>
            </w:pPr>
          </w:p>
          <w:p w14:paraId="5C9A16CF" w14:textId="77777777" w:rsidR="00DC103C" w:rsidRPr="00973621" w:rsidRDefault="00DC103C" w:rsidP="00722721">
            <w:pPr>
              <w:pStyle w:val="TableParagraph"/>
              <w:rPr>
                <w:rFonts w:asciiTheme="majorHAnsi" w:hAnsiTheme="majorHAnsi" w:cstheme="majorHAnsi"/>
                <w:lang w:val="hr-HR"/>
              </w:rPr>
            </w:pPr>
          </w:p>
        </w:tc>
        <w:tc>
          <w:tcPr>
            <w:tcW w:w="370" w:type="pct"/>
            <w:shd w:val="clear" w:color="auto" w:fill="auto"/>
          </w:tcPr>
          <w:p w14:paraId="1E69E1C3" w14:textId="77777777" w:rsidR="00DC103C" w:rsidRPr="00D621C2" w:rsidRDefault="00DC103C" w:rsidP="00722721">
            <w:pPr>
              <w:spacing w:after="0"/>
              <w:rPr>
                <w:rFonts w:asciiTheme="majorHAnsi" w:hAnsiTheme="majorHAnsi" w:cstheme="majorHAnsi"/>
              </w:rPr>
            </w:pPr>
            <w:r>
              <w:rPr>
                <w:rFonts w:asciiTheme="majorHAnsi" w:hAnsiTheme="majorHAnsi" w:cstheme="majorHAnsi"/>
              </w:rPr>
              <w:t xml:space="preserve"> IX-VI mj</w:t>
            </w:r>
          </w:p>
        </w:tc>
      </w:tr>
      <w:tr w:rsidR="00DC103C" w:rsidRPr="00973621" w14:paraId="6E3E8A12" w14:textId="77777777" w:rsidTr="00722721">
        <w:trPr>
          <w:trHeight w:val="340"/>
        </w:trPr>
        <w:tc>
          <w:tcPr>
            <w:tcW w:w="252" w:type="pct"/>
            <w:vAlign w:val="center"/>
          </w:tcPr>
          <w:p w14:paraId="1EED8AD7"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3.</w:t>
            </w:r>
          </w:p>
        </w:tc>
        <w:tc>
          <w:tcPr>
            <w:tcW w:w="408" w:type="pct"/>
            <w:shd w:val="clear" w:color="auto" w:fill="auto"/>
          </w:tcPr>
          <w:p w14:paraId="19F41993"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Školski preventivni program</w:t>
            </w:r>
          </w:p>
        </w:tc>
        <w:tc>
          <w:tcPr>
            <w:tcW w:w="476" w:type="pct"/>
            <w:vAlign w:val="center"/>
          </w:tcPr>
          <w:p w14:paraId="4485CA1C"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Prevencija rizičnih ponašanja učenika</w:t>
            </w:r>
          </w:p>
        </w:tc>
        <w:tc>
          <w:tcPr>
            <w:tcW w:w="993" w:type="pct"/>
            <w:shd w:val="clear" w:color="auto" w:fill="auto"/>
          </w:tcPr>
          <w:p w14:paraId="5BA7665E"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Planiranje ŠPP-a</w:t>
            </w:r>
          </w:p>
          <w:p w14:paraId="400F07F4"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 xml:space="preserve">Dogovaranje aktivnosti s relevantnim </w:t>
            </w:r>
            <w:r w:rsidRPr="00973621">
              <w:rPr>
                <w:rFonts w:asciiTheme="majorHAnsi" w:hAnsiTheme="majorHAnsi" w:cstheme="majorHAnsi"/>
              </w:rPr>
              <w:lastRenderedPageBreak/>
              <w:t>suradnicima (NV, Zdravi grad, SŠ Mate Balote</w:t>
            </w:r>
            <w:r>
              <w:rPr>
                <w:rFonts w:asciiTheme="majorHAnsi" w:hAnsiTheme="majorHAnsi" w:cstheme="majorHAnsi"/>
              </w:rPr>
              <w:t>, CGI</w:t>
            </w:r>
            <w:r w:rsidRPr="00973621">
              <w:rPr>
                <w:rFonts w:asciiTheme="majorHAnsi" w:hAnsiTheme="majorHAnsi" w:cstheme="majorHAnsi"/>
              </w:rPr>
              <w:t>)</w:t>
            </w:r>
          </w:p>
          <w:p w14:paraId="1BB0F362"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Evidentiranje aktivnosti</w:t>
            </w:r>
          </w:p>
          <w:p w14:paraId="6E75C4F9"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Provedba i priprema radionica</w:t>
            </w:r>
          </w:p>
          <w:p w14:paraId="37128483" w14:textId="77777777" w:rsidR="00DC103C" w:rsidRPr="00973621" w:rsidRDefault="00DC103C" w:rsidP="00722721">
            <w:pPr>
              <w:spacing w:after="0"/>
              <w:ind w:left="720"/>
              <w:rPr>
                <w:rFonts w:asciiTheme="majorHAnsi" w:hAnsiTheme="majorHAnsi" w:cstheme="majorHAnsi"/>
              </w:rPr>
            </w:pPr>
          </w:p>
          <w:p w14:paraId="5C725966"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Operativni poslovi vezani za realizaciju MBO</w:t>
            </w:r>
          </w:p>
          <w:p w14:paraId="29DC86A8" w14:textId="77777777" w:rsidR="00DC103C" w:rsidRPr="00973621" w:rsidRDefault="00DC103C" w:rsidP="00722721">
            <w:pPr>
              <w:pStyle w:val="TableParagraph"/>
              <w:ind w:right="132"/>
              <w:rPr>
                <w:rFonts w:asciiTheme="majorHAnsi" w:hAnsiTheme="majorHAnsi" w:cstheme="majorHAnsi"/>
                <w:lang w:val="hr-HR"/>
              </w:rPr>
            </w:pPr>
            <w:r w:rsidRPr="00973621">
              <w:rPr>
                <w:rFonts w:asciiTheme="majorHAnsi" w:hAnsiTheme="majorHAnsi" w:cstheme="majorHAnsi"/>
              </w:rPr>
              <w:t>Pisanje izvješća</w:t>
            </w:r>
          </w:p>
        </w:tc>
        <w:tc>
          <w:tcPr>
            <w:tcW w:w="1411" w:type="pct"/>
            <w:shd w:val="clear" w:color="auto" w:fill="auto"/>
          </w:tcPr>
          <w:p w14:paraId="0C26A464"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Razrađene aktivnosti</w:t>
            </w:r>
          </w:p>
          <w:p w14:paraId="417D3D23"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Postignuti dogovori oko provedbe</w:t>
            </w:r>
          </w:p>
          <w:p w14:paraId="7C9F3304" w14:textId="77777777" w:rsidR="00DC103C" w:rsidRPr="00973621" w:rsidRDefault="00DC103C" w:rsidP="00722721">
            <w:pPr>
              <w:spacing w:after="0"/>
              <w:rPr>
                <w:rFonts w:asciiTheme="majorHAnsi" w:hAnsiTheme="majorHAnsi" w:cstheme="majorHAnsi"/>
              </w:rPr>
            </w:pPr>
          </w:p>
          <w:p w14:paraId="02750F5A"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Dokumentirane aktivnosti</w:t>
            </w:r>
          </w:p>
          <w:p w14:paraId="5FDA9C93" w14:textId="77777777" w:rsidR="00DC103C" w:rsidRPr="00973621" w:rsidRDefault="00DC103C" w:rsidP="00722721">
            <w:pPr>
              <w:spacing w:after="0"/>
              <w:rPr>
                <w:rFonts w:asciiTheme="majorHAnsi" w:hAnsiTheme="majorHAnsi" w:cstheme="majorHAnsi"/>
              </w:rPr>
            </w:pPr>
          </w:p>
          <w:p w14:paraId="60B5AC0A" w14:textId="77777777" w:rsidR="00DC103C" w:rsidRPr="00973621" w:rsidRDefault="00DC103C" w:rsidP="00722721">
            <w:pPr>
              <w:spacing w:after="0"/>
              <w:rPr>
                <w:rFonts w:asciiTheme="majorHAnsi" w:hAnsiTheme="majorHAnsi" w:cstheme="majorHAnsi"/>
              </w:rPr>
            </w:pPr>
          </w:p>
          <w:p w14:paraId="3495D70C" w14:textId="77777777" w:rsidR="00DC103C" w:rsidRPr="00973621" w:rsidRDefault="00DC103C" w:rsidP="00722721">
            <w:pPr>
              <w:pStyle w:val="TableParagraph"/>
              <w:rPr>
                <w:rFonts w:asciiTheme="majorHAnsi" w:hAnsiTheme="majorHAnsi" w:cstheme="majorHAnsi"/>
                <w:lang w:val="hr-HR"/>
              </w:rPr>
            </w:pPr>
          </w:p>
        </w:tc>
        <w:tc>
          <w:tcPr>
            <w:tcW w:w="532" w:type="pct"/>
            <w:vAlign w:val="center"/>
          </w:tcPr>
          <w:p w14:paraId="7367B1E9"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lastRenderedPageBreak/>
              <w:t xml:space="preserve">Radionice, Dogovori, Projekti, Terenske </w:t>
            </w:r>
            <w:r>
              <w:rPr>
                <w:rFonts w:asciiTheme="majorHAnsi" w:hAnsiTheme="majorHAnsi" w:cstheme="majorHAnsi"/>
                <w:lang w:val="hr-HR"/>
              </w:rPr>
              <w:lastRenderedPageBreak/>
              <w:t>nastave</w:t>
            </w:r>
          </w:p>
          <w:p w14:paraId="6C212D94" w14:textId="77777777" w:rsidR="00DC103C" w:rsidRPr="00973621" w:rsidRDefault="00DC103C" w:rsidP="00722721">
            <w:pPr>
              <w:pStyle w:val="TableParagraph"/>
              <w:rPr>
                <w:rFonts w:asciiTheme="majorHAnsi" w:hAnsiTheme="majorHAnsi" w:cstheme="majorHAnsi"/>
                <w:lang w:val="hr-HR"/>
              </w:rPr>
            </w:pPr>
          </w:p>
        </w:tc>
        <w:tc>
          <w:tcPr>
            <w:tcW w:w="558" w:type="pct"/>
            <w:vAlign w:val="center"/>
          </w:tcPr>
          <w:p w14:paraId="4FDE835F"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lastRenderedPageBreak/>
              <w:t xml:space="preserve">Zdravi Grad, Povjerenstvo zajedno protiv ovisnosti, ŽSV, </w:t>
            </w:r>
            <w:r>
              <w:rPr>
                <w:rFonts w:asciiTheme="majorHAnsi" w:hAnsiTheme="majorHAnsi" w:cstheme="majorHAnsi"/>
                <w:lang w:val="hr-HR"/>
              </w:rPr>
              <w:lastRenderedPageBreak/>
              <w:t xml:space="preserve">udruge i sl. </w:t>
            </w:r>
          </w:p>
        </w:tc>
        <w:tc>
          <w:tcPr>
            <w:tcW w:w="370" w:type="pct"/>
            <w:shd w:val="clear" w:color="auto" w:fill="auto"/>
          </w:tcPr>
          <w:p w14:paraId="2662B00D"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IX mj</w:t>
            </w:r>
          </w:p>
          <w:p w14:paraId="3308A2B6"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 i X mj</w:t>
            </w:r>
          </w:p>
          <w:p w14:paraId="6D56FE99" w14:textId="77777777" w:rsidR="00DC103C" w:rsidRPr="00973621" w:rsidRDefault="00DC103C" w:rsidP="00722721">
            <w:pPr>
              <w:spacing w:after="0"/>
              <w:rPr>
                <w:rFonts w:asciiTheme="majorHAnsi" w:hAnsiTheme="majorHAnsi" w:cstheme="majorHAnsi"/>
              </w:rPr>
            </w:pPr>
          </w:p>
          <w:p w14:paraId="3D7235A8" w14:textId="77777777" w:rsidR="00DC103C" w:rsidRPr="00973621" w:rsidRDefault="00DC103C" w:rsidP="00722721">
            <w:pPr>
              <w:spacing w:after="0"/>
              <w:rPr>
                <w:rFonts w:asciiTheme="majorHAnsi" w:hAnsiTheme="majorHAnsi" w:cstheme="majorHAnsi"/>
              </w:rPr>
            </w:pPr>
          </w:p>
          <w:p w14:paraId="61815475"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X-V mj</w:t>
            </w:r>
          </w:p>
          <w:p w14:paraId="3991F1F5"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Tijekom godine</w:t>
            </w:r>
          </w:p>
          <w:p w14:paraId="2EFC1B99" w14:textId="77777777" w:rsidR="00DC103C" w:rsidRDefault="00DC103C" w:rsidP="00722721">
            <w:pPr>
              <w:spacing w:after="0"/>
              <w:rPr>
                <w:rFonts w:asciiTheme="majorHAnsi" w:hAnsiTheme="majorHAnsi" w:cstheme="majorHAnsi"/>
              </w:rPr>
            </w:pPr>
          </w:p>
          <w:p w14:paraId="18BB7D06" w14:textId="77777777" w:rsidR="00DC103C" w:rsidRDefault="00DC103C" w:rsidP="00722721">
            <w:pPr>
              <w:spacing w:after="0"/>
              <w:rPr>
                <w:rFonts w:asciiTheme="majorHAnsi" w:hAnsiTheme="majorHAnsi" w:cstheme="majorHAnsi"/>
              </w:rPr>
            </w:pPr>
          </w:p>
          <w:p w14:paraId="6BB80ABF" w14:textId="77777777" w:rsidR="00DC103C" w:rsidRDefault="00DC103C" w:rsidP="00722721">
            <w:pPr>
              <w:spacing w:after="0"/>
              <w:rPr>
                <w:rFonts w:asciiTheme="majorHAnsi" w:hAnsiTheme="majorHAnsi" w:cstheme="majorHAnsi"/>
              </w:rPr>
            </w:pPr>
          </w:p>
          <w:p w14:paraId="0E812ABD" w14:textId="77777777" w:rsidR="00DC103C" w:rsidRDefault="00DC103C" w:rsidP="00722721">
            <w:pPr>
              <w:spacing w:after="0"/>
              <w:rPr>
                <w:rFonts w:asciiTheme="majorHAnsi" w:hAnsiTheme="majorHAnsi" w:cstheme="majorHAnsi"/>
              </w:rPr>
            </w:pPr>
          </w:p>
          <w:p w14:paraId="0C515720"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XI i XII mj</w:t>
            </w:r>
          </w:p>
          <w:p w14:paraId="27881E86" w14:textId="77777777" w:rsidR="00DC103C" w:rsidRPr="00973621" w:rsidRDefault="00DC103C" w:rsidP="00722721">
            <w:pPr>
              <w:spacing w:after="0"/>
              <w:rPr>
                <w:rFonts w:asciiTheme="majorHAnsi" w:hAnsiTheme="majorHAnsi" w:cstheme="majorHAnsi"/>
              </w:rPr>
            </w:pPr>
          </w:p>
          <w:p w14:paraId="2C07C17D" w14:textId="77777777" w:rsidR="00DC103C" w:rsidRDefault="00DC103C" w:rsidP="00722721">
            <w:pPr>
              <w:pStyle w:val="TableParagraph"/>
              <w:ind w:left="0"/>
              <w:rPr>
                <w:rFonts w:asciiTheme="majorHAnsi" w:hAnsiTheme="majorHAnsi" w:cstheme="majorHAnsi"/>
              </w:rPr>
            </w:pPr>
          </w:p>
          <w:p w14:paraId="4096A4D6"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VII mj</w:t>
            </w:r>
          </w:p>
        </w:tc>
      </w:tr>
      <w:tr w:rsidR="00DC103C" w:rsidRPr="00973621" w14:paraId="4C951458" w14:textId="77777777" w:rsidTr="00722721">
        <w:trPr>
          <w:trHeight w:val="340"/>
        </w:trPr>
        <w:tc>
          <w:tcPr>
            <w:tcW w:w="252" w:type="pct"/>
            <w:vAlign w:val="center"/>
          </w:tcPr>
          <w:p w14:paraId="7043B6B1"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lastRenderedPageBreak/>
              <w:t>4.</w:t>
            </w:r>
          </w:p>
        </w:tc>
        <w:tc>
          <w:tcPr>
            <w:tcW w:w="408" w:type="pct"/>
            <w:shd w:val="clear" w:color="auto" w:fill="auto"/>
          </w:tcPr>
          <w:p w14:paraId="70C4A2B4"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Projektne aktivnosti</w:t>
            </w:r>
          </w:p>
        </w:tc>
        <w:tc>
          <w:tcPr>
            <w:tcW w:w="476" w:type="pct"/>
            <w:vAlign w:val="center"/>
          </w:tcPr>
          <w:p w14:paraId="42A2BDB7"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Podizanje kvalitete rada ustanove, Ispunjavanje GPU-a prema Samovrednovanju</w:t>
            </w:r>
          </w:p>
        </w:tc>
        <w:tc>
          <w:tcPr>
            <w:tcW w:w="993" w:type="pct"/>
            <w:shd w:val="clear" w:color="auto" w:fill="auto"/>
          </w:tcPr>
          <w:p w14:paraId="7854E5B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Organizacija i provedba Mjeseca borbe protiv ovisnosti</w:t>
            </w:r>
          </w:p>
          <w:p w14:paraId="6BFDFF0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Organizacija i provedba Dana karijera</w:t>
            </w:r>
          </w:p>
          <w:p w14:paraId="0A2D0C68"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Pr>
                <w:rFonts w:asciiTheme="majorHAnsi" w:hAnsiTheme="majorHAnsi" w:cstheme="majorHAnsi"/>
              </w:rPr>
              <w:t>Sudjelovanje u promotivnim aktivnostima škole</w:t>
            </w:r>
          </w:p>
        </w:tc>
        <w:tc>
          <w:tcPr>
            <w:tcW w:w="1411" w:type="pct"/>
            <w:shd w:val="clear" w:color="auto" w:fill="auto"/>
          </w:tcPr>
          <w:p w14:paraId="7D419E0F"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Aktivnosti isplanirane</w:t>
            </w:r>
          </w:p>
          <w:p w14:paraId="5959B310"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Dogovoreni detalji sa svim uključenim dionicima</w:t>
            </w:r>
          </w:p>
          <w:p w14:paraId="61375257"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Fotografije</w:t>
            </w:r>
          </w:p>
          <w:p w14:paraId="225EB22B"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Zaključci</w:t>
            </w:r>
          </w:p>
        </w:tc>
        <w:tc>
          <w:tcPr>
            <w:tcW w:w="532" w:type="pct"/>
            <w:vAlign w:val="center"/>
          </w:tcPr>
          <w:p w14:paraId="25E5D7F1"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Razgovori, Fokus grupe, Radionice, Planiranje, Realizacija, Izvještavanje</w:t>
            </w:r>
          </w:p>
        </w:tc>
        <w:tc>
          <w:tcPr>
            <w:tcW w:w="558" w:type="pct"/>
            <w:vAlign w:val="center"/>
          </w:tcPr>
          <w:p w14:paraId="7D99F47D"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Nastavnici, učenici, Zdravi Grad, Povjerenstvo zajedno protiv ovisnosti, ŽSV, udruge i sl.</w:t>
            </w:r>
          </w:p>
        </w:tc>
        <w:tc>
          <w:tcPr>
            <w:tcW w:w="370" w:type="pct"/>
            <w:shd w:val="clear" w:color="auto" w:fill="auto"/>
          </w:tcPr>
          <w:p w14:paraId="16456B9B"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IX-XIImj</w:t>
            </w:r>
          </w:p>
          <w:p w14:paraId="003DC718" w14:textId="77777777" w:rsidR="00DC103C" w:rsidRPr="00973621" w:rsidRDefault="00DC103C" w:rsidP="00722721">
            <w:pPr>
              <w:spacing w:after="0"/>
              <w:rPr>
                <w:rFonts w:asciiTheme="majorHAnsi" w:hAnsiTheme="majorHAnsi" w:cstheme="majorHAnsi"/>
              </w:rPr>
            </w:pPr>
          </w:p>
          <w:p w14:paraId="5D0B9685" w14:textId="77777777" w:rsidR="00DC103C" w:rsidRDefault="00DC103C" w:rsidP="00722721">
            <w:pPr>
              <w:spacing w:after="0"/>
              <w:rPr>
                <w:rFonts w:asciiTheme="majorHAnsi" w:hAnsiTheme="majorHAnsi" w:cstheme="majorHAnsi"/>
              </w:rPr>
            </w:pPr>
          </w:p>
          <w:p w14:paraId="209A4C01"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IX-XI mj</w:t>
            </w:r>
          </w:p>
          <w:p w14:paraId="5A628280" w14:textId="77777777" w:rsidR="00DC103C" w:rsidRDefault="00DC103C" w:rsidP="00722721">
            <w:pPr>
              <w:pStyle w:val="TableParagraph"/>
              <w:rPr>
                <w:rFonts w:asciiTheme="majorHAnsi" w:hAnsiTheme="majorHAnsi" w:cstheme="majorHAnsi"/>
              </w:rPr>
            </w:pPr>
          </w:p>
          <w:p w14:paraId="103554ED" w14:textId="77777777" w:rsidR="00DC103C" w:rsidRDefault="00DC103C" w:rsidP="00722721">
            <w:pPr>
              <w:pStyle w:val="TableParagraph"/>
              <w:rPr>
                <w:rFonts w:asciiTheme="majorHAnsi" w:hAnsiTheme="majorHAnsi" w:cstheme="majorHAnsi"/>
              </w:rPr>
            </w:pPr>
          </w:p>
          <w:p w14:paraId="6907B534" w14:textId="77777777" w:rsidR="00DC103C" w:rsidRDefault="00DC103C" w:rsidP="00722721">
            <w:pPr>
              <w:pStyle w:val="TableParagraph"/>
              <w:rPr>
                <w:rFonts w:asciiTheme="majorHAnsi" w:hAnsiTheme="majorHAnsi" w:cstheme="majorHAnsi"/>
              </w:rPr>
            </w:pPr>
          </w:p>
          <w:p w14:paraId="67BF7311" w14:textId="77777777" w:rsidR="00DC103C" w:rsidRDefault="00DC103C" w:rsidP="00722721">
            <w:pPr>
              <w:pStyle w:val="TableParagraph"/>
              <w:rPr>
                <w:rFonts w:asciiTheme="majorHAnsi" w:hAnsiTheme="majorHAnsi" w:cstheme="majorHAnsi"/>
              </w:rPr>
            </w:pPr>
            <w:r>
              <w:rPr>
                <w:rFonts w:asciiTheme="majorHAnsi" w:hAnsiTheme="majorHAnsi" w:cstheme="majorHAnsi"/>
              </w:rPr>
              <w:t>III-VI mj</w:t>
            </w:r>
          </w:p>
          <w:p w14:paraId="36AE3196" w14:textId="77777777" w:rsidR="00DC103C" w:rsidRDefault="00DC103C" w:rsidP="00722721">
            <w:pPr>
              <w:pStyle w:val="TableParagraph"/>
              <w:rPr>
                <w:rFonts w:asciiTheme="majorHAnsi" w:hAnsiTheme="majorHAnsi" w:cstheme="majorHAnsi"/>
              </w:rPr>
            </w:pPr>
          </w:p>
          <w:p w14:paraId="53B11C3C" w14:textId="77777777" w:rsidR="00DC103C" w:rsidRPr="00973621" w:rsidRDefault="00DC103C" w:rsidP="00722721">
            <w:pPr>
              <w:pStyle w:val="TableParagraph"/>
              <w:rPr>
                <w:rFonts w:asciiTheme="majorHAnsi" w:hAnsiTheme="majorHAnsi" w:cstheme="majorHAnsi"/>
                <w:lang w:val="hr-HR"/>
              </w:rPr>
            </w:pPr>
          </w:p>
        </w:tc>
      </w:tr>
      <w:tr w:rsidR="00DC103C" w:rsidRPr="00973621" w14:paraId="51DA402D" w14:textId="77777777" w:rsidTr="00722721">
        <w:trPr>
          <w:trHeight w:val="340"/>
        </w:trPr>
        <w:tc>
          <w:tcPr>
            <w:tcW w:w="252" w:type="pct"/>
            <w:vAlign w:val="center"/>
          </w:tcPr>
          <w:p w14:paraId="0E3A590D"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5.</w:t>
            </w:r>
          </w:p>
        </w:tc>
        <w:tc>
          <w:tcPr>
            <w:tcW w:w="408" w:type="pct"/>
            <w:shd w:val="clear" w:color="auto" w:fill="auto"/>
          </w:tcPr>
          <w:p w14:paraId="6F76FC78"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Rad s učenicima</w:t>
            </w:r>
          </w:p>
        </w:tc>
        <w:tc>
          <w:tcPr>
            <w:tcW w:w="476" w:type="pct"/>
            <w:vAlign w:val="center"/>
          </w:tcPr>
          <w:p w14:paraId="42C08300"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Individualni pristup učenicima u skladu s njihovim potrebama</w:t>
            </w:r>
          </w:p>
        </w:tc>
        <w:tc>
          <w:tcPr>
            <w:tcW w:w="993" w:type="pct"/>
            <w:shd w:val="clear" w:color="auto" w:fill="auto"/>
          </w:tcPr>
          <w:p w14:paraId="6E6E7721"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Ispitivanje potreba i očekivanja učenika</w:t>
            </w:r>
          </w:p>
          <w:p w14:paraId="1EDD2EEB"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Provedba radionica s učenicima</w:t>
            </w:r>
          </w:p>
          <w:p w14:paraId="265D9FA6"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Individualni razgovori s učenicima</w:t>
            </w:r>
          </w:p>
          <w:p w14:paraId="70C27892"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Rad s učenicima s teškoćama</w:t>
            </w:r>
          </w:p>
          <w:p w14:paraId="6F986E00"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lastRenderedPageBreak/>
              <w:t>Rad s nadarenim učenicima</w:t>
            </w:r>
          </w:p>
          <w:p w14:paraId="45C0E4AB"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Rad s pomoćnicima</w:t>
            </w:r>
          </w:p>
          <w:p w14:paraId="141158E7"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Profesionalno informiranje i usmjeravanje</w:t>
            </w:r>
          </w:p>
          <w:p w14:paraId="788C5528"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Rad s učenicima s pedagoškim mjerama</w:t>
            </w:r>
          </w:p>
          <w:p w14:paraId="3AABC50F" w14:textId="77777777" w:rsidR="00DC103C" w:rsidRPr="00D621C2"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Suradnja s nadležnim institucijama (MZO, CSS i MUP)</w:t>
            </w:r>
          </w:p>
          <w:p w14:paraId="6AB3AF15" w14:textId="77777777" w:rsidR="00DC103C" w:rsidRPr="00D621C2" w:rsidRDefault="00DC103C" w:rsidP="00DC103C">
            <w:pPr>
              <w:pStyle w:val="TableParagraph"/>
              <w:numPr>
                <w:ilvl w:val="0"/>
                <w:numId w:val="6"/>
              </w:numPr>
              <w:ind w:right="132"/>
              <w:rPr>
                <w:rFonts w:asciiTheme="majorHAnsi" w:hAnsiTheme="majorHAnsi" w:cstheme="majorHAnsi"/>
                <w:lang w:val="hr-HR"/>
              </w:rPr>
            </w:pPr>
            <w:r>
              <w:rPr>
                <w:rFonts w:asciiTheme="majorHAnsi" w:hAnsiTheme="majorHAnsi" w:cstheme="majorHAnsi"/>
              </w:rPr>
              <w:t>Vođenje šahovske grupe</w:t>
            </w:r>
          </w:p>
          <w:p w14:paraId="0A50A248" w14:textId="77777777" w:rsidR="00DC103C" w:rsidRPr="006A3CE2" w:rsidRDefault="00DC103C" w:rsidP="00DC103C">
            <w:pPr>
              <w:pStyle w:val="TableParagraph"/>
              <w:numPr>
                <w:ilvl w:val="0"/>
                <w:numId w:val="6"/>
              </w:numPr>
              <w:ind w:right="132"/>
              <w:rPr>
                <w:rFonts w:asciiTheme="majorHAnsi" w:hAnsiTheme="majorHAnsi" w:cstheme="majorHAnsi"/>
                <w:lang w:val="hr-HR"/>
              </w:rPr>
            </w:pPr>
            <w:r>
              <w:rPr>
                <w:rFonts w:asciiTheme="majorHAnsi" w:hAnsiTheme="majorHAnsi" w:cstheme="majorHAnsi"/>
              </w:rPr>
              <w:t>Scenska grupa</w:t>
            </w:r>
          </w:p>
          <w:p w14:paraId="526E5BFA"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Pr>
                <w:rFonts w:asciiTheme="majorHAnsi" w:hAnsiTheme="majorHAnsi" w:cstheme="majorHAnsi"/>
              </w:rPr>
              <w:t>Vođenje obrazovanja odraslih</w:t>
            </w:r>
          </w:p>
        </w:tc>
        <w:tc>
          <w:tcPr>
            <w:tcW w:w="1411" w:type="pct"/>
            <w:shd w:val="clear" w:color="auto" w:fill="auto"/>
          </w:tcPr>
          <w:p w14:paraId="6ECB6C05"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Zaključci o potrebama učenika</w:t>
            </w:r>
          </w:p>
          <w:p w14:paraId="0CFBF2BB"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Povećanje kompetencija učenika</w:t>
            </w:r>
          </w:p>
          <w:p w14:paraId="389BAD9A"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Smanjen broj isključenja i odustajanja učenika</w:t>
            </w:r>
          </w:p>
          <w:p w14:paraId="475FB33A"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 xml:space="preserve">Zadovoljstvo učenika </w:t>
            </w:r>
          </w:p>
          <w:p w14:paraId="3D6BA072" w14:textId="77777777" w:rsidR="00DC103C" w:rsidRPr="00973621" w:rsidRDefault="00DC103C" w:rsidP="00722721">
            <w:pPr>
              <w:spacing w:after="0"/>
              <w:rPr>
                <w:rFonts w:asciiTheme="majorHAnsi" w:hAnsiTheme="majorHAnsi" w:cstheme="majorHAnsi"/>
              </w:rPr>
            </w:pPr>
          </w:p>
          <w:p w14:paraId="64F7103A" w14:textId="77777777" w:rsidR="00DC103C" w:rsidRDefault="00DC103C" w:rsidP="00722721">
            <w:pPr>
              <w:pStyle w:val="TableParagraph"/>
              <w:rPr>
                <w:rFonts w:asciiTheme="majorHAnsi" w:hAnsiTheme="majorHAnsi" w:cstheme="majorHAnsi"/>
              </w:rPr>
            </w:pPr>
            <w:r w:rsidRPr="00973621">
              <w:rPr>
                <w:rFonts w:asciiTheme="majorHAnsi" w:hAnsiTheme="majorHAnsi" w:cstheme="majorHAnsi"/>
              </w:rPr>
              <w:t>Rješavanje problema u nadležnosti institucija</w:t>
            </w:r>
          </w:p>
          <w:p w14:paraId="7536609A" w14:textId="77777777" w:rsidR="00DC103C" w:rsidRDefault="00DC103C" w:rsidP="00722721">
            <w:pPr>
              <w:pStyle w:val="TableParagraph"/>
              <w:rPr>
                <w:rFonts w:asciiTheme="majorHAnsi" w:hAnsiTheme="majorHAnsi" w:cstheme="majorHAnsi"/>
              </w:rPr>
            </w:pPr>
          </w:p>
          <w:p w14:paraId="4224E47D" w14:textId="77777777" w:rsidR="00DC103C" w:rsidRDefault="00DC103C" w:rsidP="00722721">
            <w:pPr>
              <w:pStyle w:val="TableParagraph"/>
              <w:rPr>
                <w:rFonts w:asciiTheme="majorHAnsi" w:hAnsiTheme="majorHAnsi" w:cstheme="majorHAnsi"/>
              </w:rPr>
            </w:pPr>
          </w:p>
          <w:p w14:paraId="1C5E62A8" w14:textId="77777777" w:rsidR="00DC103C" w:rsidRDefault="00DC103C" w:rsidP="00722721">
            <w:pPr>
              <w:pStyle w:val="TableParagraph"/>
              <w:rPr>
                <w:rFonts w:asciiTheme="majorHAnsi" w:hAnsiTheme="majorHAnsi" w:cstheme="majorHAnsi"/>
              </w:rPr>
            </w:pPr>
          </w:p>
          <w:p w14:paraId="6BFB994D" w14:textId="77777777" w:rsidR="00DC103C" w:rsidRDefault="00DC103C" w:rsidP="00722721">
            <w:pPr>
              <w:pStyle w:val="TableParagraph"/>
              <w:rPr>
                <w:rFonts w:asciiTheme="majorHAnsi" w:hAnsiTheme="majorHAnsi" w:cstheme="majorHAnsi"/>
              </w:rPr>
            </w:pPr>
          </w:p>
          <w:p w14:paraId="2E3509BF" w14:textId="77777777" w:rsidR="00DC103C" w:rsidRDefault="00DC103C" w:rsidP="00722721">
            <w:pPr>
              <w:pStyle w:val="TableParagraph"/>
              <w:rPr>
                <w:rFonts w:asciiTheme="majorHAnsi" w:hAnsiTheme="majorHAnsi" w:cstheme="majorHAnsi"/>
              </w:rPr>
            </w:pPr>
            <w:r>
              <w:rPr>
                <w:rFonts w:asciiTheme="majorHAnsi" w:hAnsiTheme="majorHAnsi" w:cstheme="majorHAnsi"/>
              </w:rPr>
              <w:lastRenderedPageBreak/>
              <w:t>Organiziran Sajam karijera u suradnji s Gradom I SŠ Mate Balote</w:t>
            </w:r>
          </w:p>
          <w:p w14:paraId="43C3B815" w14:textId="77777777" w:rsidR="00DC103C" w:rsidRDefault="00DC103C" w:rsidP="00722721">
            <w:pPr>
              <w:pStyle w:val="TableParagraph"/>
              <w:rPr>
                <w:rFonts w:asciiTheme="majorHAnsi" w:hAnsiTheme="majorHAnsi" w:cstheme="majorHAnsi"/>
              </w:rPr>
            </w:pPr>
          </w:p>
          <w:p w14:paraId="4679D359" w14:textId="77777777" w:rsidR="00DC103C" w:rsidRPr="00BE4003" w:rsidRDefault="00DC103C" w:rsidP="00DC103C">
            <w:pPr>
              <w:pStyle w:val="TableParagraph"/>
              <w:numPr>
                <w:ilvl w:val="0"/>
                <w:numId w:val="6"/>
              </w:numPr>
              <w:rPr>
                <w:rFonts w:asciiTheme="majorHAnsi" w:hAnsiTheme="majorHAnsi" w:cstheme="majorHAnsi"/>
                <w:lang w:val="hr-HR"/>
              </w:rPr>
            </w:pPr>
            <w:r>
              <w:rPr>
                <w:rFonts w:asciiTheme="majorHAnsi" w:hAnsiTheme="majorHAnsi" w:cstheme="majorHAnsi"/>
              </w:rPr>
              <w:t>Broj učenika s pedagoškom mjerom “isključenje” svesti na 0</w:t>
            </w:r>
          </w:p>
          <w:p w14:paraId="4AADCF61" w14:textId="77777777" w:rsidR="00DC103C" w:rsidRDefault="00DC103C" w:rsidP="00722721">
            <w:pPr>
              <w:pStyle w:val="TableParagraph"/>
              <w:rPr>
                <w:rFonts w:asciiTheme="majorHAnsi" w:hAnsiTheme="majorHAnsi" w:cstheme="majorHAnsi"/>
              </w:rPr>
            </w:pPr>
          </w:p>
          <w:p w14:paraId="08F9921C" w14:textId="77777777" w:rsidR="00DC103C" w:rsidRPr="00BE4003" w:rsidRDefault="00DC103C" w:rsidP="00DC103C">
            <w:pPr>
              <w:pStyle w:val="TableParagraph"/>
              <w:numPr>
                <w:ilvl w:val="0"/>
                <w:numId w:val="6"/>
              </w:numPr>
              <w:rPr>
                <w:rFonts w:asciiTheme="majorHAnsi" w:hAnsiTheme="majorHAnsi" w:cstheme="majorHAnsi"/>
                <w:lang w:val="hr-HR"/>
              </w:rPr>
            </w:pPr>
            <w:r>
              <w:rPr>
                <w:rFonts w:asciiTheme="majorHAnsi" w:hAnsiTheme="majorHAnsi" w:cstheme="majorHAnsi"/>
              </w:rPr>
              <w:t>Dopisi koji ukazuju na rješavanje problema u zajedničkoj domeni rada</w:t>
            </w:r>
          </w:p>
          <w:p w14:paraId="6966F5CA" w14:textId="77777777" w:rsidR="00DC103C" w:rsidRPr="00BE4003" w:rsidRDefault="00DC103C" w:rsidP="00DC103C">
            <w:pPr>
              <w:pStyle w:val="TableParagraph"/>
              <w:numPr>
                <w:ilvl w:val="0"/>
                <w:numId w:val="6"/>
              </w:numPr>
              <w:rPr>
                <w:rFonts w:asciiTheme="majorHAnsi" w:hAnsiTheme="majorHAnsi" w:cstheme="majorHAnsi"/>
                <w:lang w:val="hr-HR"/>
              </w:rPr>
            </w:pPr>
            <w:r>
              <w:rPr>
                <w:rFonts w:asciiTheme="majorHAnsi" w:hAnsiTheme="majorHAnsi" w:cstheme="majorHAnsi"/>
                <w:lang w:val="hr-HR"/>
              </w:rPr>
              <w:t>Sudjelovanje u gradskoj šahovskoj ligi</w:t>
            </w:r>
          </w:p>
          <w:p w14:paraId="2DF03A60" w14:textId="77777777" w:rsidR="00DC103C" w:rsidRPr="00BE4003" w:rsidRDefault="00DC103C" w:rsidP="00DC103C">
            <w:pPr>
              <w:pStyle w:val="TableParagraph"/>
              <w:numPr>
                <w:ilvl w:val="0"/>
                <w:numId w:val="6"/>
              </w:numPr>
              <w:rPr>
                <w:rFonts w:asciiTheme="majorHAnsi" w:hAnsiTheme="majorHAnsi" w:cstheme="majorHAnsi"/>
                <w:lang w:val="hr-HR"/>
              </w:rPr>
            </w:pPr>
            <w:r>
              <w:rPr>
                <w:rFonts w:asciiTheme="majorHAnsi" w:hAnsiTheme="majorHAnsi" w:cstheme="majorHAnsi"/>
                <w:lang w:val="hr-HR"/>
              </w:rPr>
              <w:t>Osmišljene točke za promociju škole</w:t>
            </w:r>
          </w:p>
          <w:p w14:paraId="73FC2F3E" w14:textId="77777777" w:rsidR="00DC103C" w:rsidRPr="00BE4003" w:rsidRDefault="00DC103C" w:rsidP="00DC103C">
            <w:pPr>
              <w:pStyle w:val="TableParagraph"/>
              <w:numPr>
                <w:ilvl w:val="0"/>
                <w:numId w:val="6"/>
              </w:numPr>
              <w:rPr>
                <w:rFonts w:asciiTheme="majorHAnsi" w:hAnsiTheme="majorHAnsi" w:cstheme="majorHAnsi"/>
                <w:lang w:val="hr-HR"/>
              </w:rPr>
            </w:pPr>
            <w:r>
              <w:rPr>
                <w:rFonts w:asciiTheme="majorHAnsi" w:hAnsiTheme="majorHAnsi" w:cstheme="majorHAnsi"/>
                <w:lang w:val="hr-HR"/>
              </w:rPr>
              <w:t>Podaci o upisanima i završenim upisnicima</w:t>
            </w:r>
          </w:p>
        </w:tc>
        <w:tc>
          <w:tcPr>
            <w:tcW w:w="532" w:type="pct"/>
            <w:vAlign w:val="center"/>
          </w:tcPr>
          <w:p w14:paraId="2CAD4A78"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lastRenderedPageBreak/>
              <w:t>Praćenje pedagoške dokumentacije, Individualni razgovori s učenicima, roditeljima, PUN i nastavnicima te ravnateljicom</w:t>
            </w:r>
          </w:p>
        </w:tc>
        <w:tc>
          <w:tcPr>
            <w:tcW w:w="558" w:type="pct"/>
            <w:vAlign w:val="center"/>
          </w:tcPr>
          <w:p w14:paraId="0F0EBBA2"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Učenici, Roditelji, djelatnici škole, djelatnici ostalih institucija (CSS, MUP, Zdravi grad)</w:t>
            </w:r>
          </w:p>
        </w:tc>
        <w:tc>
          <w:tcPr>
            <w:tcW w:w="370" w:type="pct"/>
            <w:shd w:val="clear" w:color="auto" w:fill="auto"/>
          </w:tcPr>
          <w:p w14:paraId="4340E7C1"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IV mj</w:t>
            </w:r>
          </w:p>
          <w:p w14:paraId="2C07AFE8" w14:textId="77777777" w:rsidR="00DC103C" w:rsidRPr="00973621" w:rsidRDefault="00DC103C" w:rsidP="00722721">
            <w:pPr>
              <w:spacing w:after="0"/>
              <w:rPr>
                <w:rFonts w:asciiTheme="majorHAnsi" w:hAnsiTheme="majorHAnsi" w:cstheme="majorHAnsi"/>
              </w:rPr>
            </w:pPr>
          </w:p>
          <w:p w14:paraId="3DF41420" w14:textId="77777777" w:rsidR="00DC103C" w:rsidRPr="00973621" w:rsidRDefault="00DC103C" w:rsidP="00722721">
            <w:pPr>
              <w:spacing w:after="0"/>
              <w:rPr>
                <w:rFonts w:asciiTheme="majorHAnsi" w:hAnsiTheme="majorHAnsi" w:cstheme="majorHAnsi"/>
              </w:rPr>
            </w:pPr>
          </w:p>
          <w:p w14:paraId="57B4D5FB" w14:textId="77777777" w:rsidR="00DC103C" w:rsidRDefault="00DC103C" w:rsidP="00722721">
            <w:pPr>
              <w:pStyle w:val="TableParagraph"/>
              <w:rPr>
                <w:rFonts w:asciiTheme="majorHAnsi" w:hAnsiTheme="majorHAnsi" w:cstheme="majorHAnsi"/>
              </w:rPr>
            </w:pPr>
          </w:p>
          <w:p w14:paraId="4F81ED87" w14:textId="77777777" w:rsidR="00DC103C" w:rsidRDefault="00DC103C" w:rsidP="00722721">
            <w:pPr>
              <w:pStyle w:val="TableParagraph"/>
              <w:rPr>
                <w:rFonts w:asciiTheme="majorHAnsi" w:hAnsiTheme="majorHAnsi" w:cstheme="majorHAnsi"/>
              </w:rPr>
            </w:pPr>
          </w:p>
          <w:p w14:paraId="46822ABC" w14:textId="77777777" w:rsidR="00DC103C" w:rsidRDefault="00DC103C" w:rsidP="00722721">
            <w:pPr>
              <w:pStyle w:val="TableParagraph"/>
              <w:rPr>
                <w:rFonts w:asciiTheme="majorHAnsi" w:hAnsiTheme="majorHAnsi" w:cstheme="majorHAnsi"/>
              </w:rPr>
            </w:pPr>
          </w:p>
          <w:p w14:paraId="0AAE4E35" w14:textId="77777777" w:rsidR="00DC103C" w:rsidRDefault="00DC103C" w:rsidP="00722721">
            <w:pPr>
              <w:pStyle w:val="TableParagraph"/>
              <w:ind w:left="0"/>
              <w:rPr>
                <w:rFonts w:asciiTheme="majorHAnsi" w:hAnsiTheme="majorHAnsi" w:cstheme="majorHAnsi"/>
              </w:rPr>
            </w:pPr>
            <w:r w:rsidRPr="00973621">
              <w:rPr>
                <w:rFonts w:asciiTheme="majorHAnsi" w:hAnsiTheme="majorHAnsi" w:cstheme="majorHAnsi"/>
              </w:rPr>
              <w:t>Tijekom godine</w:t>
            </w:r>
          </w:p>
          <w:p w14:paraId="5BFB0DE9" w14:textId="77777777" w:rsidR="00DC103C" w:rsidRDefault="00DC103C" w:rsidP="00722721">
            <w:pPr>
              <w:pStyle w:val="TableParagraph"/>
              <w:ind w:left="0"/>
              <w:rPr>
                <w:rFonts w:asciiTheme="majorHAnsi" w:hAnsiTheme="majorHAnsi" w:cstheme="majorHAnsi"/>
              </w:rPr>
            </w:pPr>
          </w:p>
          <w:p w14:paraId="4951887F" w14:textId="77777777" w:rsidR="00DC103C" w:rsidRDefault="00DC103C" w:rsidP="00722721">
            <w:pPr>
              <w:pStyle w:val="TableParagraph"/>
              <w:ind w:left="0"/>
              <w:rPr>
                <w:rFonts w:asciiTheme="majorHAnsi" w:hAnsiTheme="majorHAnsi" w:cstheme="majorHAnsi"/>
              </w:rPr>
            </w:pPr>
          </w:p>
          <w:p w14:paraId="57EE5CB5" w14:textId="77777777" w:rsidR="00DC103C" w:rsidRDefault="00DC103C" w:rsidP="00722721">
            <w:pPr>
              <w:pStyle w:val="TableParagraph"/>
              <w:ind w:left="0"/>
              <w:rPr>
                <w:rFonts w:asciiTheme="majorHAnsi" w:hAnsiTheme="majorHAnsi" w:cstheme="majorHAnsi"/>
              </w:rPr>
            </w:pPr>
          </w:p>
          <w:p w14:paraId="6E676D28" w14:textId="77777777" w:rsidR="00DC103C" w:rsidRDefault="00DC103C" w:rsidP="00722721">
            <w:pPr>
              <w:pStyle w:val="TableParagraph"/>
              <w:ind w:left="0"/>
              <w:rPr>
                <w:rFonts w:asciiTheme="majorHAnsi" w:hAnsiTheme="majorHAnsi" w:cstheme="majorHAnsi"/>
              </w:rPr>
            </w:pPr>
          </w:p>
          <w:p w14:paraId="10D39CD5" w14:textId="77777777" w:rsidR="00DC103C" w:rsidRDefault="00DC103C" w:rsidP="00722721">
            <w:pPr>
              <w:pStyle w:val="TableParagraph"/>
              <w:ind w:left="0"/>
              <w:rPr>
                <w:rFonts w:asciiTheme="majorHAnsi" w:hAnsiTheme="majorHAnsi" w:cstheme="majorHAnsi"/>
              </w:rPr>
            </w:pPr>
          </w:p>
          <w:p w14:paraId="21345040" w14:textId="77777777" w:rsidR="00DC103C" w:rsidRDefault="00DC103C" w:rsidP="00722721">
            <w:pPr>
              <w:pStyle w:val="TableParagraph"/>
              <w:ind w:left="0"/>
              <w:rPr>
                <w:rFonts w:asciiTheme="majorHAnsi" w:hAnsiTheme="majorHAnsi" w:cstheme="majorHAnsi"/>
              </w:rPr>
            </w:pPr>
          </w:p>
          <w:p w14:paraId="6EF77BEB" w14:textId="77777777" w:rsidR="00DC103C" w:rsidRDefault="00DC103C" w:rsidP="00722721">
            <w:pPr>
              <w:pStyle w:val="TableParagraph"/>
              <w:ind w:left="0"/>
              <w:rPr>
                <w:rFonts w:asciiTheme="majorHAnsi" w:hAnsiTheme="majorHAnsi" w:cstheme="majorHAnsi"/>
              </w:rPr>
            </w:pPr>
            <w:r>
              <w:rPr>
                <w:rFonts w:asciiTheme="majorHAnsi" w:hAnsiTheme="majorHAnsi" w:cstheme="majorHAnsi"/>
              </w:rPr>
              <w:t>I-II mj.</w:t>
            </w:r>
          </w:p>
          <w:p w14:paraId="2759C9F4" w14:textId="77777777" w:rsidR="00DC103C" w:rsidRDefault="00DC103C" w:rsidP="00722721">
            <w:pPr>
              <w:pStyle w:val="TableParagraph"/>
              <w:ind w:left="0"/>
              <w:rPr>
                <w:rFonts w:asciiTheme="majorHAnsi" w:hAnsiTheme="majorHAnsi" w:cstheme="majorHAnsi"/>
              </w:rPr>
            </w:pPr>
          </w:p>
          <w:p w14:paraId="3AA5588D" w14:textId="77777777" w:rsidR="00DC103C" w:rsidRDefault="00DC103C" w:rsidP="00722721">
            <w:pPr>
              <w:pStyle w:val="TableParagraph"/>
              <w:ind w:left="0"/>
              <w:rPr>
                <w:rFonts w:asciiTheme="majorHAnsi" w:hAnsiTheme="majorHAnsi" w:cstheme="majorHAnsi"/>
              </w:rPr>
            </w:pPr>
          </w:p>
          <w:p w14:paraId="7442FAED" w14:textId="77777777" w:rsidR="00DC103C" w:rsidRDefault="00DC103C" w:rsidP="00722721">
            <w:pPr>
              <w:pStyle w:val="TableParagraph"/>
              <w:ind w:left="0"/>
              <w:rPr>
                <w:rFonts w:asciiTheme="majorHAnsi" w:hAnsiTheme="majorHAnsi" w:cstheme="majorHAnsi"/>
              </w:rPr>
            </w:pPr>
          </w:p>
          <w:p w14:paraId="48A150E8" w14:textId="77777777" w:rsidR="00DC103C" w:rsidRDefault="00DC103C" w:rsidP="00722721">
            <w:pPr>
              <w:pStyle w:val="TableParagraph"/>
              <w:ind w:left="0"/>
              <w:rPr>
                <w:rFonts w:asciiTheme="majorHAnsi" w:hAnsiTheme="majorHAnsi" w:cstheme="majorHAnsi"/>
              </w:rPr>
            </w:pPr>
          </w:p>
          <w:p w14:paraId="6FA9A307" w14:textId="77777777" w:rsidR="00DC103C" w:rsidRDefault="00DC103C" w:rsidP="00722721">
            <w:pPr>
              <w:pStyle w:val="TableParagraph"/>
              <w:ind w:left="0"/>
              <w:rPr>
                <w:rFonts w:asciiTheme="majorHAnsi" w:hAnsiTheme="majorHAnsi" w:cstheme="majorHAnsi"/>
              </w:rPr>
            </w:pPr>
          </w:p>
          <w:p w14:paraId="59E04013" w14:textId="77777777" w:rsidR="00DC103C" w:rsidRDefault="00DC103C" w:rsidP="00722721">
            <w:pPr>
              <w:pStyle w:val="TableParagraph"/>
              <w:ind w:left="0"/>
              <w:rPr>
                <w:rFonts w:asciiTheme="majorHAnsi" w:hAnsiTheme="majorHAnsi" w:cstheme="majorHAnsi"/>
              </w:rPr>
            </w:pPr>
          </w:p>
          <w:p w14:paraId="0B06EE8D" w14:textId="77777777" w:rsidR="00DC103C" w:rsidRDefault="00DC103C" w:rsidP="00722721">
            <w:pPr>
              <w:pStyle w:val="TableParagraph"/>
              <w:ind w:left="0"/>
              <w:rPr>
                <w:rFonts w:asciiTheme="majorHAnsi" w:hAnsiTheme="majorHAnsi" w:cstheme="majorHAnsi"/>
              </w:rPr>
            </w:pPr>
            <w:r>
              <w:rPr>
                <w:rFonts w:asciiTheme="majorHAnsi" w:hAnsiTheme="majorHAnsi" w:cstheme="majorHAnsi"/>
              </w:rPr>
              <w:t>-tijekom godine</w:t>
            </w:r>
          </w:p>
          <w:p w14:paraId="23FA3BF1" w14:textId="77777777" w:rsidR="00DC103C" w:rsidRPr="00973621" w:rsidRDefault="00DC103C" w:rsidP="00722721">
            <w:pPr>
              <w:pStyle w:val="TableParagraph"/>
              <w:ind w:left="0"/>
              <w:rPr>
                <w:rFonts w:asciiTheme="majorHAnsi" w:hAnsiTheme="majorHAnsi" w:cstheme="majorHAnsi"/>
                <w:lang w:val="hr-HR"/>
              </w:rPr>
            </w:pPr>
          </w:p>
        </w:tc>
      </w:tr>
      <w:tr w:rsidR="00DC103C" w:rsidRPr="00973621" w14:paraId="3C15B016" w14:textId="77777777" w:rsidTr="00722721">
        <w:trPr>
          <w:trHeight w:val="340"/>
        </w:trPr>
        <w:tc>
          <w:tcPr>
            <w:tcW w:w="252" w:type="pct"/>
            <w:vAlign w:val="center"/>
          </w:tcPr>
          <w:p w14:paraId="3CDCDDF5"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lastRenderedPageBreak/>
              <w:t>6.</w:t>
            </w:r>
          </w:p>
        </w:tc>
        <w:tc>
          <w:tcPr>
            <w:tcW w:w="408" w:type="pct"/>
            <w:shd w:val="clear" w:color="auto" w:fill="auto"/>
          </w:tcPr>
          <w:p w14:paraId="003BD128"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Rad s nastavnicima</w:t>
            </w:r>
          </w:p>
        </w:tc>
        <w:tc>
          <w:tcPr>
            <w:tcW w:w="476" w:type="pct"/>
            <w:vAlign w:val="center"/>
          </w:tcPr>
          <w:p w14:paraId="11D39425"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Unaprjeđenje kvalitete rada ustanove</w:t>
            </w:r>
          </w:p>
        </w:tc>
        <w:tc>
          <w:tcPr>
            <w:tcW w:w="993" w:type="pct"/>
            <w:shd w:val="clear" w:color="auto" w:fill="auto"/>
          </w:tcPr>
          <w:p w14:paraId="7CE71426"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 xml:space="preserve">Prijenos informacija osnovnih škola o učenicima </w:t>
            </w:r>
          </w:p>
          <w:p w14:paraId="47FCF3A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Pomoć pri izradi IOOP-a</w:t>
            </w:r>
          </w:p>
          <w:p w14:paraId="4E1CA888"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Izrada pomoćnih obrazaca i materijala</w:t>
            </w:r>
          </w:p>
          <w:p w14:paraId="3C7A593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Sudjelovanje na aktivima</w:t>
            </w:r>
          </w:p>
          <w:p w14:paraId="3CBCD3AB"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Sudjelovanje u radnim skupinama i povjerenstvima</w:t>
            </w:r>
          </w:p>
          <w:p w14:paraId="33110E4E"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lastRenderedPageBreak/>
              <w:t>Sudjelovanje na nastavničkim  i razrednim vijećima</w:t>
            </w:r>
          </w:p>
          <w:p w14:paraId="305E8F3E"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 xml:space="preserve">Individualne konsultacije s nastavnicima </w:t>
            </w:r>
          </w:p>
          <w:p w14:paraId="36AA0D3F"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Tematska predavanja</w:t>
            </w:r>
          </w:p>
        </w:tc>
        <w:tc>
          <w:tcPr>
            <w:tcW w:w="1411" w:type="pct"/>
            <w:shd w:val="clear" w:color="auto" w:fill="auto"/>
          </w:tcPr>
          <w:p w14:paraId="34CB0DEB"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Povećanje nastavničkih kompetencija</w:t>
            </w:r>
          </w:p>
          <w:p w14:paraId="6CE1B6A7"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Napredovanje nastavnika u zvanju</w:t>
            </w:r>
          </w:p>
          <w:p w14:paraId="2A290D0B"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Dokumentirana vrsta i oblik pomoći učenicima s TUR</w:t>
            </w:r>
          </w:p>
          <w:p w14:paraId="03E639E3"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Razmjena iskustava i znanja</w:t>
            </w:r>
          </w:p>
          <w:p w14:paraId="3247799B" w14:textId="77777777" w:rsidR="00DC103C" w:rsidRPr="00973621" w:rsidRDefault="00DC103C" w:rsidP="00722721">
            <w:pPr>
              <w:spacing w:after="0"/>
              <w:rPr>
                <w:rFonts w:asciiTheme="majorHAnsi" w:hAnsiTheme="majorHAnsi" w:cstheme="majorHAnsi"/>
              </w:rPr>
            </w:pPr>
          </w:p>
          <w:p w14:paraId="7B10F55D" w14:textId="77777777" w:rsidR="00DC103C" w:rsidRPr="00973621" w:rsidRDefault="00DC103C" w:rsidP="00722721">
            <w:pPr>
              <w:pStyle w:val="TableParagraph"/>
              <w:rPr>
                <w:rFonts w:asciiTheme="majorHAnsi" w:hAnsiTheme="majorHAnsi" w:cstheme="majorHAnsi"/>
                <w:lang w:val="hr-HR"/>
              </w:rPr>
            </w:pPr>
          </w:p>
        </w:tc>
        <w:tc>
          <w:tcPr>
            <w:tcW w:w="532" w:type="pct"/>
            <w:vAlign w:val="center"/>
          </w:tcPr>
          <w:p w14:paraId="54A1EA9E"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Predavanja, Radionice, Individualni razgovori</w:t>
            </w:r>
          </w:p>
        </w:tc>
        <w:tc>
          <w:tcPr>
            <w:tcW w:w="558" w:type="pct"/>
            <w:vAlign w:val="center"/>
          </w:tcPr>
          <w:p w14:paraId="62B296B9"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Ravnatelj, učenici</w:t>
            </w:r>
          </w:p>
        </w:tc>
        <w:tc>
          <w:tcPr>
            <w:tcW w:w="370" w:type="pct"/>
            <w:shd w:val="clear" w:color="auto" w:fill="auto"/>
          </w:tcPr>
          <w:p w14:paraId="784D238D"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 mj</w:t>
            </w:r>
          </w:p>
          <w:p w14:paraId="4259CB17" w14:textId="77777777" w:rsidR="00DC103C" w:rsidRPr="00973621" w:rsidRDefault="00DC103C" w:rsidP="00722721">
            <w:pPr>
              <w:spacing w:after="0"/>
              <w:rPr>
                <w:rFonts w:asciiTheme="majorHAnsi" w:hAnsiTheme="majorHAnsi" w:cstheme="majorHAnsi"/>
              </w:rPr>
            </w:pPr>
          </w:p>
          <w:p w14:paraId="09D0F65E"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IX-X mj</w:t>
            </w:r>
          </w:p>
          <w:p w14:paraId="308832CA" w14:textId="77777777" w:rsidR="00DC103C" w:rsidRDefault="00DC103C" w:rsidP="00722721">
            <w:pPr>
              <w:pStyle w:val="TableParagraph"/>
              <w:rPr>
                <w:rFonts w:asciiTheme="majorHAnsi" w:hAnsiTheme="majorHAnsi" w:cstheme="majorHAnsi"/>
              </w:rPr>
            </w:pPr>
          </w:p>
          <w:p w14:paraId="74114386" w14:textId="77777777" w:rsidR="00DC103C" w:rsidRDefault="00DC103C" w:rsidP="00722721">
            <w:pPr>
              <w:pStyle w:val="TableParagraph"/>
              <w:rPr>
                <w:rFonts w:asciiTheme="majorHAnsi" w:hAnsiTheme="majorHAnsi" w:cstheme="majorHAnsi"/>
              </w:rPr>
            </w:pPr>
          </w:p>
          <w:p w14:paraId="55586B35"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1BC77B5F" w14:textId="77777777" w:rsidTr="00722721">
        <w:trPr>
          <w:trHeight w:val="340"/>
        </w:trPr>
        <w:tc>
          <w:tcPr>
            <w:tcW w:w="252" w:type="pct"/>
            <w:vAlign w:val="center"/>
          </w:tcPr>
          <w:p w14:paraId="2711220C"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7.</w:t>
            </w:r>
          </w:p>
        </w:tc>
        <w:tc>
          <w:tcPr>
            <w:tcW w:w="408" w:type="pct"/>
            <w:shd w:val="clear" w:color="auto" w:fill="auto"/>
          </w:tcPr>
          <w:p w14:paraId="5753E8F8"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Rad s roditeljima</w:t>
            </w:r>
          </w:p>
        </w:tc>
        <w:tc>
          <w:tcPr>
            <w:tcW w:w="476" w:type="pct"/>
            <w:vAlign w:val="center"/>
          </w:tcPr>
          <w:p w14:paraId="491D5E4A" w14:textId="77777777" w:rsidR="00DC103C"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Unaprjeđenje kvalitete rada ustanove</w:t>
            </w:r>
          </w:p>
          <w:p w14:paraId="06B721D1"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Povećanje uspješnosti učenika</w:t>
            </w:r>
          </w:p>
        </w:tc>
        <w:tc>
          <w:tcPr>
            <w:tcW w:w="993" w:type="pct"/>
            <w:shd w:val="clear" w:color="auto" w:fill="auto"/>
          </w:tcPr>
          <w:p w14:paraId="3A98F5BD"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Individualni razgovori</w:t>
            </w:r>
          </w:p>
          <w:p w14:paraId="191830F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Roditeljski sastanci</w:t>
            </w:r>
          </w:p>
          <w:p w14:paraId="501A9339"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Službena korespondencija</w:t>
            </w:r>
          </w:p>
        </w:tc>
        <w:tc>
          <w:tcPr>
            <w:tcW w:w="1411" w:type="pct"/>
            <w:shd w:val="clear" w:color="auto" w:fill="auto"/>
          </w:tcPr>
          <w:p w14:paraId="268ECD59"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Povećanje roditeljske informiranosti i kompetencija</w:t>
            </w:r>
          </w:p>
          <w:p w14:paraId="4F68886D"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Izgradnja odnosa povjerenja s roditeljima</w:t>
            </w:r>
          </w:p>
        </w:tc>
        <w:tc>
          <w:tcPr>
            <w:tcW w:w="532" w:type="pct"/>
            <w:vAlign w:val="center"/>
          </w:tcPr>
          <w:p w14:paraId="7846A72B"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Praćenje pedagoške dokumentacije, Razgovori, pisanje</w:t>
            </w:r>
          </w:p>
        </w:tc>
        <w:tc>
          <w:tcPr>
            <w:tcW w:w="558" w:type="pct"/>
            <w:vAlign w:val="center"/>
          </w:tcPr>
          <w:p w14:paraId="49881A33"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Nastavnici, učenici, roditelji, ravnateljica</w:t>
            </w:r>
          </w:p>
        </w:tc>
        <w:tc>
          <w:tcPr>
            <w:tcW w:w="370" w:type="pct"/>
            <w:shd w:val="clear" w:color="auto" w:fill="auto"/>
          </w:tcPr>
          <w:p w14:paraId="056200DB"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3803EBB1" w14:textId="77777777" w:rsidTr="00722721">
        <w:trPr>
          <w:trHeight w:val="340"/>
        </w:trPr>
        <w:tc>
          <w:tcPr>
            <w:tcW w:w="252" w:type="pct"/>
            <w:vAlign w:val="center"/>
          </w:tcPr>
          <w:p w14:paraId="4ED4ACA0"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8.</w:t>
            </w:r>
          </w:p>
        </w:tc>
        <w:tc>
          <w:tcPr>
            <w:tcW w:w="408" w:type="pct"/>
            <w:shd w:val="clear" w:color="auto" w:fill="auto"/>
          </w:tcPr>
          <w:p w14:paraId="4FEF4A0B"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Suradnja s ravnateljem</w:t>
            </w:r>
          </w:p>
        </w:tc>
        <w:tc>
          <w:tcPr>
            <w:tcW w:w="476" w:type="pct"/>
            <w:vAlign w:val="center"/>
          </w:tcPr>
          <w:p w14:paraId="29F8729F"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Unapređenje rada ustanove</w:t>
            </w:r>
          </w:p>
        </w:tc>
        <w:tc>
          <w:tcPr>
            <w:tcW w:w="993" w:type="pct"/>
            <w:shd w:val="clear" w:color="auto" w:fill="auto"/>
          </w:tcPr>
          <w:p w14:paraId="3B520372"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Dogovaranje hodograma rada NV-a</w:t>
            </w:r>
          </w:p>
          <w:p w14:paraId="545B0368"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Sudjelovanje u zajedničkim projektima i aktivnostima</w:t>
            </w:r>
          </w:p>
          <w:p w14:paraId="429E823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Dogovaranje i organiziranje tekućih aktivnosti</w:t>
            </w:r>
          </w:p>
          <w:p w14:paraId="55F5BB10"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Dogovaranje mjera za rješavanje izvanrednih situacija</w:t>
            </w:r>
          </w:p>
        </w:tc>
        <w:tc>
          <w:tcPr>
            <w:tcW w:w="1411" w:type="pct"/>
            <w:shd w:val="clear" w:color="auto" w:fill="auto"/>
          </w:tcPr>
          <w:p w14:paraId="4F163B2A"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Razmjena informacija</w:t>
            </w:r>
          </w:p>
          <w:p w14:paraId="22E898BF"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Dogovaranje procedura</w:t>
            </w:r>
          </w:p>
          <w:p w14:paraId="50388CBC"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Dogovoreni hodogrami</w:t>
            </w:r>
          </w:p>
          <w:p w14:paraId="247BEEBA" w14:textId="77777777" w:rsidR="00DC103C" w:rsidRPr="00973621" w:rsidRDefault="00DC103C" w:rsidP="00722721">
            <w:pPr>
              <w:pStyle w:val="TableParagraph"/>
              <w:rPr>
                <w:rFonts w:asciiTheme="majorHAnsi" w:hAnsiTheme="majorHAnsi" w:cstheme="majorHAnsi"/>
                <w:lang w:val="hr-HR"/>
              </w:rPr>
            </w:pPr>
          </w:p>
        </w:tc>
        <w:tc>
          <w:tcPr>
            <w:tcW w:w="532" w:type="pct"/>
            <w:vAlign w:val="center"/>
          </w:tcPr>
          <w:p w14:paraId="418214A9"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Razgovori, Pisanje bilješki, proučavanje zakona i pravilnika te pedagopške dokumentacije</w:t>
            </w:r>
          </w:p>
        </w:tc>
        <w:tc>
          <w:tcPr>
            <w:tcW w:w="558" w:type="pct"/>
            <w:vAlign w:val="center"/>
          </w:tcPr>
          <w:p w14:paraId="365F6EFD"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Učenici, Roditelji, nastavnici</w:t>
            </w:r>
          </w:p>
        </w:tc>
        <w:tc>
          <w:tcPr>
            <w:tcW w:w="370" w:type="pct"/>
            <w:shd w:val="clear" w:color="auto" w:fill="auto"/>
          </w:tcPr>
          <w:p w14:paraId="0631A05A"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IX mj</w:t>
            </w:r>
          </w:p>
          <w:p w14:paraId="38E15844"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63F24C0C" w14:textId="77777777" w:rsidTr="00722721">
        <w:trPr>
          <w:trHeight w:val="340"/>
        </w:trPr>
        <w:tc>
          <w:tcPr>
            <w:tcW w:w="252" w:type="pct"/>
            <w:vAlign w:val="center"/>
          </w:tcPr>
          <w:p w14:paraId="0975A79E"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9.</w:t>
            </w:r>
          </w:p>
        </w:tc>
        <w:tc>
          <w:tcPr>
            <w:tcW w:w="408" w:type="pct"/>
            <w:shd w:val="clear" w:color="auto" w:fill="auto"/>
          </w:tcPr>
          <w:p w14:paraId="01AC025D"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Poboljšanje kvalitete rada ustanove</w:t>
            </w:r>
          </w:p>
        </w:tc>
        <w:tc>
          <w:tcPr>
            <w:tcW w:w="476" w:type="pct"/>
            <w:vAlign w:val="center"/>
          </w:tcPr>
          <w:p w14:paraId="3EE35279"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Unapređenje kvalitete rada</w:t>
            </w:r>
          </w:p>
        </w:tc>
        <w:tc>
          <w:tcPr>
            <w:tcW w:w="993" w:type="pct"/>
            <w:shd w:val="clear" w:color="auto" w:fill="auto"/>
          </w:tcPr>
          <w:p w14:paraId="31DFB7A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Pr>
                <w:rFonts w:asciiTheme="majorHAnsi" w:hAnsiTheme="majorHAnsi" w:cstheme="majorHAnsi"/>
              </w:rPr>
              <w:t>Uloga Koordinatora samovrednovanja</w:t>
            </w:r>
          </w:p>
          <w:p w14:paraId="6E94C439"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Provedba procesa samovrjednovanja</w:t>
            </w:r>
          </w:p>
          <w:p w14:paraId="5C38C102"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lastRenderedPageBreak/>
              <w:t>Informiranje NV, VU i VR o postignućima</w:t>
            </w:r>
          </w:p>
          <w:p w14:paraId="08513EC6"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Analiza rezultata istraživanja i postignuća</w:t>
            </w:r>
          </w:p>
          <w:p w14:paraId="2FE1EBA0"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Praćenje individualnih rezultata</w:t>
            </w:r>
          </w:p>
        </w:tc>
        <w:tc>
          <w:tcPr>
            <w:tcW w:w="1411" w:type="pct"/>
            <w:shd w:val="clear" w:color="auto" w:fill="auto"/>
          </w:tcPr>
          <w:p w14:paraId="09192DB9"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Izrađen plan samovrjednovanja</w:t>
            </w:r>
          </w:p>
          <w:p w14:paraId="25FBC875"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Prikupljeni pokazatelji za tekuću godinu</w:t>
            </w:r>
          </w:p>
          <w:p w14:paraId="4745F776"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Pokazatelji uspoređeni s prethodnom godinom</w:t>
            </w:r>
          </w:p>
          <w:p w14:paraId="6233443B"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lastRenderedPageBreak/>
              <w:t>Izrada akcijskog plana</w:t>
            </w:r>
          </w:p>
        </w:tc>
        <w:tc>
          <w:tcPr>
            <w:tcW w:w="532" w:type="pct"/>
            <w:vAlign w:val="center"/>
          </w:tcPr>
          <w:p w14:paraId="63CD6785"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lastRenderedPageBreak/>
              <w:t xml:space="preserve">Planiranje, Pisanje, Vođenje sastanak, razgovori, prikupljanje i </w:t>
            </w:r>
            <w:r>
              <w:rPr>
                <w:rFonts w:asciiTheme="majorHAnsi" w:hAnsiTheme="majorHAnsi" w:cstheme="majorHAnsi"/>
                <w:lang w:val="hr-HR"/>
              </w:rPr>
              <w:lastRenderedPageBreak/>
              <w:t>analiza statističkih podataka, Izvještavanje</w:t>
            </w:r>
          </w:p>
        </w:tc>
        <w:tc>
          <w:tcPr>
            <w:tcW w:w="558" w:type="pct"/>
            <w:vAlign w:val="center"/>
          </w:tcPr>
          <w:p w14:paraId="5A093C38"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lastRenderedPageBreak/>
              <w:t>Djelatnici škole, Učenici, Roditelji, poslovni subjekti, ASOO</w:t>
            </w:r>
          </w:p>
        </w:tc>
        <w:tc>
          <w:tcPr>
            <w:tcW w:w="370" w:type="pct"/>
            <w:shd w:val="clear" w:color="auto" w:fill="auto"/>
          </w:tcPr>
          <w:p w14:paraId="2F58278E"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442745DD" w14:textId="77777777" w:rsidTr="00722721">
        <w:trPr>
          <w:trHeight w:val="340"/>
        </w:trPr>
        <w:tc>
          <w:tcPr>
            <w:tcW w:w="252" w:type="pct"/>
            <w:vAlign w:val="center"/>
          </w:tcPr>
          <w:p w14:paraId="615C63EA"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10.</w:t>
            </w:r>
          </w:p>
        </w:tc>
        <w:tc>
          <w:tcPr>
            <w:tcW w:w="408" w:type="pct"/>
            <w:shd w:val="clear" w:color="auto" w:fill="auto"/>
          </w:tcPr>
          <w:p w14:paraId="3071F601"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Rad na istraživačkim projektima</w:t>
            </w:r>
          </w:p>
        </w:tc>
        <w:tc>
          <w:tcPr>
            <w:tcW w:w="476" w:type="pct"/>
            <w:vAlign w:val="center"/>
          </w:tcPr>
          <w:p w14:paraId="1EF750B8"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Unapređenje struke i rada škole</w:t>
            </w:r>
          </w:p>
        </w:tc>
        <w:tc>
          <w:tcPr>
            <w:tcW w:w="993" w:type="pct"/>
            <w:shd w:val="clear" w:color="auto" w:fill="auto"/>
          </w:tcPr>
          <w:p w14:paraId="10E059D8"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Vođenje pedagoških istraživanja</w:t>
            </w:r>
          </w:p>
          <w:p w14:paraId="09E3736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Organiziranje prikupljanja podataka</w:t>
            </w:r>
          </w:p>
          <w:p w14:paraId="75CE4E1D"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Informiranje o rezultatima istraživanja</w:t>
            </w:r>
          </w:p>
          <w:p w14:paraId="0697B4BC"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Prikupljanje odgovarajućih dozvola</w:t>
            </w:r>
          </w:p>
        </w:tc>
        <w:tc>
          <w:tcPr>
            <w:tcW w:w="1411" w:type="pct"/>
            <w:shd w:val="clear" w:color="auto" w:fill="auto"/>
          </w:tcPr>
          <w:p w14:paraId="04FD5011"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Proučavanje stanja u našoj školi te uspoređivanje s ostalim sličnim školama po ispitanim kriterijima</w:t>
            </w:r>
          </w:p>
        </w:tc>
        <w:tc>
          <w:tcPr>
            <w:tcW w:w="532" w:type="pct"/>
            <w:vAlign w:val="center"/>
          </w:tcPr>
          <w:p w14:paraId="04F53F65"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Prikupljanje i analiza podataka, Planiranje provedbe i izvješće o realizaciji</w:t>
            </w:r>
          </w:p>
        </w:tc>
        <w:tc>
          <w:tcPr>
            <w:tcW w:w="558" w:type="pct"/>
            <w:vAlign w:val="center"/>
          </w:tcPr>
          <w:p w14:paraId="4F8DC767"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Voditelji istraživanje, ZZJZIZ, Fakulteti, Agencije, Ravnateljica, Roditelji, Nastavnici, Učenici</w:t>
            </w:r>
          </w:p>
        </w:tc>
        <w:tc>
          <w:tcPr>
            <w:tcW w:w="370" w:type="pct"/>
            <w:shd w:val="clear" w:color="auto" w:fill="auto"/>
          </w:tcPr>
          <w:p w14:paraId="0D279FB9"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732677C7" w14:textId="77777777" w:rsidTr="00722721">
        <w:trPr>
          <w:trHeight w:val="340"/>
        </w:trPr>
        <w:tc>
          <w:tcPr>
            <w:tcW w:w="252" w:type="pct"/>
            <w:vAlign w:val="center"/>
          </w:tcPr>
          <w:p w14:paraId="31AFF7F8"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11.</w:t>
            </w:r>
          </w:p>
        </w:tc>
        <w:tc>
          <w:tcPr>
            <w:tcW w:w="408" w:type="pct"/>
            <w:shd w:val="clear" w:color="auto" w:fill="auto"/>
          </w:tcPr>
          <w:p w14:paraId="46C89FEA"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Stručno usavršavanje</w:t>
            </w:r>
          </w:p>
        </w:tc>
        <w:tc>
          <w:tcPr>
            <w:tcW w:w="476" w:type="pct"/>
            <w:vAlign w:val="center"/>
          </w:tcPr>
          <w:p w14:paraId="19AB9E0A"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Unapređenje vlastitog rada</w:t>
            </w:r>
          </w:p>
        </w:tc>
        <w:tc>
          <w:tcPr>
            <w:tcW w:w="993" w:type="pct"/>
            <w:shd w:val="clear" w:color="auto" w:fill="auto"/>
          </w:tcPr>
          <w:p w14:paraId="67DAAAC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Edukacije i stručni skupovi od strane AZOO-a na temu nastave psihologije, stručnog suradnika psihologa, ŠPP-a, nadarenih i TUR</w:t>
            </w:r>
          </w:p>
          <w:p w14:paraId="4AD6FA5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Edukacije pri ASOO-u vezano za rad s djecom s TUR i Samovrjednovanje</w:t>
            </w:r>
          </w:p>
          <w:p w14:paraId="344E0E0E"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lastRenderedPageBreak/>
              <w:t>Edukacije u sklopu podržavajućih institucija iz okruženja (Zdravi grad, ZZJZIZ, Carnet)</w:t>
            </w:r>
          </w:p>
          <w:p w14:paraId="317E0900"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 xml:space="preserve"> Edukacije u svrhu provedbe istraživanja</w:t>
            </w:r>
          </w:p>
        </w:tc>
        <w:tc>
          <w:tcPr>
            <w:tcW w:w="1411" w:type="pct"/>
            <w:shd w:val="clear" w:color="auto" w:fill="auto"/>
          </w:tcPr>
          <w:p w14:paraId="4B2C1DA4"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Napredovanje u zvanju</w:t>
            </w:r>
          </w:p>
          <w:p w14:paraId="7679F1D8"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Stjecanje novih znanja i vještina</w:t>
            </w:r>
          </w:p>
          <w:p w14:paraId="3F3FE06F"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Povezivanje s kolegama</w:t>
            </w:r>
          </w:p>
          <w:p w14:paraId="1091CAA2"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Supervizija</w:t>
            </w:r>
          </w:p>
          <w:p w14:paraId="44176731" w14:textId="77777777" w:rsidR="00DC103C" w:rsidRPr="00973621" w:rsidRDefault="00DC103C" w:rsidP="00722721">
            <w:pPr>
              <w:pStyle w:val="TableParagraph"/>
              <w:rPr>
                <w:rFonts w:asciiTheme="majorHAnsi" w:hAnsiTheme="majorHAnsi" w:cstheme="majorHAnsi"/>
                <w:lang w:val="hr-HR"/>
              </w:rPr>
            </w:pPr>
          </w:p>
        </w:tc>
        <w:tc>
          <w:tcPr>
            <w:tcW w:w="532" w:type="pct"/>
            <w:vAlign w:val="center"/>
          </w:tcPr>
          <w:p w14:paraId="50DEA16F"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Pretraživanje ponuda, Planiranje, Prikupljanje dokumentacije</w:t>
            </w:r>
          </w:p>
        </w:tc>
        <w:tc>
          <w:tcPr>
            <w:tcW w:w="558" w:type="pct"/>
            <w:vAlign w:val="center"/>
          </w:tcPr>
          <w:p w14:paraId="07E408FA"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ASOO, AZOO, ŽSV</w:t>
            </w:r>
          </w:p>
        </w:tc>
        <w:tc>
          <w:tcPr>
            <w:tcW w:w="370" w:type="pct"/>
            <w:shd w:val="clear" w:color="auto" w:fill="auto"/>
          </w:tcPr>
          <w:p w14:paraId="523916A4"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79294185" w14:textId="77777777" w:rsidTr="00722721">
        <w:trPr>
          <w:trHeight w:val="340"/>
        </w:trPr>
        <w:tc>
          <w:tcPr>
            <w:tcW w:w="252" w:type="pct"/>
            <w:vAlign w:val="center"/>
          </w:tcPr>
          <w:p w14:paraId="25CE0435"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12.</w:t>
            </w:r>
          </w:p>
        </w:tc>
        <w:tc>
          <w:tcPr>
            <w:tcW w:w="408" w:type="pct"/>
            <w:shd w:val="clear" w:color="auto" w:fill="auto"/>
          </w:tcPr>
          <w:p w14:paraId="6B8422EB"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Evidentiranje rada, Vrednovanje i Samovrednovanje</w:t>
            </w:r>
          </w:p>
        </w:tc>
        <w:tc>
          <w:tcPr>
            <w:tcW w:w="476" w:type="pct"/>
            <w:vAlign w:val="center"/>
          </w:tcPr>
          <w:p w14:paraId="473C7E04"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Pratiti vlastitu radnu efikasnost te unaprijediti kvalitetu vlastitog rada</w:t>
            </w:r>
          </w:p>
        </w:tc>
        <w:tc>
          <w:tcPr>
            <w:tcW w:w="993" w:type="pct"/>
            <w:shd w:val="clear" w:color="auto" w:fill="auto"/>
          </w:tcPr>
          <w:p w14:paraId="76BB47F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Evidentiranje predanosti IOOP-a</w:t>
            </w:r>
          </w:p>
          <w:p w14:paraId="09C52A93"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Osmišljavanje instrumenata vrednovanja i samovrednovanja</w:t>
            </w:r>
          </w:p>
          <w:p w14:paraId="6BFEFA7A"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Voditi dnevnik rada</w:t>
            </w:r>
          </w:p>
          <w:p w14:paraId="2FDC198D"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Pisanje izvješća o radu i realizaciji aktivnosti</w:t>
            </w:r>
          </w:p>
          <w:p w14:paraId="29CCFA2F" w14:textId="77777777" w:rsidR="00DC103C" w:rsidRPr="00973621" w:rsidRDefault="00DC103C" w:rsidP="00DC103C">
            <w:pPr>
              <w:pStyle w:val="TableParagraph"/>
              <w:numPr>
                <w:ilvl w:val="0"/>
                <w:numId w:val="6"/>
              </w:numPr>
              <w:ind w:right="132"/>
              <w:rPr>
                <w:rFonts w:asciiTheme="majorHAnsi" w:hAnsiTheme="majorHAnsi" w:cstheme="majorHAnsi"/>
                <w:lang w:val="hr-HR"/>
              </w:rPr>
            </w:pPr>
            <w:r w:rsidRPr="00973621">
              <w:rPr>
                <w:rFonts w:asciiTheme="majorHAnsi" w:hAnsiTheme="majorHAnsi" w:cstheme="majorHAnsi"/>
              </w:rPr>
              <w:t>Izrada zapisnika</w:t>
            </w:r>
          </w:p>
        </w:tc>
        <w:tc>
          <w:tcPr>
            <w:tcW w:w="1411" w:type="pct"/>
            <w:shd w:val="clear" w:color="auto" w:fill="auto"/>
          </w:tcPr>
          <w:p w14:paraId="37A6AD40"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Uvid u vlastitu kvalitetu i kvantitetu rada</w:t>
            </w:r>
          </w:p>
          <w:p w14:paraId="1051315E"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Kritičko sagledavanje svog rada i rada škole</w:t>
            </w:r>
          </w:p>
          <w:p w14:paraId="15DF90B5"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Ideje o unaprjeđenju</w:t>
            </w:r>
          </w:p>
        </w:tc>
        <w:tc>
          <w:tcPr>
            <w:tcW w:w="532" w:type="pct"/>
            <w:vAlign w:val="center"/>
          </w:tcPr>
          <w:p w14:paraId="3CBF3404"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Pisanje, Analiza</w:t>
            </w:r>
          </w:p>
        </w:tc>
        <w:tc>
          <w:tcPr>
            <w:tcW w:w="558" w:type="pct"/>
            <w:vAlign w:val="center"/>
          </w:tcPr>
          <w:p w14:paraId="0E3B4324"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Ravnateljica, Savjetnici, ASOO, AZOO</w:t>
            </w:r>
          </w:p>
        </w:tc>
        <w:tc>
          <w:tcPr>
            <w:tcW w:w="370" w:type="pct"/>
            <w:shd w:val="clear" w:color="auto" w:fill="auto"/>
          </w:tcPr>
          <w:p w14:paraId="128B6CB6"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t>X mj</w:t>
            </w:r>
          </w:p>
          <w:p w14:paraId="09D6312D"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r w:rsidR="00DC103C" w:rsidRPr="00973621" w14:paraId="49D04C7C" w14:textId="77777777" w:rsidTr="00722721">
        <w:trPr>
          <w:trHeight w:val="2063"/>
        </w:trPr>
        <w:tc>
          <w:tcPr>
            <w:tcW w:w="252" w:type="pct"/>
            <w:vAlign w:val="center"/>
          </w:tcPr>
          <w:p w14:paraId="3EC371AB" w14:textId="77777777" w:rsidR="00DC103C" w:rsidRPr="00973621" w:rsidRDefault="00DC103C" w:rsidP="00722721">
            <w:pPr>
              <w:pStyle w:val="TableParagraph"/>
              <w:ind w:left="0"/>
              <w:rPr>
                <w:rFonts w:asciiTheme="majorHAnsi" w:hAnsiTheme="majorHAnsi" w:cstheme="majorHAnsi"/>
                <w:lang w:val="hr-HR"/>
              </w:rPr>
            </w:pPr>
            <w:r w:rsidRPr="00973621">
              <w:rPr>
                <w:rFonts w:asciiTheme="majorHAnsi" w:hAnsiTheme="majorHAnsi" w:cstheme="majorHAnsi"/>
                <w:lang w:val="hr-HR"/>
              </w:rPr>
              <w:t>13.</w:t>
            </w:r>
          </w:p>
        </w:tc>
        <w:tc>
          <w:tcPr>
            <w:tcW w:w="408" w:type="pct"/>
            <w:shd w:val="clear" w:color="auto" w:fill="auto"/>
          </w:tcPr>
          <w:p w14:paraId="6AEC8BC1" w14:textId="77777777" w:rsidR="00DC103C" w:rsidRPr="00973621" w:rsidRDefault="00DC103C" w:rsidP="00722721">
            <w:pPr>
              <w:pStyle w:val="TableParagraph"/>
              <w:ind w:right="92"/>
              <w:rPr>
                <w:rFonts w:asciiTheme="majorHAnsi" w:hAnsiTheme="majorHAnsi" w:cstheme="majorHAnsi"/>
                <w:lang w:val="hr-HR"/>
              </w:rPr>
            </w:pPr>
            <w:r w:rsidRPr="00973621">
              <w:rPr>
                <w:rFonts w:asciiTheme="majorHAnsi" w:hAnsiTheme="majorHAnsi" w:cstheme="majorHAnsi"/>
                <w:b/>
              </w:rPr>
              <w:t>Ostali poslovi po nalogu ravnatelja</w:t>
            </w:r>
          </w:p>
        </w:tc>
        <w:tc>
          <w:tcPr>
            <w:tcW w:w="476" w:type="pct"/>
            <w:vAlign w:val="center"/>
          </w:tcPr>
          <w:p w14:paraId="0FBA54C4" w14:textId="77777777" w:rsidR="00DC103C" w:rsidRPr="00973621" w:rsidRDefault="00DC103C" w:rsidP="00722721">
            <w:pPr>
              <w:pStyle w:val="TableParagraph"/>
              <w:ind w:right="99"/>
              <w:rPr>
                <w:rFonts w:asciiTheme="majorHAnsi" w:hAnsiTheme="majorHAnsi" w:cstheme="majorHAnsi"/>
                <w:lang w:val="hr-HR"/>
              </w:rPr>
            </w:pPr>
            <w:r>
              <w:rPr>
                <w:rFonts w:asciiTheme="majorHAnsi" w:hAnsiTheme="majorHAnsi" w:cstheme="majorHAnsi"/>
                <w:lang w:val="hr-HR"/>
              </w:rPr>
              <w:t>Omogućiti redovno obavljanje pedagoškog rada, Unaprijediti status škole, Poštivanje pravilnika i zakona</w:t>
            </w:r>
          </w:p>
        </w:tc>
        <w:tc>
          <w:tcPr>
            <w:tcW w:w="993" w:type="pct"/>
            <w:shd w:val="clear" w:color="auto" w:fill="auto"/>
          </w:tcPr>
          <w:p w14:paraId="7A529B2C"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Odlazak na zamjene</w:t>
            </w:r>
          </w:p>
          <w:p w14:paraId="4E17DB1F"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Sudjelovanje u radu gradskih i županijskih institucija i tijela</w:t>
            </w:r>
          </w:p>
          <w:p w14:paraId="043E2316" w14:textId="77777777" w:rsidR="00DC103C" w:rsidRPr="00973621" w:rsidRDefault="00DC103C" w:rsidP="00DC103C">
            <w:pPr>
              <w:numPr>
                <w:ilvl w:val="0"/>
                <w:numId w:val="6"/>
              </w:numPr>
              <w:tabs>
                <w:tab w:val="clear" w:pos="709"/>
                <w:tab w:val="clear" w:pos="2977"/>
              </w:tabs>
              <w:spacing w:after="0"/>
              <w:rPr>
                <w:rFonts w:asciiTheme="majorHAnsi" w:hAnsiTheme="majorHAnsi" w:cstheme="majorHAnsi"/>
              </w:rPr>
            </w:pPr>
            <w:r w:rsidRPr="00973621">
              <w:rPr>
                <w:rFonts w:asciiTheme="majorHAnsi" w:hAnsiTheme="majorHAnsi" w:cstheme="majorHAnsi"/>
              </w:rPr>
              <w:t>Sudjelovanje na natječajima s učeničkim radovima</w:t>
            </w:r>
          </w:p>
          <w:p w14:paraId="5ED4A8E8" w14:textId="77777777" w:rsidR="00DC103C" w:rsidRPr="00366321" w:rsidRDefault="00DC103C" w:rsidP="00DC103C">
            <w:pPr>
              <w:pStyle w:val="ListParagraph"/>
              <w:numPr>
                <w:ilvl w:val="0"/>
                <w:numId w:val="6"/>
              </w:numPr>
              <w:spacing w:after="0" w:line="240" w:lineRule="auto"/>
              <w:rPr>
                <w:rFonts w:asciiTheme="majorHAnsi" w:hAnsiTheme="majorHAnsi" w:cstheme="majorHAnsi"/>
              </w:rPr>
            </w:pPr>
            <w:r w:rsidRPr="00366321">
              <w:rPr>
                <w:rFonts w:asciiTheme="majorHAnsi" w:hAnsiTheme="majorHAnsi" w:cstheme="majorHAnsi"/>
              </w:rPr>
              <w:t>Prijava projekata na etwinningu ili u sklopu ERASMUS+</w:t>
            </w:r>
            <w:r>
              <w:rPr>
                <w:rFonts w:asciiTheme="majorHAnsi" w:hAnsiTheme="majorHAnsi" w:cstheme="majorHAnsi"/>
              </w:rPr>
              <w:t xml:space="preserve">, provedba preventivnog </w:t>
            </w:r>
            <w:r>
              <w:rPr>
                <w:rFonts w:asciiTheme="majorHAnsi" w:hAnsiTheme="majorHAnsi" w:cstheme="majorHAnsi"/>
              </w:rPr>
              <w:lastRenderedPageBreak/>
              <w:t>projekta Connect u suradnji s knjižničarkom</w:t>
            </w:r>
          </w:p>
          <w:p w14:paraId="1F60A2AD" w14:textId="77777777" w:rsidR="00DC103C" w:rsidRDefault="00DC103C" w:rsidP="00DC103C">
            <w:pPr>
              <w:pStyle w:val="TableParagraph"/>
              <w:numPr>
                <w:ilvl w:val="0"/>
                <w:numId w:val="6"/>
              </w:numPr>
              <w:ind w:right="132"/>
              <w:rPr>
                <w:rFonts w:asciiTheme="majorHAnsi" w:hAnsiTheme="majorHAnsi" w:cstheme="majorHAnsi"/>
              </w:rPr>
            </w:pPr>
            <w:r w:rsidRPr="00973621">
              <w:rPr>
                <w:rFonts w:asciiTheme="majorHAnsi" w:hAnsiTheme="majorHAnsi" w:cstheme="majorHAnsi"/>
              </w:rPr>
              <w:t xml:space="preserve">Sudjelovanje </w:t>
            </w:r>
            <w:r>
              <w:rPr>
                <w:rFonts w:asciiTheme="majorHAnsi" w:hAnsiTheme="majorHAnsi" w:cstheme="majorHAnsi"/>
              </w:rPr>
              <w:t>u</w:t>
            </w:r>
            <w:r w:rsidRPr="00973621">
              <w:rPr>
                <w:rFonts w:asciiTheme="majorHAnsi" w:hAnsiTheme="majorHAnsi" w:cstheme="majorHAnsi"/>
              </w:rPr>
              <w:t xml:space="preserve"> radu ŠIP-a za DM</w:t>
            </w:r>
          </w:p>
          <w:p w14:paraId="594D8AE2" w14:textId="77777777" w:rsidR="00DC103C" w:rsidRPr="00D621C2" w:rsidRDefault="00DC103C" w:rsidP="00DC103C">
            <w:pPr>
              <w:pStyle w:val="TableParagraph"/>
              <w:numPr>
                <w:ilvl w:val="0"/>
                <w:numId w:val="6"/>
              </w:numPr>
              <w:ind w:right="132"/>
              <w:rPr>
                <w:rFonts w:asciiTheme="majorHAnsi" w:hAnsiTheme="majorHAnsi" w:cstheme="majorHAnsi"/>
              </w:rPr>
            </w:pPr>
            <w:r>
              <w:rPr>
                <w:rFonts w:asciiTheme="majorHAnsi" w:hAnsiTheme="majorHAnsi" w:cstheme="majorHAnsi"/>
              </w:rPr>
              <w:t>Sudjelovanje u izbornim postupcima za prijem novih djelatnika</w:t>
            </w:r>
          </w:p>
        </w:tc>
        <w:tc>
          <w:tcPr>
            <w:tcW w:w="1411" w:type="pct"/>
            <w:shd w:val="clear" w:color="auto" w:fill="auto"/>
          </w:tcPr>
          <w:p w14:paraId="0ED5D73F" w14:textId="77777777" w:rsidR="00DC103C" w:rsidRPr="00973621" w:rsidRDefault="00DC103C" w:rsidP="00722721">
            <w:pPr>
              <w:spacing w:after="0"/>
              <w:rPr>
                <w:rFonts w:asciiTheme="majorHAnsi" w:hAnsiTheme="majorHAnsi" w:cstheme="majorHAnsi"/>
              </w:rPr>
            </w:pPr>
            <w:r w:rsidRPr="00973621">
              <w:rPr>
                <w:rFonts w:asciiTheme="majorHAnsi" w:hAnsiTheme="majorHAnsi" w:cstheme="majorHAnsi"/>
              </w:rPr>
              <w:lastRenderedPageBreak/>
              <w:t>Održavanje rada škole na zadovoljavajućoj razini</w:t>
            </w:r>
          </w:p>
          <w:p w14:paraId="3CAF48E1"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Poboljšanje odnosa s nadređenim</w:t>
            </w:r>
          </w:p>
        </w:tc>
        <w:tc>
          <w:tcPr>
            <w:tcW w:w="532" w:type="pct"/>
            <w:vAlign w:val="center"/>
          </w:tcPr>
          <w:p w14:paraId="2B8BB409"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Pisanje, Analiza, Razgovori, Realizacija naloženih aktivnosti</w:t>
            </w:r>
          </w:p>
        </w:tc>
        <w:tc>
          <w:tcPr>
            <w:tcW w:w="558" w:type="pct"/>
            <w:vAlign w:val="center"/>
          </w:tcPr>
          <w:p w14:paraId="29867E02" w14:textId="77777777" w:rsidR="00DC103C" w:rsidRPr="00973621" w:rsidRDefault="00DC103C" w:rsidP="00722721">
            <w:pPr>
              <w:pStyle w:val="TableParagraph"/>
              <w:rPr>
                <w:rFonts w:asciiTheme="majorHAnsi" w:hAnsiTheme="majorHAnsi" w:cstheme="majorHAnsi"/>
                <w:lang w:val="hr-HR"/>
              </w:rPr>
            </w:pPr>
            <w:r>
              <w:rPr>
                <w:rFonts w:asciiTheme="majorHAnsi" w:hAnsiTheme="majorHAnsi" w:cstheme="majorHAnsi"/>
                <w:lang w:val="hr-HR"/>
              </w:rPr>
              <w:t>Ravnateljica, Nastavnici, učenici</w:t>
            </w:r>
          </w:p>
        </w:tc>
        <w:tc>
          <w:tcPr>
            <w:tcW w:w="370" w:type="pct"/>
            <w:shd w:val="clear" w:color="auto" w:fill="auto"/>
          </w:tcPr>
          <w:p w14:paraId="279CEA2B" w14:textId="77777777" w:rsidR="00DC103C" w:rsidRPr="00973621" w:rsidRDefault="00DC103C" w:rsidP="00722721">
            <w:pPr>
              <w:pStyle w:val="TableParagraph"/>
              <w:rPr>
                <w:rFonts w:asciiTheme="majorHAnsi" w:hAnsiTheme="majorHAnsi" w:cstheme="majorHAnsi"/>
                <w:lang w:val="hr-HR"/>
              </w:rPr>
            </w:pPr>
            <w:r w:rsidRPr="00973621">
              <w:rPr>
                <w:rFonts w:asciiTheme="majorHAnsi" w:hAnsiTheme="majorHAnsi" w:cstheme="majorHAnsi"/>
              </w:rPr>
              <w:t>Tijekom godine</w:t>
            </w:r>
          </w:p>
        </w:tc>
      </w:tr>
    </w:tbl>
    <w:p w14:paraId="293FE92C" w14:textId="77777777" w:rsidR="00D70B2B" w:rsidRPr="004F10B9" w:rsidRDefault="00D70B2B" w:rsidP="00D70B2B">
      <w:pPr>
        <w:rPr>
          <w:rFonts w:ascii="Times New Roman" w:hAnsi="Times New Roman"/>
        </w:rPr>
      </w:pPr>
    </w:p>
    <w:p w14:paraId="781232F4" w14:textId="77777777" w:rsidR="00EB3333" w:rsidRPr="004F10B9" w:rsidRDefault="00EB3333" w:rsidP="00EB3333">
      <w:pPr>
        <w:rPr>
          <w:rFonts w:ascii="Times New Roman" w:hAnsi="Times New Roman"/>
        </w:rPr>
      </w:pPr>
    </w:p>
    <w:p w14:paraId="6E6ED116" w14:textId="77777777" w:rsidR="00EB3333" w:rsidRPr="004F10B9" w:rsidRDefault="00EB3333" w:rsidP="00EB3333">
      <w:pPr>
        <w:rPr>
          <w:rFonts w:ascii="Times New Roman" w:hAnsi="Times New Roman"/>
        </w:rPr>
      </w:pPr>
    </w:p>
    <w:p w14:paraId="07ED0193" w14:textId="4DB09C77" w:rsidR="00BF5C2F" w:rsidRPr="004F10B9" w:rsidRDefault="00BF5C2F">
      <w:pPr>
        <w:tabs>
          <w:tab w:val="clear" w:pos="709"/>
          <w:tab w:val="clear" w:pos="2977"/>
        </w:tabs>
        <w:spacing w:after="0"/>
        <w:rPr>
          <w:rFonts w:ascii="Times New Roman" w:hAnsi="Times New Roman"/>
        </w:rPr>
      </w:pPr>
      <w:r w:rsidRPr="004F10B9">
        <w:rPr>
          <w:rFonts w:ascii="Times New Roman" w:hAnsi="Times New Roman"/>
        </w:rPr>
        <w:br w:type="page"/>
      </w:r>
    </w:p>
    <w:p w14:paraId="0B6F662A" w14:textId="77777777" w:rsidR="00BF5C2F" w:rsidRPr="00BF5C2F" w:rsidRDefault="00BF5C2F" w:rsidP="00BF5C2F"/>
    <w:p w14:paraId="1CE8DABC" w14:textId="0E454D35" w:rsidR="00EA4126" w:rsidRPr="00E22636" w:rsidRDefault="005D3E37" w:rsidP="001827F6">
      <w:pPr>
        <w:pStyle w:val="Heading2"/>
      </w:pPr>
      <w:bookmarkStart w:id="119" w:name="_Toc493674969"/>
      <w:bookmarkStart w:id="120" w:name="_Toc20769201"/>
      <w:r>
        <w:t xml:space="preserve"> </w:t>
      </w:r>
      <w:bookmarkStart w:id="121" w:name="_Toc146875300"/>
      <w:r w:rsidR="003B7F99">
        <w:t>Plan i p</w:t>
      </w:r>
      <w:r w:rsidR="00A30D53" w:rsidRPr="008943CB">
        <w:t xml:space="preserve">rogram rada </w:t>
      </w:r>
      <w:r w:rsidR="007F6BF1" w:rsidRPr="008943CB">
        <w:t>pedagoga</w:t>
      </w:r>
      <w:bookmarkEnd w:id="119"/>
      <w:bookmarkEnd w:id="120"/>
      <w:bookmarkEnd w:id="12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A0" w:firstRow="1" w:lastRow="0" w:firstColumn="1" w:lastColumn="0" w:noHBand="1" w:noVBand="0"/>
      </w:tblPr>
      <w:tblGrid>
        <w:gridCol w:w="703"/>
        <w:gridCol w:w="1138"/>
        <w:gridCol w:w="1328"/>
        <w:gridCol w:w="2770"/>
        <w:gridCol w:w="3936"/>
        <w:gridCol w:w="1484"/>
        <w:gridCol w:w="1557"/>
        <w:gridCol w:w="1032"/>
      </w:tblGrid>
      <w:tr w:rsidR="004E2B75" w:rsidRPr="008943CB" w14:paraId="6296E7F0" w14:textId="77777777" w:rsidTr="001B23CA">
        <w:trPr>
          <w:trHeight w:val="340"/>
        </w:trPr>
        <w:tc>
          <w:tcPr>
            <w:tcW w:w="252" w:type="pct"/>
            <w:shd w:val="clear" w:color="auto" w:fill="B8CCE4" w:themeFill="accent1" w:themeFillTint="66"/>
            <w:vAlign w:val="center"/>
          </w:tcPr>
          <w:p w14:paraId="2C1C1AC4" w14:textId="77777777" w:rsidR="00D3191E" w:rsidRPr="008943CB" w:rsidRDefault="00D3191E" w:rsidP="00BD7306">
            <w:pPr>
              <w:pStyle w:val="TableParagraph"/>
              <w:ind w:left="0"/>
              <w:jc w:val="center"/>
              <w:rPr>
                <w:rFonts w:asciiTheme="minorHAnsi" w:hAnsiTheme="minorHAnsi" w:cstheme="minorHAnsi"/>
                <w:lang w:val="hr-HR"/>
              </w:rPr>
            </w:pPr>
            <w:r w:rsidRPr="008943CB">
              <w:rPr>
                <w:rFonts w:asciiTheme="minorHAnsi" w:hAnsiTheme="minorHAnsi" w:cstheme="minorHAnsi"/>
                <w:lang w:val="hr-HR"/>
              </w:rPr>
              <w:t>Rbr</w:t>
            </w:r>
          </w:p>
        </w:tc>
        <w:tc>
          <w:tcPr>
            <w:tcW w:w="408" w:type="pct"/>
            <w:shd w:val="clear" w:color="auto" w:fill="B8CCE4" w:themeFill="accent1" w:themeFillTint="66"/>
            <w:vAlign w:val="center"/>
          </w:tcPr>
          <w:p w14:paraId="4D3B9B15" w14:textId="2D3A533C" w:rsidR="00D3191E" w:rsidRPr="008943CB" w:rsidRDefault="001B23CA" w:rsidP="00BD7306">
            <w:pPr>
              <w:pStyle w:val="TableParagraph"/>
              <w:ind w:right="92"/>
              <w:rPr>
                <w:rFonts w:asciiTheme="minorHAnsi" w:hAnsiTheme="minorHAnsi" w:cstheme="minorHAnsi"/>
                <w:lang w:val="hr-HR"/>
              </w:rPr>
            </w:pPr>
            <w:r w:rsidRPr="008943CB">
              <w:rPr>
                <w:rFonts w:asciiTheme="minorHAnsi" w:hAnsiTheme="minorHAnsi" w:cstheme="minorHAnsi"/>
                <w:spacing w:val="-9"/>
                <w:lang w:val="hr-HR"/>
              </w:rPr>
              <w:t>Subjekti</w:t>
            </w:r>
            <w:r w:rsidR="00B638C7" w:rsidRPr="008943CB">
              <w:rPr>
                <w:rFonts w:asciiTheme="minorHAnsi" w:hAnsiTheme="minorHAnsi" w:cstheme="minorHAnsi"/>
                <w:spacing w:val="-9"/>
                <w:lang w:val="hr-HR"/>
              </w:rPr>
              <w:t xml:space="preserve"> </w:t>
            </w:r>
            <w:r w:rsidRPr="008943CB">
              <w:rPr>
                <w:rFonts w:asciiTheme="minorHAnsi" w:hAnsiTheme="minorHAnsi" w:cstheme="minorHAnsi"/>
                <w:spacing w:val="-9"/>
                <w:lang w:val="hr-HR"/>
              </w:rPr>
              <w:t xml:space="preserve">i </w:t>
            </w:r>
            <w:r w:rsidRPr="008943CB">
              <w:rPr>
                <w:rFonts w:asciiTheme="minorHAnsi" w:hAnsiTheme="minorHAnsi" w:cstheme="minorHAnsi"/>
                <w:spacing w:val="-13"/>
                <w:lang w:val="hr-HR"/>
              </w:rPr>
              <w:t xml:space="preserve">područje </w:t>
            </w:r>
            <w:r w:rsidRPr="008943CB">
              <w:rPr>
                <w:rFonts w:asciiTheme="minorHAnsi" w:hAnsiTheme="minorHAnsi" w:cstheme="minorHAnsi"/>
                <w:spacing w:val="-11"/>
                <w:lang w:val="hr-HR"/>
              </w:rPr>
              <w:t>rada</w:t>
            </w:r>
          </w:p>
        </w:tc>
        <w:tc>
          <w:tcPr>
            <w:tcW w:w="476" w:type="pct"/>
            <w:shd w:val="clear" w:color="auto" w:fill="B8CCE4" w:themeFill="accent1" w:themeFillTint="66"/>
            <w:vAlign w:val="center"/>
          </w:tcPr>
          <w:p w14:paraId="02B95238" w14:textId="6BE5AABC" w:rsidR="00D3191E" w:rsidRPr="008943CB" w:rsidRDefault="001B23CA" w:rsidP="00BD7306">
            <w:pPr>
              <w:pStyle w:val="TableParagraph"/>
              <w:ind w:right="99"/>
              <w:rPr>
                <w:rFonts w:asciiTheme="minorHAnsi" w:hAnsiTheme="minorHAnsi" w:cstheme="minorHAnsi"/>
                <w:lang w:val="hr-HR"/>
              </w:rPr>
            </w:pPr>
            <w:r w:rsidRPr="008943CB">
              <w:rPr>
                <w:rFonts w:asciiTheme="minorHAnsi" w:hAnsiTheme="minorHAnsi" w:cstheme="minorHAnsi"/>
                <w:spacing w:val="-13"/>
                <w:lang w:val="hr-HR"/>
              </w:rPr>
              <w:t>Cilj</w:t>
            </w:r>
            <w:r w:rsidR="00D3191E" w:rsidRPr="008943CB">
              <w:rPr>
                <w:rFonts w:asciiTheme="minorHAnsi" w:hAnsiTheme="minorHAnsi" w:cstheme="minorHAnsi"/>
                <w:spacing w:val="-13"/>
                <w:lang w:val="hr-HR"/>
              </w:rPr>
              <w:t>/</w:t>
            </w:r>
            <w:r w:rsidRPr="008943CB">
              <w:rPr>
                <w:rFonts w:asciiTheme="minorHAnsi" w:hAnsiTheme="minorHAnsi" w:cstheme="minorHAnsi"/>
                <w:spacing w:val="-13"/>
                <w:lang w:val="hr-HR"/>
              </w:rPr>
              <w:t>svrha</w:t>
            </w:r>
          </w:p>
        </w:tc>
        <w:tc>
          <w:tcPr>
            <w:tcW w:w="993" w:type="pct"/>
            <w:shd w:val="clear" w:color="auto" w:fill="B8CCE4" w:themeFill="accent1" w:themeFillTint="66"/>
            <w:vAlign w:val="center"/>
          </w:tcPr>
          <w:p w14:paraId="1A93DCCD" w14:textId="709F0AB1" w:rsidR="00D3191E" w:rsidRPr="008943CB" w:rsidRDefault="001B23CA" w:rsidP="00BD7306">
            <w:pPr>
              <w:pStyle w:val="TableParagraph"/>
              <w:ind w:right="132"/>
              <w:rPr>
                <w:rFonts w:asciiTheme="minorHAnsi" w:hAnsiTheme="minorHAnsi" w:cstheme="minorHAnsi"/>
                <w:lang w:val="hr-HR"/>
              </w:rPr>
            </w:pPr>
            <w:r w:rsidRPr="008943CB">
              <w:rPr>
                <w:rFonts w:asciiTheme="minorHAnsi" w:hAnsiTheme="minorHAnsi" w:cstheme="minorHAnsi"/>
                <w:lang w:val="hr-HR"/>
              </w:rPr>
              <w:t>Sadržaj</w:t>
            </w:r>
          </w:p>
        </w:tc>
        <w:tc>
          <w:tcPr>
            <w:tcW w:w="1411" w:type="pct"/>
            <w:shd w:val="clear" w:color="auto" w:fill="B8CCE4" w:themeFill="accent1" w:themeFillTint="66"/>
            <w:vAlign w:val="center"/>
          </w:tcPr>
          <w:p w14:paraId="358A6FA1" w14:textId="1EE68522" w:rsidR="00D3191E" w:rsidRPr="008943CB" w:rsidRDefault="001B23CA" w:rsidP="00BD7306">
            <w:pPr>
              <w:pStyle w:val="TableParagraph"/>
              <w:rPr>
                <w:rFonts w:asciiTheme="minorHAnsi" w:hAnsiTheme="minorHAnsi" w:cstheme="minorHAnsi"/>
                <w:lang w:val="hr-HR"/>
              </w:rPr>
            </w:pPr>
            <w:r w:rsidRPr="008943CB">
              <w:rPr>
                <w:rFonts w:asciiTheme="minorHAnsi" w:hAnsiTheme="minorHAnsi" w:cstheme="minorHAnsi"/>
                <w:lang w:val="hr-HR"/>
              </w:rPr>
              <w:t>Ishodi</w:t>
            </w:r>
          </w:p>
        </w:tc>
        <w:tc>
          <w:tcPr>
            <w:tcW w:w="532" w:type="pct"/>
            <w:shd w:val="clear" w:color="auto" w:fill="B8CCE4" w:themeFill="accent1" w:themeFillTint="66"/>
            <w:vAlign w:val="center"/>
          </w:tcPr>
          <w:p w14:paraId="1AE94516" w14:textId="198E3B1D" w:rsidR="00D3191E" w:rsidRPr="008943CB" w:rsidRDefault="001B23CA" w:rsidP="00BD7306">
            <w:pPr>
              <w:pStyle w:val="TableParagraph"/>
              <w:rPr>
                <w:rFonts w:asciiTheme="minorHAnsi" w:hAnsiTheme="minorHAnsi" w:cstheme="minorHAnsi"/>
                <w:lang w:val="hr-HR"/>
              </w:rPr>
            </w:pPr>
            <w:r w:rsidRPr="008943CB">
              <w:rPr>
                <w:rFonts w:asciiTheme="minorHAnsi" w:hAnsiTheme="minorHAnsi" w:cstheme="minorHAnsi"/>
                <w:spacing w:val="-8"/>
                <w:lang w:val="hr-HR"/>
              </w:rPr>
              <w:t>Oblici</w:t>
            </w:r>
            <w:r w:rsidR="00B638C7" w:rsidRPr="008943CB">
              <w:rPr>
                <w:rFonts w:asciiTheme="minorHAnsi" w:hAnsiTheme="minorHAnsi" w:cstheme="minorHAnsi"/>
                <w:spacing w:val="-8"/>
                <w:lang w:val="hr-HR"/>
              </w:rPr>
              <w:t xml:space="preserve"> </w:t>
            </w:r>
            <w:r w:rsidRPr="008943CB">
              <w:rPr>
                <w:rFonts w:asciiTheme="minorHAnsi" w:hAnsiTheme="minorHAnsi" w:cstheme="minorHAnsi"/>
                <w:spacing w:val="-8"/>
                <w:lang w:val="hr-HR"/>
              </w:rPr>
              <w:t xml:space="preserve">i </w:t>
            </w:r>
            <w:r w:rsidRPr="008943CB">
              <w:rPr>
                <w:rFonts w:asciiTheme="minorHAnsi" w:hAnsiTheme="minorHAnsi" w:cstheme="minorHAnsi"/>
                <w:spacing w:val="-12"/>
                <w:lang w:val="hr-HR"/>
              </w:rPr>
              <w:t>metode</w:t>
            </w:r>
            <w:r w:rsidR="00D3191E" w:rsidRPr="008943CB">
              <w:rPr>
                <w:rFonts w:asciiTheme="minorHAnsi" w:hAnsiTheme="minorHAnsi" w:cstheme="minorHAnsi"/>
                <w:w w:val="99"/>
                <w:lang w:val="hr-HR"/>
              </w:rPr>
              <w:t xml:space="preserve"> </w:t>
            </w:r>
            <w:r w:rsidRPr="008943CB">
              <w:rPr>
                <w:rFonts w:asciiTheme="minorHAnsi" w:hAnsiTheme="minorHAnsi" w:cstheme="minorHAnsi"/>
                <w:spacing w:val="-11"/>
                <w:lang w:val="hr-HR"/>
              </w:rPr>
              <w:t>rada</w:t>
            </w:r>
          </w:p>
        </w:tc>
        <w:tc>
          <w:tcPr>
            <w:tcW w:w="558" w:type="pct"/>
            <w:shd w:val="clear" w:color="auto" w:fill="B8CCE4" w:themeFill="accent1" w:themeFillTint="66"/>
            <w:vAlign w:val="center"/>
          </w:tcPr>
          <w:p w14:paraId="020C2F6B" w14:textId="1304E871" w:rsidR="00D3191E" w:rsidRPr="008943CB" w:rsidRDefault="001B23CA" w:rsidP="00BD7306">
            <w:pPr>
              <w:pStyle w:val="TableParagraph"/>
              <w:rPr>
                <w:rFonts w:asciiTheme="minorHAnsi" w:hAnsiTheme="minorHAnsi" w:cstheme="minorHAnsi"/>
                <w:lang w:val="hr-HR"/>
              </w:rPr>
            </w:pPr>
            <w:r w:rsidRPr="008943CB">
              <w:rPr>
                <w:rFonts w:asciiTheme="minorHAnsi" w:hAnsiTheme="minorHAnsi" w:cstheme="minorHAnsi"/>
                <w:lang w:val="hr-HR"/>
              </w:rPr>
              <w:t>Suradnici</w:t>
            </w:r>
          </w:p>
        </w:tc>
        <w:tc>
          <w:tcPr>
            <w:tcW w:w="370" w:type="pct"/>
            <w:shd w:val="clear" w:color="auto" w:fill="B8CCE4" w:themeFill="accent1" w:themeFillTint="66"/>
            <w:vAlign w:val="center"/>
          </w:tcPr>
          <w:p w14:paraId="2883C7DB" w14:textId="0115FA17" w:rsidR="00D3191E" w:rsidRPr="008943CB" w:rsidRDefault="001B23CA" w:rsidP="00BD7306">
            <w:pPr>
              <w:pStyle w:val="TableParagraph"/>
              <w:rPr>
                <w:rFonts w:asciiTheme="minorHAnsi" w:hAnsiTheme="minorHAnsi" w:cstheme="minorHAnsi"/>
                <w:lang w:val="hr-HR"/>
              </w:rPr>
            </w:pPr>
            <w:r w:rsidRPr="008943CB">
              <w:rPr>
                <w:rFonts w:asciiTheme="minorHAnsi" w:hAnsiTheme="minorHAnsi" w:cstheme="minorHAnsi"/>
                <w:spacing w:val="-13"/>
                <w:lang w:val="hr-HR"/>
              </w:rPr>
              <w:t>Vrijeme</w:t>
            </w:r>
          </w:p>
        </w:tc>
      </w:tr>
      <w:tr w:rsidR="004E2B75" w:rsidRPr="004F10B9" w14:paraId="32460A9F" w14:textId="77777777" w:rsidTr="009857BF">
        <w:trPr>
          <w:trHeight w:val="340"/>
        </w:trPr>
        <w:tc>
          <w:tcPr>
            <w:tcW w:w="252" w:type="pct"/>
            <w:vAlign w:val="center"/>
          </w:tcPr>
          <w:p w14:paraId="524CC8B0" w14:textId="77777777" w:rsidR="00D3191E" w:rsidRPr="004F10B9" w:rsidRDefault="00D3191E" w:rsidP="00BD7306">
            <w:pPr>
              <w:pStyle w:val="TableParagraph"/>
              <w:ind w:left="0"/>
              <w:jc w:val="center"/>
              <w:rPr>
                <w:lang w:val="hr-HR"/>
              </w:rPr>
            </w:pPr>
            <w:r w:rsidRPr="004F10B9">
              <w:rPr>
                <w:lang w:val="hr-HR"/>
              </w:rPr>
              <w:t>1.</w:t>
            </w:r>
          </w:p>
        </w:tc>
        <w:tc>
          <w:tcPr>
            <w:tcW w:w="408" w:type="pct"/>
            <w:vAlign w:val="center"/>
          </w:tcPr>
          <w:p w14:paraId="66BBF45B" w14:textId="77777777" w:rsidR="00D3191E" w:rsidRPr="004F10B9" w:rsidRDefault="00D3191E" w:rsidP="00BD7306">
            <w:pPr>
              <w:pStyle w:val="TableParagraph"/>
              <w:ind w:right="92"/>
              <w:rPr>
                <w:lang w:val="hr-HR"/>
              </w:rPr>
            </w:pPr>
            <w:r w:rsidRPr="004F10B9">
              <w:rPr>
                <w:lang w:val="hr-HR"/>
              </w:rPr>
              <w:t>Planiranje i programiranje</w:t>
            </w:r>
            <w:r w:rsidR="00DA38C5" w:rsidRPr="004F10B9">
              <w:rPr>
                <w:lang w:val="hr-HR"/>
              </w:rPr>
              <w:t xml:space="preserve"> </w:t>
            </w:r>
            <w:r w:rsidRPr="004F10B9">
              <w:rPr>
                <w:lang w:val="hr-HR"/>
              </w:rPr>
              <w:t>odgojno- obrazovnog rada</w:t>
            </w:r>
          </w:p>
        </w:tc>
        <w:tc>
          <w:tcPr>
            <w:tcW w:w="476" w:type="pct"/>
            <w:vAlign w:val="center"/>
          </w:tcPr>
          <w:p w14:paraId="539A40E4" w14:textId="77777777" w:rsidR="00D3191E" w:rsidRPr="004F10B9" w:rsidRDefault="00D3191E" w:rsidP="00BD7306">
            <w:pPr>
              <w:pStyle w:val="TableParagraph"/>
              <w:ind w:right="99"/>
              <w:rPr>
                <w:lang w:val="hr-HR"/>
              </w:rPr>
            </w:pPr>
            <w:r w:rsidRPr="004F10B9">
              <w:rPr>
                <w:lang w:val="hr-HR"/>
              </w:rPr>
              <w:t>Kvalitetna priprema i planiranje odgojno- obrazovno g rada</w:t>
            </w:r>
          </w:p>
        </w:tc>
        <w:tc>
          <w:tcPr>
            <w:tcW w:w="993" w:type="pct"/>
            <w:vAlign w:val="center"/>
          </w:tcPr>
          <w:p w14:paraId="5FB85201" w14:textId="77777777" w:rsidR="00D3191E" w:rsidRPr="004F10B9" w:rsidRDefault="00D3191E" w:rsidP="00BD7306">
            <w:pPr>
              <w:pStyle w:val="TableParagraph"/>
              <w:ind w:right="132"/>
              <w:rPr>
                <w:lang w:val="hr-HR"/>
              </w:rPr>
            </w:pPr>
            <w:r w:rsidRPr="004F10B9">
              <w:rPr>
                <w:lang w:val="hr-HR"/>
              </w:rPr>
              <w:t>Utvrđivanje obrazovnih potreba učenika, škole i okruženja</w:t>
            </w:r>
          </w:p>
          <w:p w14:paraId="3D2ECEC6" w14:textId="77777777" w:rsidR="00D3191E" w:rsidRPr="004F10B9" w:rsidRDefault="00D3191E" w:rsidP="00BD7306">
            <w:pPr>
              <w:pStyle w:val="TableParagraph"/>
              <w:ind w:right="132"/>
              <w:rPr>
                <w:lang w:val="hr-HR"/>
              </w:rPr>
            </w:pPr>
            <w:r w:rsidRPr="004F10B9">
              <w:rPr>
                <w:lang w:val="hr-HR"/>
              </w:rPr>
              <w:t>Analiza odgojno- obrazovnih postignuća učenika</w:t>
            </w:r>
            <w:r w:rsidRPr="004F10B9">
              <w:rPr>
                <w:spacing w:val="-7"/>
                <w:lang w:val="hr-HR"/>
              </w:rPr>
              <w:t xml:space="preserve"> </w:t>
            </w:r>
          </w:p>
          <w:p w14:paraId="47BF56AC" w14:textId="77777777" w:rsidR="00D3191E" w:rsidRPr="004F10B9" w:rsidRDefault="00D3191E" w:rsidP="00BD7306">
            <w:pPr>
              <w:pStyle w:val="TableParagraph"/>
              <w:ind w:right="132"/>
              <w:rPr>
                <w:lang w:val="hr-HR"/>
              </w:rPr>
            </w:pPr>
            <w:r w:rsidRPr="004F10B9">
              <w:rPr>
                <w:lang w:val="hr-HR"/>
              </w:rPr>
              <w:t>Godišnji plan i program rada stručnog suradnika pedagoga</w:t>
            </w:r>
          </w:p>
          <w:p w14:paraId="126CEF09" w14:textId="77777777" w:rsidR="00D3191E" w:rsidRPr="004F10B9" w:rsidRDefault="00D3191E" w:rsidP="00BD7306">
            <w:pPr>
              <w:pStyle w:val="TableParagraph"/>
              <w:ind w:right="132"/>
              <w:rPr>
                <w:lang w:val="hr-HR"/>
              </w:rPr>
            </w:pPr>
            <w:r w:rsidRPr="004F10B9">
              <w:rPr>
                <w:lang w:val="hr-HR"/>
              </w:rPr>
              <w:t>Godišnji plan i program rada</w:t>
            </w:r>
            <w:r w:rsidRPr="004F10B9">
              <w:rPr>
                <w:spacing w:val="-1"/>
                <w:lang w:val="hr-HR"/>
              </w:rPr>
              <w:t xml:space="preserve"> </w:t>
            </w:r>
            <w:r w:rsidRPr="004F10B9">
              <w:rPr>
                <w:lang w:val="hr-HR"/>
              </w:rPr>
              <w:t>škole</w:t>
            </w:r>
          </w:p>
          <w:p w14:paraId="781AEAFB" w14:textId="77777777" w:rsidR="00D3191E" w:rsidRPr="004F10B9" w:rsidRDefault="00D3191E" w:rsidP="00BD7306">
            <w:pPr>
              <w:pStyle w:val="TableParagraph"/>
              <w:ind w:right="132"/>
              <w:rPr>
                <w:lang w:val="hr-HR"/>
              </w:rPr>
            </w:pPr>
            <w:r w:rsidRPr="004F10B9">
              <w:rPr>
                <w:lang w:val="hr-HR"/>
              </w:rPr>
              <w:t xml:space="preserve">Plan stručnog usavršavanja pedagoga </w:t>
            </w:r>
          </w:p>
          <w:p w14:paraId="3BB5A0A9" w14:textId="77777777" w:rsidR="00D3191E" w:rsidRPr="004F10B9" w:rsidRDefault="00D3191E" w:rsidP="00BD7306">
            <w:pPr>
              <w:pStyle w:val="TableParagraph"/>
              <w:ind w:right="132"/>
              <w:rPr>
                <w:lang w:val="hr-HR"/>
              </w:rPr>
            </w:pPr>
            <w:r w:rsidRPr="004F10B9">
              <w:rPr>
                <w:lang w:val="hr-HR"/>
              </w:rPr>
              <w:t xml:space="preserve">Stručno-metodička priprema za neposredni rad </w:t>
            </w:r>
          </w:p>
        </w:tc>
        <w:tc>
          <w:tcPr>
            <w:tcW w:w="1411" w:type="pct"/>
            <w:vAlign w:val="center"/>
          </w:tcPr>
          <w:p w14:paraId="41E14870" w14:textId="77777777" w:rsidR="00D3191E" w:rsidRPr="004F10B9" w:rsidRDefault="00293733" w:rsidP="00BD7306">
            <w:pPr>
              <w:pStyle w:val="TableParagraph"/>
              <w:rPr>
                <w:lang w:val="hr-HR"/>
              </w:rPr>
            </w:pPr>
            <w:r w:rsidRPr="004F10B9">
              <w:rPr>
                <w:lang w:val="hr-HR"/>
              </w:rPr>
              <w:t>I</w:t>
            </w:r>
            <w:r w:rsidR="00D3191E" w:rsidRPr="004F10B9">
              <w:rPr>
                <w:lang w:val="hr-HR"/>
              </w:rPr>
              <w:t>dentificirati obrazovne potrebe učenika, škole i</w:t>
            </w:r>
            <w:r w:rsidR="00D3191E" w:rsidRPr="004F10B9">
              <w:rPr>
                <w:spacing w:val="-6"/>
                <w:lang w:val="hr-HR"/>
              </w:rPr>
              <w:t xml:space="preserve"> </w:t>
            </w:r>
            <w:r w:rsidR="00D3191E" w:rsidRPr="004F10B9">
              <w:rPr>
                <w:lang w:val="hr-HR"/>
              </w:rPr>
              <w:t>okruženja</w:t>
            </w:r>
          </w:p>
          <w:p w14:paraId="7AA4D0BE" w14:textId="77777777" w:rsidR="00D3191E" w:rsidRPr="004F10B9" w:rsidRDefault="00293733" w:rsidP="00BD7306">
            <w:pPr>
              <w:pStyle w:val="TableParagraph"/>
              <w:rPr>
                <w:lang w:val="hr-HR"/>
              </w:rPr>
            </w:pPr>
            <w:r w:rsidRPr="004F10B9">
              <w:rPr>
                <w:lang w:val="hr-HR"/>
              </w:rPr>
              <w:t>I</w:t>
            </w:r>
            <w:r w:rsidR="00D3191E" w:rsidRPr="004F10B9">
              <w:rPr>
                <w:lang w:val="hr-HR"/>
              </w:rPr>
              <w:t>zraditi izvješće o odgojno- obrazovnim postignućima</w:t>
            </w:r>
            <w:r w:rsidR="00D3191E" w:rsidRPr="004F10B9">
              <w:rPr>
                <w:spacing w:val="-8"/>
                <w:lang w:val="hr-HR"/>
              </w:rPr>
              <w:t xml:space="preserve"> </w:t>
            </w:r>
            <w:r w:rsidR="00D3191E" w:rsidRPr="004F10B9">
              <w:rPr>
                <w:lang w:val="hr-HR"/>
              </w:rPr>
              <w:t>učenika</w:t>
            </w:r>
          </w:p>
          <w:p w14:paraId="1FE903FC" w14:textId="77777777" w:rsidR="00D3191E" w:rsidRPr="004F10B9" w:rsidRDefault="00293733" w:rsidP="00BD7306">
            <w:pPr>
              <w:pStyle w:val="TableParagraph"/>
              <w:rPr>
                <w:lang w:val="hr-HR"/>
              </w:rPr>
            </w:pPr>
            <w:r w:rsidRPr="004F10B9">
              <w:rPr>
                <w:lang w:val="hr-HR"/>
              </w:rPr>
              <w:t>I</w:t>
            </w:r>
            <w:r w:rsidR="00D3191E" w:rsidRPr="004F10B9">
              <w:rPr>
                <w:lang w:val="hr-HR"/>
              </w:rPr>
              <w:t>zraditi godišnji plan i program rada stručnog suradnika</w:t>
            </w:r>
            <w:r w:rsidR="00D3191E" w:rsidRPr="004F10B9">
              <w:rPr>
                <w:spacing w:val="-9"/>
                <w:lang w:val="hr-HR"/>
              </w:rPr>
              <w:t xml:space="preserve"> </w:t>
            </w:r>
            <w:r w:rsidR="00D3191E" w:rsidRPr="004F10B9">
              <w:rPr>
                <w:lang w:val="hr-HR"/>
              </w:rPr>
              <w:t>pedagoga</w:t>
            </w:r>
          </w:p>
          <w:p w14:paraId="494A90DF" w14:textId="77777777" w:rsidR="00D3191E" w:rsidRPr="004F10B9" w:rsidRDefault="00293733" w:rsidP="00BD7306">
            <w:pPr>
              <w:pStyle w:val="TableParagraph"/>
              <w:rPr>
                <w:lang w:val="hr-HR"/>
              </w:rPr>
            </w:pPr>
            <w:r w:rsidRPr="004F10B9">
              <w:rPr>
                <w:lang w:val="hr-HR"/>
              </w:rPr>
              <w:t>K</w:t>
            </w:r>
            <w:r w:rsidR="00D3191E" w:rsidRPr="004F10B9">
              <w:rPr>
                <w:lang w:val="hr-HR"/>
              </w:rPr>
              <w:t xml:space="preserve">reirati sastavnice godišnjeg plana i programa rada škole </w:t>
            </w:r>
          </w:p>
          <w:p w14:paraId="4CA488F0" w14:textId="77777777" w:rsidR="00D3191E" w:rsidRPr="004F10B9" w:rsidRDefault="00293733" w:rsidP="00BD7306">
            <w:pPr>
              <w:pStyle w:val="TableParagraph"/>
              <w:rPr>
                <w:lang w:val="hr-HR"/>
              </w:rPr>
            </w:pPr>
            <w:r w:rsidRPr="004F10B9">
              <w:rPr>
                <w:lang w:val="hr-HR"/>
              </w:rPr>
              <w:t>P</w:t>
            </w:r>
            <w:r w:rsidR="00D3191E" w:rsidRPr="004F10B9">
              <w:rPr>
                <w:lang w:val="hr-HR"/>
              </w:rPr>
              <w:t>lanirati i izraditi stručno- metodičke pripreme za neposredni rad</w:t>
            </w:r>
          </w:p>
          <w:p w14:paraId="5F26356E" w14:textId="77777777" w:rsidR="00D3191E" w:rsidRPr="004F10B9" w:rsidRDefault="00293733" w:rsidP="00BD7306">
            <w:pPr>
              <w:pStyle w:val="TableParagraph"/>
              <w:rPr>
                <w:lang w:val="hr-HR"/>
              </w:rPr>
            </w:pPr>
            <w:r w:rsidRPr="004F10B9">
              <w:rPr>
                <w:lang w:val="hr-HR"/>
              </w:rPr>
              <w:t>I</w:t>
            </w:r>
            <w:r w:rsidR="00D3191E" w:rsidRPr="004F10B9">
              <w:rPr>
                <w:lang w:val="hr-HR"/>
              </w:rPr>
              <w:t>zraditi plan stručnog usavršavanja stručnog suradnika pedagoga</w:t>
            </w:r>
          </w:p>
          <w:p w14:paraId="57DC996C" w14:textId="77777777" w:rsidR="00D3191E" w:rsidRPr="004F10B9" w:rsidRDefault="00293733" w:rsidP="00BD7306">
            <w:pPr>
              <w:pStyle w:val="TableParagraph"/>
              <w:rPr>
                <w:lang w:val="hr-HR"/>
              </w:rPr>
            </w:pPr>
            <w:r w:rsidRPr="004F10B9">
              <w:rPr>
                <w:lang w:val="hr-HR"/>
              </w:rPr>
              <w:t>I</w:t>
            </w:r>
            <w:r w:rsidR="00D3191E" w:rsidRPr="004F10B9">
              <w:rPr>
                <w:lang w:val="hr-HR"/>
              </w:rPr>
              <w:t>zraditi izvješće o uspjehu i radu škole</w:t>
            </w:r>
          </w:p>
          <w:p w14:paraId="44F6A39E" w14:textId="77777777" w:rsidR="00441D64" w:rsidRPr="004F10B9" w:rsidRDefault="00293733" w:rsidP="00BD7306">
            <w:pPr>
              <w:pStyle w:val="TableParagraph"/>
              <w:rPr>
                <w:lang w:val="hr-HR"/>
              </w:rPr>
            </w:pPr>
            <w:r w:rsidRPr="004F10B9">
              <w:rPr>
                <w:lang w:val="hr-HR"/>
              </w:rPr>
              <w:t>I</w:t>
            </w:r>
            <w:r w:rsidR="00FC14AC" w:rsidRPr="004F10B9">
              <w:rPr>
                <w:lang w:val="hr-HR"/>
              </w:rPr>
              <w:t>zraditi</w:t>
            </w:r>
            <w:r w:rsidR="00FC14AC" w:rsidRPr="004F10B9">
              <w:rPr>
                <w:spacing w:val="-5"/>
                <w:lang w:val="hr-HR"/>
              </w:rPr>
              <w:t xml:space="preserve"> </w:t>
            </w:r>
            <w:r w:rsidR="00FC14AC" w:rsidRPr="004F10B9">
              <w:rPr>
                <w:lang w:val="hr-HR"/>
              </w:rPr>
              <w:t>plan</w:t>
            </w:r>
            <w:r w:rsidR="00FC14AC" w:rsidRPr="004F10B9">
              <w:rPr>
                <w:spacing w:val="-3"/>
                <w:lang w:val="hr-HR"/>
              </w:rPr>
              <w:t xml:space="preserve"> </w:t>
            </w:r>
            <w:r w:rsidR="00FC14AC" w:rsidRPr="004F10B9">
              <w:rPr>
                <w:lang w:val="hr-HR"/>
              </w:rPr>
              <w:t>stručnog usavršavanja u skladu s mogućnostima</w:t>
            </w:r>
            <w:r w:rsidR="00FC14AC" w:rsidRPr="004F10B9">
              <w:rPr>
                <w:spacing w:val="-6"/>
                <w:lang w:val="hr-HR"/>
              </w:rPr>
              <w:t xml:space="preserve"> </w:t>
            </w:r>
            <w:r w:rsidR="00FC14AC" w:rsidRPr="004F10B9">
              <w:rPr>
                <w:lang w:val="hr-HR"/>
              </w:rPr>
              <w:t>škole</w:t>
            </w:r>
          </w:p>
        </w:tc>
        <w:tc>
          <w:tcPr>
            <w:tcW w:w="532" w:type="pct"/>
            <w:vAlign w:val="center"/>
          </w:tcPr>
          <w:p w14:paraId="44EFC701" w14:textId="77777777" w:rsidR="00D3191E" w:rsidRPr="004F10B9" w:rsidRDefault="00D3191E" w:rsidP="00BD7306">
            <w:pPr>
              <w:pStyle w:val="TableParagraph"/>
              <w:rPr>
                <w:lang w:val="hr-HR"/>
              </w:rPr>
            </w:pPr>
            <w:r w:rsidRPr="004F10B9">
              <w:rPr>
                <w:lang w:val="hr-HR"/>
              </w:rPr>
              <w:t>Individualni rad Rad u paru Timski rad Analiza dokumentacije Izrada plana, teza i podsjetnika Izrada obrasca Izrada izvješća</w:t>
            </w:r>
          </w:p>
        </w:tc>
        <w:tc>
          <w:tcPr>
            <w:tcW w:w="558" w:type="pct"/>
            <w:vAlign w:val="center"/>
          </w:tcPr>
          <w:p w14:paraId="3DB24CB4" w14:textId="77777777" w:rsidR="00D3191E" w:rsidRPr="004F10B9" w:rsidRDefault="00D3191E" w:rsidP="00BD7306">
            <w:pPr>
              <w:pStyle w:val="TableParagraph"/>
              <w:rPr>
                <w:lang w:val="hr-HR"/>
              </w:rPr>
            </w:pPr>
            <w:r w:rsidRPr="004F10B9">
              <w:rPr>
                <w:lang w:val="hr-HR"/>
              </w:rPr>
              <w:t>Ravnatelj Nastavnici Razrednici Povjerenstvo za kvalitetu Voditelji školskih stručnih aktiva Stručni suradnici</w:t>
            </w:r>
          </w:p>
        </w:tc>
        <w:tc>
          <w:tcPr>
            <w:tcW w:w="370" w:type="pct"/>
            <w:vAlign w:val="center"/>
          </w:tcPr>
          <w:p w14:paraId="7C3558F9" w14:textId="77777777" w:rsidR="00D3191E" w:rsidRPr="004F10B9" w:rsidRDefault="00D3191E" w:rsidP="00BD7306">
            <w:pPr>
              <w:pStyle w:val="TableParagraph"/>
              <w:rPr>
                <w:lang w:val="hr-HR"/>
              </w:rPr>
            </w:pPr>
          </w:p>
          <w:p w14:paraId="25A34284" w14:textId="77777777" w:rsidR="00D3191E" w:rsidRPr="004F10B9" w:rsidRDefault="00D3191E" w:rsidP="00BD7306">
            <w:pPr>
              <w:pStyle w:val="TableParagraph"/>
              <w:rPr>
                <w:lang w:val="hr-HR"/>
              </w:rPr>
            </w:pPr>
          </w:p>
          <w:p w14:paraId="033B97C0" w14:textId="77777777" w:rsidR="00D3191E" w:rsidRPr="004F10B9" w:rsidRDefault="00D3191E" w:rsidP="00BD7306">
            <w:pPr>
              <w:pStyle w:val="TableParagraph"/>
              <w:rPr>
                <w:lang w:val="hr-HR"/>
              </w:rPr>
            </w:pPr>
            <w:r w:rsidRPr="004F10B9">
              <w:rPr>
                <w:lang w:val="hr-HR"/>
              </w:rPr>
              <w:t>VIII IX</w:t>
            </w:r>
          </w:p>
          <w:p w14:paraId="20395367" w14:textId="77777777" w:rsidR="00D3191E" w:rsidRPr="004F10B9" w:rsidRDefault="00D3191E" w:rsidP="00BD7306">
            <w:pPr>
              <w:pStyle w:val="TableParagraph"/>
              <w:rPr>
                <w:lang w:val="hr-HR"/>
              </w:rPr>
            </w:pPr>
          </w:p>
          <w:p w14:paraId="5241682B" w14:textId="77777777" w:rsidR="00D3191E" w:rsidRPr="004F10B9" w:rsidRDefault="00D3191E" w:rsidP="00BD7306">
            <w:pPr>
              <w:pStyle w:val="TableParagraph"/>
              <w:rPr>
                <w:lang w:val="hr-HR"/>
              </w:rPr>
            </w:pPr>
            <w:r w:rsidRPr="004F10B9">
              <w:rPr>
                <w:lang w:val="hr-HR"/>
              </w:rPr>
              <w:t>Tijekom godine</w:t>
            </w:r>
          </w:p>
        </w:tc>
      </w:tr>
      <w:tr w:rsidR="004E2B75" w:rsidRPr="004F10B9" w14:paraId="4AB96A1F" w14:textId="77777777" w:rsidTr="009857BF">
        <w:trPr>
          <w:trHeight w:val="340"/>
        </w:trPr>
        <w:tc>
          <w:tcPr>
            <w:tcW w:w="252" w:type="pct"/>
            <w:vAlign w:val="center"/>
          </w:tcPr>
          <w:p w14:paraId="441236CD" w14:textId="77777777" w:rsidR="00FC14AC" w:rsidRPr="004F10B9" w:rsidRDefault="00FC14AC" w:rsidP="00BD7306">
            <w:pPr>
              <w:pStyle w:val="TableParagraph"/>
              <w:ind w:left="0"/>
              <w:jc w:val="center"/>
              <w:rPr>
                <w:lang w:val="hr-HR"/>
              </w:rPr>
            </w:pPr>
            <w:r w:rsidRPr="004F10B9">
              <w:rPr>
                <w:lang w:val="hr-HR"/>
              </w:rPr>
              <w:t>2.</w:t>
            </w:r>
          </w:p>
        </w:tc>
        <w:tc>
          <w:tcPr>
            <w:tcW w:w="408" w:type="pct"/>
            <w:vAlign w:val="center"/>
          </w:tcPr>
          <w:p w14:paraId="09CD236D" w14:textId="77777777" w:rsidR="00FC14AC" w:rsidRPr="004F10B9" w:rsidRDefault="00FC14AC" w:rsidP="00BD7306">
            <w:pPr>
              <w:pStyle w:val="TableParagraph"/>
              <w:ind w:right="92"/>
              <w:rPr>
                <w:lang w:val="hr-HR"/>
              </w:rPr>
            </w:pPr>
            <w:r w:rsidRPr="004F10B9">
              <w:rPr>
                <w:lang w:val="hr-HR"/>
              </w:rPr>
              <w:t>Neposredni rad s učenicima</w:t>
            </w:r>
          </w:p>
        </w:tc>
        <w:tc>
          <w:tcPr>
            <w:tcW w:w="476" w:type="pct"/>
            <w:vAlign w:val="center"/>
          </w:tcPr>
          <w:p w14:paraId="1DD4D4FB" w14:textId="77777777" w:rsidR="00FC14AC" w:rsidRPr="004F10B9" w:rsidRDefault="00FC14AC" w:rsidP="00BD7306">
            <w:pPr>
              <w:pStyle w:val="TableParagraph"/>
              <w:ind w:right="99"/>
              <w:rPr>
                <w:lang w:val="hr-HR"/>
              </w:rPr>
            </w:pPr>
            <w:r w:rsidRPr="004F10B9">
              <w:rPr>
                <w:lang w:val="hr-HR"/>
              </w:rPr>
              <w:t>Podrška i pomoć/usm jeravanje učenika u radu i osobnom razvoju te podizanju školskog uspjeha i zdravog življenja</w:t>
            </w:r>
          </w:p>
        </w:tc>
        <w:tc>
          <w:tcPr>
            <w:tcW w:w="993" w:type="pct"/>
            <w:vAlign w:val="center"/>
          </w:tcPr>
          <w:p w14:paraId="08FB667F" w14:textId="77777777" w:rsidR="00FC14AC" w:rsidRPr="004F10B9" w:rsidRDefault="00FC14AC" w:rsidP="00BD7306">
            <w:pPr>
              <w:pStyle w:val="TableParagraph"/>
              <w:ind w:right="132"/>
              <w:rPr>
                <w:lang w:val="hr-HR"/>
              </w:rPr>
            </w:pPr>
            <w:r w:rsidRPr="004F10B9">
              <w:rPr>
                <w:spacing w:val="-1"/>
                <w:lang w:val="hr-HR"/>
              </w:rPr>
              <w:t xml:space="preserve">Savjetodavni/individualni </w:t>
            </w:r>
            <w:r w:rsidRPr="004F10B9">
              <w:rPr>
                <w:lang w:val="hr-HR"/>
              </w:rPr>
              <w:t>rad</w:t>
            </w:r>
            <w:r w:rsidR="00CC13B9" w:rsidRPr="004F10B9">
              <w:rPr>
                <w:lang w:val="hr-HR"/>
              </w:rPr>
              <w:t xml:space="preserve"> </w:t>
            </w:r>
            <w:r w:rsidRPr="004F10B9">
              <w:rPr>
                <w:lang w:val="hr-HR"/>
              </w:rPr>
              <w:t>s</w:t>
            </w:r>
            <w:r w:rsidRPr="004F10B9">
              <w:rPr>
                <w:spacing w:val="-7"/>
                <w:lang w:val="hr-HR"/>
              </w:rPr>
              <w:t xml:space="preserve"> </w:t>
            </w:r>
            <w:r w:rsidRPr="004F10B9">
              <w:rPr>
                <w:lang w:val="hr-HR"/>
              </w:rPr>
              <w:t>učenicima</w:t>
            </w:r>
          </w:p>
          <w:p w14:paraId="2F97CA4A" w14:textId="77777777" w:rsidR="00FC14AC" w:rsidRPr="004F10B9" w:rsidRDefault="00FC14AC" w:rsidP="00BD7306">
            <w:pPr>
              <w:pStyle w:val="TableParagraph"/>
              <w:ind w:right="132"/>
              <w:rPr>
                <w:lang w:val="hr-HR"/>
              </w:rPr>
            </w:pPr>
            <w:r w:rsidRPr="004F10B9">
              <w:rPr>
                <w:lang w:val="hr-HR"/>
              </w:rPr>
              <w:t>Upoznavanje s učenicima prvih</w:t>
            </w:r>
            <w:r w:rsidRPr="004F10B9">
              <w:rPr>
                <w:spacing w:val="-3"/>
                <w:lang w:val="hr-HR"/>
              </w:rPr>
              <w:t xml:space="preserve"> </w:t>
            </w:r>
            <w:r w:rsidRPr="004F10B9">
              <w:rPr>
                <w:lang w:val="hr-HR"/>
              </w:rPr>
              <w:t>razreda</w:t>
            </w:r>
          </w:p>
          <w:p w14:paraId="6D383C8A" w14:textId="77777777" w:rsidR="00FC14AC" w:rsidRPr="004F10B9" w:rsidRDefault="00FC14AC" w:rsidP="00BD7306">
            <w:pPr>
              <w:pStyle w:val="TableParagraph"/>
              <w:ind w:right="132"/>
              <w:rPr>
                <w:lang w:val="hr-HR"/>
              </w:rPr>
            </w:pPr>
            <w:r w:rsidRPr="004F10B9">
              <w:rPr>
                <w:lang w:val="hr-HR"/>
              </w:rPr>
              <w:t>Ispitivanje navika</w:t>
            </w:r>
            <w:r w:rsidRPr="004F10B9">
              <w:rPr>
                <w:spacing w:val="-6"/>
                <w:lang w:val="hr-HR"/>
              </w:rPr>
              <w:t xml:space="preserve"> </w:t>
            </w:r>
            <w:r w:rsidRPr="004F10B9">
              <w:rPr>
                <w:lang w:val="hr-HR"/>
              </w:rPr>
              <w:t>učenja</w:t>
            </w:r>
          </w:p>
          <w:p w14:paraId="21777B29" w14:textId="77777777" w:rsidR="00FC14AC" w:rsidRPr="004F10B9" w:rsidRDefault="00FC14AC" w:rsidP="00BD7306">
            <w:pPr>
              <w:pStyle w:val="TableParagraph"/>
              <w:ind w:right="132"/>
              <w:rPr>
                <w:lang w:val="hr-HR"/>
              </w:rPr>
            </w:pPr>
            <w:r w:rsidRPr="004F10B9">
              <w:rPr>
                <w:lang w:val="hr-HR"/>
              </w:rPr>
              <w:t>Organizacija učenja; Učiti kako</w:t>
            </w:r>
            <w:r w:rsidRPr="004F10B9">
              <w:rPr>
                <w:spacing w:val="-1"/>
                <w:lang w:val="hr-HR"/>
              </w:rPr>
              <w:t xml:space="preserve"> </w:t>
            </w:r>
            <w:r w:rsidRPr="004F10B9">
              <w:rPr>
                <w:lang w:val="hr-HR"/>
              </w:rPr>
              <w:t>učiti</w:t>
            </w:r>
          </w:p>
          <w:p w14:paraId="7FBCA5A3" w14:textId="77777777" w:rsidR="00FC14AC" w:rsidRPr="004F10B9" w:rsidRDefault="00FC14AC" w:rsidP="00BD7306">
            <w:pPr>
              <w:pStyle w:val="TableParagraph"/>
              <w:ind w:right="132"/>
              <w:rPr>
                <w:lang w:val="hr-HR"/>
              </w:rPr>
            </w:pPr>
            <w:r w:rsidRPr="004F10B9">
              <w:rPr>
                <w:lang w:val="hr-HR"/>
              </w:rPr>
              <w:t>Grupni i individualni savjetodavni rad s učenicima, pomoć učenicima u svladavanju i primjeni</w:t>
            </w:r>
            <w:r w:rsidRPr="004F10B9">
              <w:rPr>
                <w:spacing w:val="-10"/>
                <w:lang w:val="hr-HR"/>
              </w:rPr>
              <w:t xml:space="preserve"> </w:t>
            </w:r>
            <w:r w:rsidRPr="004F10B9">
              <w:rPr>
                <w:lang w:val="hr-HR"/>
              </w:rPr>
              <w:t>tehnika učenja</w:t>
            </w:r>
          </w:p>
          <w:p w14:paraId="032B64F1" w14:textId="77777777" w:rsidR="00FC14AC" w:rsidRPr="004F10B9" w:rsidRDefault="00FC14AC" w:rsidP="00BD7306">
            <w:pPr>
              <w:pStyle w:val="TableParagraph"/>
              <w:ind w:right="132"/>
              <w:rPr>
                <w:lang w:val="hr-HR"/>
              </w:rPr>
            </w:pPr>
            <w:r w:rsidRPr="004F10B9">
              <w:rPr>
                <w:lang w:val="hr-HR"/>
              </w:rPr>
              <w:t>Zdravstvena zaštita</w:t>
            </w:r>
            <w:r w:rsidRPr="004F10B9">
              <w:rPr>
                <w:spacing w:val="-6"/>
                <w:lang w:val="hr-HR"/>
              </w:rPr>
              <w:t xml:space="preserve"> </w:t>
            </w:r>
            <w:r w:rsidRPr="004F10B9">
              <w:rPr>
                <w:lang w:val="hr-HR"/>
              </w:rPr>
              <w:t>učenika</w:t>
            </w:r>
          </w:p>
          <w:p w14:paraId="32CC1571" w14:textId="77777777" w:rsidR="00FC14AC" w:rsidRPr="004F10B9" w:rsidRDefault="00FC14AC" w:rsidP="00BD7306">
            <w:pPr>
              <w:pStyle w:val="TableParagraph"/>
              <w:ind w:right="132"/>
              <w:rPr>
                <w:lang w:val="hr-HR"/>
              </w:rPr>
            </w:pPr>
            <w:r w:rsidRPr="004F10B9">
              <w:rPr>
                <w:lang w:val="hr-HR"/>
              </w:rPr>
              <w:t>Pratiti napredovanja učenika koji ponavljaju</w:t>
            </w:r>
            <w:r w:rsidRPr="004F10B9">
              <w:rPr>
                <w:spacing w:val="-8"/>
                <w:lang w:val="hr-HR"/>
              </w:rPr>
              <w:t xml:space="preserve"> </w:t>
            </w:r>
            <w:r w:rsidRPr="004F10B9">
              <w:rPr>
                <w:lang w:val="hr-HR"/>
              </w:rPr>
              <w:t>razred</w:t>
            </w:r>
          </w:p>
          <w:p w14:paraId="5A5F6A1E" w14:textId="77777777" w:rsidR="00FC14AC" w:rsidRPr="004F10B9" w:rsidRDefault="00FC14AC" w:rsidP="00BD7306">
            <w:pPr>
              <w:pStyle w:val="TableParagraph"/>
              <w:ind w:right="132"/>
              <w:rPr>
                <w:lang w:val="hr-HR"/>
              </w:rPr>
            </w:pPr>
            <w:r w:rsidRPr="004F10B9">
              <w:rPr>
                <w:lang w:val="hr-HR"/>
              </w:rPr>
              <w:lastRenderedPageBreak/>
              <w:t>Praćenje uspjeha i napredovanja učenika, suradnja rada razrednika i razrednog odjela</w:t>
            </w:r>
          </w:p>
          <w:p w14:paraId="1976D81E" w14:textId="77777777" w:rsidR="00FC14AC" w:rsidRPr="004F10B9" w:rsidRDefault="00FC14AC" w:rsidP="00BD7306">
            <w:pPr>
              <w:pStyle w:val="TableParagraph"/>
              <w:ind w:right="132"/>
              <w:rPr>
                <w:lang w:val="hr-HR"/>
              </w:rPr>
            </w:pPr>
          </w:p>
          <w:p w14:paraId="7F4DBADB" w14:textId="77777777" w:rsidR="00FC14AC" w:rsidRPr="004F10B9" w:rsidRDefault="00FC14AC" w:rsidP="00BD7306">
            <w:pPr>
              <w:pStyle w:val="TableParagraph"/>
              <w:ind w:right="132"/>
              <w:rPr>
                <w:lang w:val="hr-HR"/>
              </w:rPr>
            </w:pPr>
            <w:r w:rsidRPr="004F10B9">
              <w:rPr>
                <w:lang w:val="hr-HR"/>
              </w:rPr>
              <w:t>Prihvat i rad s novoupisanim</w:t>
            </w:r>
            <w:r w:rsidRPr="004F10B9">
              <w:rPr>
                <w:spacing w:val="-8"/>
                <w:lang w:val="hr-HR"/>
              </w:rPr>
              <w:t xml:space="preserve"> </w:t>
            </w:r>
            <w:r w:rsidRPr="004F10B9">
              <w:rPr>
                <w:lang w:val="hr-HR"/>
              </w:rPr>
              <w:t>učenicima</w:t>
            </w:r>
          </w:p>
          <w:p w14:paraId="64065A18" w14:textId="77777777" w:rsidR="00FC14AC" w:rsidRPr="004F10B9" w:rsidRDefault="00FC14AC" w:rsidP="00BD7306">
            <w:pPr>
              <w:pStyle w:val="TableParagraph"/>
              <w:ind w:right="132"/>
              <w:rPr>
                <w:lang w:val="hr-HR"/>
              </w:rPr>
            </w:pPr>
            <w:r w:rsidRPr="004F10B9">
              <w:rPr>
                <w:lang w:val="hr-HR"/>
              </w:rPr>
              <w:t>Rad u stručnim</w:t>
            </w:r>
            <w:r w:rsidRPr="004F10B9">
              <w:rPr>
                <w:spacing w:val="-10"/>
                <w:lang w:val="hr-HR"/>
              </w:rPr>
              <w:t xml:space="preserve"> </w:t>
            </w:r>
            <w:r w:rsidRPr="004F10B9">
              <w:rPr>
                <w:lang w:val="hr-HR"/>
              </w:rPr>
              <w:t>timovima</w:t>
            </w:r>
          </w:p>
          <w:p w14:paraId="62BB3258" w14:textId="77777777" w:rsidR="00FC14AC" w:rsidRPr="004F10B9" w:rsidRDefault="00FC14AC" w:rsidP="00BD7306">
            <w:pPr>
              <w:pStyle w:val="TableParagraph"/>
              <w:ind w:right="132"/>
              <w:rPr>
                <w:lang w:val="hr-HR"/>
              </w:rPr>
            </w:pPr>
            <w:r w:rsidRPr="004F10B9">
              <w:rPr>
                <w:lang w:val="hr-HR"/>
              </w:rPr>
              <w:t>Organizacija razlikovnih ispita</w:t>
            </w:r>
          </w:p>
          <w:p w14:paraId="42873BD3" w14:textId="40090CF9" w:rsidR="00FC14AC" w:rsidRPr="004F10B9" w:rsidRDefault="00FC14AC" w:rsidP="00BD7306">
            <w:pPr>
              <w:pStyle w:val="TableParagraph"/>
              <w:ind w:right="132"/>
              <w:rPr>
                <w:lang w:val="hr-HR"/>
              </w:rPr>
            </w:pPr>
            <w:r w:rsidRPr="004F10B9">
              <w:rPr>
                <w:lang w:val="hr-HR"/>
              </w:rPr>
              <w:t>Organizacija dopunskog rada, predmetnih ispita, popravnih ispita te po potrebi preispitivanja ocjena, obrana završnih radova</w:t>
            </w:r>
            <w:r w:rsidR="002F0305" w:rsidRPr="004F10B9">
              <w:rPr>
                <w:lang w:val="hr-HR"/>
              </w:rPr>
              <w:t xml:space="preserve"> i obavještavanje učenika i na</w:t>
            </w:r>
            <w:r w:rsidRPr="004F10B9">
              <w:rPr>
                <w:lang w:val="hr-HR"/>
              </w:rPr>
              <w:t>stavnika</w:t>
            </w:r>
          </w:p>
        </w:tc>
        <w:tc>
          <w:tcPr>
            <w:tcW w:w="1411" w:type="pct"/>
            <w:vAlign w:val="center"/>
          </w:tcPr>
          <w:p w14:paraId="590EF008" w14:textId="77777777" w:rsidR="00FC14AC" w:rsidRPr="004F10B9" w:rsidRDefault="0078475A" w:rsidP="00BD7306">
            <w:pPr>
              <w:pStyle w:val="TableParagraph"/>
              <w:rPr>
                <w:lang w:val="hr-HR"/>
              </w:rPr>
            </w:pPr>
            <w:r w:rsidRPr="004F10B9">
              <w:rPr>
                <w:lang w:val="hr-HR"/>
              </w:rPr>
              <w:lastRenderedPageBreak/>
              <w:t xml:space="preserve"> </w:t>
            </w:r>
            <w:r w:rsidR="00293733" w:rsidRPr="004F10B9">
              <w:rPr>
                <w:lang w:val="hr-HR"/>
              </w:rPr>
              <w:t>P</w:t>
            </w:r>
            <w:r w:rsidR="00FC14AC" w:rsidRPr="004F10B9">
              <w:rPr>
                <w:lang w:val="hr-HR"/>
              </w:rPr>
              <w:t xml:space="preserve">lanirati i provesti savjetodavni individualni rad s učenicima (učenici koji ponavljaju razred, učenici koji postižu slabiji uspjeh u učenju) </w:t>
            </w:r>
          </w:p>
          <w:p w14:paraId="2D1B4FB4" w14:textId="77777777" w:rsidR="00FC14AC" w:rsidRPr="004F10B9" w:rsidRDefault="00CC13B9" w:rsidP="00BD7306">
            <w:pPr>
              <w:pStyle w:val="TableParagraph"/>
              <w:rPr>
                <w:lang w:val="hr-HR"/>
              </w:rPr>
            </w:pPr>
            <w:r w:rsidRPr="004F10B9">
              <w:rPr>
                <w:lang w:val="hr-HR"/>
              </w:rPr>
              <w:t xml:space="preserve"> </w:t>
            </w:r>
            <w:r w:rsidR="00293733" w:rsidRPr="004F10B9">
              <w:rPr>
                <w:lang w:val="hr-HR"/>
              </w:rPr>
              <w:t>P</w:t>
            </w:r>
            <w:r w:rsidR="00FC14AC" w:rsidRPr="004F10B9">
              <w:rPr>
                <w:lang w:val="hr-HR"/>
              </w:rPr>
              <w:t>održati uspješnu</w:t>
            </w:r>
            <w:r w:rsidR="00FC14AC" w:rsidRPr="004F10B9">
              <w:rPr>
                <w:spacing w:val="-7"/>
                <w:lang w:val="hr-HR"/>
              </w:rPr>
              <w:t xml:space="preserve"> </w:t>
            </w:r>
            <w:r w:rsidR="00FC14AC" w:rsidRPr="004F10B9">
              <w:rPr>
                <w:lang w:val="hr-HR"/>
              </w:rPr>
              <w:t>prilagodbu učenika</w:t>
            </w:r>
            <w:r w:rsidR="00FC14AC" w:rsidRPr="004F10B9">
              <w:rPr>
                <w:spacing w:val="-4"/>
                <w:lang w:val="hr-HR"/>
              </w:rPr>
              <w:t xml:space="preserve"> </w:t>
            </w:r>
            <w:r w:rsidR="00FC14AC" w:rsidRPr="004F10B9">
              <w:rPr>
                <w:lang w:val="hr-HR"/>
              </w:rPr>
              <w:t>1.razreda</w:t>
            </w:r>
          </w:p>
          <w:p w14:paraId="0BCD7C58" w14:textId="77777777" w:rsidR="00FC14AC" w:rsidRPr="004F10B9" w:rsidRDefault="00CC13B9" w:rsidP="00BD7306">
            <w:pPr>
              <w:pStyle w:val="TableParagraph"/>
              <w:rPr>
                <w:lang w:val="hr-HR"/>
              </w:rPr>
            </w:pPr>
            <w:r w:rsidRPr="004F10B9">
              <w:rPr>
                <w:lang w:val="hr-HR"/>
              </w:rPr>
              <w:t xml:space="preserve"> </w:t>
            </w:r>
            <w:r w:rsidR="00293733" w:rsidRPr="004F10B9">
              <w:rPr>
                <w:lang w:val="hr-HR"/>
              </w:rPr>
              <w:t>P</w:t>
            </w:r>
            <w:r w:rsidR="00FC14AC" w:rsidRPr="004F10B9">
              <w:rPr>
                <w:lang w:val="hr-HR"/>
              </w:rPr>
              <w:t>ripremiti teme za rad, razviti raspravu (zaključiti), uključiti u život i rad škole kroz konkretne sadržaje</w:t>
            </w:r>
          </w:p>
          <w:p w14:paraId="6527E82D" w14:textId="77777777" w:rsidR="00FC14AC" w:rsidRPr="004F10B9" w:rsidRDefault="00FC14AC" w:rsidP="00BD7306">
            <w:pPr>
              <w:pStyle w:val="TableParagraph"/>
              <w:rPr>
                <w:lang w:val="hr-HR"/>
              </w:rPr>
            </w:pPr>
            <w:r w:rsidRPr="004F10B9">
              <w:rPr>
                <w:lang w:val="hr-HR"/>
              </w:rPr>
              <w:t>prihvatiti stručnog suradnika</w:t>
            </w:r>
            <w:r w:rsidRPr="004F10B9">
              <w:rPr>
                <w:spacing w:val="-11"/>
                <w:lang w:val="hr-HR"/>
              </w:rPr>
              <w:t xml:space="preserve"> </w:t>
            </w:r>
            <w:r w:rsidRPr="004F10B9">
              <w:rPr>
                <w:lang w:val="hr-HR"/>
              </w:rPr>
              <w:t>kao osobu koja je podrška</w:t>
            </w:r>
          </w:p>
          <w:p w14:paraId="4702E6A1" w14:textId="77777777" w:rsidR="00FC14AC" w:rsidRPr="004F10B9" w:rsidRDefault="0078475A" w:rsidP="00BD7306">
            <w:pPr>
              <w:pStyle w:val="TableParagraph"/>
              <w:rPr>
                <w:lang w:val="hr-HR"/>
              </w:rPr>
            </w:pPr>
            <w:r w:rsidRPr="004F10B9">
              <w:rPr>
                <w:lang w:val="hr-HR"/>
              </w:rPr>
              <w:t xml:space="preserve"> </w:t>
            </w:r>
            <w:r w:rsidR="00293733" w:rsidRPr="004F10B9">
              <w:rPr>
                <w:lang w:val="hr-HR"/>
              </w:rPr>
              <w:t>P</w:t>
            </w:r>
            <w:r w:rsidR="00FC14AC" w:rsidRPr="004F10B9">
              <w:rPr>
                <w:lang w:val="hr-HR"/>
              </w:rPr>
              <w:t>ripremiti materijal za ispitivanje, istražiti, koristiti nove spoznaje u radu</w:t>
            </w:r>
          </w:p>
          <w:p w14:paraId="555697FD" w14:textId="77777777" w:rsidR="00FC14AC" w:rsidRPr="004F10B9" w:rsidRDefault="00FC14AC" w:rsidP="00BD7306">
            <w:pPr>
              <w:pStyle w:val="TableParagraph"/>
              <w:rPr>
                <w:lang w:val="hr-HR"/>
              </w:rPr>
            </w:pPr>
            <w:r w:rsidRPr="004F10B9">
              <w:rPr>
                <w:lang w:val="hr-HR"/>
              </w:rPr>
              <w:t xml:space="preserve"> </w:t>
            </w:r>
            <w:r w:rsidR="00293733" w:rsidRPr="004F10B9">
              <w:rPr>
                <w:lang w:val="hr-HR"/>
              </w:rPr>
              <w:t>P</w:t>
            </w:r>
            <w:r w:rsidRPr="004F10B9">
              <w:rPr>
                <w:lang w:val="hr-HR"/>
              </w:rPr>
              <w:t xml:space="preserve">reispitati profesionalne interese učenika 4.razreda i provoditi profesionalno </w:t>
            </w:r>
            <w:r w:rsidRPr="004F10B9">
              <w:rPr>
                <w:lang w:val="hr-HR"/>
              </w:rPr>
              <w:lastRenderedPageBreak/>
              <w:t>savjetovanje i informiranje, organizirati za učenike profesionalno savjetovanje i informi</w:t>
            </w:r>
            <w:r w:rsidR="00293733" w:rsidRPr="004F10B9">
              <w:rPr>
                <w:lang w:val="hr-HR"/>
              </w:rPr>
              <w:t>ranje s drugim ustanovama (</w:t>
            </w:r>
            <w:r w:rsidRPr="004F10B9">
              <w:rPr>
                <w:lang w:val="hr-HR"/>
              </w:rPr>
              <w:t>Služba za profesionalnu orijentaciju pri Zavodu za zapošljavanje, Visoka učilišta)</w:t>
            </w:r>
          </w:p>
          <w:p w14:paraId="76119528" w14:textId="77777777" w:rsidR="00FC14AC" w:rsidRPr="004F10B9" w:rsidRDefault="00293733" w:rsidP="00BD7306">
            <w:pPr>
              <w:pStyle w:val="TableParagraph"/>
              <w:rPr>
                <w:lang w:val="hr-HR"/>
              </w:rPr>
            </w:pPr>
            <w:r w:rsidRPr="004F10B9">
              <w:rPr>
                <w:lang w:val="hr-HR"/>
              </w:rPr>
              <w:t>P</w:t>
            </w:r>
            <w:r w:rsidR="00FC14AC" w:rsidRPr="004F10B9">
              <w:rPr>
                <w:lang w:val="hr-HR"/>
              </w:rPr>
              <w:t>ratiti (mjesečno) postignuća učenika u E-dnevniku</w:t>
            </w:r>
          </w:p>
          <w:p w14:paraId="1B940DFA" w14:textId="77777777" w:rsidR="004E2B75" w:rsidRPr="004F10B9" w:rsidRDefault="00FC14AC" w:rsidP="00BD7306">
            <w:pPr>
              <w:pStyle w:val="TableParagraph"/>
              <w:rPr>
                <w:lang w:val="hr-HR"/>
              </w:rPr>
            </w:pPr>
            <w:r w:rsidRPr="004F10B9">
              <w:rPr>
                <w:lang w:val="hr-HR"/>
              </w:rPr>
              <w:t xml:space="preserve"> </w:t>
            </w:r>
          </w:p>
          <w:p w14:paraId="19E8FFC5" w14:textId="77777777" w:rsidR="009873B2" w:rsidRPr="004F10B9" w:rsidRDefault="00293733" w:rsidP="00BD7306">
            <w:pPr>
              <w:pStyle w:val="TableParagraph"/>
              <w:rPr>
                <w:lang w:val="hr-HR"/>
              </w:rPr>
            </w:pPr>
            <w:r w:rsidRPr="004F10B9">
              <w:rPr>
                <w:lang w:val="hr-HR"/>
              </w:rPr>
              <w:t xml:space="preserve"> P</w:t>
            </w:r>
            <w:r w:rsidR="009873B2" w:rsidRPr="004F10B9">
              <w:rPr>
                <w:lang w:val="hr-HR"/>
              </w:rPr>
              <w:t>raćenja napredovanja i pružanja stručne pomoći</w:t>
            </w:r>
          </w:p>
          <w:p w14:paraId="1AA8FB24" w14:textId="77777777" w:rsidR="00FC14AC" w:rsidRPr="004F10B9" w:rsidRDefault="0078475A" w:rsidP="00BD7306">
            <w:pPr>
              <w:pStyle w:val="TableParagraph"/>
              <w:rPr>
                <w:lang w:val="hr-HR"/>
              </w:rPr>
            </w:pPr>
            <w:r w:rsidRPr="004F10B9">
              <w:rPr>
                <w:lang w:val="hr-HR"/>
              </w:rPr>
              <w:t xml:space="preserve"> </w:t>
            </w:r>
            <w:r w:rsidR="00293733" w:rsidRPr="004F10B9">
              <w:rPr>
                <w:lang w:val="hr-HR"/>
              </w:rPr>
              <w:t>P</w:t>
            </w:r>
            <w:r w:rsidR="009873B2" w:rsidRPr="004F10B9">
              <w:rPr>
                <w:lang w:val="hr-HR"/>
              </w:rPr>
              <w:t>lanirati, organizirati i</w:t>
            </w:r>
            <w:r w:rsidR="009873B2" w:rsidRPr="004F10B9">
              <w:rPr>
                <w:spacing w:val="-15"/>
                <w:lang w:val="hr-HR"/>
              </w:rPr>
              <w:t xml:space="preserve"> </w:t>
            </w:r>
            <w:r w:rsidR="009873B2" w:rsidRPr="004F10B9">
              <w:rPr>
                <w:lang w:val="hr-HR"/>
              </w:rPr>
              <w:t>realizirati zajedno s razrednicima i liječnikom školske medicine rada sistematske preglede, cijepljenje, prilagodbu tjelesne i zdravstvene kulture, predavanje liječnika kao i drugih vanjskih partnera u svrhu zdravstvene zaštite</w:t>
            </w:r>
            <w:r w:rsidR="009873B2" w:rsidRPr="004F10B9">
              <w:rPr>
                <w:spacing w:val="-10"/>
                <w:lang w:val="hr-HR"/>
              </w:rPr>
              <w:t xml:space="preserve"> </w:t>
            </w:r>
            <w:r w:rsidR="009873B2" w:rsidRPr="004F10B9">
              <w:rPr>
                <w:lang w:val="hr-HR"/>
              </w:rPr>
              <w:t>učenika</w:t>
            </w:r>
          </w:p>
        </w:tc>
        <w:tc>
          <w:tcPr>
            <w:tcW w:w="532" w:type="pct"/>
            <w:vAlign w:val="center"/>
          </w:tcPr>
          <w:p w14:paraId="5FB74DFF" w14:textId="77777777" w:rsidR="00FC14AC" w:rsidRPr="004F10B9" w:rsidRDefault="00FC14AC" w:rsidP="00BD7306">
            <w:pPr>
              <w:pStyle w:val="TableParagraph"/>
              <w:rPr>
                <w:lang w:val="hr-HR"/>
              </w:rPr>
            </w:pPr>
            <w:r w:rsidRPr="004F10B9">
              <w:rPr>
                <w:lang w:val="hr-HR"/>
              </w:rPr>
              <w:lastRenderedPageBreak/>
              <w:t>Individualni rad Grupni rad Frontalni rad Razgovor Pedagoške radionice Rješavanje problema Pomoć u učenju Anketiranje Informiranje putem panoa i web stranice</w:t>
            </w:r>
          </w:p>
          <w:p w14:paraId="16381923" w14:textId="77777777" w:rsidR="00FC14AC" w:rsidRPr="004F10B9" w:rsidRDefault="00FC14AC" w:rsidP="00BD7306">
            <w:pPr>
              <w:pStyle w:val="TableParagraph"/>
              <w:rPr>
                <w:lang w:val="hr-HR"/>
              </w:rPr>
            </w:pPr>
          </w:p>
          <w:p w14:paraId="012923F8" w14:textId="77777777" w:rsidR="00FC14AC" w:rsidRPr="004F10B9" w:rsidRDefault="00FC14AC" w:rsidP="00BD7306">
            <w:pPr>
              <w:pStyle w:val="TableParagraph"/>
              <w:rPr>
                <w:lang w:val="hr-HR"/>
              </w:rPr>
            </w:pPr>
          </w:p>
          <w:p w14:paraId="225582D0" w14:textId="77777777" w:rsidR="00FC14AC" w:rsidRPr="004F10B9" w:rsidRDefault="00FC14AC" w:rsidP="00BD7306">
            <w:pPr>
              <w:pStyle w:val="TableParagraph"/>
              <w:rPr>
                <w:lang w:val="hr-HR"/>
              </w:rPr>
            </w:pPr>
          </w:p>
          <w:p w14:paraId="4588355D" w14:textId="77777777" w:rsidR="00FC14AC" w:rsidRPr="004F10B9" w:rsidRDefault="00FC14AC" w:rsidP="00BD7306">
            <w:pPr>
              <w:pStyle w:val="TableParagraph"/>
              <w:rPr>
                <w:lang w:val="hr-HR"/>
              </w:rPr>
            </w:pPr>
          </w:p>
          <w:p w14:paraId="157400ED" w14:textId="77777777" w:rsidR="00FC14AC" w:rsidRPr="004F10B9" w:rsidRDefault="00FC14AC" w:rsidP="00BD7306">
            <w:pPr>
              <w:pStyle w:val="TableParagraph"/>
              <w:rPr>
                <w:lang w:val="hr-HR"/>
              </w:rPr>
            </w:pPr>
          </w:p>
          <w:p w14:paraId="1E542E82" w14:textId="77777777" w:rsidR="00FC14AC" w:rsidRPr="004F10B9" w:rsidRDefault="00FC14AC" w:rsidP="00BD7306">
            <w:pPr>
              <w:pStyle w:val="TableParagraph"/>
              <w:rPr>
                <w:lang w:val="hr-HR"/>
              </w:rPr>
            </w:pPr>
          </w:p>
          <w:p w14:paraId="1E8903BA" w14:textId="77777777" w:rsidR="00FC14AC" w:rsidRPr="004F10B9" w:rsidRDefault="00FC14AC" w:rsidP="00BD7306">
            <w:pPr>
              <w:pStyle w:val="TableParagraph"/>
              <w:rPr>
                <w:lang w:val="hr-HR"/>
              </w:rPr>
            </w:pPr>
          </w:p>
          <w:p w14:paraId="0960A986" w14:textId="77777777" w:rsidR="00FC14AC" w:rsidRPr="004F10B9" w:rsidRDefault="00FC14AC" w:rsidP="00BD7306">
            <w:pPr>
              <w:pStyle w:val="TableParagraph"/>
              <w:rPr>
                <w:lang w:val="hr-HR"/>
              </w:rPr>
            </w:pPr>
          </w:p>
          <w:p w14:paraId="5C5440EF" w14:textId="77777777" w:rsidR="00FC14AC" w:rsidRPr="004F10B9" w:rsidRDefault="00FC14AC" w:rsidP="00BD7306">
            <w:pPr>
              <w:pStyle w:val="TableParagraph"/>
              <w:rPr>
                <w:lang w:val="hr-HR"/>
              </w:rPr>
            </w:pPr>
          </w:p>
          <w:p w14:paraId="274C0710" w14:textId="77777777" w:rsidR="00FC14AC" w:rsidRPr="004F10B9" w:rsidRDefault="00FC14AC" w:rsidP="00BD7306">
            <w:pPr>
              <w:pStyle w:val="TableParagraph"/>
              <w:rPr>
                <w:lang w:val="hr-HR"/>
              </w:rPr>
            </w:pPr>
          </w:p>
          <w:p w14:paraId="2AB7BC6B" w14:textId="77777777" w:rsidR="00FC14AC" w:rsidRPr="004F10B9" w:rsidRDefault="00FC14AC" w:rsidP="00BD7306">
            <w:pPr>
              <w:pStyle w:val="TableParagraph"/>
              <w:rPr>
                <w:lang w:val="hr-HR"/>
              </w:rPr>
            </w:pPr>
          </w:p>
          <w:p w14:paraId="65C412E9" w14:textId="77777777" w:rsidR="00FC14AC" w:rsidRPr="004F10B9" w:rsidRDefault="00FC14AC" w:rsidP="00BD7306">
            <w:pPr>
              <w:pStyle w:val="TableParagraph"/>
              <w:rPr>
                <w:lang w:val="hr-HR"/>
              </w:rPr>
            </w:pPr>
            <w:r w:rsidRPr="004F10B9">
              <w:rPr>
                <w:lang w:val="hr-HR"/>
              </w:rPr>
              <w:t>Konzultacije, timski rad, savjetovanje</w:t>
            </w:r>
          </w:p>
        </w:tc>
        <w:tc>
          <w:tcPr>
            <w:tcW w:w="558" w:type="pct"/>
            <w:vAlign w:val="center"/>
          </w:tcPr>
          <w:p w14:paraId="2E165DC5" w14:textId="77777777" w:rsidR="00FC14AC" w:rsidRPr="004F10B9" w:rsidRDefault="00FC14AC" w:rsidP="00BD7306">
            <w:pPr>
              <w:pStyle w:val="TableParagraph"/>
              <w:rPr>
                <w:lang w:val="hr-HR"/>
              </w:rPr>
            </w:pPr>
            <w:r w:rsidRPr="004F10B9">
              <w:rPr>
                <w:lang w:val="hr-HR"/>
              </w:rPr>
              <w:lastRenderedPageBreak/>
              <w:t>Razrednici Nastavnici Stručni suradnici Roditelji Ravnatelj Školska liječnica Stručna tijela škole Izvanškolske institucije</w:t>
            </w:r>
          </w:p>
          <w:p w14:paraId="2B182256" w14:textId="77777777" w:rsidR="00FC14AC" w:rsidRPr="004F10B9" w:rsidRDefault="00FC14AC" w:rsidP="00BD7306">
            <w:pPr>
              <w:pStyle w:val="TableParagraph"/>
              <w:rPr>
                <w:lang w:val="hr-HR"/>
              </w:rPr>
            </w:pPr>
          </w:p>
          <w:p w14:paraId="57EA19ED" w14:textId="77777777" w:rsidR="00FC14AC" w:rsidRPr="004F10B9" w:rsidRDefault="00FC14AC" w:rsidP="00BD7306">
            <w:pPr>
              <w:pStyle w:val="TableParagraph"/>
              <w:rPr>
                <w:lang w:val="hr-HR"/>
              </w:rPr>
            </w:pPr>
          </w:p>
          <w:p w14:paraId="4AF18D63" w14:textId="77777777" w:rsidR="00FC14AC" w:rsidRPr="004F10B9" w:rsidRDefault="00FC14AC" w:rsidP="00BD7306">
            <w:pPr>
              <w:pStyle w:val="TableParagraph"/>
              <w:rPr>
                <w:lang w:val="hr-HR"/>
              </w:rPr>
            </w:pPr>
          </w:p>
          <w:p w14:paraId="2FC9E535" w14:textId="77777777" w:rsidR="00FC14AC" w:rsidRPr="004F10B9" w:rsidRDefault="00FC14AC" w:rsidP="00BD7306">
            <w:pPr>
              <w:pStyle w:val="TableParagraph"/>
              <w:rPr>
                <w:lang w:val="hr-HR"/>
              </w:rPr>
            </w:pPr>
          </w:p>
          <w:p w14:paraId="6F6AFEB6" w14:textId="77777777" w:rsidR="00FC14AC" w:rsidRPr="004F10B9" w:rsidRDefault="00FC14AC" w:rsidP="00BD7306">
            <w:pPr>
              <w:pStyle w:val="TableParagraph"/>
              <w:rPr>
                <w:lang w:val="hr-HR"/>
              </w:rPr>
            </w:pPr>
          </w:p>
          <w:p w14:paraId="76BA91DC" w14:textId="77777777" w:rsidR="00FC14AC" w:rsidRPr="004F10B9" w:rsidRDefault="00FC14AC" w:rsidP="00BD7306">
            <w:pPr>
              <w:pStyle w:val="TableParagraph"/>
              <w:rPr>
                <w:lang w:val="hr-HR"/>
              </w:rPr>
            </w:pPr>
          </w:p>
          <w:p w14:paraId="6E7AADF7" w14:textId="77777777" w:rsidR="00FC14AC" w:rsidRPr="004F10B9" w:rsidRDefault="00FC14AC" w:rsidP="00BD7306">
            <w:pPr>
              <w:pStyle w:val="TableParagraph"/>
              <w:rPr>
                <w:lang w:val="hr-HR"/>
              </w:rPr>
            </w:pPr>
          </w:p>
          <w:p w14:paraId="7370BF1C" w14:textId="77777777" w:rsidR="00FC14AC" w:rsidRPr="004F10B9" w:rsidRDefault="00FC14AC" w:rsidP="00BD7306">
            <w:pPr>
              <w:pStyle w:val="TableParagraph"/>
              <w:rPr>
                <w:lang w:val="hr-HR"/>
              </w:rPr>
            </w:pPr>
          </w:p>
          <w:p w14:paraId="4760820B" w14:textId="77777777" w:rsidR="00FC14AC" w:rsidRPr="004F10B9" w:rsidRDefault="00FC14AC" w:rsidP="00BD7306">
            <w:pPr>
              <w:pStyle w:val="TableParagraph"/>
              <w:rPr>
                <w:lang w:val="hr-HR"/>
              </w:rPr>
            </w:pPr>
          </w:p>
          <w:p w14:paraId="5C69B6FD" w14:textId="77777777" w:rsidR="00FC14AC" w:rsidRPr="004F10B9" w:rsidRDefault="00FC14AC" w:rsidP="00BD7306">
            <w:pPr>
              <w:pStyle w:val="TableParagraph"/>
              <w:rPr>
                <w:lang w:val="hr-HR"/>
              </w:rPr>
            </w:pPr>
          </w:p>
          <w:p w14:paraId="5E9DDD54" w14:textId="77777777" w:rsidR="00FC14AC" w:rsidRPr="004F10B9" w:rsidRDefault="00FC14AC" w:rsidP="00BD7306">
            <w:pPr>
              <w:pStyle w:val="TableParagraph"/>
              <w:rPr>
                <w:lang w:val="hr-HR"/>
              </w:rPr>
            </w:pPr>
          </w:p>
          <w:p w14:paraId="6940BC0D" w14:textId="77777777" w:rsidR="00FC14AC" w:rsidRPr="004F10B9" w:rsidRDefault="00FC14AC" w:rsidP="00BD7306">
            <w:pPr>
              <w:pStyle w:val="TableParagraph"/>
              <w:rPr>
                <w:lang w:val="hr-HR"/>
              </w:rPr>
            </w:pPr>
          </w:p>
          <w:p w14:paraId="737B2512" w14:textId="77777777" w:rsidR="00FC14AC" w:rsidRPr="004F10B9" w:rsidRDefault="00FC14AC" w:rsidP="00BD7306">
            <w:pPr>
              <w:pStyle w:val="TableParagraph"/>
              <w:rPr>
                <w:lang w:val="hr-HR"/>
              </w:rPr>
            </w:pPr>
            <w:r w:rsidRPr="004F10B9">
              <w:rPr>
                <w:lang w:val="hr-HR"/>
              </w:rPr>
              <w:t>Psiholog</w:t>
            </w:r>
          </w:p>
          <w:p w14:paraId="564A2863" w14:textId="77777777" w:rsidR="00FC14AC" w:rsidRPr="004F10B9" w:rsidRDefault="00FC14AC" w:rsidP="00BD7306">
            <w:pPr>
              <w:pStyle w:val="TableParagraph"/>
              <w:rPr>
                <w:lang w:val="hr-HR"/>
              </w:rPr>
            </w:pPr>
            <w:r w:rsidRPr="004F10B9">
              <w:rPr>
                <w:lang w:val="hr-HR"/>
              </w:rPr>
              <w:t>Učenici</w:t>
            </w:r>
          </w:p>
          <w:p w14:paraId="75FC39C0" w14:textId="77777777" w:rsidR="00FC14AC" w:rsidRPr="004F10B9" w:rsidRDefault="00FC14AC" w:rsidP="00BD7306">
            <w:pPr>
              <w:pStyle w:val="TableParagraph"/>
              <w:rPr>
                <w:lang w:val="hr-HR"/>
              </w:rPr>
            </w:pPr>
            <w:r w:rsidRPr="004F10B9">
              <w:rPr>
                <w:lang w:val="hr-HR"/>
              </w:rPr>
              <w:t>Nastavnici</w:t>
            </w:r>
          </w:p>
        </w:tc>
        <w:tc>
          <w:tcPr>
            <w:tcW w:w="370" w:type="pct"/>
            <w:vAlign w:val="center"/>
          </w:tcPr>
          <w:p w14:paraId="68406825" w14:textId="77777777" w:rsidR="00FC14AC" w:rsidRPr="004F10B9" w:rsidRDefault="00FC14AC" w:rsidP="00BD7306">
            <w:pPr>
              <w:pStyle w:val="TableParagraph"/>
              <w:rPr>
                <w:lang w:val="hr-HR"/>
              </w:rPr>
            </w:pPr>
          </w:p>
          <w:p w14:paraId="09E834C7" w14:textId="77777777" w:rsidR="00FC14AC" w:rsidRPr="004F10B9" w:rsidRDefault="00FC14AC" w:rsidP="00BD7306">
            <w:pPr>
              <w:pStyle w:val="TableParagraph"/>
              <w:rPr>
                <w:lang w:val="hr-HR"/>
              </w:rPr>
            </w:pPr>
          </w:p>
          <w:p w14:paraId="2C3D67E6" w14:textId="77777777" w:rsidR="00FC14AC" w:rsidRPr="004F10B9" w:rsidRDefault="00FC14AC" w:rsidP="00BD7306">
            <w:pPr>
              <w:pStyle w:val="TableParagraph"/>
              <w:rPr>
                <w:lang w:val="hr-HR"/>
              </w:rPr>
            </w:pPr>
          </w:p>
          <w:p w14:paraId="4AC79F79" w14:textId="77777777" w:rsidR="00FC14AC" w:rsidRPr="004F10B9" w:rsidRDefault="00FC14AC" w:rsidP="00BD7306">
            <w:pPr>
              <w:pStyle w:val="TableParagraph"/>
              <w:rPr>
                <w:lang w:val="hr-HR"/>
              </w:rPr>
            </w:pPr>
            <w:r w:rsidRPr="004F10B9">
              <w:rPr>
                <w:lang w:val="hr-HR"/>
              </w:rPr>
              <w:t>Tijekom godine</w:t>
            </w:r>
          </w:p>
          <w:p w14:paraId="673DB248" w14:textId="77777777" w:rsidR="00FC14AC" w:rsidRPr="004F10B9" w:rsidRDefault="00FC14AC" w:rsidP="00BD7306">
            <w:pPr>
              <w:pStyle w:val="TableParagraph"/>
              <w:rPr>
                <w:lang w:val="hr-HR"/>
              </w:rPr>
            </w:pPr>
          </w:p>
          <w:p w14:paraId="44ED5F61" w14:textId="77777777" w:rsidR="00FC14AC" w:rsidRPr="004F10B9" w:rsidRDefault="00FC14AC" w:rsidP="00BD7306">
            <w:pPr>
              <w:pStyle w:val="TableParagraph"/>
              <w:rPr>
                <w:lang w:val="hr-HR"/>
              </w:rPr>
            </w:pPr>
          </w:p>
          <w:p w14:paraId="6170E34E" w14:textId="77777777" w:rsidR="00FC14AC" w:rsidRPr="004F10B9" w:rsidRDefault="00FC14AC" w:rsidP="00BD7306">
            <w:pPr>
              <w:pStyle w:val="TableParagraph"/>
              <w:rPr>
                <w:lang w:val="hr-HR"/>
              </w:rPr>
            </w:pPr>
          </w:p>
          <w:p w14:paraId="42CD03B9" w14:textId="77777777" w:rsidR="00FC14AC" w:rsidRPr="004F10B9" w:rsidRDefault="00FC14AC" w:rsidP="00BD7306">
            <w:pPr>
              <w:pStyle w:val="TableParagraph"/>
              <w:rPr>
                <w:lang w:val="hr-HR"/>
              </w:rPr>
            </w:pPr>
          </w:p>
          <w:p w14:paraId="4E14A89F" w14:textId="77777777" w:rsidR="00FC14AC" w:rsidRPr="004F10B9" w:rsidRDefault="00FC14AC" w:rsidP="00BD7306">
            <w:pPr>
              <w:pStyle w:val="TableParagraph"/>
              <w:rPr>
                <w:lang w:val="hr-HR"/>
              </w:rPr>
            </w:pPr>
          </w:p>
          <w:p w14:paraId="0995C27E" w14:textId="77777777" w:rsidR="00FC14AC" w:rsidRPr="004F10B9" w:rsidRDefault="00FC14AC" w:rsidP="00BD7306">
            <w:pPr>
              <w:pStyle w:val="TableParagraph"/>
              <w:rPr>
                <w:lang w:val="hr-HR"/>
              </w:rPr>
            </w:pPr>
          </w:p>
          <w:p w14:paraId="5153105F" w14:textId="77777777" w:rsidR="00FC14AC" w:rsidRPr="004F10B9" w:rsidRDefault="00FC14AC" w:rsidP="00BD7306">
            <w:pPr>
              <w:pStyle w:val="TableParagraph"/>
              <w:rPr>
                <w:lang w:val="hr-HR"/>
              </w:rPr>
            </w:pPr>
          </w:p>
          <w:p w14:paraId="7AA7F9FB" w14:textId="77777777" w:rsidR="00FC14AC" w:rsidRPr="004F10B9" w:rsidRDefault="00FC14AC" w:rsidP="00BD7306">
            <w:pPr>
              <w:pStyle w:val="TableParagraph"/>
              <w:rPr>
                <w:lang w:val="hr-HR"/>
              </w:rPr>
            </w:pPr>
          </w:p>
          <w:p w14:paraId="192DFA7D" w14:textId="77777777" w:rsidR="00FC14AC" w:rsidRPr="004F10B9" w:rsidRDefault="00FC14AC" w:rsidP="00BD7306">
            <w:pPr>
              <w:pStyle w:val="TableParagraph"/>
              <w:rPr>
                <w:lang w:val="hr-HR"/>
              </w:rPr>
            </w:pPr>
          </w:p>
          <w:p w14:paraId="13EF3AE5" w14:textId="77777777" w:rsidR="00FC14AC" w:rsidRPr="004F10B9" w:rsidRDefault="00FC14AC" w:rsidP="00BD7306">
            <w:pPr>
              <w:pStyle w:val="TableParagraph"/>
              <w:rPr>
                <w:lang w:val="hr-HR"/>
              </w:rPr>
            </w:pPr>
          </w:p>
          <w:p w14:paraId="5BB3207B" w14:textId="77777777" w:rsidR="00FC14AC" w:rsidRPr="004F10B9" w:rsidRDefault="00FC14AC" w:rsidP="00BD7306">
            <w:pPr>
              <w:pStyle w:val="TableParagraph"/>
              <w:rPr>
                <w:lang w:val="hr-HR"/>
              </w:rPr>
            </w:pPr>
          </w:p>
          <w:p w14:paraId="01F1FEDB" w14:textId="77777777" w:rsidR="00FC14AC" w:rsidRPr="004F10B9" w:rsidRDefault="00FC14AC" w:rsidP="00BD7306">
            <w:pPr>
              <w:pStyle w:val="TableParagraph"/>
              <w:rPr>
                <w:lang w:val="hr-HR"/>
              </w:rPr>
            </w:pPr>
          </w:p>
          <w:p w14:paraId="3BCAC7D0" w14:textId="77777777" w:rsidR="00FC14AC" w:rsidRPr="004F10B9" w:rsidRDefault="00FC14AC" w:rsidP="00BD7306">
            <w:pPr>
              <w:pStyle w:val="TableParagraph"/>
              <w:rPr>
                <w:lang w:val="hr-HR"/>
              </w:rPr>
            </w:pPr>
          </w:p>
          <w:p w14:paraId="6D604F81" w14:textId="77777777" w:rsidR="00FC14AC" w:rsidRPr="004F10B9" w:rsidRDefault="00FC14AC" w:rsidP="00BD7306">
            <w:pPr>
              <w:pStyle w:val="TableParagraph"/>
              <w:rPr>
                <w:lang w:val="hr-HR"/>
              </w:rPr>
            </w:pPr>
          </w:p>
          <w:p w14:paraId="22D6E9A6" w14:textId="77777777" w:rsidR="00FC14AC" w:rsidRPr="004F10B9" w:rsidRDefault="00FC14AC" w:rsidP="00BD7306">
            <w:pPr>
              <w:pStyle w:val="TableParagraph"/>
              <w:rPr>
                <w:lang w:val="hr-HR"/>
              </w:rPr>
            </w:pPr>
          </w:p>
          <w:p w14:paraId="29CE3A6E" w14:textId="77777777" w:rsidR="00FC14AC" w:rsidRPr="004F10B9" w:rsidRDefault="00FC14AC" w:rsidP="00BD7306">
            <w:pPr>
              <w:pStyle w:val="TableParagraph"/>
              <w:rPr>
                <w:lang w:val="hr-HR"/>
              </w:rPr>
            </w:pPr>
          </w:p>
          <w:p w14:paraId="67A45F7B" w14:textId="77777777" w:rsidR="00FC14AC" w:rsidRPr="004F10B9" w:rsidRDefault="00FC14AC" w:rsidP="00BD7306">
            <w:pPr>
              <w:pStyle w:val="TableParagraph"/>
              <w:rPr>
                <w:lang w:val="hr-HR"/>
              </w:rPr>
            </w:pPr>
          </w:p>
          <w:p w14:paraId="27EFE380" w14:textId="77777777" w:rsidR="00FC14AC" w:rsidRPr="004F10B9" w:rsidRDefault="00FC14AC" w:rsidP="00BD7306">
            <w:pPr>
              <w:pStyle w:val="TableParagraph"/>
              <w:rPr>
                <w:lang w:val="hr-HR"/>
              </w:rPr>
            </w:pPr>
          </w:p>
          <w:p w14:paraId="38F77BF8" w14:textId="77777777" w:rsidR="00FC14AC" w:rsidRPr="004F10B9" w:rsidRDefault="00FC14AC" w:rsidP="00BD7306">
            <w:pPr>
              <w:pStyle w:val="TableParagraph"/>
              <w:rPr>
                <w:lang w:val="hr-HR"/>
              </w:rPr>
            </w:pPr>
          </w:p>
          <w:p w14:paraId="095BA41A" w14:textId="77777777" w:rsidR="00FC14AC" w:rsidRPr="004F10B9" w:rsidRDefault="00FC14AC" w:rsidP="00BD7306">
            <w:pPr>
              <w:pStyle w:val="TableParagraph"/>
              <w:rPr>
                <w:lang w:val="hr-HR"/>
              </w:rPr>
            </w:pPr>
          </w:p>
          <w:p w14:paraId="1BB3261B" w14:textId="77777777" w:rsidR="00FC14AC" w:rsidRPr="004F10B9" w:rsidRDefault="00FC14AC" w:rsidP="00BD7306">
            <w:pPr>
              <w:pStyle w:val="TableParagraph"/>
              <w:rPr>
                <w:lang w:val="hr-HR"/>
              </w:rPr>
            </w:pPr>
            <w:r w:rsidRPr="004F10B9">
              <w:rPr>
                <w:lang w:val="hr-HR"/>
              </w:rPr>
              <w:t>Tijekom godine</w:t>
            </w:r>
          </w:p>
          <w:p w14:paraId="42C9972D" w14:textId="77777777" w:rsidR="00FC14AC" w:rsidRPr="004F10B9" w:rsidRDefault="00FC14AC" w:rsidP="00BD7306">
            <w:pPr>
              <w:pStyle w:val="TableParagraph"/>
              <w:rPr>
                <w:lang w:val="hr-HR"/>
              </w:rPr>
            </w:pPr>
            <w:r w:rsidRPr="004F10B9">
              <w:rPr>
                <w:lang w:val="hr-HR"/>
              </w:rPr>
              <w:t>V I VI</w:t>
            </w:r>
          </w:p>
        </w:tc>
      </w:tr>
      <w:tr w:rsidR="004E2B75" w:rsidRPr="004F10B9" w14:paraId="7A5570F9" w14:textId="77777777" w:rsidTr="009857BF">
        <w:trPr>
          <w:trHeight w:val="340"/>
        </w:trPr>
        <w:tc>
          <w:tcPr>
            <w:tcW w:w="252" w:type="pct"/>
            <w:vAlign w:val="center"/>
          </w:tcPr>
          <w:p w14:paraId="4628F9C2" w14:textId="77777777" w:rsidR="00D3191E" w:rsidRPr="004F10B9" w:rsidRDefault="00D3191E" w:rsidP="00BD7306">
            <w:pPr>
              <w:pStyle w:val="TableParagraph"/>
              <w:ind w:left="0"/>
              <w:jc w:val="center"/>
              <w:rPr>
                <w:lang w:val="hr-HR"/>
              </w:rPr>
            </w:pPr>
            <w:r w:rsidRPr="004F10B9">
              <w:rPr>
                <w:lang w:val="hr-HR"/>
              </w:rPr>
              <w:lastRenderedPageBreak/>
              <w:t>3.</w:t>
            </w:r>
          </w:p>
        </w:tc>
        <w:tc>
          <w:tcPr>
            <w:tcW w:w="408" w:type="pct"/>
            <w:vAlign w:val="center"/>
          </w:tcPr>
          <w:p w14:paraId="2D0260CB" w14:textId="77777777" w:rsidR="00D3191E" w:rsidRPr="004F10B9" w:rsidRDefault="00D3191E" w:rsidP="00BD7306">
            <w:pPr>
              <w:pStyle w:val="TableParagraph"/>
              <w:ind w:right="92"/>
              <w:rPr>
                <w:lang w:val="hr-HR"/>
              </w:rPr>
            </w:pPr>
            <w:r w:rsidRPr="004F10B9">
              <w:rPr>
                <w:lang w:val="hr-HR"/>
              </w:rPr>
              <w:t>Unaprjeđiva nje odgojno- obrazovnog rada i neposredni rad s nastavnicima/ razrednicima</w:t>
            </w:r>
          </w:p>
          <w:p w14:paraId="4F481301" w14:textId="77777777" w:rsidR="00D3191E" w:rsidRPr="004F10B9" w:rsidRDefault="00D3191E" w:rsidP="00BD7306">
            <w:pPr>
              <w:pStyle w:val="TableParagraph"/>
              <w:ind w:right="92"/>
              <w:rPr>
                <w:lang w:val="hr-HR"/>
              </w:rPr>
            </w:pPr>
            <w:r w:rsidRPr="004F10B9">
              <w:rPr>
                <w:lang w:val="hr-HR"/>
              </w:rPr>
              <w:t>/ pripravnicim a</w:t>
            </w:r>
          </w:p>
        </w:tc>
        <w:tc>
          <w:tcPr>
            <w:tcW w:w="476" w:type="pct"/>
            <w:vAlign w:val="center"/>
          </w:tcPr>
          <w:p w14:paraId="1B0DDD3D" w14:textId="77777777" w:rsidR="00D3191E" w:rsidRPr="004F10B9" w:rsidRDefault="00D3191E" w:rsidP="00BD7306">
            <w:pPr>
              <w:pStyle w:val="TableParagraph"/>
              <w:ind w:right="99"/>
              <w:rPr>
                <w:spacing w:val="-4"/>
                <w:lang w:val="hr-HR"/>
              </w:rPr>
            </w:pPr>
            <w:r w:rsidRPr="004F10B9">
              <w:rPr>
                <w:lang w:val="hr-HR"/>
              </w:rPr>
              <w:t xml:space="preserve">Poticanje i podrška nastavnici ma u primjeni </w:t>
            </w:r>
            <w:r w:rsidRPr="004F10B9">
              <w:rPr>
                <w:spacing w:val="-1"/>
                <w:lang w:val="hr-HR"/>
              </w:rPr>
              <w:t xml:space="preserve">suvremenih </w:t>
            </w:r>
            <w:r w:rsidRPr="004F10B9">
              <w:rPr>
                <w:lang w:val="hr-HR"/>
              </w:rPr>
              <w:t xml:space="preserve">metoda rada Suradnja i pomoć razrednici ma u tekućim zadacima Rad s pripravnici </w:t>
            </w:r>
            <w:r w:rsidRPr="004F10B9">
              <w:rPr>
                <w:spacing w:val="-4"/>
                <w:lang w:val="hr-HR"/>
              </w:rPr>
              <w:t>ma</w:t>
            </w:r>
          </w:p>
          <w:p w14:paraId="7DED38C2" w14:textId="77777777" w:rsidR="009873B2" w:rsidRPr="004F10B9" w:rsidRDefault="009873B2" w:rsidP="00BD7306">
            <w:pPr>
              <w:pStyle w:val="TableParagraph"/>
              <w:ind w:right="99"/>
              <w:rPr>
                <w:lang w:val="hr-HR"/>
              </w:rPr>
            </w:pPr>
            <w:r w:rsidRPr="004F10B9">
              <w:rPr>
                <w:lang w:val="hr-HR"/>
              </w:rPr>
              <w:t xml:space="preserve">Suradnja i timski rad na svim razinama </w:t>
            </w:r>
            <w:r w:rsidRPr="004F10B9">
              <w:rPr>
                <w:lang w:val="hr-HR"/>
              </w:rPr>
              <w:lastRenderedPageBreak/>
              <w:t>Uspješno i kvalitetno suradničko rješavanja svih problema škole</w:t>
            </w:r>
          </w:p>
        </w:tc>
        <w:tc>
          <w:tcPr>
            <w:tcW w:w="993" w:type="pct"/>
            <w:vAlign w:val="center"/>
          </w:tcPr>
          <w:p w14:paraId="10A7753F" w14:textId="77777777" w:rsidR="00D3191E" w:rsidRPr="004F10B9" w:rsidRDefault="00D3191E" w:rsidP="00BD7306">
            <w:pPr>
              <w:pStyle w:val="TableParagraph"/>
              <w:ind w:right="132"/>
              <w:rPr>
                <w:lang w:val="hr-HR"/>
              </w:rPr>
            </w:pPr>
            <w:r w:rsidRPr="004F10B9">
              <w:rPr>
                <w:lang w:val="hr-HR"/>
              </w:rPr>
              <w:lastRenderedPageBreak/>
              <w:t>Nastavnička</w:t>
            </w:r>
            <w:r w:rsidRPr="004F10B9">
              <w:rPr>
                <w:spacing w:val="-4"/>
                <w:lang w:val="hr-HR"/>
              </w:rPr>
              <w:t xml:space="preserve"> </w:t>
            </w:r>
            <w:r w:rsidRPr="004F10B9">
              <w:rPr>
                <w:lang w:val="hr-HR"/>
              </w:rPr>
              <w:t>vijeća</w:t>
            </w:r>
          </w:p>
          <w:p w14:paraId="0349B4A7" w14:textId="77777777" w:rsidR="00D3191E" w:rsidRPr="004F10B9" w:rsidRDefault="00D3191E" w:rsidP="00BD7306">
            <w:pPr>
              <w:pStyle w:val="TableParagraph"/>
              <w:ind w:right="132"/>
              <w:rPr>
                <w:lang w:val="hr-HR"/>
              </w:rPr>
            </w:pPr>
            <w:r w:rsidRPr="004F10B9">
              <w:rPr>
                <w:lang w:val="hr-HR"/>
              </w:rPr>
              <w:t>Razredna</w:t>
            </w:r>
            <w:r w:rsidRPr="004F10B9">
              <w:rPr>
                <w:spacing w:val="-3"/>
                <w:lang w:val="hr-HR"/>
              </w:rPr>
              <w:t xml:space="preserve"> </w:t>
            </w:r>
            <w:r w:rsidRPr="004F10B9">
              <w:rPr>
                <w:lang w:val="hr-HR"/>
              </w:rPr>
              <w:t>vijeća</w:t>
            </w:r>
          </w:p>
          <w:p w14:paraId="3DA41813" w14:textId="77777777" w:rsidR="00D3191E" w:rsidRPr="004F10B9" w:rsidRDefault="00D3191E" w:rsidP="00BD7306">
            <w:pPr>
              <w:pStyle w:val="TableParagraph"/>
              <w:ind w:right="132"/>
              <w:rPr>
                <w:lang w:val="hr-HR"/>
              </w:rPr>
            </w:pPr>
            <w:r w:rsidRPr="004F10B9">
              <w:rPr>
                <w:lang w:val="hr-HR"/>
              </w:rPr>
              <w:t>Prosudbeni odbor (Obrana završnog</w:t>
            </w:r>
            <w:r w:rsidRPr="004F10B9">
              <w:rPr>
                <w:spacing w:val="-2"/>
                <w:lang w:val="hr-HR"/>
              </w:rPr>
              <w:t xml:space="preserve"> </w:t>
            </w:r>
            <w:r w:rsidRPr="004F10B9">
              <w:rPr>
                <w:lang w:val="hr-HR"/>
              </w:rPr>
              <w:t>rada)</w:t>
            </w:r>
          </w:p>
          <w:p w14:paraId="5B3C6D97" w14:textId="77777777" w:rsidR="00D3191E" w:rsidRPr="004F10B9" w:rsidRDefault="00D3191E" w:rsidP="00BD7306">
            <w:pPr>
              <w:pStyle w:val="TableParagraph"/>
              <w:ind w:right="132"/>
              <w:rPr>
                <w:lang w:val="hr-HR"/>
              </w:rPr>
            </w:pPr>
            <w:r w:rsidRPr="004F10B9">
              <w:rPr>
                <w:lang w:val="hr-HR"/>
              </w:rPr>
              <w:t>Školsko ispitno povjerenstvo(Državna</w:t>
            </w:r>
            <w:r w:rsidRPr="004F10B9">
              <w:rPr>
                <w:spacing w:val="-5"/>
                <w:lang w:val="hr-HR"/>
              </w:rPr>
              <w:t xml:space="preserve"> </w:t>
            </w:r>
            <w:r w:rsidRPr="004F10B9">
              <w:rPr>
                <w:lang w:val="hr-HR"/>
              </w:rPr>
              <w:t>matura)</w:t>
            </w:r>
          </w:p>
          <w:p w14:paraId="38451EC9" w14:textId="77777777" w:rsidR="00D3191E" w:rsidRPr="004F10B9" w:rsidRDefault="00D3191E" w:rsidP="00BD7306">
            <w:pPr>
              <w:pStyle w:val="TableParagraph"/>
              <w:ind w:right="132"/>
              <w:rPr>
                <w:lang w:val="hr-HR"/>
              </w:rPr>
            </w:pPr>
            <w:r w:rsidRPr="004F10B9">
              <w:rPr>
                <w:lang w:val="hr-HR"/>
              </w:rPr>
              <w:t>Razrednici</w:t>
            </w:r>
          </w:p>
          <w:p w14:paraId="4EBAD232" w14:textId="77777777" w:rsidR="00D3191E" w:rsidRPr="004F10B9" w:rsidRDefault="00D3191E" w:rsidP="00BD7306">
            <w:pPr>
              <w:pStyle w:val="TableParagraph"/>
              <w:ind w:right="132"/>
              <w:rPr>
                <w:lang w:val="hr-HR"/>
              </w:rPr>
            </w:pPr>
            <w:r w:rsidRPr="004F10B9">
              <w:rPr>
                <w:lang w:val="hr-HR"/>
              </w:rPr>
              <w:t>Komisija/povjerenstvo</w:t>
            </w:r>
            <w:r w:rsidRPr="004F10B9">
              <w:rPr>
                <w:spacing w:val="-9"/>
                <w:lang w:val="hr-HR"/>
              </w:rPr>
              <w:t xml:space="preserve"> </w:t>
            </w:r>
            <w:r w:rsidRPr="004F10B9">
              <w:rPr>
                <w:lang w:val="hr-HR"/>
              </w:rPr>
              <w:t>za uvođenje pripravnika u samostalan</w:t>
            </w:r>
            <w:r w:rsidRPr="004F10B9">
              <w:rPr>
                <w:spacing w:val="-2"/>
                <w:lang w:val="hr-HR"/>
              </w:rPr>
              <w:t xml:space="preserve"> </w:t>
            </w:r>
            <w:r w:rsidRPr="004F10B9">
              <w:rPr>
                <w:lang w:val="hr-HR"/>
              </w:rPr>
              <w:t>rad</w:t>
            </w:r>
          </w:p>
          <w:p w14:paraId="701EA572" w14:textId="77777777" w:rsidR="00D3191E" w:rsidRPr="004F10B9" w:rsidRDefault="00D3191E" w:rsidP="00BD7306">
            <w:pPr>
              <w:pStyle w:val="TableParagraph"/>
              <w:ind w:right="132"/>
              <w:rPr>
                <w:lang w:val="hr-HR"/>
              </w:rPr>
            </w:pPr>
            <w:r w:rsidRPr="004F10B9">
              <w:rPr>
                <w:lang w:val="hr-HR"/>
              </w:rPr>
              <w:t xml:space="preserve">Upisna </w:t>
            </w:r>
            <w:r w:rsidRPr="004F10B9">
              <w:rPr>
                <w:spacing w:val="-1"/>
                <w:lang w:val="hr-HR"/>
              </w:rPr>
              <w:t>komisija/povjerenstvo</w:t>
            </w:r>
          </w:p>
          <w:p w14:paraId="62BE0C16" w14:textId="77777777" w:rsidR="00D3191E" w:rsidRPr="004F10B9" w:rsidRDefault="00D3191E" w:rsidP="00BD7306">
            <w:pPr>
              <w:pStyle w:val="TableParagraph"/>
              <w:ind w:right="132"/>
              <w:rPr>
                <w:lang w:val="hr-HR"/>
              </w:rPr>
            </w:pPr>
            <w:r w:rsidRPr="004F10B9">
              <w:rPr>
                <w:lang w:val="hr-HR"/>
              </w:rPr>
              <w:t>Stručno</w:t>
            </w:r>
            <w:r w:rsidRPr="004F10B9">
              <w:rPr>
                <w:spacing w:val="-1"/>
                <w:lang w:val="hr-HR"/>
              </w:rPr>
              <w:t xml:space="preserve"> </w:t>
            </w:r>
            <w:r w:rsidRPr="004F10B9">
              <w:rPr>
                <w:lang w:val="hr-HR"/>
              </w:rPr>
              <w:t>usavršavanje</w:t>
            </w:r>
          </w:p>
          <w:p w14:paraId="2FE283A1" w14:textId="77777777" w:rsidR="00D3191E" w:rsidRPr="004F10B9" w:rsidRDefault="00D3191E" w:rsidP="00BD7306">
            <w:pPr>
              <w:pStyle w:val="TableParagraph"/>
              <w:ind w:right="132"/>
              <w:rPr>
                <w:lang w:val="hr-HR"/>
              </w:rPr>
            </w:pPr>
            <w:r w:rsidRPr="004F10B9">
              <w:rPr>
                <w:lang w:val="hr-HR"/>
              </w:rPr>
              <w:t>Stručna vijeća/stručni</w:t>
            </w:r>
            <w:r w:rsidRPr="004F10B9">
              <w:rPr>
                <w:spacing w:val="-10"/>
                <w:lang w:val="hr-HR"/>
              </w:rPr>
              <w:t xml:space="preserve"> </w:t>
            </w:r>
            <w:r w:rsidRPr="004F10B9">
              <w:rPr>
                <w:lang w:val="hr-HR"/>
              </w:rPr>
              <w:t>aktivi</w:t>
            </w:r>
          </w:p>
        </w:tc>
        <w:tc>
          <w:tcPr>
            <w:tcW w:w="1411" w:type="pct"/>
            <w:vAlign w:val="center"/>
          </w:tcPr>
          <w:p w14:paraId="1FE096F3" w14:textId="77777777" w:rsidR="00D3191E" w:rsidRPr="004F10B9" w:rsidRDefault="0097509F" w:rsidP="00BD7306">
            <w:pPr>
              <w:pStyle w:val="TableParagraph"/>
              <w:rPr>
                <w:lang w:val="hr-HR"/>
              </w:rPr>
            </w:pPr>
            <w:r w:rsidRPr="004F10B9">
              <w:rPr>
                <w:lang w:val="hr-HR"/>
              </w:rPr>
              <w:t>S</w:t>
            </w:r>
            <w:r w:rsidR="00D3191E" w:rsidRPr="004F10B9">
              <w:rPr>
                <w:lang w:val="hr-HR"/>
              </w:rPr>
              <w:t>udjelovati u planiranju i realizaciji sjednica Nastavničkog vijeća i Razrednih</w:t>
            </w:r>
            <w:r w:rsidR="00D3191E" w:rsidRPr="004F10B9">
              <w:rPr>
                <w:spacing w:val="-7"/>
                <w:lang w:val="hr-HR"/>
              </w:rPr>
              <w:t xml:space="preserve"> </w:t>
            </w:r>
            <w:r w:rsidR="00D3191E" w:rsidRPr="004F10B9">
              <w:rPr>
                <w:lang w:val="hr-HR"/>
              </w:rPr>
              <w:t>vijeća</w:t>
            </w:r>
          </w:p>
          <w:p w14:paraId="060BAB7E" w14:textId="77777777" w:rsidR="00D3191E" w:rsidRPr="004F10B9" w:rsidRDefault="0097509F" w:rsidP="00BD7306">
            <w:pPr>
              <w:pStyle w:val="TableParagraph"/>
              <w:rPr>
                <w:lang w:val="hr-HR"/>
              </w:rPr>
            </w:pPr>
            <w:r w:rsidRPr="004F10B9">
              <w:rPr>
                <w:lang w:val="hr-HR"/>
              </w:rPr>
              <w:t>S</w:t>
            </w:r>
            <w:r w:rsidR="00D3191E" w:rsidRPr="004F10B9">
              <w:rPr>
                <w:lang w:val="hr-HR"/>
              </w:rPr>
              <w:t>udjelovati u planiranju i realizaciji Prosudbenog</w:t>
            </w:r>
            <w:r w:rsidR="00D3191E" w:rsidRPr="004F10B9">
              <w:rPr>
                <w:spacing w:val="-7"/>
                <w:lang w:val="hr-HR"/>
              </w:rPr>
              <w:t xml:space="preserve"> </w:t>
            </w:r>
            <w:r w:rsidR="00D3191E" w:rsidRPr="004F10B9">
              <w:rPr>
                <w:lang w:val="hr-HR"/>
              </w:rPr>
              <w:t>odbora</w:t>
            </w:r>
          </w:p>
          <w:p w14:paraId="08BEB1A1" w14:textId="77777777" w:rsidR="00D3191E" w:rsidRPr="004F10B9" w:rsidRDefault="0097509F" w:rsidP="00BD7306">
            <w:pPr>
              <w:pStyle w:val="TableParagraph"/>
              <w:rPr>
                <w:lang w:val="hr-HR"/>
              </w:rPr>
            </w:pPr>
            <w:r w:rsidRPr="004F10B9">
              <w:rPr>
                <w:lang w:val="hr-HR"/>
              </w:rPr>
              <w:t>I</w:t>
            </w:r>
            <w:r w:rsidR="00D3191E" w:rsidRPr="004F10B9">
              <w:rPr>
                <w:lang w:val="hr-HR"/>
              </w:rPr>
              <w:t>dentificirati i rješavati s razrednicima i nastavnicima probleme vezane uz razredni</w:t>
            </w:r>
            <w:r w:rsidR="00D3191E" w:rsidRPr="004F10B9">
              <w:rPr>
                <w:spacing w:val="-6"/>
                <w:lang w:val="hr-HR"/>
              </w:rPr>
              <w:t xml:space="preserve"> </w:t>
            </w:r>
            <w:r w:rsidR="00D3191E" w:rsidRPr="004F10B9">
              <w:rPr>
                <w:lang w:val="hr-HR"/>
              </w:rPr>
              <w:t>odjel</w:t>
            </w:r>
          </w:p>
          <w:p w14:paraId="16B13173" w14:textId="77777777" w:rsidR="009873B2" w:rsidRPr="004F10B9" w:rsidRDefault="0097509F" w:rsidP="00BD7306">
            <w:pPr>
              <w:pStyle w:val="TableParagraph"/>
              <w:rPr>
                <w:lang w:val="hr-HR"/>
              </w:rPr>
            </w:pPr>
            <w:r w:rsidRPr="004F10B9">
              <w:rPr>
                <w:lang w:val="hr-HR"/>
              </w:rPr>
              <w:t>S</w:t>
            </w:r>
            <w:r w:rsidR="009873B2" w:rsidRPr="004F10B9">
              <w:rPr>
                <w:lang w:val="hr-HR"/>
              </w:rPr>
              <w:t>udjelovati i organizirati rad povjerenstva za uvođenje</w:t>
            </w:r>
            <w:r w:rsidR="009873B2" w:rsidRPr="004F10B9">
              <w:rPr>
                <w:spacing w:val="-10"/>
                <w:lang w:val="hr-HR"/>
              </w:rPr>
              <w:t xml:space="preserve"> </w:t>
            </w:r>
            <w:r w:rsidR="009873B2" w:rsidRPr="004F10B9">
              <w:rPr>
                <w:lang w:val="hr-HR"/>
              </w:rPr>
              <w:t>pripravnika u samostalan</w:t>
            </w:r>
            <w:r w:rsidR="009873B2" w:rsidRPr="004F10B9">
              <w:rPr>
                <w:spacing w:val="-3"/>
                <w:lang w:val="hr-HR"/>
              </w:rPr>
              <w:t xml:space="preserve"> </w:t>
            </w:r>
            <w:r w:rsidR="009873B2" w:rsidRPr="004F10B9">
              <w:rPr>
                <w:lang w:val="hr-HR"/>
              </w:rPr>
              <w:t>rad</w:t>
            </w:r>
          </w:p>
          <w:p w14:paraId="26C2D8F4" w14:textId="77777777" w:rsidR="009873B2" w:rsidRPr="004F10B9" w:rsidRDefault="0097509F" w:rsidP="00BD7306">
            <w:pPr>
              <w:pStyle w:val="TableParagraph"/>
              <w:rPr>
                <w:lang w:val="hr-HR"/>
              </w:rPr>
            </w:pPr>
            <w:r w:rsidRPr="004F10B9">
              <w:rPr>
                <w:lang w:val="hr-HR"/>
              </w:rPr>
              <w:t>K</w:t>
            </w:r>
            <w:r w:rsidR="009873B2" w:rsidRPr="004F10B9">
              <w:rPr>
                <w:lang w:val="hr-HR"/>
              </w:rPr>
              <w:t>reirati operativne programe pripravničkog</w:t>
            </w:r>
            <w:r w:rsidR="009873B2" w:rsidRPr="004F10B9">
              <w:rPr>
                <w:spacing w:val="50"/>
                <w:lang w:val="hr-HR"/>
              </w:rPr>
              <w:t xml:space="preserve"> </w:t>
            </w:r>
            <w:r w:rsidR="009873B2" w:rsidRPr="004F10B9">
              <w:rPr>
                <w:lang w:val="hr-HR"/>
              </w:rPr>
              <w:t>staža</w:t>
            </w:r>
          </w:p>
          <w:p w14:paraId="1C09C9C1" w14:textId="77777777" w:rsidR="009873B2" w:rsidRPr="004F10B9" w:rsidRDefault="0097509F" w:rsidP="00BD7306">
            <w:pPr>
              <w:pStyle w:val="TableParagraph"/>
              <w:rPr>
                <w:lang w:val="hr-HR"/>
              </w:rPr>
            </w:pPr>
            <w:r w:rsidRPr="004F10B9">
              <w:rPr>
                <w:lang w:val="hr-HR"/>
              </w:rPr>
              <w:t>Prepoznati i p</w:t>
            </w:r>
            <w:r w:rsidR="009873B2" w:rsidRPr="004F10B9">
              <w:rPr>
                <w:lang w:val="hr-HR"/>
              </w:rPr>
              <w:t>rimijeniti znanja stečena stručnim usavršavanjem</w:t>
            </w:r>
            <w:r w:rsidR="009873B2" w:rsidRPr="004F10B9">
              <w:rPr>
                <w:spacing w:val="-9"/>
                <w:lang w:val="hr-HR"/>
              </w:rPr>
              <w:t xml:space="preserve"> </w:t>
            </w:r>
            <w:r w:rsidR="009873B2" w:rsidRPr="004F10B9">
              <w:rPr>
                <w:lang w:val="hr-HR"/>
              </w:rPr>
              <w:t>u radu</w:t>
            </w:r>
          </w:p>
          <w:p w14:paraId="3E8DC509" w14:textId="77777777" w:rsidR="009873B2" w:rsidRPr="004F10B9" w:rsidRDefault="0097509F" w:rsidP="00BD7306">
            <w:pPr>
              <w:pStyle w:val="TableParagraph"/>
              <w:rPr>
                <w:lang w:val="hr-HR"/>
              </w:rPr>
            </w:pPr>
            <w:r w:rsidRPr="004F10B9">
              <w:rPr>
                <w:lang w:val="hr-HR"/>
              </w:rPr>
              <w:t>S</w:t>
            </w:r>
            <w:r w:rsidR="009873B2" w:rsidRPr="004F10B9">
              <w:rPr>
                <w:lang w:val="hr-HR"/>
              </w:rPr>
              <w:t>udjelovati u planiranju i realizaciji sastanaka školskih stručnih vijeća</w:t>
            </w:r>
          </w:p>
          <w:p w14:paraId="5FCCAE87" w14:textId="77777777" w:rsidR="009873B2" w:rsidRPr="004F10B9" w:rsidRDefault="0097509F" w:rsidP="00BD7306">
            <w:pPr>
              <w:pStyle w:val="TableParagraph"/>
              <w:rPr>
                <w:lang w:val="hr-HR"/>
              </w:rPr>
            </w:pPr>
            <w:r w:rsidRPr="004F10B9">
              <w:rPr>
                <w:lang w:val="hr-HR"/>
              </w:rPr>
              <w:t>I</w:t>
            </w:r>
            <w:r w:rsidR="009873B2" w:rsidRPr="004F10B9">
              <w:rPr>
                <w:lang w:val="hr-HR"/>
              </w:rPr>
              <w:t>staknuti važnost stalnog i redovitog stručnog</w:t>
            </w:r>
            <w:r w:rsidR="009873B2" w:rsidRPr="004F10B9">
              <w:rPr>
                <w:spacing w:val="-7"/>
                <w:lang w:val="hr-HR"/>
              </w:rPr>
              <w:t xml:space="preserve"> </w:t>
            </w:r>
            <w:r w:rsidR="009873B2" w:rsidRPr="004F10B9">
              <w:rPr>
                <w:lang w:val="hr-HR"/>
              </w:rPr>
              <w:t>usavršavanja</w:t>
            </w:r>
          </w:p>
          <w:p w14:paraId="4A505D17" w14:textId="77777777" w:rsidR="009873B2" w:rsidRPr="004F10B9" w:rsidRDefault="0097509F" w:rsidP="00BD7306">
            <w:pPr>
              <w:pStyle w:val="TableParagraph"/>
              <w:rPr>
                <w:lang w:val="hr-HR"/>
              </w:rPr>
            </w:pPr>
            <w:r w:rsidRPr="004F10B9">
              <w:rPr>
                <w:lang w:val="hr-HR"/>
              </w:rPr>
              <w:t>V</w:t>
            </w:r>
            <w:r w:rsidR="009873B2" w:rsidRPr="004F10B9">
              <w:rPr>
                <w:lang w:val="hr-HR"/>
              </w:rPr>
              <w:t>oditi i podržavati nastavnike</w:t>
            </w:r>
            <w:r w:rsidR="009873B2" w:rsidRPr="004F10B9">
              <w:rPr>
                <w:spacing w:val="-7"/>
                <w:lang w:val="hr-HR"/>
              </w:rPr>
              <w:t xml:space="preserve"> </w:t>
            </w:r>
            <w:r w:rsidR="009873B2" w:rsidRPr="004F10B9">
              <w:rPr>
                <w:lang w:val="hr-HR"/>
              </w:rPr>
              <w:t>u planiranju i programiranju</w:t>
            </w:r>
            <w:r w:rsidR="009873B2" w:rsidRPr="004F10B9">
              <w:rPr>
                <w:spacing w:val="-11"/>
                <w:lang w:val="hr-HR"/>
              </w:rPr>
              <w:t xml:space="preserve"> </w:t>
            </w:r>
            <w:r w:rsidR="009873B2" w:rsidRPr="004F10B9">
              <w:rPr>
                <w:lang w:val="hr-HR"/>
              </w:rPr>
              <w:t>rada</w:t>
            </w:r>
          </w:p>
          <w:p w14:paraId="0810125A" w14:textId="77777777" w:rsidR="009873B2" w:rsidRPr="004F10B9" w:rsidRDefault="0097509F" w:rsidP="00BD7306">
            <w:pPr>
              <w:pStyle w:val="TableParagraph"/>
              <w:rPr>
                <w:lang w:val="hr-HR"/>
              </w:rPr>
            </w:pPr>
            <w:r w:rsidRPr="004F10B9">
              <w:rPr>
                <w:lang w:val="hr-HR"/>
              </w:rPr>
              <w:lastRenderedPageBreak/>
              <w:t>U</w:t>
            </w:r>
            <w:r w:rsidR="009873B2" w:rsidRPr="004F10B9">
              <w:rPr>
                <w:lang w:val="hr-HR"/>
              </w:rPr>
              <w:t>pravljati kvalitetom nastavnog procesa</w:t>
            </w:r>
          </w:p>
          <w:p w14:paraId="6B9CB5BF" w14:textId="77777777" w:rsidR="009873B2" w:rsidRPr="004F10B9" w:rsidRDefault="009873B2" w:rsidP="00BD7306">
            <w:pPr>
              <w:pStyle w:val="TableParagraph"/>
              <w:rPr>
                <w:lang w:val="hr-HR"/>
              </w:rPr>
            </w:pPr>
          </w:p>
        </w:tc>
        <w:tc>
          <w:tcPr>
            <w:tcW w:w="532" w:type="pct"/>
            <w:vAlign w:val="center"/>
          </w:tcPr>
          <w:p w14:paraId="75F56349" w14:textId="77777777" w:rsidR="00D3191E" w:rsidRPr="004F10B9" w:rsidRDefault="00D3191E" w:rsidP="00BD7306">
            <w:pPr>
              <w:pStyle w:val="TableParagraph"/>
              <w:rPr>
                <w:lang w:val="hr-HR"/>
              </w:rPr>
            </w:pPr>
            <w:r w:rsidRPr="004F10B9">
              <w:rPr>
                <w:lang w:val="hr-HR"/>
              </w:rPr>
              <w:lastRenderedPageBreak/>
              <w:t xml:space="preserve">Individualni rad Rad u paru Timski rad Male skupine Razgovor Rješavanje problema </w:t>
            </w:r>
          </w:p>
          <w:p w14:paraId="61EECDF2" w14:textId="77777777" w:rsidR="00D3191E" w:rsidRPr="004F10B9" w:rsidRDefault="00D3191E" w:rsidP="00BD7306">
            <w:pPr>
              <w:pStyle w:val="TableParagraph"/>
              <w:rPr>
                <w:lang w:val="hr-HR"/>
              </w:rPr>
            </w:pPr>
          </w:p>
        </w:tc>
        <w:tc>
          <w:tcPr>
            <w:tcW w:w="558" w:type="pct"/>
            <w:vAlign w:val="center"/>
          </w:tcPr>
          <w:p w14:paraId="215FA272" w14:textId="77777777" w:rsidR="00D3191E" w:rsidRPr="004F10B9" w:rsidRDefault="00D3191E" w:rsidP="00BD7306">
            <w:pPr>
              <w:pStyle w:val="TableParagraph"/>
              <w:rPr>
                <w:lang w:val="hr-HR"/>
              </w:rPr>
            </w:pPr>
            <w:r w:rsidRPr="004F10B9">
              <w:rPr>
                <w:lang w:val="hr-HR"/>
              </w:rPr>
              <w:t xml:space="preserve">Ravnatelj Voditelji školskih stručnih aktiva Stručni suradnici Mentori </w:t>
            </w:r>
          </w:p>
          <w:p w14:paraId="6CE7A79C" w14:textId="77777777" w:rsidR="00D3191E" w:rsidRPr="004F10B9" w:rsidRDefault="00D3191E" w:rsidP="00BD7306">
            <w:pPr>
              <w:pStyle w:val="TableParagraph"/>
              <w:rPr>
                <w:lang w:val="hr-HR"/>
              </w:rPr>
            </w:pPr>
            <w:r w:rsidRPr="004F10B9">
              <w:rPr>
                <w:lang w:val="hr-HR"/>
              </w:rPr>
              <w:t>Učenici Roditelji Školska liječnica Izvanškolske institucije</w:t>
            </w:r>
          </w:p>
        </w:tc>
        <w:tc>
          <w:tcPr>
            <w:tcW w:w="370" w:type="pct"/>
            <w:vAlign w:val="center"/>
          </w:tcPr>
          <w:p w14:paraId="0E15EE5B" w14:textId="77777777" w:rsidR="00D3191E" w:rsidRPr="004F10B9" w:rsidRDefault="00D3191E" w:rsidP="00BD7306">
            <w:pPr>
              <w:pStyle w:val="TableParagraph"/>
              <w:rPr>
                <w:lang w:val="hr-HR"/>
              </w:rPr>
            </w:pPr>
            <w:r w:rsidRPr="004F10B9">
              <w:rPr>
                <w:lang w:val="hr-HR"/>
              </w:rPr>
              <w:t>Tijekom godine</w:t>
            </w:r>
          </w:p>
          <w:p w14:paraId="7A65D513" w14:textId="77777777" w:rsidR="00D3191E" w:rsidRPr="004F10B9" w:rsidRDefault="00D3191E" w:rsidP="00BD7306">
            <w:pPr>
              <w:pStyle w:val="TableParagraph"/>
              <w:rPr>
                <w:lang w:val="hr-HR"/>
              </w:rPr>
            </w:pPr>
          </w:p>
          <w:p w14:paraId="2FAC26B3" w14:textId="77777777" w:rsidR="00D3191E" w:rsidRPr="004F10B9" w:rsidRDefault="00D3191E" w:rsidP="00BD7306">
            <w:pPr>
              <w:pStyle w:val="TableParagraph"/>
              <w:rPr>
                <w:lang w:val="hr-HR"/>
              </w:rPr>
            </w:pPr>
            <w:r w:rsidRPr="004F10B9">
              <w:rPr>
                <w:lang w:val="hr-HR"/>
              </w:rPr>
              <w:t>Tijekom stažiranj a</w:t>
            </w:r>
          </w:p>
        </w:tc>
      </w:tr>
      <w:tr w:rsidR="004E2B75" w:rsidRPr="004F10B9" w14:paraId="629ACA95" w14:textId="77777777" w:rsidTr="009857BF">
        <w:trPr>
          <w:trHeight w:val="340"/>
        </w:trPr>
        <w:tc>
          <w:tcPr>
            <w:tcW w:w="252" w:type="pct"/>
            <w:vAlign w:val="center"/>
          </w:tcPr>
          <w:p w14:paraId="3ADBF964" w14:textId="77777777" w:rsidR="00D3191E" w:rsidRPr="004F10B9" w:rsidRDefault="00D3191E" w:rsidP="00BD7306">
            <w:pPr>
              <w:pStyle w:val="TableParagraph"/>
              <w:ind w:left="0"/>
              <w:jc w:val="center"/>
              <w:rPr>
                <w:lang w:val="hr-HR"/>
              </w:rPr>
            </w:pPr>
            <w:r w:rsidRPr="004F10B9">
              <w:rPr>
                <w:lang w:val="hr-HR"/>
              </w:rPr>
              <w:t>4.</w:t>
            </w:r>
          </w:p>
        </w:tc>
        <w:tc>
          <w:tcPr>
            <w:tcW w:w="408" w:type="pct"/>
            <w:vAlign w:val="center"/>
          </w:tcPr>
          <w:p w14:paraId="23FB51C3" w14:textId="77777777" w:rsidR="00D3191E" w:rsidRPr="004F10B9" w:rsidRDefault="00D3191E" w:rsidP="00BD7306">
            <w:pPr>
              <w:pStyle w:val="TableParagraph"/>
              <w:ind w:right="92"/>
              <w:rPr>
                <w:lang w:val="hr-HR"/>
              </w:rPr>
            </w:pPr>
            <w:r w:rsidRPr="004F10B9">
              <w:rPr>
                <w:lang w:val="hr-HR"/>
              </w:rPr>
              <w:t>Neposredni rad s roditeljima</w:t>
            </w:r>
          </w:p>
        </w:tc>
        <w:tc>
          <w:tcPr>
            <w:tcW w:w="476" w:type="pct"/>
            <w:vAlign w:val="center"/>
          </w:tcPr>
          <w:p w14:paraId="7B7C76E9" w14:textId="77777777" w:rsidR="00D3191E" w:rsidRPr="004F10B9" w:rsidRDefault="00D3191E" w:rsidP="00BD7306">
            <w:pPr>
              <w:pStyle w:val="TableParagraph"/>
              <w:ind w:right="99"/>
              <w:rPr>
                <w:lang w:val="hr-HR"/>
              </w:rPr>
            </w:pPr>
            <w:r w:rsidRPr="004F10B9">
              <w:rPr>
                <w:lang w:val="hr-HR"/>
              </w:rPr>
              <w:t>Kvalitetna komunikac ija i</w:t>
            </w:r>
            <w:r w:rsidR="009873B2" w:rsidRPr="004F10B9">
              <w:rPr>
                <w:lang w:val="hr-HR"/>
              </w:rPr>
              <w:t xml:space="preserve"> suradnja s roditeljima</w:t>
            </w:r>
          </w:p>
        </w:tc>
        <w:tc>
          <w:tcPr>
            <w:tcW w:w="993" w:type="pct"/>
            <w:vAlign w:val="center"/>
          </w:tcPr>
          <w:p w14:paraId="70EAB703" w14:textId="77777777" w:rsidR="00D3191E" w:rsidRPr="004F10B9" w:rsidRDefault="00D3191E" w:rsidP="00BD7306">
            <w:pPr>
              <w:pStyle w:val="TableParagraph"/>
              <w:ind w:right="132"/>
              <w:rPr>
                <w:lang w:val="hr-HR"/>
              </w:rPr>
            </w:pPr>
            <w:r w:rsidRPr="004F10B9">
              <w:rPr>
                <w:spacing w:val="-1"/>
                <w:lang w:val="hr-HR"/>
              </w:rPr>
              <w:t xml:space="preserve">Individualni/savjetodavni </w:t>
            </w:r>
            <w:r w:rsidRPr="004F10B9">
              <w:rPr>
                <w:lang w:val="hr-HR"/>
              </w:rPr>
              <w:t>razgovor</w:t>
            </w:r>
          </w:p>
          <w:p w14:paraId="777BDD5B" w14:textId="77777777" w:rsidR="009873B2" w:rsidRPr="004F10B9" w:rsidRDefault="009873B2" w:rsidP="00BD7306">
            <w:pPr>
              <w:pStyle w:val="TableParagraph"/>
              <w:ind w:right="132"/>
              <w:rPr>
                <w:lang w:val="hr-HR"/>
              </w:rPr>
            </w:pPr>
            <w:r w:rsidRPr="004F10B9">
              <w:rPr>
                <w:lang w:val="hr-HR"/>
              </w:rPr>
              <w:t>Prijem novih roditelja-upisi učenika</w:t>
            </w:r>
          </w:p>
          <w:p w14:paraId="65E7E238" w14:textId="77777777" w:rsidR="009873B2" w:rsidRPr="004F10B9" w:rsidRDefault="009873B2" w:rsidP="00BD7306">
            <w:pPr>
              <w:pStyle w:val="TableParagraph"/>
              <w:ind w:right="132"/>
              <w:rPr>
                <w:lang w:val="hr-HR"/>
              </w:rPr>
            </w:pPr>
            <w:r w:rsidRPr="004F10B9">
              <w:rPr>
                <w:lang w:val="hr-HR"/>
              </w:rPr>
              <w:t>Informiranje i</w:t>
            </w:r>
            <w:r w:rsidRPr="004F10B9">
              <w:rPr>
                <w:spacing w:val="-9"/>
                <w:lang w:val="hr-HR"/>
              </w:rPr>
              <w:t xml:space="preserve"> </w:t>
            </w:r>
            <w:r w:rsidRPr="004F10B9">
              <w:rPr>
                <w:lang w:val="hr-HR"/>
              </w:rPr>
              <w:t>kontaktiranje</w:t>
            </w:r>
          </w:p>
          <w:p w14:paraId="0BDE696B" w14:textId="77777777" w:rsidR="009873B2" w:rsidRPr="004F10B9" w:rsidRDefault="009873B2" w:rsidP="00BD7306">
            <w:pPr>
              <w:pStyle w:val="TableParagraph"/>
              <w:ind w:right="132"/>
              <w:rPr>
                <w:lang w:val="hr-HR"/>
              </w:rPr>
            </w:pPr>
            <w:r w:rsidRPr="004F10B9">
              <w:rPr>
                <w:lang w:val="hr-HR"/>
              </w:rPr>
              <w:t>Partnerstvo u odgoju učenika</w:t>
            </w:r>
          </w:p>
        </w:tc>
        <w:tc>
          <w:tcPr>
            <w:tcW w:w="1411" w:type="pct"/>
            <w:vAlign w:val="center"/>
          </w:tcPr>
          <w:p w14:paraId="6E7EF700" w14:textId="77777777" w:rsidR="00D3191E" w:rsidRPr="004F10B9" w:rsidRDefault="0097509F" w:rsidP="00BD7306">
            <w:pPr>
              <w:pStyle w:val="TableParagraph"/>
              <w:rPr>
                <w:lang w:val="hr-HR"/>
              </w:rPr>
            </w:pPr>
            <w:r w:rsidRPr="004F10B9">
              <w:rPr>
                <w:lang w:val="hr-HR"/>
              </w:rPr>
              <w:t>I</w:t>
            </w:r>
            <w:r w:rsidR="00D3191E" w:rsidRPr="004F10B9">
              <w:rPr>
                <w:lang w:val="hr-HR"/>
              </w:rPr>
              <w:t>dentificirati problem/potrebu kod</w:t>
            </w:r>
            <w:r w:rsidR="00D3191E" w:rsidRPr="004F10B9">
              <w:rPr>
                <w:spacing w:val="-3"/>
                <w:lang w:val="hr-HR"/>
              </w:rPr>
              <w:t xml:space="preserve"> </w:t>
            </w:r>
            <w:r w:rsidR="00D3191E" w:rsidRPr="004F10B9">
              <w:rPr>
                <w:lang w:val="hr-HR"/>
              </w:rPr>
              <w:t>učenika</w:t>
            </w:r>
          </w:p>
          <w:p w14:paraId="17D69FA2" w14:textId="77777777" w:rsidR="009873B2" w:rsidRPr="004F10B9" w:rsidRDefault="0097509F" w:rsidP="00BD7306">
            <w:pPr>
              <w:pStyle w:val="TableParagraph"/>
              <w:rPr>
                <w:lang w:val="hr-HR"/>
              </w:rPr>
            </w:pPr>
            <w:r w:rsidRPr="004F10B9">
              <w:rPr>
                <w:lang w:val="hr-HR"/>
              </w:rPr>
              <w:t>P</w:t>
            </w:r>
            <w:r w:rsidR="00D3191E" w:rsidRPr="004F10B9">
              <w:rPr>
                <w:lang w:val="hr-HR"/>
              </w:rPr>
              <w:t>rikupiti informacije za</w:t>
            </w:r>
            <w:r w:rsidR="00D3191E" w:rsidRPr="004F10B9">
              <w:rPr>
                <w:spacing w:val="-12"/>
                <w:lang w:val="hr-HR"/>
              </w:rPr>
              <w:t xml:space="preserve"> </w:t>
            </w:r>
            <w:r w:rsidR="00D3191E" w:rsidRPr="004F10B9">
              <w:rPr>
                <w:lang w:val="hr-HR"/>
              </w:rPr>
              <w:t>moguće</w:t>
            </w:r>
            <w:r w:rsidR="009873B2" w:rsidRPr="004F10B9">
              <w:rPr>
                <w:lang w:val="hr-HR"/>
              </w:rPr>
              <w:t xml:space="preserve"> rješenje problema i pratiti ostvarenje plana</w:t>
            </w:r>
          </w:p>
          <w:p w14:paraId="1FB6BB3B" w14:textId="77777777" w:rsidR="009873B2" w:rsidRPr="004F10B9" w:rsidRDefault="0097509F" w:rsidP="00BD7306">
            <w:pPr>
              <w:pStyle w:val="TableParagraph"/>
              <w:rPr>
                <w:lang w:val="hr-HR"/>
              </w:rPr>
            </w:pPr>
            <w:r w:rsidRPr="004F10B9">
              <w:rPr>
                <w:lang w:val="hr-HR"/>
              </w:rPr>
              <w:t>I</w:t>
            </w:r>
            <w:r w:rsidR="009873B2" w:rsidRPr="004F10B9">
              <w:rPr>
                <w:lang w:val="hr-HR"/>
              </w:rPr>
              <w:t>nformirati o potrebama i organizaciji</w:t>
            </w:r>
            <w:r w:rsidR="009873B2" w:rsidRPr="004F10B9">
              <w:rPr>
                <w:spacing w:val="-5"/>
                <w:lang w:val="hr-HR"/>
              </w:rPr>
              <w:t xml:space="preserve"> </w:t>
            </w:r>
            <w:r w:rsidR="009873B2" w:rsidRPr="004F10B9">
              <w:rPr>
                <w:lang w:val="hr-HR"/>
              </w:rPr>
              <w:t>škole</w:t>
            </w:r>
          </w:p>
          <w:p w14:paraId="403994CF" w14:textId="77777777" w:rsidR="009873B2" w:rsidRPr="004F10B9" w:rsidRDefault="0097509F" w:rsidP="00BD7306">
            <w:pPr>
              <w:pStyle w:val="TableParagraph"/>
              <w:rPr>
                <w:lang w:val="hr-HR"/>
              </w:rPr>
            </w:pPr>
            <w:r w:rsidRPr="004F10B9">
              <w:rPr>
                <w:lang w:val="hr-HR"/>
              </w:rPr>
              <w:t>O</w:t>
            </w:r>
            <w:r w:rsidR="009873B2" w:rsidRPr="004F10B9">
              <w:rPr>
                <w:lang w:val="hr-HR"/>
              </w:rPr>
              <w:t>smisliti teme i sadržaje</w:t>
            </w:r>
            <w:r w:rsidR="009873B2" w:rsidRPr="004F10B9">
              <w:rPr>
                <w:spacing w:val="-8"/>
                <w:lang w:val="hr-HR"/>
              </w:rPr>
              <w:t xml:space="preserve"> </w:t>
            </w:r>
            <w:r w:rsidR="009873B2" w:rsidRPr="004F10B9">
              <w:rPr>
                <w:lang w:val="hr-HR"/>
              </w:rPr>
              <w:t>rada</w:t>
            </w:r>
          </w:p>
          <w:p w14:paraId="7C0EA2E3" w14:textId="77777777" w:rsidR="009873B2" w:rsidRPr="004F10B9" w:rsidRDefault="008E38C5" w:rsidP="00BD7306">
            <w:pPr>
              <w:pStyle w:val="TableParagraph"/>
              <w:rPr>
                <w:lang w:val="hr-HR"/>
              </w:rPr>
            </w:pPr>
            <w:r w:rsidRPr="004F10B9">
              <w:rPr>
                <w:lang w:val="hr-HR"/>
              </w:rPr>
              <w:t>P</w:t>
            </w:r>
            <w:r w:rsidR="009873B2" w:rsidRPr="004F10B9">
              <w:rPr>
                <w:lang w:val="hr-HR"/>
              </w:rPr>
              <w:t>ripremiti potrebne</w:t>
            </w:r>
            <w:r w:rsidR="009873B2" w:rsidRPr="004F10B9">
              <w:rPr>
                <w:spacing w:val="-15"/>
                <w:lang w:val="hr-HR"/>
              </w:rPr>
              <w:t xml:space="preserve"> </w:t>
            </w:r>
            <w:r w:rsidR="009873B2" w:rsidRPr="004F10B9">
              <w:rPr>
                <w:lang w:val="hr-HR"/>
              </w:rPr>
              <w:t>informacije</w:t>
            </w:r>
          </w:p>
          <w:p w14:paraId="588BC890" w14:textId="77777777" w:rsidR="009873B2" w:rsidRPr="004F10B9" w:rsidRDefault="008E38C5" w:rsidP="00BD7306">
            <w:pPr>
              <w:pStyle w:val="TableParagraph"/>
              <w:rPr>
                <w:lang w:val="hr-HR"/>
              </w:rPr>
            </w:pPr>
            <w:r w:rsidRPr="004F10B9">
              <w:rPr>
                <w:lang w:val="hr-HR"/>
              </w:rPr>
              <w:t>I</w:t>
            </w:r>
            <w:r w:rsidR="009873B2" w:rsidRPr="004F10B9">
              <w:rPr>
                <w:lang w:val="hr-HR"/>
              </w:rPr>
              <w:t>splanirati vrijeme za informacije i kontakte</w:t>
            </w:r>
          </w:p>
          <w:p w14:paraId="059A1DF3" w14:textId="77777777" w:rsidR="009873B2" w:rsidRPr="004F10B9" w:rsidRDefault="008E38C5" w:rsidP="00BD7306">
            <w:pPr>
              <w:pStyle w:val="TableParagraph"/>
              <w:rPr>
                <w:lang w:val="hr-HR"/>
              </w:rPr>
            </w:pPr>
            <w:r w:rsidRPr="004F10B9">
              <w:rPr>
                <w:lang w:val="hr-HR"/>
              </w:rPr>
              <w:t>O</w:t>
            </w:r>
            <w:r w:rsidR="009873B2" w:rsidRPr="004F10B9">
              <w:rPr>
                <w:lang w:val="hr-HR"/>
              </w:rPr>
              <w:t>dabrati najbolje</w:t>
            </w:r>
            <w:r w:rsidR="009873B2" w:rsidRPr="004F10B9">
              <w:rPr>
                <w:spacing w:val="-8"/>
                <w:lang w:val="hr-HR"/>
              </w:rPr>
              <w:t xml:space="preserve"> </w:t>
            </w:r>
            <w:r w:rsidR="009873B2" w:rsidRPr="004F10B9">
              <w:rPr>
                <w:lang w:val="hr-HR"/>
              </w:rPr>
              <w:t>termine</w:t>
            </w:r>
          </w:p>
          <w:p w14:paraId="047B9A65" w14:textId="77777777" w:rsidR="009873B2" w:rsidRPr="004F10B9" w:rsidRDefault="008E38C5" w:rsidP="00BD7306">
            <w:pPr>
              <w:pStyle w:val="TableParagraph"/>
              <w:rPr>
                <w:lang w:val="hr-HR"/>
              </w:rPr>
            </w:pPr>
            <w:r w:rsidRPr="004F10B9">
              <w:rPr>
                <w:lang w:val="hr-HR"/>
              </w:rPr>
              <w:t>P</w:t>
            </w:r>
            <w:r w:rsidR="009873B2" w:rsidRPr="004F10B9">
              <w:rPr>
                <w:lang w:val="hr-HR"/>
              </w:rPr>
              <w:t>oticati na</w:t>
            </w:r>
            <w:r w:rsidR="009873B2" w:rsidRPr="004F10B9">
              <w:rPr>
                <w:spacing w:val="-6"/>
                <w:lang w:val="hr-HR"/>
              </w:rPr>
              <w:t xml:space="preserve"> </w:t>
            </w:r>
            <w:r w:rsidR="009873B2" w:rsidRPr="004F10B9">
              <w:rPr>
                <w:lang w:val="hr-HR"/>
              </w:rPr>
              <w:t>aktivnost</w:t>
            </w:r>
          </w:p>
          <w:p w14:paraId="14DEC120" w14:textId="77777777" w:rsidR="009873B2" w:rsidRPr="004F10B9" w:rsidRDefault="008E38C5" w:rsidP="00BD7306">
            <w:pPr>
              <w:pStyle w:val="TableParagraph"/>
              <w:rPr>
                <w:lang w:val="hr-HR"/>
              </w:rPr>
            </w:pPr>
            <w:r w:rsidRPr="004F10B9">
              <w:rPr>
                <w:lang w:val="hr-HR"/>
              </w:rPr>
              <w:t>I</w:t>
            </w:r>
            <w:r w:rsidR="009873B2" w:rsidRPr="004F10B9">
              <w:rPr>
                <w:lang w:val="hr-HR"/>
              </w:rPr>
              <w:t>zgraditi poticajno</w:t>
            </w:r>
            <w:r w:rsidR="009873B2" w:rsidRPr="004F10B9">
              <w:rPr>
                <w:spacing w:val="-9"/>
                <w:lang w:val="hr-HR"/>
              </w:rPr>
              <w:t xml:space="preserve"> </w:t>
            </w:r>
            <w:r w:rsidR="009873B2" w:rsidRPr="004F10B9">
              <w:rPr>
                <w:lang w:val="hr-HR"/>
              </w:rPr>
              <w:t>okruženje</w:t>
            </w:r>
          </w:p>
          <w:p w14:paraId="40A3B773" w14:textId="77777777" w:rsidR="009873B2" w:rsidRPr="004F10B9" w:rsidRDefault="008E38C5" w:rsidP="00BD7306">
            <w:pPr>
              <w:pStyle w:val="TableParagraph"/>
              <w:rPr>
                <w:lang w:val="hr-HR"/>
              </w:rPr>
            </w:pPr>
            <w:r w:rsidRPr="004F10B9">
              <w:rPr>
                <w:lang w:val="hr-HR"/>
              </w:rPr>
              <w:t>I</w:t>
            </w:r>
            <w:r w:rsidR="009873B2" w:rsidRPr="004F10B9">
              <w:rPr>
                <w:lang w:val="hr-HR"/>
              </w:rPr>
              <w:t>dentificirati motive za upis u određeni</w:t>
            </w:r>
            <w:r w:rsidR="009873B2" w:rsidRPr="004F10B9">
              <w:rPr>
                <w:spacing w:val="-2"/>
                <w:lang w:val="hr-HR"/>
              </w:rPr>
              <w:t xml:space="preserve"> </w:t>
            </w:r>
            <w:r w:rsidR="009873B2" w:rsidRPr="004F10B9">
              <w:rPr>
                <w:lang w:val="hr-HR"/>
              </w:rPr>
              <w:t>program</w:t>
            </w:r>
          </w:p>
          <w:p w14:paraId="63C193E9" w14:textId="77777777" w:rsidR="00D3191E" w:rsidRPr="004F10B9" w:rsidRDefault="008E38C5" w:rsidP="00BD7306">
            <w:pPr>
              <w:pStyle w:val="TableParagraph"/>
              <w:rPr>
                <w:lang w:val="hr-HR"/>
              </w:rPr>
            </w:pPr>
            <w:r w:rsidRPr="004F10B9">
              <w:rPr>
                <w:lang w:val="hr-HR"/>
              </w:rPr>
              <w:t>o</w:t>
            </w:r>
            <w:r w:rsidR="009873B2" w:rsidRPr="004F10B9">
              <w:rPr>
                <w:lang w:val="hr-HR"/>
              </w:rPr>
              <w:t>stvariti partnersku suradnju s roditeljima (informiranje i kontaktiranje)</w:t>
            </w:r>
          </w:p>
        </w:tc>
        <w:tc>
          <w:tcPr>
            <w:tcW w:w="532" w:type="pct"/>
            <w:vAlign w:val="center"/>
          </w:tcPr>
          <w:p w14:paraId="14544962" w14:textId="77777777" w:rsidR="00D3191E" w:rsidRPr="004F10B9" w:rsidRDefault="00D3191E" w:rsidP="00BD7306">
            <w:pPr>
              <w:pStyle w:val="TableParagraph"/>
              <w:rPr>
                <w:lang w:val="hr-HR"/>
              </w:rPr>
            </w:pPr>
            <w:r w:rsidRPr="004F10B9">
              <w:rPr>
                <w:lang w:val="hr-HR"/>
              </w:rPr>
              <w:t>Individualni rad Grupni rad Frontalni rad</w:t>
            </w:r>
          </w:p>
          <w:p w14:paraId="008FF21F" w14:textId="77777777" w:rsidR="009873B2" w:rsidRPr="004F10B9" w:rsidRDefault="009873B2" w:rsidP="00BD7306">
            <w:pPr>
              <w:pStyle w:val="TableParagraph"/>
              <w:rPr>
                <w:lang w:val="hr-HR"/>
              </w:rPr>
            </w:pPr>
            <w:r w:rsidRPr="004F10B9">
              <w:rPr>
                <w:lang w:val="hr-HR"/>
              </w:rPr>
              <w:t>Razgovor Rješavanje problema</w:t>
            </w:r>
          </w:p>
        </w:tc>
        <w:tc>
          <w:tcPr>
            <w:tcW w:w="558" w:type="pct"/>
            <w:vAlign w:val="center"/>
          </w:tcPr>
          <w:p w14:paraId="2D48479C" w14:textId="77777777" w:rsidR="00D3191E" w:rsidRPr="004F10B9" w:rsidRDefault="00D3191E" w:rsidP="00BD7306">
            <w:pPr>
              <w:pStyle w:val="TableParagraph"/>
              <w:rPr>
                <w:lang w:val="hr-HR"/>
              </w:rPr>
            </w:pPr>
            <w:r w:rsidRPr="004F10B9">
              <w:rPr>
                <w:lang w:val="hr-HR"/>
              </w:rPr>
              <w:t>Razrednici Ravnatelj Nastavnici</w:t>
            </w:r>
          </w:p>
          <w:p w14:paraId="48EFF5ED" w14:textId="77777777" w:rsidR="009873B2" w:rsidRPr="004F10B9" w:rsidRDefault="009873B2" w:rsidP="00BD7306">
            <w:pPr>
              <w:pStyle w:val="TableParagraph"/>
              <w:rPr>
                <w:lang w:val="hr-HR"/>
              </w:rPr>
            </w:pPr>
            <w:r w:rsidRPr="004F10B9">
              <w:rPr>
                <w:lang w:val="hr-HR"/>
              </w:rPr>
              <w:t>Učenici Stručni suradnici Stručna tijela Izvanškolske institucije</w:t>
            </w:r>
          </w:p>
        </w:tc>
        <w:tc>
          <w:tcPr>
            <w:tcW w:w="370" w:type="pct"/>
            <w:vAlign w:val="center"/>
          </w:tcPr>
          <w:p w14:paraId="38BA6AAA" w14:textId="77777777" w:rsidR="00D3191E" w:rsidRPr="004F10B9" w:rsidRDefault="009873B2" w:rsidP="00BD7306">
            <w:pPr>
              <w:pStyle w:val="TableParagraph"/>
              <w:rPr>
                <w:lang w:val="hr-HR"/>
              </w:rPr>
            </w:pPr>
            <w:r w:rsidRPr="004F10B9">
              <w:rPr>
                <w:lang w:val="hr-HR"/>
              </w:rPr>
              <w:t>Tijekom godine</w:t>
            </w:r>
          </w:p>
        </w:tc>
      </w:tr>
      <w:tr w:rsidR="004E2B75" w:rsidRPr="004F10B9" w14:paraId="50D2AC4A" w14:textId="77777777" w:rsidTr="009857BF">
        <w:trPr>
          <w:trHeight w:val="340"/>
        </w:trPr>
        <w:tc>
          <w:tcPr>
            <w:tcW w:w="252" w:type="pct"/>
            <w:vAlign w:val="center"/>
          </w:tcPr>
          <w:p w14:paraId="675A9343" w14:textId="77777777" w:rsidR="00D3191E" w:rsidRPr="004F10B9" w:rsidRDefault="00D3191E" w:rsidP="00BD7306">
            <w:pPr>
              <w:pStyle w:val="TableParagraph"/>
              <w:ind w:left="0"/>
              <w:jc w:val="center"/>
              <w:rPr>
                <w:lang w:val="hr-HR"/>
              </w:rPr>
            </w:pPr>
            <w:r w:rsidRPr="004F10B9">
              <w:rPr>
                <w:lang w:val="hr-HR"/>
              </w:rPr>
              <w:t>5.</w:t>
            </w:r>
          </w:p>
        </w:tc>
        <w:tc>
          <w:tcPr>
            <w:tcW w:w="408" w:type="pct"/>
            <w:vAlign w:val="center"/>
          </w:tcPr>
          <w:p w14:paraId="18D06914" w14:textId="77777777" w:rsidR="00D3191E" w:rsidRPr="004F10B9" w:rsidRDefault="00D3191E" w:rsidP="00BD7306">
            <w:pPr>
              <w:pStyle w:val="TableParagraph"/>
              <w:ind w:right="92"/>
              <w:rPr>
                <w:lang w:val="hr-HR"/>
              </w:rPr>
            </w:pPr>
            <w:r w:rsidRPr="004F10B9">
              <w:rPr>
                <w:lang w:val="hr-HR"/>
              </w:rPr>
              <w:t>Suradnja s ravnateljem za potrebe poslova škole</w:t>
            </w:r>
          </w:p>
        </w:tc>
        <w:tc>
          <w:tcPr>
            <w:tcW w:w="476" w:type="pct"/>
            <w:vAlign w:val="center"/>
          </w:tcPr>
          <w:p w14:paraId="0E5BE1C9" w14:textId="77777777" w:rsidR="00D3191E" w:rsidRPr="004F10B9" w:rsidRDefault="00D3191E" w:rsidP="00BD7306">
            <w:pPr>
              <w:pStyle w:val="TableParagraph"/>
              <w:ind w:right="99"/>
              <w:rPr>
                <w:lang w:val="hr-HR"/>
              </w:rPr>
            </w:pPr>
            <w:r w:rsidRPr="004F10B9">
              <w:rPr>
                <w:lang w:val="hr-HR"/>
              </w:rPr>
              <w:t xml:space="preserve">Kvalitetna suradnja i </w:t>
            </w:r>
            <w:r w:rsidRPr="004F10B9">
              <w:rPr>
                <w:spacing w:val="-1"/>
                <w:lang w:val="hr-HR"/>
              </w:rPr>
              <w:t xml:space="preserve">komunikac </w:t>
            </w:r>
            <w:r w:rsidRPr="004F10B9">
              <w:rPr>
                <w:lang w:val="hr-HR"/>
              </w:rPr>
              <w:t>ija u svrhu zajedničko g djelovanja i unaprjeđiv anja odgojno- obrazovno</w:t>
            </w:r>
            <w:r w:rsidR="009873B2" w:rsidRPr="004F10B9">
              <w:rPr>
                <w:lang w:val="hr-HR"/>
              </w:rPr>
              <w:t>g rada</w:t>
            </w:r>
          </w:p>
        </w:tc>
        <w:tc>
          <w:tcPr>
            <w:tcW w:w="993" w:type="pct"/>
            <w:vAlign w:val="center"/>
          </w:tcPr>
          <w:p w14:paraId="75F1945D" w14:textId="77777777" w:rsidR="00D3191E" w:rsidRPr="004F10B9" w:rsidRDefault="00D3191E" w:rsidP="00BD7306">
            <w:pPr>
              <w:pStyle w:val="TableParagraph"/>
              <w:ind w:right="132"/>
              <w:rPr>
                <w:lang w:val="hr-HR"/>
              </w:rPr>
            </w:pPr>
            <w:r w:rsidRPr="004F10B9">
              <w:rPr>
                <w:lang w:val="hr-HR"/>
              </w:rPr>
              <w:t>Planiranje rada</w:t>
            </w:r>
            <w:r w:rsidRPr="004F10B9">
              <w:rPr>
                <w:spacing w:val="-6"/>
                <w:lang w:val="hr-HR"/>
              </w:rPr>
              <w:t xml:space="preserve"> </w:t>
            </w:r>
            <w:r w:rsidRPr="004F10B9">
              <w:rPr>
                <w:lang w:val="hr-HR"/>
              </w:rPr>
              <w:t>škole</w:t>
            </w:r>
          </w:p>
          <w:p w14:paraId="4FD5A467" w14:textId="77777777" w:rsidR="00D3191E" w:rsidRPr="004F10B9" w:rsidRDefault="00D3191E" w:rsidP="00BD7306">
            <w:pPr>
              <w:pStyle w:val="TableParagraph"/>
              <w:ind w:right="132"/>
              <w:rPr>
                <w:lang w:val="hr-HR"/>
              </w:rPr>
            </w:pPr>
            <w:r w:rsidRPr="004F10B9">
              <w:rPr>
                <w:lang w:val="hr-HR"/>
              </w:rPr>
              <w:t>Nastavni planovi i</w:t>
            </w:r>
            <w:r w:rsidRPr="004F10B9">
              <w:rPr>
                <w:spacing w:val="-9"/>
                <w:lang w:val="hr-HR"/>
              </w:rPr>
              <w:t xml:space="preserve"> </w:t>
            </w:r>
            <w:r w:rsidRPr="004F10B9">
              <w:rPr>
                <w:lang w:val="hr-HR"/>
              </w:rPr>
              <w:t>programi</w:t>
            </w:r>
          </w:p>
          <w:p w14:paraId="5210DD8E" w14:textId="77777777" w:rsidR="00D3191E" w:rsidRPr="004F10B9" w:rsidRDefault="00D3191E" w:rsidP="00BD7306">
            <w:pPr>
              <w:pStyle w:val="TableParagraph"/>
              <w:ind w:right="132"/>
              <w:rPr>
                <w:lang w:val="hr-HR"/>
              </w:rPr>
            </w:pPr>
            <w:r w:rsidRPr="004F10B9">
              <w:rPr>
                <w:lang w:val="hr-HR"/>
              </w:rPr>
              <w:t>Organizacija</w:t>
            </w:r>
            <w:r w:rsidRPr="004F10B9">
              <w:rPr>
                <w:spacing w:val="-4"/>
                <w:lang w:val="hr-HR"/>
              </w:rPr>
              <w:t xml:space="preserve"> </w:t>
            </w:r>
            <w:r w:rsidRPr="004F10B9">
              <w:rPr>
                <w:lang w:val="hr-HR"/>
              </w:rPr>
              <w:t>nastave</w:t>
            </w:r>
          </w:p>
          <w:p w14:paraId="6C107E21" w14:textId="77777777" w:rsidR="00D3191E" w:rsidRPr="004F10B9" w:rsidRDefault="00D3191E" w:rsidP="00BD7306">
            <w:pPr>
              <w:pStyle w:val="TableParagraph"/>
              <w:ind w:right="132"/>
              <w:rPr>
                <w:lang w:val="hr-HR"/>
              </w:rPr>
            </w:pPr>
            <w:r w:rsidRPr="004F10B9">
              <w:rPr>
                <w:lang w:val="hr-HR"/>
              </w:rPr>
              <w:t>Pozitivni</w:t>
            </w:r>
            <w:r w:rsidRPr="004F10B9">
              <w:rPr>
                <w:spacing w:val="-6"/>
                <w:lang w:val="hr-HR"/>
              </w:rPr>
              <w:t xml:space="preserve"> </w:t>
            </w:r>
            <w:r w:rsidRPr="004F10B9">
              <w:rPr>
                <w:lang w:val="hr-HR"/>
              </w:rPr>
              <w:t>propisi</w:t>
            </w:r>
          </w:p>
          <w:p w14:paraId="4FC3A742" w14:textId="77777777" w:rsidR="00D3191E" w:rsidRPr="004F10B9" w:rsidRDefault="00D3191E" w:rsidP="00BD7306">
            <w:pPr>
              <w:pStyle w:val="TableParagraph"/>
              <w:ind w:right="132"/>
              <w:rPr>
                <w:lang w:val="hr-HR"/>
              </w:rPr>
            </w:pPr>
            <w:r w:rsidRPr="004F10B9">
              <w:rPr>
                <w:lang w:val="hr-HR"/>
              </w:rPr>
              <w:t>Izvješća o</w:t>
            </w:r>
            <w:r w:rsidRPr="004F10B9">
              <w:rPr>
                <w:spacing w:val="-1"/>
                <w:lang w:val="hr-HR"/>
              </w:rPr>
              <w:t xml:space="preserve"> </w:t>
            </w:r>
            <w:r w:rsidRPr="004F10B9">
              <w:rPr>
                <w:lang w:val="hr-HR"/>
              </w:rPr>
              <w:t>radu</w:t>
            </w:r>
          </w:p>
          <w:p w14:paraId="1FF45EC7" w14:textId="77777777" w:rsidR="00D3191E" w:rsidRPr="004F10B9" w:rsidRDefault="00D3191E" w:rsidP="00BD7306">
            <w:pPr>
              <w:pStyle w:val="TableParagraph"/>
              <w:ind w:right="132"/>
              <w:rPr>
                <w:lang w:val="hr-HR"/>
              </w:rPr>
            </w:pPr>
            <w:r w:rsidRPr="004F10B9">
              <w:rPr>
                <w:lang w:val="hr-HR"/>
              </w:rPr>
              <w:t>Nastavnici/razrednici</w:t>
            </w:r>
          </w:p>
          <w:p w14:paraId="7CE4BCED" w14:textId="77777777" w:rsidR="00D3191E" w:rsidRPr="004F10B9" w:rsidRDefault="00D3191E" w:rsidP="00BD7306">
            <w:pPr>
              <w:pStyle w:val="TableParagraph"/>
              <w:ind w:right="132"/>
              <w:rPr>
                <w:lang w:val="hr-HR"/>
              </w:rPr>
            </w:pPr>
            <w:r w:rsidRPr="004F10B9">
              <w:rPr>
                <w:lang w:val="hr-HR"/>
              </w:rPr>
              <w:t>Pripravnici</w:t>
            </w:r>
          </w:p>
          <w:p w14:paraId="6E30B89F" w14:textId="77777777" w:rsidR="00D3191E" w:rsidRPr="004F10B9" w:rsidRDefault="00D3191E" w:rsidP="00BD7306">
            <w:pPr>
              <w:pStyle w:val="TableParagraph"/>
              <w:ind w:right="132"/>
              <w:rPr>
                <w:lang w:val="hr-HR"/>
              </w:rPr>
            </w:pPr>
            <w:r w:rsidRPr="004F10B9">
              <w:rPr>
                <w:lang w:val="hr-HR"/>
              </w:rPr>
              <w:t>Učenici/roditelji</w:t>
            </w:r>
          </w:p>
          <w:p w14:paraId="5E279496" w14:textId="77777777" w:rsidR="009873B2" w:rsidRPr="004F10B9" w:rsidRDefault="009873B2" w:rsidP="00BD7306">
            <w:pPr>
              <w:pStyle w:val="TableParagraph"/>
              <w:ind w:right="132"/>
              <w:rPr>
                <w:lang w:val="hr-HR"/>
              </w:rPr>
            </w:pPr>
            <w:r w:rsidRPr="004F10B9">
              <w:rPr>
                <w:lang w:val="hr-HR"/>
              </w:rPr>
              <w:t>Samovrjednovanje</w:t>
            </w:r>
            <w:r w:rsidRPr="004F10B9">
              <w:rPr>
                <w:spacing w:val="-4"/>
                <w:lang w:val="hr-HR"/>
              </w:rPr>
              <w:t xml:space="preserve"> </w:t>
            </w:r>
            <w:r w:rsidRPr="004F10B9">
              <w:rPr>
                <w:lang w:val="hr-HR"/>
              </w:rPr>
              <w:t>škole</w:t>
            </w:r>
          </w:p>
          <w:p w14:paraId="2F7C1CD4" w14:textId="77777777" w:rsidR="00D3191E" w:rsidRPr="004F10B9" w:rsidRDefault="009873B2" w:rsidP="00BD7306">
            <w:pPr>
              <w:pStyle w:val="TableParagraph"/>
              <w:ind w:right="132"/>
              <w:rPr>
                <w:lang w:val="hr-HR"/>
              </w:rPr>
            </w:pPr>
            <w:r w:rsidRPr="004F10B9">
              <w:rPr>
                <w:lang w:val="hr-HR"/>
              </w:rPr>
              <w:t>Okruženje i druge institucije</w:t>
            </w:r>
          </w:p>
        </w:tc>
        <w:tc>
          <w:tcPr>
            <w:tcW w:w="1411" w:type="pct"/>
            <w:vAlign w:val="center"/>
          </w:tcPr>
          <w:p w14:paraId="476ABECB" w14:textId="77777777" w:rsidR="00D3191E" w:rsidRPr="004F10B9" w:rsidRDefault="00A4079E" w:rsidP="00BD7306">
            <w:pPr>
              <w:pStyle w:val="TableParagraph"/>
              <w:rPr>
                <w:lang w:val="hr-HR"/>
              </w:rPr>
            </w:pPr>
            <w:r w:rsidRPr="004F10B9">
              <w:rPr>
                <w:lang w:val="hr-HR"/>
              </w:rPr>
              <w:t>A</w:t>
            </w:r>
            <w:r w:rsidR="00D3191E" w:rsidRPr="004F10B9">
              <w:rPr>
                <w:lang w:val="hr-HR"/>
              </w:rPr>
              <w:t>nalizirati i procijeniti postignuća u odgojno-obrazovnom radu</w:t>
            </w:r>
            <w:r w:rsidR="00D3191E" w:rsidRPr="004F10B9">
              <w:rPr>
                <w:spacing w:val="-7"/>
                <w:lang w:val="hr-HR"/>
              </w:rPr>
              <w:t xml:space="preserve"> </w:t>
            </w:r>
            <w:r w:rsidR="00D3191E" w:rsidRPr="004F10B9">
              <w:rPr>
                <w:lang w:val="hr-HR"/>
              </w:rPr>
              <w:t>škole</w:t>
            </w:r>
          </w:p>
          <w:p w14:paraId="65263A0D" w14:textId="77777777" w:rsidR="00D3191E" w:rsidRPr="004F10B9" w:rsidRDefault="00A4079E" w:rsidP="00BD7306">
            <w:pPr>
              <w:pStyle w:val="TableParagraph"/>
              <w:rPr>
                <w:lang w:val="hr-HR"/>
              </w:rPr>
            </w:pPr>
            <w:r w:rsidRPr="004F10B9">
              <w:rPr>
                <w:lang w:val="hr-HR"/>
              </w:rPr>
              <w:t>I</w:t>
            </w:r>
            <w:r w:rsidR="00D3191E" w:rsidRPr="004F10B9">
              <w:rPr>
                <w:lang w:val="hr-HR"/>
              </w:rPr>
              <w:t>spitati uzroke eventualnih poteškoća u realizaciji planiranih ciljeva</w:t>
            </w:r>
          </w:p>
          <w:p w14:paraId="068DE96E" w14:textId="77777777" w:rsidR="00D3191E" w:rsidRPr="004F10B9" w:rsidRDefault="00A4079E" w:rsidP="00BD7306">
            <w:pPr>
              <w:pStyle w:val="TableParagraph"/>
              <w:rPr>
                <w:lang w:val="hr-HR"/>
              </w:rPr>
            </w:pPr>
            <w:r w:rsidRPr="004F10B9">
              <w:rPr>
                <w:lang w:val="hr-HR"/>
              </w:rPr>
              <w:t>U</w:t>
            </w:r>
            <w:r w:rsidR="00D3191E" w:rsidRPr="004F10B9">
              <w:rPr>
                <w:lang w:val="hr-HR"/>
              </w:rPr>
              <w:t>tvrditi prioritetne ciljeve u</w:t>
            </w:r>
            <w:r w:rsidR="00D3191E" w:rsidRPr="004F10B9">
              <w:rPr>
                <w:spacing w:val="-13"/>
                <w:lang w:val="hr-HR"/>
              </w:rPr>
              <w:t xml:space="preserve"> </w:t>
            </w:r>
            <w:r w:rsidR="00D3191E" w:rsidRPr="004F10B9">
              <w:rPr>
                <w:lang w:val="hr-HR"/>
              </w:rPr>
              <w:t>novoj školskoj</w:t>
            </w:r>
            <w:r w:rsidR="00D3191E" w:rsidRPr="004F10B9">
              <w:rPr>
                <w:spacing w:val="-2"/>
                <w:lang w:val="hr-HR"/>
              </w:rPr>
              <w:t xml:space="preserve"> </w:t>
            </w:r>
            <w:r w:rsidR="00D3191E" w:rsidRPr="004F10B9">
              <w:rPr>
                <w:lang w:val="hr-HR"/>
              </w:rPr>
              <w:t>godini</w:t>
            </w:r>
          </w:p>
          <w:p w14:paraId="0D40D93C" w14:textId="77777777" w:rsidR="00D3191E" w:rsidRPr="004F10B9" w:rsidRDefault="00A4079E" w:rsidP="00BD7306">
            <w:pPr>
              <w:pStyle w:val="TableParagraph"/>
              <w:rPr>
                <w:lang w:val="hr-HR"/>
              </w:rPr>
            </w:pPr>
            <w:r w:rsidRPr="004F10B9">
              <w:rPr>
                <w:lang w:val="hr-HR"/>
              </w:rPr>
              <w:t>O</w:t>
            </w:r>
            <w:r w:rsidR="00D3191E" w:rsidRPr="004F10B9">
              <w:rPr>
                <w:lang w:val="hr-HR"/>
              </w:rPr>
              <w:t>blikovati godišnji plan i program rada škole, izvješće o realizaciji godišnjeg plana i programa rada</w:t>
            </w:r>
            <w:r w:rsidR="00D3191E" w:rsidRPr="004F10B9">
              <w:rPr>
                <w:spacing w:val="-4"/>
                <w:lang w:val="hr-HR"/>
              </w:rPr>
              <w:t xml:space="preserve"> </w:t>
            </w:r>
            <w:r w:rsidR="00D3191E" w:rsidRPr="004F10B9">
              <w:rPr>
                <w:lang w:val="hr-HR"/>
              </w:rPr>
              <w:t>škole</w:t>
            </w:r>
          </w:p>
          <w:p w14:paraId="0BDA9616" w14:textId="77777777" w:rsidR="009873B2" w:rsidRPr="004F10B9" w:rsidRDefault="00A4079E" w:rsidP="00BD7306">
            <w:pPr>
              <w:pStyle w:val="TableParagraph"/>
              <w:rPr>
                <w:lang w:val="hr-HR"/>
              </w:rPr>
            </w:pPr>
            <w:r w:rsidRPr="004F10B9">
              <w:rPr>
                <w:lang w:val="hr-HR"/>
              </w:rPr>
              <w:t>P</w:t>
            </w:r>
            <w:r w:rsidR="00D3191E" w:rsidRPr="004F10B9">
              <w:rPr>
                <w:lang w:val="hr-HR"/>
              </w:rPr>
              <w:t>rimijeniti pozitivne propise</w:t>
            </w:r>
            <w:r w:rsidR="00D3191E" w:rsidRPr="004F10B9">
              <w:rPr>
                <w:spacing w:val="-11"/>
                <w:lang w:val="hr-HR"/>
              </w:rPr>
              <w:t xml:space="preserve"> </w:t>
            </w:r>
            <w:r w:rsidR="00D3191E" w:rsidRPr="004F10B9">
              <w:rPr>
                <w:lang w:val="hr-HR"/>
              </w:rPr>
              <w:t>u</w:t>
            </w:r>
            <w:r w:rsidR="009873B2" w:rsidRPr="004F10B9">
              <w:rPr>
                <w:lang w:val="hr-HR"/>
              </w:rPr>
              <w:t xml:space="preserve"> radu</w:t>
            </w:r>
          </w:p>
          <w:p w14:paraId="5BBC81D0" w14:textId="77777777" w:rsidR="009873B2" w:rsidRPr="004F10B9" w:rsidRDefault="00A4079E" w:rsidP="00BD7306">
            <w:pPr>
              <w:pStyle w:val="TableParagraph"/>
              <w:rPr>
                <w:lang w:val="hr-HR"/>
              </w:rPr>
            </w:pPr>
            <w:r w:rsidRPr="004F10B9">
              <w:rPr>
                <w:lang w:val="hr-HR"/>
              </w:rPr>
              <w:t>S</w:t>
            </w:r>
            <w:r w:rsidR="009873B2" w:rsidRPr="004F10B9">
              <w:rPr>
                <w:lang w:val="hr-HR"/>
              </w:rPr>
              <w:t>tvoriti radne uvjete koji motiviraju za</w:t>
            </w:r>
            <w:r w:rsidR="009873B2" w:rsidRPr="004F10B9">
              <w:rPr>
                <w:spacing w:val="-5"/>
                <w:lang w:val="hr-HR"/>
              </w:rPr>
              <w:t xml:space="preserve"> </w:t>
            </w:r>
            <w:r w:rsidR="009873B2" w:rsidRPr="004F10B9">
              <w:rPr>
                <w:lang w:val="hr-HR"/>
              </w:rPr>
              <w:t>rad</w:t>
            </w:r>
          </w:p>
          <w:p w14:paraId="69CCEEC3" w14:textId="77777777" w:rsidR="009873B2" w:rsidRPr="004F10B9" w:rsidRDefault="00A4079E" w:rsidP="00BD7306">
            <w:pPr>
              <w:pStyle w:val="TableParagraph"/>
              <w:rPr>
                <w:lang w:val="hr-HR"/>
              </w:rPr>
            </w:pPr>
            <w:r w:rsidRPr="004F10B9">
              <w:rPr>
                <w:lang w:val="hr-HR"/>
              </w:rPr>
              <w:t>V</w:t>
            </w:r>
            <w:r w:rsidR="009873B2" w:rsidRPr="004F10B9">
              <w:rPr>
                <w:lang w:val="hr-HR"/>
              </w:rPr>
              <w:t>oditi suradnju kod uvođenja pripravnika u samostalan odgojno- obrazovni rad</w:t>
            </w:r>
          </w:p>
          <w:p w14:paraId="75F0A5C0" w14:textId="77777777" w:rsidR="009873B2" w:rsidRPr="004F10B9" w:rsidRDefault="00A4079E" w:rsidP="00BD7306">
            <w:pPr>
              <w:pStyle w:val="TableParagraph"/>
              <w:rPr>
                <w:lang w:val="hr-HR"/>
              </w:rPr>
            </w:pPr>
            <w:r w:rsidRPr="004F10B9">
              <w:rPr>
                <w:lang w:val="hr-HR"/>
              </w:rPr>
              <w:t>V</w:t>
            </w:r>
            <w:r w:rsidR="009873B2" w:rsidRPr="004F10B9">
              <w:rPr>
                <w:lang w:val="hr-HR"/>
              </w:rPr>
              <w:t>oditi suradnju nastavnici- roditelji-</w:t>
            </w:r>
            <w:r w:rsidR="009873B2" w:rsidRPr="004F10B9">
              <w:rPr>
                <w:lang w:val="hr-HR"/>
              </w:rPr>
              <w:lastRenderedPageBreak/>
              <w:t>učenici</w:t>
            </w:r>
          </w:p>
          <w:p w14:paraId="2C139AB5" w14:textId="77777777" w:rsidR="009873B2" w:rsidRPr="004F10B9" w:rsidRDefault="00A4079E" w:rsidP="00BD7306">
            <w:pPr>
              <w:pStyle w:val="TableParagraph"/>
              <w:rPr>
                <w:lang w:val="hr-HR"/>
              </w:rPr>
            </w:pPr>
            <w:r w:rsidRPr="004F10B9">
              <w:rPr>
                <w:lang w:val="hr-HR"/>
              </w:rPr>
              <w:t>S</w:t>
            </w:r>
            <w:r w:rsidR="009873B2" w:rsidRPr="004F10B9">
              <w:rPr>
                <w:lang w:val="hr-HR"/>
              </w:rPr>
              <w:t>ukreirati, prikupiti i</w:t>
            </w:r>
            <w:r w:rsidR="009873B2" w:rsidRPr="004F10B9">
              <w:rPr>
                <w:spacing w:val="-14"/>
                <w:lang w:val="hr-HR"/>
              </w:rPr>
              <w:t xml:space="preserve"> </w:t>
            </w:r>
            <w:r w:rsidR="009873B2" w:rsidRPr="004F10B9">
              <w:rPr>
                <w:lang w:val="hr-HR"/>
              </w:rPr>
              <w:t>valorizirati planove i programe</w:t>
            </w:r>
            <w:r w:rsidR="009873B2" w:rsidRPr="004F10B9">
              <w:rPr>
                <w:spacing w:val="-5"/>
                <w:lang w:val="hr-HR"/>
              </w:rPr>
              <w:t xml:space="preserve"> </w:t>
            </w:r>
            <w:r w:rsidR="009873B2" w:rsidRPr="004F10B9">
              <w:rPr>
                <w:lang w:val="hr-HR"/>
              </w:rPr>
              <w:t>rada</w:t>
            </w:r>
          </w:p>
          <w:p w14:paraId="0722D139" w14:textId="77777777" w:rsidR="009873B2" w:rsidRPr="004F10B9" w:rsidRDefault="00A4079E" w:rsidP="00BD7306">
            <w:pPr>
              <w:pStyle w:val="TableParagraph"/>
              <w:rPr>
                <w:lang w:val="hr-HR"/>
              </w:rPr>
            </w:pPr>
            <w:r w:rsidRPr="004F10B9">
              <w:rPr>
                <w:lang w:val="hr-HR"/>
              </w:rPr>
              <w:t>I</w:t>
            </w:r>
            <w:r w:rsidR="009873B2" w:rsidRPr="004F10B9">
              <w:rPr>
                <w:lang w:val="hr-HR"/>
              </w:rPr>
              <w:t>zgraditi sustav organizacije i upravljanja cjelokupnim odgojno- obrazovnim</w:t>
            </w:r>
            <w:r w:rsidR="009873B2" w:rsidRPr="004F10B9">
              <w:rPr>
                <w:spacing w:val="-4"/>
                <w:lang w:val="hr-HR"/>
              </w:rPr>
              <w:t xml:space="preserve"> </w:t>
            </w:r>
            <w:r w:rsidR="009873B2" w:rsidRPr="004F10B9">
              <w:rPr>
                <w:lang w:val="hr-HR"/>
              </w:rPr>
              <w:t>radom</w:t>
            </w:r>
          </w:p>
          <w:p w14:paraId="5DC12569" w14:textId="77777777" w:rsidR="009873B2" w:rsidRPr="004F10B9" w:rsidRDefault="00A4079E" w:rsidP="00BD7306">
            <w:pPr>
              <w:pStyle w:val="TableParagraph"/>
              <w:rPr>
                <w:lang w:val="hr-HR"/>
              </w:rPr>
            </w:pPr>
            <w:r w:rsidRPr="004F10B9">
              <w:rPr>
                <w:lang w:val="hr-HR"/>
              </w:rPr>
              <w:t>V</w:t>
            </w:r>
            <w:r w:rsidR="009873B2" w:rsidRPr="004F10B9">
              <w:rPr>
                <w:lang w:val="hr-HR"/>
              </w:rPr>
              <w:t>rednovati odgojno-obrazovni</w:t>
            </w:r>
            <w:r w:rsidR="009873B2" w:rsidRPr="004F10B9">
              <w:rPr>
                <w:spacing w:val="-7"/>
                <w:lang w:val="hr-HR"/>
              </w:rPr>
              <w:t xml:space="preserve"> </w:t>
            </w:r>
            <w:r w:rsidR="009873B2" w:rsidRPr="004F10B9">
              <w:rPr>
                <w:lang w:val="hr-HR"/>
              </w:rPr>
              <w:t>rad</w:t>
            </w:r>
          </w:p>
          <w:p w14:paraId="55C525B4" w14:textId="77777777" w:rsidR="009873B2" w:rsidRPr="004F10B9" w:rsidRDefault="00A4079E" w:rsidP="00BD7306">
            <w:pPr>
              <w:pStyle w:val="TableParagraph"/>
              <w:rPr>
                <w:lang w:val="hr-HR"/>
              </w:rPr>
            </w:pPr>
            <w:r w:rsidRPr="004F10B9">
              <w:rPr>
                <w:lang w:val="hr-HR"/>
              </w:rPr>
              <w:t>I</w:t>
            </w:r>
            <w:r w:rsidR="009873B2" w:rsidRPr="004F10B9">
              <w:rPr>
                <w:lang w:val="hr-HR"/>
              </w:rPr>
              <w:t>nformirati ravnatelja sa stručnih skupova, sjednica razrednih vijeća, o pedagoškim problemima u školi i dogovoriti</w:t>
            </w:r>
            <w:r w:rsidR="00CC13B9" w:rsidRPr="004F10B9">
              <w:rPr>
                <w:lang w:val="hr-HR"/>
              </w:rPr>
              <w:t xml:space="preserve"> </w:t>
            </w:r>
            <w:r w:rsidR="009873B2" w:rsidRPr="004F10B9">
              <w:rPr>
                <w:lang w:val="hr-HR"/>
              </w:rPr>
              <w:t>moguća</w:t>
            </w:r>
            <w:r w:rsidR="009873B2" w:rsidRPr="004F10B9">
              <w:rPr>
                <w:spacing w:val="-10"/>
                <w:lang w:val="hr-HR"/>
              </w:rPr>
              <w:t xml:space="preserve"> </w:t>
            </w:r>
            <w:r w:rsidR="009873B2" w:rsidRPr="004F10B9">
              <w:rPr>
                <w:lang w:val="hr-HR"/>
              </w:rPr>
              <w:t>rješenja</w:t>
            </w:r>
          </w:p>
          <w:p w14:paraId="07444E33" w14:textId="77777777" w:rsidR="009873B2" w:rsidRPr="004F10B9" w:rsidRDefault="00A4079E" w:rsidP="00BD7306">
            <w:pPr>
              <w:pStyle w:val="TableParagraph"/>
              <w:rPr>
                <w:lang w:val="hr-HR"/>
              </w:rPr>
            </w:pPr>
            <w:r w:rsidRPr="004F10B9">
              <w:rPr>
                <w:lang w:val="hr-HR"/>
              </w:rPr>
              <w:t>K</w:t>
            </w:r>
            <w:r w:rsidR="009873B2" w:rsidRPr="004F10B9">
              <w:rPr>
                <w:lang w:val="hr-HR"/>
              </w:rPr>
              <w:t>reirati i provesti predviđeno stručno</w:t>
            </w:r>
            <w:r w:rsidR="009873B2" w:rsidRPr="004F10B9">
              <w:rPr>
                <w:spacing w:val="-6"/>
                <w:lang w:val="hr-HR"/>
              </w:rPr>
              <w:t xml:space="preserve"> </w:t>
            </w:r>
            <w:r w:rsidR="009873B2" w:rsidRPr="004F10B9">
              <w:rPr>
                <w:lang w:val="hr-HR"/>
              </w:rPr>
              <w:t>usavršavanje</w:t>
            </w:r>
          </w:p>
          <w:p w14:paraId="6278ABE7" w14:textId="77777777" w:rsidR="009873B2" w:rsidRPr="004F10B9" w:rsidRDefault="00A4079E" w:rsidP="00BD7306">
            <w:pPr>
              <w:pStyle w:val="TableParagraph"/>
              <w:rPr>
                <w:lang w:val="hr-HR"/>
              </w:rPr>
            </w:pPr>
            <w:r w:rsidRPr="004F10B9">
              <w:rPr>
                <w:lang w:val="hr-HR"/>
              </w:rPr>
              <w:t>S</w:t>
            </w:r>
            <w:r w:rsidR="009873B2" w:rsidRPr="004F10B9">
              <w:rPr>
                <w:lang w:val="hr-HR"/>
              </w:rPr>
              <w:t>udjelovati na sastancima</w:t>
            </w:r>
            <w:r w:rsidR="009873B2" w:rsidRPr="004F10B9">
              <w:rPr>
                <w:spacing w:val="-7"/>
                <w:lang w:val="hr-HR"/>
              </w:rPr>
              <w:t xml:space="preserve"> </w:t>
            </w:r>
            <w:r w:rsidR="009873B2" w:rsidRPr="004F10B9">
              <w:rPr>
                <w:lang w:val="hr-HR"/>
              </w:rPr>
              <w:t>članova stručno-razvojne</w:t>
            </w:r>
            <w:r w:rsidR="009873B2" w:rsidRPr="004F10B9">
              <w:rPr>
                <w:spacing w:val="-5"/>
                <w:lang w:val="hr-HR"/>
              </w:rPr>
              <w:t xml:space="preserve"> </w:t>
            </w:r>
            <w:r w:rsidR="009873B2" w:rsidRPr="004F10B9">
              <w:rPr>
                <w:lang w:val="hr-HR"/>
              </w:rPr>
              <w:t>službe</w:t>
            </w:r>
          </w:p>
          <w:p w14:paraId="4A67B1A8" w14:textId="77777777" w:rsidR="009873B2" w:rsidRPr="004F10B9" w:rsidRDefault="00A4079E" w:rsidP="00BD7306">
            <w:pPr>
              <w:pStyle w:val="TableParagraph"/>
              <w:rPr>
                <w:lang w:val="hr-HR"/>
              </w:rPr>
            </w:pPr>
            <w:r w:rsidRPr="004F10B9">
              <w:rPr>
                <w:lang w:val="hr-HR"/>
              </w:rPr>
              <w:t>S</w:t>
            </w:r>
            <w:r w:rsidR="009873B2" w:rsidRPr="004F10B9">
              <w:rPr>
                <w:lang w:val="hr-HR"/>
              </w:rPr>
              <w:t>urađivati u unapređenju</w:t>
            </w:r>
            <w:r w:rsidR="009873B2" w:rsidRPr="004F10B9">
              <w:rPr>
                <w:spacing w:val="-6"/>
                <w:lang w:val="hr-HR"/>
              </w:rPr>
              <w:t xml:space="preserve"> </w:t>
            </w:r>
            <w:r w:rsidR="009873B2" w:rsidRPr="004F10B9">
              <w:rPr>
                <w:lang w:val="hr-HR"/>
              </w:rPr>
              <w:t>rada škole i stvaranju imidža</w:t>
            </w:r>
            <w:r w:rsidR="009873B2" w:rsidRPr="004F10B9">
              <w:rPr>
                <w:spacing w:val="-10"/>
                <w:lang w:val="hr-HR"/>
              </w:rPr>
              <w:t xml:space="preserve"> </w:t>
            </w:r>
            <w:r w:rsidR="009873B2" w:rsidRPr="004F10B9">
              <w:rPr>
                <w:lang w:val="hr-HR"/>
              </w:rPr>
              <w:t>škole</w:t>
            </w:r>
          </w:p>
          <w:p w14:paraId="071753B9" w14:textId="77777777" w:rsidR="009873B2" w:rsidRPr="004F10B9" w:rsidRDefault="00A4079E" w:rsidP="00BD7306">
            <w:pPr>
              <w:pStyle w:val="TableParagraph"/>
              <w:rPr>
                <w:lang w:val="hr-HR"/>
              </w:rPr>
            </w:pPr>
            <w:r w:rsidRPr="004F10B9">
              <w:rPr>
                <w:lang w:val="hr-HR"/>
              </w:rPr>
              <w:t>P</w:t>
            </w:r>
            <w:r w:rsidR="009873B2" w:rsidRPr="004F10B9">
              <w:rPr>
                <w:lang w:val="hr-HR"/>
              </w:rPr>
              <w:t>raćenje realizacije nastave, vođenja evidencija i statistika razrednih odjela, Pravilnika o načinima, postupcima i</w:t>
            </w:r>
            <w:r w:rsidR="009873B2" w:rsidRPr="004F10B9">
              <w:rPr>
                <w:spacing w:val="-10"/>
                <w:lang w:val="hr-HR"/>
              </w:rPr>
              <w:t xml:space="preserve"> </w:t>
            </w:r>
            <w:r w:rsidR="009873B2" w:rsidRPr="004F10B9">
              <w:rPr>
                <w:lang w:val="hr-HR"/>
              </w:rPr>
              <w:t>elementima vrjednovanja učenika u osnovnoj</w:t>
            </w:r>
            <w:r w:rsidR="009873B2" w:rsidRPr="004F10B9">
              <w:rPr>
                <w:spacing w:val="-8"/>
                <w:lang w:val="hr-HR"/>
              </w:rPr>
              <w:t xml:space="preserve"> </w:t>
            </w:r>
            <w:r w:rsidR="009873B2" w:rsidRPr="004F10B9">
              <w:rPr>
                <w:lang w:val="hr-HR"/>
              </w:rPr>
              <w:t>i srednjoj školi, Etičkog kodeksa škole, Pravilnika o školskom redu, pedagoških mjera kao i posebnih propisa iz Zakona o odgoju i obrazovanju učenika u osnovnoj i srednjoj školi i dr.</w:t>
            </w:r>
          </w:p>
          <w:p w14:paraId="24F3A3F2" w14:textId="77777777" w:rsidR="009873B2" w:rsidRPr="004F10B9" w:rsidRDefault="00A4079E" w:rsidP="00BD7306">
            <w:pPr>
              <w:pStyle w:val="TableParagraph"/>
              <w:rPr>
                <w:lang w:val="hr-HR"/>
              </w:rPr>
            </w:pPr>
            <w:r w:rsidRPr="004F10B9">
              <w:rPr>
                <w:lang w:val="hr-HR"/>
              </w:rPr>
              <w:t>S</w:t>
            </w:r>
            <w:r w:rsidR="009873B2" w:rsidRPr="004F10B9">
              <w:rPr>
                <w:lang w:val="hr-HR"/>
              </w:rPr>
              <w:t>urađivati i</w:t>
            </w:r>
            <w:r w:rsidR="009873B2" w:rsidRPr="004F10B9">
              <w:rPr>
                <w:spacing w:val="-9"/>
                <w:lang w:val="hr-HR"/>
              </w:rPr>
              <w:t xml:space="preserve"> </w:t>
            </w:r>
            <w:r w:rsidR="009873B2" w:rsidRPr="004F10B9">
              <w:rPr>
                <w:lang w:val="hr-HR"/>
              </w:rPr>
              <w:t>razvijati</w:t>
            </w:r>
            <w:r w:rsidR="009873B2" w:rsidRPr="004F10B9">
              <w:rPr>
                <w:spacing w:val="-2"/>
                <w:lang w:val="hr-HR"/>
              </w:rPr>
              <w:t xml:space="preserve"> </w:t>
            </w:r>
            <w:r w:rsidR="009873B2" w:rsidRPr="004F10B9">
              <w:rPr>
                <w:lang w:val="hr-HR"/>
              </w:rPr>
              <w:t>partnerske odnose sa svim institucijama iz okruženja koje mogu doprinijeti unapređenju kvalitete odgojno- obrazovnog</w:t>
            </w:r>
            <w:r w:rsidR="009873B2" w:rsidRPr="004F10B9">
              <w:rPr>
                <w:spacing w:val="-3"/>
                <w:lang w:val="hr-HR"/>
              </w:rPr>
              <w:t xml:space="preserve"> </w:t>
            </w:r>
            <w:r w:rsidR="009873B2" w:rsidRPr="004F10B9">
              <w:rPr>
                <w:lang w:val="hr-HR"/>
              </w:rPr>
              <w:t>rada</w:t>
            </w:r>
          </w:p>
        </w:tc>
        <w:tc>
          <w:tcPr>
            <w:tcW w:w="532" w:type="pct"/>
            <w:vAlign w:val="center"/>
          </w:tcPr>
          <w:p w14:paraId="31E5362F" w14:textId="77777777" w:rsidR="00D3191E" w:rsidRPr="004F10B9" w:rsidRDefault="00D3191E" w:rsidP="00BD7306">
            <w:pPr>
              <w:pStyle w:val="TableParagraph"/>
              <w:rPr>
                <w:lang w:val="hr-HR"/>
              </w:rPr>
            </w:pPr>
            <w:r w:rsidRPr="004F10B9">
              <w:rPr>
                <w:lang w:val="hr-HR"/>
              </w:rPr>
              <w:lastRenderedPageBreak/>
              <w:t>Timski rad Rad u paru Razgovor</w:t>
            </w:r>
          </w:p>
          <w:p w14:paraId="415C768D" w14:textId="77777777" w:rsidR="00D3191E" w:rsidRPr="004F10B9" w:rsidRDefault="00D3191E" w:rsidP="00BD7306">
            <w:pPr>
              <w:pStyle w:val="TableParagraph"/>
              <w:rPr>
                <w:lang w:val="hr-HR"/>
              </w:rPr>
            </w:pPr>
            <w:r w:rsidRPr="004F10B9">
              <w:rPr>
                <w:lang w:val="hr-HR"/>
              </w:rPr>
              <w:t>Individualni rad Predavanje</w:t>
            </w:r>
          </w:p>
        </w:tc>
        <w:tc>
          <w:tcPr>
            <w:tcW w:w="558" w:type="pct"/>
            <w:vAlign w:val="center"/>
          </w:tcPr>
          <w:p w14:paraId="133CD205" w14:textId="77777777" w:rsidR="00D3191E" w:rsidRPr="004F10B9" w:rsidRDefault="00D3191E" w:rsidP="00BD7306">
            <w:pPr>
              <w:pStyle w:val="TableParagraph"/>
              <w:rPr>
                <w:lang w:val="hr-HR"/>
              </w:rPr>
            </w:pPr>
            <w:r w:rsidRPr="004F10B9">
              <w:rPr>
                <w:lang w:val="hr-HR"/>
              </w:rPr>
              <w:t>Nastavnici Razrednici Administrativno i stručno osoblje škole</w:t>
            </w:r>
          </w:p>
          <w:p w14:paraId="1F51D8A5" w14:textId="77777777" w:rsidR="00D3191E" w:rsidRPr="004F10B9" w:rsidRDefault="00D3191E" w:rsidP="00BD7306">
            <w:pPr>
              <w:pStyle w:val="TableParagraph"/>
              <w:rPr>
                <w:lang w:val="hr-HR"/>
              </w:rPr>
            </w:pPr>
            <w:r w:rsidRPr="004F10B9">
              <w:rPr>
                <w:lang w:val="hr-HR"/>
              </w:rPr>
              <w:t>Voditelji školskih stručnih aktiva Savjetnici Izvanškolske</w:t>
            </w:r>
            <w:r w:rsidR="009873B2" w:rsidRPr="004F10B9">
              <w:rPr>
                <w:lang w:val="hr-HR"/>
              </w:rPr>
              <w:t xml:space="preserve"> ustanove</w:t>
            </w:r>
          </w:p>
        </w:tc>
        <w:tc>
          <w:tcPr>
            <w:tcW w:w="370" w:type="pct"/>
            <w:vAlign w:val="center"/>
          </w:tcPr>
          <w:p w14:paraId="21F0E8B7" w14:textId="77777777" w:rsidR="00D3191E" w:rsidRPr="004F10B9" w:rsidRDefault="00D3191E" w:rsidP="00BD7306">
            <w:pPr>
              <w:pStyle w:val="TableParagraph"/>
              <w:rPr>
                <w:lang w:val="hr-HR"/>
              </w:rPr>
            </w:pPr>
          </w:p>
          <w:p w14:paraId="321C85DB" w14:textId="77777777" w:rsidR="00D3191E" w:rsidRPr="004F10B9" w:rsidRDefault="00D3191E" w:rsidP="00BD7306">
            <w:pPr>
              <w:pStyle w:val="TableParagraph"/>
              <w:rPr>
                <w:lang w:val="hr-HR"/>
              </w:rPr>
            </w:pPr>
          </w:p>
          <w:p w14:paraId="0B47E014" w14:textId="77777777" w:rsidR="00D3191E" w:rsidRPr="004F10B9" w:rsidRDefault="00D3191E" w:rsidP="00BD7306">
            <w:pPr>
              <w:pStyle w:val="TableParagraph"/>
              <w:rPr>
                <w:lang w:val="hr-HR"/>
              </w:rPr>
            </w:pPr>
          </w:p>
          <w:p w14:paraId="5F6C179C" w14:textId="77777777" w:rsidR="00D3191E" w:rsidRPr="004F10B9" w:rsidRDefault="00D3191E" w:rsidP="00BD7306">
            <w:pPr>
              <w:pStyle w:val="TableParagraph"/>
              <w:rPr>
                <w:lang w:val="hr-HR"/>
              </w:rPr>
            </w:pPr>
            <w:r w:rsidRPr="004F10B9">
              <w:rPr>
                <w:lang w:val="hr-HR"/>
              </w:rPr>
              <w:t>Tijekom godine</w:t>
            </w:r>
          </w:p>
        </w:tc>
      </w:tr>
      <w:tr w:rsidR="004E2B75" w:rsidRPr="004F10B9" w14:paraId="16EF517A" w14:textId="77777777" w:rsidTr="009857BF">
        <w:trPr>
          <w:trHeight w:val="340"/>
        </w:trPr>
        <w:tc>
          <w:tcPr>
            <w:tcW w:w="252" w:type="pct"/>
            <w:vAlign w:val="center"/>
          </w:tcPr>
          <w:p w14:paraId="3D286CF2" w14:textId="77777777" w:rsidR="00D3191E" w:rsidRPr="004F10B9" w:rsidRDefault="00D3191E" w:rsidP="00BD7306">
            <w:pPr>
              <w:pStyle w:val="TableParagraph"/>
              <w:ind w:left="0"/>
              <w:jc w:val="center"/>
              <w:rPr>
                <w:lang w:val="hr-HR"/>
              </w:rPr>
            </w:pPr>
            <w:r w:rsidRPr="004F10B9">
              <w:rPr>
                <w:lang w:val="hr-HR"/>
              </w:rPr>
              <w:t>6.</w:t>
            </w:r>
          </w:p>
        </w:tc>
        <w:tc>
          <w:tcPr>
            <w:tcW w:w="408" w:type="pct"/>
            <w:vAlign w:val="center"/>
          </w:tcPr>
          <w:p w14:paraId="52E8667D" w14:textId="77777777" w:rsidR="00D3191E" w:rsidRPr="004F10B9" w:rsidRDefault="00D3191E" w:rsidP="00BD7306">
            <w:pPr>
              <w:pStyle w:val="TableParagraph"/>
              <w:ind w:right="92"/>
              <w:rPr>
                <w:lang w:val="hr-HR"/>
              </w:rPr>
            </w:pPr>
            <w:r w:rsidRPr="004F10B9">
              <w:rPr>
                <w:lang w:val="hr-HR"/>
              </w:rPr>
              <w:t>Postignuća odgojno- obrazovnog rada</w:t>
            </w:r>
          </w:p>
        </w:tc>
        <w:tc>
          <w:tcPr>
            <w:tcW w:w="476" w:type="pct"/>
            <w:vAlign w:val="center"/>
          </w:tcPr>
          <w:p w14:paraId="38B0BCCD" w14:textId="77777777" w:rsidR="00D3191E" w:rsidRPr="004F10B9" w:rsidRDefault="00D3191E" w:rsidP="00BD7306">
            <w:pPr>
              <w:pStyle w:val="TableParagraph"/>
              <w:ind w:right="99"/>
              <w:rPr>
                <w:lang w:val="hr-HR"/>
              </w:rPr>
            </w:pPr>
            <w:r w:rsidRPr="004F10B9">
              <w:rPr>
                <w:lang w:val="hr-HR"/>
              </w:rPr>
              <w:t xml:space="preserve">Praćenje razine postignuća odgojno- obrazovno g rada Unaprjeđiv anje </w:t>
            </w:r>
            <w:r w:rsidRPr="004F10B9">
              <w:rPr>
                <w:lang w:val="hr-HR"/>
              </w:rPr>
              <w:lastRenderedPageBreak/>
              <w:t>odgojno- obrazovno g rada</w:t>
            </w:r>
          </w:p>
        </w:tc>
        <w:tc>
          <w:tcPr>
            <w:tcW w:w="993" w:type="pct"/>
            <w:vAlign w:val="center"/>
          </w:tcPr>
          <w:p w14:paraId="6F47D3D2" w14:textId="77777777" w:rsidR="00D3191E" w:rsidRPr="004F10B9" w:rsidRDefault="00D3191E" w:rsidP="00BD7306">
            <w:pPr>
              <w:pStyle w:val="TableParagraph"/>
              <w:ind w:right="132"/>
              <w:rPr>
                <w:lang w:val="hr-HR"/>
              </w:rPr>
            </w:pPr>
            <w:r w:rsidRPr="004F10B9">
              <w:rPr>
                <w:lang w:val="hr-HR"/>
              </w:rPr>
              <w:lastRenderedPageBreak/>
              <w:t>Vrednovanje u odnosu na utvrđene</w:t>
            </w:r>
            <w:r w:rsidRPr="004F10B9">
              <w:rPr>
                <w:spacing w:val="-6"/>
                <w:lang w:val="hr-HR"/>
              </w:rPr>
              <w:t xml:space="preserve"> </w:t>
            </w:r>
            <w:r w:rsidRPr="004F10B9">
              <w:rPr>
                <w:lang w:val="hr-HR"/>
              </w:rPr>
              <w:t>ciljeve</w:t>
            </w:r>
          </w:p>
          <w:p w14:paraId="319606D7" w14:textId="77777777" w:rsidR="00D3191E" w:rsidRPr="004F10B9" w:rsidRDefault="00D3191E" w:rsidP="00BD7306">
            <w:pPr>
              <w:pStyle w:val="TableParagraph"/>
              <w:ind w:right="132"/>
              <w:rPr>
                <w:lang w:val="hr-HR"/>
              </w:rPr>
            </w:pPr>
            <w:r w:rsidRPr="004F10B9">
              <w:rPr>
                <w:lang w:val="hr-HR"/>
              </w:rPr>
              <w:t>Periodične analize ostvarenih</w:t>
            </w:r>
            <w:r w:rsidRPr="004F10B9">
              <w:rPr>
                <w:spacing w:val="-6"/>
                <w:lang w:val="hr-HR"/>
              </w:rPr>
              <w:t xml:space="preserve"> </w:t>
            </w:r>
            <w:r w:rsidRPr="004F10B9">
              <w:rPr>
                <w:lang w:val="hr-HR"/>
              </w:rPr>
              <w:t>rezultata</w:t>
            </w:r>
          </w:p>
          <w:p w14:paraId="63914124" w14:textId="77777777" w:rsidR="00D3191E" w:rsidRPr="004F10B9" w:rsidRDefault="00D3191E" w:rsidP="00BD7306">
            <w:pPr>
              <w:pStyle w:val="TableParagraph"/>
              <w:ind w:right="132"/>
              <w:rPr>
                <w:lang w:val="hr-HR"/>
              </w:rPr>
            </w:pPr>
            <w:r w:rsidRPr="004F10B9">
              <w:rPr>
                <w:lang w:val="hr-HR"/>
              </w:rPr>
              <w:t>Analiza odgojno- obrazovnih rezultata na</w:t>
            </w:r>
            <w:r w:rsidRPr="004F10B9">
              <w:rPr>
                <w:spacing w:val="-9"/>
                <w:lang w:val="hr-HR"/>
              </w:rPr>
              <w:t xml:space="preserve"> </w:t>
            </w:r>
            <w:r w:rsidRPr="004F10B9">
              <w:rPr>
                <w:lang w:val="hr-HR"/>
              </w:rPr>
              <w:t>kraju</w:t>
            </w:r>
          </w:p>
          <w:p w14:paraId="567CF684" w14:textId="77777777" w:rsidR="00D3191E" w:rsidRPr="004F10B9" w:rsidRDefault="00D3191E" w:rsidP="00BD7306">
            <w:pPr>
              <w:pStyle w:val="TableParagraph"/>
              <w:ind w:right="132"/>
              <w:rPr>
                <w:lang w:val="hr-HR"/>
              </w:rPr>
            </w:pPr>
            <w:r w:rsidRPr="004F10B9">
              <w:rPr>
                <w:lang w:val="hr-HR"/>
              </w:rPr>
              <w:t>1. polugodišta</w:t>
            </w:r>
          </w:p>
          <w:p w14:paraId="130A0A23" w14:textId="77777777" w:rsidR="00D3191E" w:rsidRPr="004F10B9" w:rsidRDefault="00D3191E" w:rsidP="00BD7306">
            <w:pPr>
              <w:pStyle w:val="TableParagraph"/>
              <w:ind w:right="132"/>
              <w:rPr>
                <w:lang w:val="hr-HR"/>
              </w:rPr>
            </w:pPr>
            <w:r w:rsidRPr="004F10B9">
              <w:rPr>
                <w:lang w:val="hr-HR"/>
              </w:rPr>
              <w:lastRenderedPageBreak/>
              <w:t>Analiza odgojno obrazovnih rezultata na kraju nastavne godine i na kraju školske</w:t>
            </w:r>
            <w:r w:rsidRPr="004F10B9">
              <w:rPr>
                <w:spacing w:val="-2"/>
                <w:lang w:val="hr-HR"/>
              </w:rPr>
              <w:t xml:space="preserve"> </w:t>
            </w:r>
            <w:r w:rsidRPr="004F10B9">
              <w:rPr>
                <w:lang w:val="hr-HR"/>
              </w:rPr>
              <w:t>godine</w:t>
            </w:r>
          </w:p>
          <w:p w14:paraId="03338E93" w14:textId="77777777" w:rsidR="00D3191E" w:rsidRPr="004F10B9" w:rsidRDefault="00D3191E" w:rsidP="00BD7306">
            <w:pPr>
              <w:pStyle w:val="TableParagraph"/>
              <w:ind w:right="132"/>
              <w:rPr>
                <w:lang w:val="hr-HR"/>
              </w:rPr>
            </w:pPr>
            <w:r w:rsidRPr="004F10B9">
              <w:rPr>
                <w:lang w:val="hr-HR"/>
              </w:rPr>
              <w:t>Samovrjednovanje rada škole</w:t>
            </w:r>
          </w:p>
          <w:p w14:paraId="6BF1572B" w14:textId="77777777" w:rsidR="00D3191E" w:rsidRPr="004F10B9" w:rsidRDefault="00D3191E" w:rsidP="00BD7306">
            <w:pPr>
              <w:pStyle w:val="TableParagraph"/>
              <w:ind w:right="132"/>
              <w:rPr>
                <w:lang w:val="hr-HR"/>
              </w:rPr>
            </w:pPr>
            <w:r w:rsidRPr="004F10B9">
              <w:rPr>
                <w:lang w:val="hr-HR"/>
              </w:rPr>
              <w:t>Vanjsko vrjednovanje: NCVVO, ASOO,</w:t>
            </w:r>
            <w:r w:rsidRPr="004F10B9">
              <w:rPr>
                <w:spacing w:val="-9"/>
                <w:lang w:val="hr-HR"/>
              </w:rPr>
              <w:t xml:space="preserve"> </w:t>
            </w:r>
            <w:r w:rsidRPr="004F10B9">
              <w:rPr>
                <w:lang w:val="hr-HR"/>
              </w:rPr>
              <w:t>AZOO</w:t>
            </w:r>
          </w:p>
        </w:tc>
        <w:tc>
          <w:tcPr>
            <w:tcW w:w="1411" w:type="pct"/>
            <w:vAlign w:val="center"/>
          </w:tcPr>
          <w:p w14:paraId="24AA0E8D" w14:textId="77777777" w:rsidR="00D3191E" w:rsidRPr="004F10B9" w:rsidRDefault="00A4079E" w:rsidP="00BD7306">
            <w:pPr>
              <w:pStyle w:val="TableParagraph"/>
              <w:rPr>
                <w:lang w:val="hr-HR"/>
              </w:rPr>
            </w:pPr>
            <w:r w:rsidRPr="004F10B9">
              <w:rPr>
                <w:lang w:val="hr-HR"/>
              </w:rPr>
              <w:lastRenderedPageBreak/>
              <w:t>P</w:t>
            </w:r>
            <w:r w:rsidR="00D3191E" w:rsidRPr="004F10B9">
              <w:rPr>
                <w:lang w:val="hr-HR"/>
              </w:rPr>
              <w:t>rocijeniti valjanost utvrđenih ciljeva, pripremiti obrasce za praćenje</w:t>
            </w:r>
            <w:r w:rsidR="00D3191E" w:rsidRPr="004F10B9">
              <w:rPr>
                <w:spacing w:val="-3"/>
                <w:lang w:val="hr-HR"/>
              </w:rPr>
              <w:t xml:space="preserve"> </w:t>
            </w:r>
            <w:r w:rsidR="00D3191E" w:rsidRPr="004F10B9">
              <w:rPr>
                <w:lang w:val="hr-HR"/>
              </w:rPr>
              <w:t>nastave</w:t>
            </w:r>
          </w:p>
          <w:p w14:paraId="2AFD006E" w14:textId="77777777" w:rsidR="00D3191E" w:rsidRPr="004F10B9" w:rsidRDefault="00A4079E" w:rsidP="00BD7306">
            <w:pPr>
              <w:pStyle w:val="TableParagraph"/>
              <w:rPr>
                <w:lang w:val="hr-HR"/>
              </w:rPr>
            </w:pPr>
            <w:r w:rsidRPr="004F10B9">
              <w:rPr>
                <w:lang w:val="hr-HR"/>
              </w:rPr>
              <w:t>A</w:t>
            </w:r>
            <w:r w:rsidR="00D3191E" w:rsidRPr="004F10B9">
              <w:rPr>
                <w:lang w:val="hr-HR"/>
              </w:rPr>
              <w:t>nalizirati i kritički prosuditi ostvarene rezultate odgojno- obrazovnog rada (e-dnevnik</w:t>
            </w:r>
            <w:r w:rsidR="0004342B" w:rsidRPr="004F10B9">
              <w:rPr>
                <w:lang w:val="hr-HR"/>
              </w:rPr>
              <w:t>)</w:t>
            </w:r>
            <w:r w:rsidR="00D3191E" w:rsidRPr="004F10B9">
              <w:rPr>
                <w:lang w:val="hr-HR"/>
              </w:rPr>
              <w:t xml:space="preserve"> </w:t>
            </w:r>
          </w:p>
          <w:p w14:paraId="47064132" w14:textId="77777777" w:rsidR="00D3191E" w:rsidRPr="004F10B9" w:rsidRDefault="00A4079E" w:rsidP="00BD7306">
            <w:pPr>
              <w:pStyle w:val="TableParagraph"/>
              <w:rPr>
                <w:lang w:val="hr-HR"/>
              </w:rPr>
            </w:pPr>
            <w:r w:rsidRPr="004F10B9">
              <w:rPr>
                <w:lang w:val="hr-HR"/>
              </w:rPr>
              <w:t>I</w:t>
            </w:r>
            <w:r w:rsidR="00D3191E" w:rsidRPr="004F10B9">
              <w:rPr>
                <w:lang w:val="hr-HR"/>
              </w:rPr>
              <w:t xml:space="preserve">zraditi izvješće o uspjehu i izostancima učenika i prezentirati na Nastavničkom vijeću </w:t>
            </w:r>
          </w:p>
          <w:p w14:paraId="55FFEEB5" w14:textId="77777777" w:rsidR="00D3191E" w:rsidRPr="004F10B9" w:rsidRDefault="00A4079E" w:rsidP="00BD7306">
            <w:pPr>
              <w:pStyle w:val="TableParagraph"/>
              <w:rPr>
                <w:lang w:val="hr-HR"/>
              </w:rPr>
            </w:pPr>
            <w:r w:rsidRPr="004F10B9">
              <w:rPr>
                <w:lang w:val="hr-HR"/>
              </w:rPr>
              <w:lastRenderedPageBreak/>
              <w:t>A</w:t>
            </w:r>
            <w:r w:rsidR="00D3191E" w:rsidRPr="004F10B9">
              <w:rPr>
                <w:lang w:val="hr-HR"/>
              </w:rPr>
              <w:t>nalizirati postignuća u</w:t>
            </w:r>
            <w:r w:rsidR="00D3191E" w:rsidRPr="004F10B9">
              <w:rPr>
                <w:spacing w:val="-13"/>
                <w:lang w:val="hr-HR"/>
              </w:rPr>
              <w:t xml:space="preserve"> </w:t>
            </w:r>
            <w:r w:rsidR="00D3191E" w:rsidRPr="004F10B9">
              <w:rPr>
                <w:lang w:val="hr-HR"/>
              </w:rPr>
              <w:t>protekloj školskoj godini i predložiti mjere za poboljšanje</w:t>
            </w:r>
          </w:p>
          <w:p w14:paraId="567583E6" w14:textId="77777777" w:rsidR="00D3191E" w:rsidRPr="004F10B9" w:rsidRDefault="00A4079E" w:rsidP="00BD7306">
            <w:pPr>
              <w:pStyle w:val="TableParagraph"/>
              <w:rPr>
                <w:lang w:val="hr-HR"/>
              </w:rPr>
            </w:pPr>
            <w:r w:rsidRPr="004F10B9">
              <w:rPr>
                <w:lang w:val="hr-HR"/>
              </w:rPr>
              <w:t>P</w:t>
            </w:r>
            <w:r w:rsidR="00D3191E" w:rsidRPr="004F10B9">
              <w:rPr>
                <w:lang w:val="hr-HR"/>
              </w:rPr>
              <w:t>rikupiti podatke s ciljem izrade periodičnih analiza i izvješća odgojno-obrazovnog</w:t>
            </w:r>
            <w:r w:rsidR="00D3191E" w:rsidRPr="004F10B9">
              <w:rPr>
                <w:spacing w:val="-5"/>
                <w:lang w:val="hr-HR"/>
              </w:rPr>
              <w:t xml:space="preserve"> </w:t>
            </w:r>
            <w:r w:rsidR="00D3191E" w:rsidRPr="004F10B9">
              <w:rPr>
                <w:lang w:val="hr-HR"/>
              </w:rPr>
              <w:t>rada</w:t>
            </w:r>
          </w:p>
          <w:p w14:paraId="7551E8D7" w14:textId="77777777" w:rsidR="00D3191E" w:rsidRPr="004F10B9" w:rsidRDefault="00A4079E" w:rsidP="00BD7306">
            <w:pPr>
              <w:pStyle w:val="TableParagraph"/>
              <w:rPr>
                <w:lang w:val="hr-HR"/>
              </w:rPr>
            </w:pPr>
            <w:r w:rsidRPr="004F10B9">
              <w:rPr>
                <w:lang w:val="hr-HR"/>
              </w:rPr>
              <w:t>K</w:t>
            </w:r>
            <w:r w:rsidR="00D3191E" w:rsidRPr="004F10B9">
              <w:rPr>
                <w:lang w:val="hr-HR"/>
              </w:rPr>
              <w:t>ritički prosuditi o mogućim rješenjima poteškoća u</w:t>
            </w:r>
            <w:r w:rsidR="00D3191E" w:rsidRPr="004F10B9">
              <w:rPr>
                <w:spacing w:val="-8"/>
                <w:lang w:val="hr-HR"/>
              </w:rPr>
              <w:t xml:space="preserve"> </w:t>
            </w:r>
            <w:r w:rsidR="00D3191E" w:rsidRPr="004F10B9">
              <w:rPr>
                <w:lang w:val="hr-HR"/>
              </w:rPr>
              <w:t>cjelokupnom odgojno-obrazovnom</w:t>
            </w:r>
            <w:r w:rsidR="00D3191E" w:rsidRPr="004F10B9">
              <w:rPr>
                <w:spacing w:val="-6"/>
                <w:lang w:val="hr-HR"/>
              </w:rPr>
              <w:t xml:space="preserve"> </w:t>
            </w:r>
            <w:r w:rsidR="00D3191E" w:rsidRPr="004F10B9">
              <w:rPr>
                <w:lang w:val="hr-HR"/>
              </w:rPr>
              <w:t>radu</w:t>
            </w:r>
          </w:p>
          <w:p w14:paraId="625E7B96" w14:textId="77777777" w:rsidR="009873B2" w:rsidRPr="004F10B9" w:rsidRDefault="00A4079E" w:rsidP="00BD7306">
            <w:pPr>
              <w:pStyle w:val="TableParagraph"/>
              <w:rPr>
                <w:lang w:val="hr-HR"/>
              </w:rPr>
            </w:pPr>
            <w:r w:rsidRPr="004F10B9">
              <w:rPr>
                <w:lang w:val="hr-HR"/>
              </w:rPr>
              <w:t>V</w:t>
            </w:r>
            <w:r w:rsidR="009873B2" w:rsidRPr="004F10B9">
              <w:rPr>
                <w:lang w:val="hr-HR"/>
              </w:rPr>
              <w:t>oditi suradnju s ravnateljem</w:t>
            </w:r>
            <w:r w:rsidR="009873B2" w:rsidRPr="004F10B9">
              <w:rPr>
                <w:spacing w:val="-13"/>
                <w:lang w:val="hr-HR"/>
              </w:rPr>
              <w:t xml:space="preserve"> </w:t>
            </w:r>
            <w:r w:rsidR="009873B2" w:rsidRPr="004F10B9">
              <w:rPr>
                <w:lang w:val="hr-HR"/>
              </w:rPr>
              <w:t>u procesu samovrjednovanja</w:t>
            </w:r>
            <w:r w:rsidR="009873B2" w:rsidRPr="004F10B9">
              <w:rPr>
                <w:spacing w:val="-6"/>
                <w:lang w:val="hr-HR"/>
              </w:rPr>
              <w:t xml:space="preserve"> </w:t>
            </w:r>
            <w:r w:rsidR="009873B2" w:rsidRPr="004F10B9">
              <w:rPr>
                <w:lang w:val="hr-HR"/>
              </w:rPr>
              <w:t>rada</w:t>
            </w:r>
          </w:p>
          <w:p w14:paraId="5DB81084" w14:textId="77777777" w:rsidR="009873B2" w:rsidRPr="004F10B9" w:rsidRDefault="00A4079E" w:rsidP="00BD7306">
            <w:pPr>
              <w:pStyle w:val="TableParagraph"/>
              <w:rPr>
                <w:lang w:val="hr-HR"/>
              </w:rPr>
            </w:pPr>
            <w:r w:rsidRPr="004F10B9">
              <w:rPr>
                <w:lang w:val="hr-HR"/>
              </w:rPr>
              <w:t>V</w:t>
            </w:r>
            <w:r w:rsidR="009873B2" w:rsidRPr="004F10B9">
              <w:rPr>
                <w:lang w:val="hr-HR"/>
              </w:rPr>
              <w:t>rednovati razinu postignuća rješavanja poteškoća vezanih uz odgojno-obrazovni rad s učenicima, roditeljima i</w:t>
            </w:r>
            <w:r w:rsidR="009873B2" w:rsidRPr="004F10B9">
              <w:rPr>
                <w:spacing w:val="-12"/>
                <w:lang w:val="hr-HR"/>
              </w:rPr>
              <w:t xml:space="preserve"> </w:t>
            </w:r>
            <w:r w:rsidR="009873B2" w:rsidRPr="004F10B9">
              <w:rPr>
                <w:lang w:val="hr-HR"/>
              </w:rPr>
              <w:t>nastavnicima</w:t>
            </w:r>
          </w:p>
          <w:p w14:paraId="795E8EC9" w14:textId="77777777" w:rsidR="009873B2" w:rsidRPr="004F10B9" w:rsidRDefault="00A4079E" w:rsidP="00BD7306">
            <w:pPr>
              <w:pStyle w:val="TableParagraph"/>
              <w:rPr>
                <w:lang w:val="hr-HR"/>
              </w:rPr>
            </w:pPr>
            <w:r w:rsidRPr="004F10B9">
              <w:rPr>
                <w:lang w:val="hr-HR"/>
              </w:rPr>
              <w:t>O</w:t>
            </w:r>
            <w:r w:rsidR="009873B2" w:rsidRPr="004F10B9">
              <w:rPr>
                <w:lang w:val="hr-HR"/>
              </w:rPr>
              <w:t>stvariti suradnju s</w:t>
            </w:r>
            <w:r w:rsidR="009873B2" w:rsidRPr="004F10B9">
              <w:rPr>
                <w:spacing w:val="-8"/>
                <w:lang w:val="hr-HR"/>
              </w:rPr>
              <w:t xml:space="preserve"> </w:t>
            </w:r>
            <w:r w:rsidR="009873B2" w:rsidRPr="004F10B9">
              <w:rPr>
                <w:lang w:val="hr-HR"/>
              </w:rPr>
              <w:t>ustanovama koje provode vanjsko vrednovanje rada</w:t>
            </w:r>
            <w:r w:rsidR="009873B2" w:rsidRPr="004F10B9">
              <w:rPr>
                <w:spacing w:val="-1"/>
                <w:lang w:val="hr-HR"/>
              </w:rPr>
              <w:t xml:space="preserve"> </w:t>
            </w:r>
            <w:r w:rsidR="009873B2" w:rsidRPr="004F10B9">
              <w:rPr>
                <w:lang w:val="hr-HR"/>
              </w:rPr>
              <w:t>škole</w:t>
            </w:r>
          </w:p>
          <w:p w14:paraId="3B98B85F" w14:textId="77777777" w:rsidR="009873B2" w:rsidRPr="004F10B9" w:rsidRDefault="00A4079E" w:rsidP="00BD7306">
            <w:pPr>
              <w:pStyle w:val="TableParagraph"/>
              <w:rPr>
                <w:lang w:val="hr-HR"/>
              </w:rPr>
            </w:pPr>
            <w:r w:rsidRPr="004F10B9">
              <w:rPr>
                <w:lang w:val="hr-HR"/>
              </w:rPr>
              <w:t>P</w:t>
            </w:r>
            <w:r w:rsidR="009873B2" w:rsidRPr="004F10B9">
              <w:rPr>
                <w:lang w:val="hr-HR"/>
              </w:rPr>
              <w:t>održati razvoj jedinstvenog identiteta</w:t>
            </w:r>
            <w:r w:rsidR="009873B2" w:rsidRPr="004F10B9">
              <w:rPr>
                <w:spacing w:val="-4"/>
                <w:lang w:val="hr-HR"/>
              </w:rPr>
              <w:t xml:space="preserve"> </w:t>
            </w:r>
            <w:r w:rsidR="009873B2" w:rsidRPr="004F10B9">
              <w:rPr>
                <w:lang w:val="hr-HR"/>
              </w:rPr>
              <w:t>škole</w:t>
            </w:r>
          </w:p>
          <w:p w14:paraId="6CE5D805" w14:textId="77777777" w:rsidR="009873B2" w:rsidRPr="004F10B9" w:rsidRDefault="00A4079E" w:rsidP="00BD7306">
            <w:pPr>
              <w:pStyle w:val="TableParagraph"/>
              <w:rPr>
                <w:lang w:val="hr-HR"/>
              </w:rPr>
            </w:pPr>
            <w:r w:rsidRPr="004F10B9">
              <w:rPr>
                <w:lang w:val="hr-HR"/>
              </w:rPr>
              <w:t>P</w:t>
            </w:r>
            <w:r w:rsidR="009873B2" w:rsidRPr="004F10B9">
              <w:rPr>
                <w:lang w:val="hr-HR"/>
              </w:rPr>
              <w:t>odupiranje svih subjekata škole na osobni doprinos uspjehu</w:t>
            </w:r>
            <w:r w:rsidR="009873B2" w:rsidRPr="004F10B9">
              <w:rPr>
                <w:spacing w:val="-5"/>
                <w:lang w:val="hr-HR"/>
              </w:rPr>
              <w:t xml:space="preserve"> </w:t>
            </w:r>
            <w:r w:rsidR="009873B2" w:rsidRPr="004F10B9">
              <w:rPr>
                <w:lang w:val="hr-HR"/>
              </w:rPr>
              <w:t>škole</w:t>
            </w:r>
          </w:p>
        </w:tc>
        <w:tc>
          <w:tcPr>
            <w:tcW w:w="532" w:type="pct"/>
            <w:vAlign w:val="center"/>
          </w:tcPr>
          <w:p w14:paraId="489D2AE8" w14:textId="77777777" w:rsidR="00D3191E" w:rsidRPr="004F10B9" w:rsidRDefault="00D3191E" w:rsidP="00BD7306">
            <w:pPr>
              <w:pStyle w:val="TableParagraph"/>
              <w:rPr>
                <w:lang w:val="hr-HR"/>
              </w:rPr>
            </w:pPr>
            <w:r w:rsidRPr="004F10B9">
              <w:rPr>
                <w:lang w:val="hr-HR"/>
              </w:rPr>
              <w:lastRenderedPageBreak/>
              <w:t>Individualni rad Rad u paru Pisanje Razgovor Analiza</w:t>
            </w:r>
          </w:p>
        </w:tc>
        <w:tc>
          <w:tcPr>
            <w:tcW w:w="558" w:type="pct"/>
            <w:vAlign w:val="center"/>
          </w:tcPr>
          <w:p w14:paraId="5083E01F" w14:textId="77777777" w:rsidR="00D3191E" w:rsidRPr="004F10B9" w:rsidRDefault="00D3191E" w:rsidP="00BD7306">
            <w:pPr>
              <w:pStyle w:val="TableParagraph"/>
              <w:rPr>
                <w:lang w:val="hr-HR"/>
              </w:rPr>
            </w:pPr>
            <w:r w:rsidRPr="004F10B9">
              <w:rPr>
                <w:lang w:val="hr-HR"/>
              </w:rPr>
              <w:t xml:space="preserve">Ravnatelj Stručna služba škole Razrednici Nastavnici </w:t>
            </w:r>
          </w:p>
        </w:tc>
        <w:tc>
          <w:tcPr>
            <w:tcW w:w="370" w:type="pct"/>
            <w:vAlign w:val="center"/>
          </w:tcPr>
          <w:p w14:paraId="6E39D6EE" w14:textId="77777777" w:rsidR="00D3191E" w:rsidRPr="004F10B9" w:rsidRDefault="00D3191E" w:rsidP="00BD7306">
            <w:pPr>
              <w:pStyle w:val="TableParagraph"/>
              <w:rPr>
                <w:lang w:val="hr-HR"/>
              </w:rPr>
            </w:pPr>
            <w:r w:rsidRPr="004F10B9">
              <w:rPr>
                <w:lang w:val="hr-HR"/>
              </w:rPr>
              <w:t>Kraj 1. polugod išta</w:t>
            </w:r>
          </w:p>
          <w:p w14:paraId="3BF76837" w14:textId="77777777" w:rsidR="00D3191E" w:rsidRPr="004F10B9" w:rsidRDefault="00D3191E" w:rsidP="00BD7306">
            <w:pPr>
              <w:pStyle w:val="TableParagraph"/>
              <w:rPr>
                <w:lang w:val="hr-HR"/>
              </w:rPr>
            </w:pPr>
          </w:p>
          <w:p w14:paraId="1D65D448" w14:textId="77777777" w:rsidR="00D3191E" w:rsidRPr="004F10B9" w:rsidRDefault="00D3191E" w:rsidP="00BD7306">
            <w:pPr>
              <w:pStyle w:val="TableParagraph"/>
              <w:rPr>
                <w:lang w:val="hr-HR"/>
              </w:rPr>
            </w:pPr>
          </w:p>
          <w:p w14:paraId="668DA0E0" w14:textId="77777777" w:rsidR="00D3191E" w:rsidRPr="004F10B9" w:rsidRDefault="00D3191E" w:rsidP="00BD7306">
            <w:pPr>
              <w:pStyle w:val="TableParagraph"/>
              <w:rPr>
                <w:lang w:val="hr-HR"/>
              </w:rPr>
            </w:pPr>
            <w:r w:rsidRPr="004F10B9">
              <w:rPr>
                <w:lang w:val="hr-HR"/>
              </w:rPr>
              <w:t>Kraj školske godine</w:t>
            </w:r>
          </w:p>
          <w:p w14:paraId="62619F98" w14:textId="77777777" w:rsidR="00D3191E" w:rsidRPr="004F10B9" w:rsidRDefault="00D3191E" w:rsidP="00BD7306">
            <w:pPr>
              <w:pStyle w:val="TableParagraph"/>
              <w:rPr>
                <w:lang w:val="hr-HR"/>
              </w:rPr>
            </w:pPr>
          </w:p>
          <w:p w14:paraId="56346B7A" w14:textId="77777777" w:rsidR="00D3191E" w:rsidRPr="004F10B9" w:rsidRDefault="00D3191E" w:rsidP="00BD7306">
            <w:pPr>
              <w:pStyle w:val="TableParagraph"/>
              <w:rPr>
                <w:lang w:val="hr-HR"/>
              </w:rPr>
            </w:pPr>
          </w:p>
          <w:p w14:paraId="340BF852" w14:textId="77777777" w:rsidR="00D3191E" w:rsidRPr="004F10B9" w:rsidRDefault="00D3191E" w:rsidP="00BD7306">
            <w:pPr>
              <w:pStyle w:val="TableParagraph"/>
              <w:rPr>
                <w:lang w:val="hr-HR"/>
              </w:rPr>
            </w:pPr>
          </w:p>
          <w:p w14:paraId="4A4222D4" w14:textId="77777777" w:rsidR="00D3191E" w:rsidRPr="004F10B9" w:rsidRDefault="00D3191E" w:rsidP="00BD7306">
            <w:pPr>
              <w:pStyle w:val="TableParagraph"/>
              <w:rPr>
                <w:lang w:val="hr-HR"/>
              </w:rPr>
            </w:pPr>
          </w:p>
          <w:p w14:paraId="663EEBF7" w14:textId="77777777" w:rsidR="00D3191E" w:rsidRPr="004F10B9" w:rsidRDefault="00D3191E" w:rsidP="00BD7306">
            <w:pPr>
              <w:pStyle w:val="TableParagraph"/>
              <w:rPr>
                <w:lang w:val="hr-HR"/>
              </w:rPr>
            </w:pPr>
            <w:r w:rsidRPr="004F10B9">
              <w:rPr>
                <w:lang w:val="hr-HR"/>
              </w:rPr>
              <w:t>Tijekom godine</w:t>
            </w:r>
          </w:p>
        </w:tc>
      </w:tr>
      <w:tr w:rsidR="004E2B75" w:rsidRPr="004F10B9" w14:paraId="00C91385" w14:textId="77777777" w:rsidTr="009857BF">
        <w:trPr>
          <w:trHeight w:val="340"/>
        </w:trPr>
        <w:tc>
          <w:tcPr>
            <w:tcW w:w="252" w:type="pct"/>
            <w:vAlign w:val="center"/>
          </w:tcPr>
          <w:p w14:paraId="76157AA0" w14:textId="77777777" w:rsidR="00D3191E" w:rsidRPr="004F10B9" w:rsidRDefault="00D3191E" w:rsidP="00BD7306">
            <w:pPr>
              <w:pStyle w:val="TableParagraph"/>
              <w:ind w:left="0"/>
              <w:jc w:val="center"/>
              <w:rPr>
                <w:lang w:val="hr-HR"/>
              </w:rPr>
            </w:pPr>
            <w:r w:rsidRPr="004F10B9">
              <w:rPr>
                <w:lang w:val="hr-HR"/>
              </w:rPr>
              <w:lastRenderedPageBreak/>
              <w:t>7.</w:t>
            </w:r>
          </w:p>
        </w:tc>
        <w:tc>
          <w:tcPr>
            <w:tcW w:w="408" w:type="pct"/>
            <w:vAlign w:val="center"/>
          </w:tcPr>
          <w:p w14:paraId="310E4D01" w14:textId="77777777" w:rsidR="00D3191E" w:rsidRPr="004F10B9" w:rsidRDefault="00D3191E" w:rsidP="00BD7306">
            <w:pPr>
              <w:pStyle w:val="TableParagraph"/>
              <w:ind w:right="92"/>
              <w:rPr>
                <w:lang w:val="hr-HR"/>
              </w:rPr>
            </w:pPr>
            <w:r w:rsidRPr="004F10B9">
              <w:rPr>
                <w:lang w:val="hr-HR"/>
              </w:rPr>
              <w:t>Rad i suradnja na razvojno- pedagoškim poslovima</w:t>
            </w:r>
          </w:p>
        </w:tc>
        <w:tc>
          <w:tcPr>
            <w:tcW w:w="476" w:type="pct"/>
            <w:vAlign w:val="center"/>
          </w:tcPr>
          <w:p w14:paraId="0CACE307" w14:textId="77777777" w:rsidR="00D3191E" w:rsidRPr="004F10B9" w:rsidRDefault="00D3191E" w:rsidP="00BD7306">
            <w:pPr>
              <w:pStyle w:val="TableParagraph"/>
              <w:ind w:right="99"/>
              <w:rPr>
                <w:lang w:val="hr-HR"/>
              </w:rPr>
            </w:pPr>
            <w:r w:rsidRPr="004F10B9">
              <w:rPr>
                <w:lang w:val="hr-HR"/>
              </w:rPr>
              <w:t>Snimka postojeće situacije i planiranje programa za unaprjeđiv anje svih aktivnosti u školi</w:t>
            </w:r>
          </w:p>
        </w:tc>
        <w:tc>
          <w:tcPr>
            <w:tcW w:w="993" w:type="pct"/>
            <w:vAlign w:val="center"/>
          </w:tcPr>
          <w:p w14:paraId="5F8E37D7" w14:textId="77777777" w:rsidR="00D3191E" w:rsidRPr="004F10B9" w:rsidRDefault="00D3191E" w:rsidP="00BD7306">
            <w:pPr>
              <w:pStyle w:val="TableParagraph"/>
              <w:ind w:right="132"/>
              <w:rPr>
                <w:lang w:val="hr-HR"/>
              </w:rPr>
            </w:pPr>
            <w:r w:rsidRPr="004F10B9">
              <w:rPr>
                <w:lang w:val="hr-HR"/>
              </w:rPr>
              <w:t>Istraživanja u funkciji osuvremenjivanja: izrada projekta i provođenja istraživanja, obrada i interpretacija rezultata, primjena spoznaja u funkciji unaprjeđivanja</w:t>
            </w:r>
            <w:r w:rsidRPr="004F10B9">
              <w:rPr>
                <w:spacing w:val="-4"/>
                <w:lang w:val="hr-HR"/>
              </w:rPr>
              <w:t xml:space="preserve"> </w:t>
            </w:r>
            <w:r w:rsidRPr="004F10B9">
              <w:rPr>
                <w:lang w:val="hr-HR"/>
              </w:rPr>
              <w:t>rada</w:t>
            </w:r>
          </w:p>
          <w:p w14:paraId="6E012B10" w14:textId="77777777" w:rsidR="00D3191E" w:rsidRPr="004F10B9" w:rsidRDefault="00D3191E" w:rsidP="00BD7306">
            <w:pPr>
              <w:pStyle w:val="TableParagraph"/>
              <w:ind w:right="132"/>
              <w:rPr>
                <w:lang w:val="hr-HR"/>
              </w:rPr>
            </w:pPr>
          </w:p>
        </w:tc>
        <w:tc>
          <w:tcPr>
            <w:tcW w:w="1411" w:type="pct"/>
            <w:vAlign w:val="center"/>
          </w:tcPr>
          <w:p w14:paraId="3DDDFD99" w14:textId="77777777" w:rsidR="00D3191E" w:rsidRPr="004F10B9" w:rsidRDefault="00A4079E" w:rsidP="00BD7306">
            <w:pPr>
              <w:pStyle w:val="TableParagraph"/>
              <w:rPr>
                <w:lang w:val="hr-HR"/>
              </w:rPr>
            </w:pPr>
            <w:r w:rsidRPr="004F10B9">
              <w:rPr>
                <w:lang w:val="hr-HR"/>
              </w:rPr>
              <w:t>P</w:t>
            </w:r>
            <w:r w:rsidR="00D3191E" w:rsidRPr="004F10B9">
              <w:rPr>
                <w:lang w:val="hr-HR"/>
              </w:rPr>
              <w:t>redložiti područja za unaprjeđivanje kvalitete odgojno- obrazovnog rada temeljem</w:t>
            </w:r>
            <w:r w:rsidR="00D3191E" w:rsidRPr="004F10B9">
              <w:rPr>
                <w:spacing w:val="-12"/>
                <w:lang w:val="hr-HR"/>
              </w:rPr>
              <w:t xml:space="preserve"> </w:t>
            </w:r>
            <w:r w:rsidR="00D3191E" w:rsidRPr="004F10B9">
              <w:rPr>
                <w:lang w:val="hr-HR"/>
              </w:rPr>
              <w:t>analize potreba svih subjekata odgojno- obrazovnog</w:t>
            </w:r>
            <w:r w:rsidR="00D3191E" w:rsidRPr="004F10B9">
              <w:rPr>
                <w:spacing w:val="-3"/>
                <w:lang w:val="hr-HR"/>
              </w:rPr>
              <w:t xml:space="preserve"> </w:t>
            </w:r>
            <w:r w:rsidR="00D3191E" w:rsidRPr="004F10B9">
              <w:rPr>
                <w:lang w:val="hr-HR"/>
              </w:rPr>
              <w:t>rada</w:t>
            </w:r>
          </w:p>
          <w:p w14:paraId="0856A8EF" w14:textId="77777777" w:rsidR="00D3191E" w:rsidRPr="004F10B9" w:rsidRDefault="00D3191E" w:rsidP="00BD7306">
            <w:pPr>
              <w:pStyle w:val="TableParagraph"/>
              <w:rPr>
                <w:lang w:val="hr-HR"/>
              </w:rPr>
            </w:pPr>
          </w:p>
        </w:tc>
        <w:tc>
          <w:tcPr>
            <w:tcW w:w="532" w:type="pct"/>
            <w:vAlign w:val="center"/>
          </w:tcPr>
          <w:p w14:paraId="7F9B7DD6" w14:textId="77777777" w:rsidR="00D3191E" w:rsidRPr="004F10B9" w:rsidRDefault="00D3191E" w:rsidP="00BD7306">
            <w:pPr>
              <w:pStyle w:val="TableParagraph"/>
              <w:rPr>
                <w:lang w:val="hr-HR"/>
              </w:rPr>
            </w:pPr>
            <w:r w:rsidRPr="004F10B9">
              <w:rPr>
                <w:lang w:val="hr-HR"/>
              </w:rPr>
              <w:t xml:space="preserve">Individualni rad Timski rad Analize Statističke obrade </w:t>
            </w:r>
            <w:r w:rsidR="00691F03" w:rsidRPr="004F10B9">
              <w:rPr>
                <w:lang w:val="hr-HR"/>
              </w:rPr>
              <w:t>p</w:t>
            </w:r>
            <w:r w:rsidRPr="004F10B9">
              <w:rPr>
                <w:lang w:val="hr-HR"/>
              </w:rPr>
              <w:t xml:space="preserve">odataka </w:t>
            </w:r>
          </w:p>
        </w:tc>
        <w:tc>
          <w:tcPr>
            <w:tcW w:w="558" w:type="pct"/>
            <w:vAlign w:val="center"/>
          </w:tcPr>
          <w:p w14:paraId="0B37709C" w14:textId="77777777" w:rsidR="00D3191E" w:rsidRPr="004F10B9" w:rsidRDefault="00D3191E" w:rsidP="00BD7306">
            <w:pPr>
              <w:pStyle w:val="TableParagraph"/>
              <w:rPr>
                <w:lang w:val="hr-HR"/>
              </w:rPr>
            </w:pPr>
            <w:r w:rsidRPr="004F10B9">
              <w:rPr>
                <w:lang w:val="hr-HR"/>
              </w:rPr>
              <w:t>Ravnatelj Stručna služba škole Nastavnici Razrednici Učenici Roditelji Vanjski suradnici</w:t>
            </w:r>
          </w:p>
        </w:tc>
        <w:tc>
          <w:tcPr>
            <w:tcW w:w="370" w:type="pct"/>
            <w:vAlign w:val="center"/>
          </w:tcPr>
          <w:p w14:paraId="68E7B981" w14:textId="77777777" w:rsidR="00CA78DD" w:rsidRPr="004F10B9" w:rsidRDefault="00CA78DD" w:rsidP="00BD7306">
            <w:pPr>
              <w:pStyle w:val="TableParagraph"/>
              <w:rPr>
                <w:lang w:val="hr-HR"/>
              </w:rPr>
            </w:pPr>
          </w:p>
          <w:p w14:paraId="1CC489D8" w14:textId="77777777" w:rsidR="00D3191E" w:rsidRPr="004F10B9" w:rsidRDefault="00D3191E" w:rsidP="00BD7306">
            <w:pPr>
              <w:pStyle w:val="TableParagraph"/>
              <w:rPr>
                <w:lang w:val="hr-HR"/>
              </w:rPr>
            </w:pPr>
            <w:r w:rsidRPr="004F10B9">
              <w:rPr>
                <w:lang w:val="hr-HR"/>
              </w:rPr>
              <w:t>XI</w:t>
            </w:r>
          </w:p>
          <w:p w14:paraId="3AE8E03C" w14:textId="77777777" w:rsidR="00D3191E" w:rsidRPr="004F10B9" w:rsidRDefault="00D3191E" w:rsidP="00BD7306">
            <w:pPr>
              <w:pStyle w:val="TableParagraph"/>
              <w:rPr>
                <w:lang w:val="hr-HR"/>
              </w:rPr>
            </w:pPr>
          </w:p>
          <w:p w14:paraId="12EF438D" w14:textId="77777777" w:rsidR="00D3191E" w:rsidRPr="004F10B9" w:rsidRDefault="00D3191E" w:rsidP="00BD7306">
            <w:pPr>
              <w:pStyle w:val="TableParagraph"/>
              <w:rPr>
                <w:lang w:val="hr-HR"/>
              </w:rPr>
            </w:pPr>
          </w:p>
          <w:p w14:paraId="7FFF4552" w14:textId="77777777" w:rsidR="00D3191E" w:rsidRPr="004F10B9" w:rsidRDefault="00D3191E" w:rsidP="00BD7306">
            <w:pPr>
              <w:pStyle w:val="TableParagraph"/>
              <w:rPr>
                <w:lang w:val="hr-HR"/>
              </w:rPr>
            </w:pPr>
          </w:p>
          <w:p w14:paraId="7F135777" w14:textId="77777777" w:rsidR="00D3191E" w:rsidRPr="004F10B9" w:rsidRDefault="00D3191E" w:rsidP="00BD7306">
            <w:pPr>
              <w:pStyle w:val="TableParagraph"/>
              <w:rPr>
                <w:lang w:val="hr-HR"/>
              </w:rPr>
            </w:pPr>
          </w:p>
          <w:p w14:paraId="240F7A07" w14:textId="77777777" w:rsidR="00D3191E" w:rsidRPr="004F10B9" w:rsidRDefault="00D3191E" w:rsidP="00BD7306">
            <w:pPr>
              <w:pStyle w:val="TableParagraph"/>
              <w:rPr>
                <w:lang w:val="hr-HR"/>
              </w:rPr>
            </w:pPr>
            <w:r w:rsidRPr="004F10B9">
              <w:rPr>
                <w:lang w:val="hr-HR"/>
              </w:rPr>
              <w:t>II</w:t>
            </w:r>
          </w:p>
        </w:tc>
      </w:tr>
      <w:tr w:rsidR="004E2B75" w:rsidRPr="004F10B9" w14:paraId="3CE30A5C" w14:textId="77777777" w:rsidTr="009857BF">
        <w:trPr>
          <w:trHeight w:val="340"/>
        </w:trPr>
        <w:tc>
          <w:tcPr>
            <w:tcW w:w="252" w:type="pct"/>
            <w:vAlign w:val="center"/>
          </w:tcPr>
          <w:p w14:paraId="3CFE98E7" w14:textId="77777777" w:rsidR="00D3191E" w:rsidRPr="004F10B9" w:rsidRDefault="00D3191E" w:rsidP="00BD7306">
            <w:pPr>
              <w:pStyle w:val="TableParagraph"/>
              <w:ind w:left="0"/>
              <w:jc w:val="center"/>
              <w:rPr>
                <w:lang w:val="hr-HR"/>
              </w:rPr>
            </w:pPr>
            <w:r w:rsidRPr="004F10B9">
              <w:rPr>
                <w:lang w:val="hr-HR"/>
              </w:rPr>
              <w:t>8.</w:t>
            </w:r>
          </w:p>
        </w:tc>
        <w:tc>
          <w:tcPr>
            <w:tcW w:w="408" w:type="pct"/>
            <w:vAlign w:val="center"/>
          </w:tcPr>
          <w:p w14:paraId="0E3CA99E" w14:textId="77777777" w:rsidR="00250655" w:rsidRPr="004F10B9" w:rsidRDefault="00D3191E" w:rsidP="00BD7306">
            <w:pPr>
              <w:pStyle w:val="TableParagraph"/>
              <w:ind w:right="92"/>
              <w:rPr>
                <w:lang w:val="hr-HR"/>
              </w:rPr>
            </w:pPr>
            <w:r w:rsidRPr="004F10B9">
              <w:rPr>
                <w:lang w:val="hr-HR"/>
              </w:rPr>
              <w:t>Pedagoška dokumentaci</w:t>
            </w:r>
            <w:r w:rsidR="00250655" w:rsidRPr="004F10B9">
              <w:rPr>
                <w:lang w:val="hr-HR"/>
              </w:rPr>
              <w:t>ja</w:t>
            </w:r>
          </w:p>
          <w:p w14:paraId="4843CD38" w14:textId="77777777" w:rsidR="00250655" w:rsidRPr="004F10B9" w:rsidRDefault="00250655" w:rsidP="00BD7306">
            <w:pPr>
              <w:pStyle w:val="TableParagraph"/>
              <w:ind w:right="92"/>
              <w:rPr>
                <w:lang w:val="hr-HR"/>
              </w:rPr>
            </w:pPr>
          </w:p>
          <w:p w14:paraId="6C24A75F" w14:textId="77777777" w:rsidR="00D3191E" w:rsidRPr="004F10B9" w:rsidRDefault="00250655" w:rsidP="00BD7306">
            <w:pPr>
              <w:pStyle w:val="TableParagraph"/>
              <w:ind w:right="92"/>
              <w:rPr>
                <w:lang w:val="hr-HR"/>
              </w:rPr>
            </w:pPr>
            <w:r w:rsidRPr="004F10B9">
              <w:rPr>
                <w:lang w:val="hr-HR"/>
              </w:rPr>
              <w:t xml:space="preserve">*u skladu s pozitivnim </w:t>
            </w:r>
            <w:r w:rsidRPr="004F10B9">
              <w:rPr>
                <w:lang w:val="hr-HR"/>
              </w:rPr>
              <w:lastRenderedPageBreak/>
              <w:t>propisima</w:t>
            </w:r>
          </w:p>
        </w:tc>
        <w:tc>
          <w:tcPr>
            <w:tcW w:w="476" w:type="pct"/>
            <w:vAlign w:val="center"/>
          </w:tcPr>
          <w:p w14:paraId="5535D308" w14:textId="77777777" w:rsidR="00250655" w:rsidRPr="004F10B9" w:rsidRDefault="00D3191E" w:rsidP="00BD7306">
            <w:pPr>
              <w:pStyle w:val="TableParagraph"/>
              <w:ind w:right="99"/>
              <w:rPr>
                <w:lang w:val="hr-HR"/>
              </w:rPr>
            </w:pPr>
            <w:r w:rsidRPr="004F10B9">
              <w:rPr>
                <w:lang w:val="hr-HR"/>
              </w:rPr>
              <w:lastRenderedPageBreak/>
              <w:t>Vođenje pedagoške</w:t>
            </w:r>
            <w:r w:rsidR="00250655" w:rsidRPr="004F10B9">
              <w:rPr>
                <w:lang w:val="hr-HR"/>
              </w:rPr>
              <w:t xml:space="preserve"> dokumenta cije i evidencije odgojno- obrazovn</w:t>
            </w:r>
            <w:r w:rsidR="004E2B75" w:rsidRPr="004F10B9">
              <w:rPr>
                <w:lang w:val="hr-HR"/>
              </w:rPr>
              <w:t>o</w:t>
            </w:r>
            <w:r w:rsidR="00250655" w:rsidRPr="004F10B9">
              <w:rPr>
                <w:lang w:val="hr-HR"/>
              </w:rPr>
              <w:t xml:space="preserve">g rada pedagoga </w:t>
            </w:r>
            <w:r w:rsidR="00250655" w:rsidRPr="004F10B9">
              <w:rPr>
                <w:lang w:val="hr-HR"/>
              </w:rPr>
              <w:lastRenderedPageBreak/>
              <w:t>škole</w:t>
            </w:r>
          </w:p>
        </w:tc>
        <w:tc>
          <w:tcPr>
            <w:tcW w:w="993" w:type="pct"/>
            <w:vAlign w:val="center"/>
          </w:tcPr>
          <w:p w14:paraId="0CEDCCED" w14:textId="77777777" w:rsidR="00D3191E" w:rsidRPr="004F10B9" w:rsidRDefault="00D3191E" w:rsidP="00BD7306">
            <w:pPr>
              <w:pStyle w:val="TableParagraph"/>
              <w:ind w:right="132"/>
              <w:rPr>
                <w:lang w:val="hr-HR"/>
              </w:rPr>
            </w:pPr>
            <w:r w:rsidRPr="004F10B9">
              <w:rPr>
                <w:lang w:val="hr-HR"/>
              </w:rPr>
              <w:lastRenderedPageBreak/>
              <w:t>GPP</w:t>
            </w:r>
            <w:r w:rsidRPr="004F10B9">
              <w:rPr>
                <w:spacing w:val="-5"/>
                <w:lang w:val="hr-HR"/>
              </w:rPr>
              <w:t xml:space="preserve"> </w:t>
            </w:r>
            <w:r w:rsidRPr="004F10B9">
              <w:rPr>
                <w:lang w:val="hr-HR"/>
              </w:rPr>
              <w:t>pedagoga</w:t>
            </w:r>
          </w:p>
          <w:p w14:paraId="19DB4C9C" w14:textId="77777777" w:rsidR="00250655" w:rsidRPr="004F10B9" w:rsidRDefault="00250655" w:rsidP="00BD7306">
            <w:pPr>
              <w:pStyle w:val="TableParagraph"/>
              <w:ind w:right="132"/>
              <w:rPr>
                <w:lang w:val="hr-HR"/>
              </w:rPr>
            </w:pPr>
            <w:r w:rsidRPr="004F10B9">
              <w:rPr>
                <w:lang w:val="hr-HR"/>
              </w:rPr>
              <w:t>Dnevnik</w:t>
            </w:r>
            <w:r w:rsidRPr="004F10B9">
              <w:rPr>
                <w:spacing w:val="-3"/>
                <w:lang w:val="hr-HR"/>
              </w:rPr>
              <w:t xml:space="preserve"> </w:t>
            </w:r>
            <w:r w:rsidRPr="004F10B9">
              <w:rPr>
                <w:lang w:val="hr-HR"/>
              </w:rPr>
              <w:t>rada</w:t>
            </w:r>
          </w:p>
          <w:p w14:paraId="0D16AC1B" w14:textId="77777777" w:rsidR="00250655" w:rsidRPr="004F10B9" w:rsidRDefault="00250655" w:rsidP="00BD7306">
            <w:pPr>
              <w:pStyle w:val="TableParagraph"/>
              <w:ind w:right="132"/>
              <w:rPr>
                <w:lang w:val="hr-HR"/>
              </w:rPr>
            </w:pPr>
            <w:r w:rsidRPr="004F10B9">
              <w:rPr>
                <w:lang w:val="hr-HR"/>
              </w:rPr>
              <w:t>Dosjei učenika – posebnosti u</w:t>
            </w:r>
            <w:r w:rsidRPr="004F10B9">
              <w:rPr>
                <w:spacing w:val="1"/>
                <w:lang w:val="hr-HR"/>
              </w:rPr>
              <w:t xml:space="preserve"> </w:t>
            </w:r>
            <w:r w:rsidRPr="004F10B9">
              <w:rPr>
                <w:lang w:val="hr-HR"/>
              </w:rPr>
              <w:t>radu</w:t>
            </w:r>
          </w:p>
          <w:p w14:paraId="39D53A76" w14:textId="77777777" w:rsidR="00250655" w:rsidRPr="004F10B9" w:rsidRDefault="00250655" w:rsidP="00BD7306">
            <w:pPr>
              <w:pStyle w:val="TableParagraph"/>
              <w:ind w:right="132"/>
              <w:rPr>
                <w:lang w:val="hr-HR"/>
              </w:rPr>
            </w:pPr>
            <w:r w:rsidRPr="004F10B9">
              <w:rPr>
                <w:lang w:val="hr-HR"/>
              </w:rPr>
              <w:t>Dokumentacija rada s pripravnicima</w:t>
            </w:r>
          </w:p>
          <w:p w14:paraId="4430929D" w14:textId="77777777" w:rsidR="00250655" w:rsidRPr="004F10B9" w:rsidRDefault="00250655" w:rsidP="00BD7306">
            <w:pPr>
              <w:pStyle w:val="TableParagraph"/>
              <w:ind w:right="132"/>
              <w:rPr>
                <w:lang w:val="hr-HR"/>
              </w:rPr>
            </w:pPr>
            <w:r w:rsidRPr="004F10B9">
              <w:rPr>
                <w:lang w:val="hr-HR"/>
              </w:rPr>
              <w:t>Obrasci/upitnici</w:t>
            </w:r>
          </w:p>
          <w:p w14:paraId="16757165" w14:textId="77777777" w:rsidR="00D3191E" w:rsidRPr="004F10B9" w:rsidRDefault="00250655" w:rsidP="00BD7306">
            <w:pPr>
              <w:pStyle w:val="TableParagraph"/>
              <w:ind w:right="132"/>
              <w:rPr>
                <w:lang w:val="hr-HR"/>
              </w:rPr>
            </w:pPr>
            <w:r w:rsidRPr="004F10B9">
              <w:rPr>
                <w:lang w:val="hr-HR"/>
              </w:rPr>
              <w:t>evidencija</w:t>
            </w:r>
          </w:p>
        </w:tc>
        <w:tc>
          <w:tcPr>
            <w:tcW w:w="1411" w:type="pct"/>
            <w:vAlign w:val="center"/>
          </w:tcPr>
          <w:p w14:paraId="328BF9CC" w14:textId="77777777" w:rsidR="00D3191E" w:rsidRPr="004F10B9" w:rsidRDefault="00A4079E" w:rsidP="00BD7306">
            <w:pPr>
              <w:pStyle w:val="TableParagraph"/>
              <w:rPr>
                <w:lang w:val="hr-HR"/>
              </w:rPr>
            </w:pPr>
            <w:r w:rsidRPr="004F10B9">
              <w:rPr>
                <w:lang w:val="hr-HR"/>
              </w:rPr>
              <w:t>P</w:t>
            </w:r>
            <w:r w:rsidR="00D3191E" w:rsidRPr="004F10B9">
              <w:rPr>
                <w:lang w:val="hr-HR"/>
              </w:rPr>
              <w:t>oznavati</w:t>
            </w:r>
            <w:r w:rsidR="00D3191E" w:rsidRPr="004F10B9">
              <w:rPr>
                <w:spacing w:val="-2"/>
                <w:lang w:val="hr-HR"/>
              </w:rPr>
              <w:t xml:space="preserve"> </w:t>
            </w:r>
            <w:r w:rsidR="00D3191E" w:rsidRPr="004F10B9">
              <w:rPr>
                <w:lang w:val="hr-HR"/>
              </w:rPr>
              <w:t>pedagošku dokumentaciju</w:t>
            </w:r>
            <w:r w:rsidRPr="004F10B9">
              <w:rPr>
                <w:lang w:val="hr-HR"/>
              </w:rPr>
              <w:t>,</w:t>
            </w:r>
          </w:p>
          <w:p w14:paraId="3EFAD33D" w14:textId="77777777" w:rsidR="00250655" w:rsidRPr="004F10B9" w:rsidRDefault="00250655" w:rsidP="00BD7306">
            <w:pPr>
              <w:pStyle w:val="TableParagraph"/>
              <w:rPr>
                <w:lang w:val="hr-HR"/>
              </w:rPr>
            </w:pPr>
            <w:r w:rsidRPr="004F10B9">
              <w:rPr>
                <w:lang w:val="hr-HR"/>
              </w:rPr>
              <w:t>sortirati pedagošku dokumentaciju po područjima rada, kreirati datoteke, obrasce i</w:t>
            </w:r>
            <w:r w:rsidRPr="004F10B9">
              <w:rPr>
                <w:spacing w:val="-5"/>
                <w:lang w:val="hr-HR"/>
              </w:rPr>
              <w:t xml:space="preserve"> </w:t>
            </w:r>
            <w:r w:rsidRPr="004F10B9">
              <w:rPr>
                <w:lang w:val="hr-HR"/>
              </w:rPr>
              <w:t>izvješća</w:t>
            </w:r>
          </w:p>
          <w:p w14:paraId="3786939E" w14:textId="77777777" w:rsidR="00250655" w:rsidRPr="004F10B9" w:rsidRDefault="00250655" w:rsidP="00BD7306">
            <w:pPr>
              <w:pStyle w:val="TableParagraph"/>
              <w:rPr>
                <w:lang w:val="hr-HR"/>
              </w:rPr>
            </w:pPr>
            <w:r w:rsidRPr="004F10B9">
              <w:rPr>
                <w:lang w:val="hr-HR"/>
              </w:rPr>
              <w:t>izraditi instrumente za rad</w:t>
            </w:r>
            <w:r w:rsidRPr="004F10B9">
              <w:rPr>
                <w:spacing w:val="-10"/>
                <w:lang w:val="hr-HR"/>
              </w:rPr>
              <w:t xml:space="preserve"> </w:t>
            </w:r>
            <w:r w:rsidRPr="004F10B9">
              <w:rPr>
                <w:lang w:val="hr-HR"/>
              </w:rPr>
              <w:t>sa subjektima</w:t>
            </w:r>
          </w:p>
          <w:p w14:paraId="40D9E0AD" w14:textId="77777777" w:rsidR="00250655" w:rsidRPr="004F10B9" w:rsidRDefault="00A4079E" w:rsidP="00BD7306">
            <w:pPr>
              <w:pStyle w:val="TableParagraph"/>
              <w:rPr>
                <w:lang w:val="hr-HR"/>
              </w:rPr>
            </w:pPr>
            <w:r w:rsidRPr="004F10B9">
              <w:rPr>
                <w:lang w:val="hr-HR"/>
              </w:rPr>
              <w:t>O</w:t>
            </w:r>
            <w:r w:rsidR="00250655" w:rsidRPr="004F10B9">
              <w:rPr>
                <w:lang w:val="hr-HR"/>
              </w:rPr>
              <w:t>smisliti učinkovite načine praćenja</w:t>
            </w:r>
            <w:r w:rsidRPr="004F10B9">
              <w:rPr>
                <w:lang w:val="hr-HR"/>
              </w:rPr>
              <w:t>,</w:t>
            </w:r>
            <w:r w:rsidR="00250655" w:rsidRPr="004F10B9">
              <w:rPr>
                <w:lang w:val="hr-HR"/>
              </w:rPr>
              <w:t xml:space="preserve"> realizacije planiranih ciljeva te evidencije rada sa</w:t>
            </w:r>
            <w:r w:rsidR="00250655" w:rsidRPr="004F10B9">
              <w:rPr>
                <w:spacing w:val="-11"/>
                <w:lang w:val="hr-HR"/>
              </w:rPr>
              <w:t xml:space="preserve"> </w:t>
            </w:r>
            <w:r w:rsidR="00250655" w:rsidRPr="004F10B9">
              <w:rPr>
                <w:lang w:val="hr-HR"/>
              </w:rPr>
              <w:t>subjektima</w:t>
            </w:r>
          </w:p>
          <w:p w14:paraId="018D233E" w14:textId="77777777" w:rsidR="00250655" w:rsidRPr="004F10B9" w:rsidRDefault="00A4079E" w:rsidP="00BD7306">
            <w:pPr>
              <w:pStyle w:val="TableParagraph"/>
              <w:rPr>
                <w:lang w:val="hr-HR"/>
              </w:rPr>
            </w:pPr>
            <w:r w:rsidRPr="004F10B9">
              <w:rPr>
                <w:lang w:val="hr-HR"/>
              </w:rPr>
              <w:t>V</w:t>
            </w:r>
            <w:r w:rsidR="00250655" w:rsidRPr="004F10B9">
              <w:rPr>
                <w:lang w:val="hr-HR"/>
              </w:rPr>
              <w:t xml:space="preserve">oditi redovito dokumentaciju, </w:t>
            </w:r>
            <w:r w:rsidR="00250655" w:rsidRPr="004F10B9">
              <w:rPr>
                <w:lang w:val="hr-HR"/>
              </w:rPr>
              <w:lastRenderedPageBreak/>
              <w:t>evidentirati podatke u dnevniku</w:t>
            </w:r>
            <w:r w:rsidR="00250655" w:rsidRPr="004F10B9">
              <w:rPr>
                <w:spacing w:val="-10"/>
                <w:lang w:val="hr-HR"/>
              </w:rPr>
              <w:t xml:space="preserve"> </w:t>
            </w:r>
            <w:r w:rsidR="00250655" w:rsidRPr="004F10B9">
              <w:rPr>
                <w:lang w:val="hr-HR"/>
              </w:rPr>
              <w:t>rada</w:t>
            </w:r>
            <w:r w:rsidRPr="004F10B9">
              <w:rPr>
                <w:lang w:val="hr-HR"/>
              </w:rPr>
              <w:t>,</w:t>
            </w:r>
          </w:p>
          <w:p w14:paraId="1E8DC590" w14:textId="77777777" w:rsidR="00250655" w:rsidRPr="004F10B9" w:rsidRDefault="00250655" w:rsidP="00BD7306">
            <w:pPr>
              <w:pStyle w:val="TableParagraph"/>
              <w:rPr>
                <w:lang w:val="hr-HR"/>
              </w:rPr>
            </w:pPr>
            <w:r w:rsidRPr="004F10B9">
              <w:rPr>
                <w:lang w:val="hr-HR"/>
              </w:rPr>
              <w:t>upotrijebiti</w:t>
            </w:r>
            <w:r w:rsidRPr="004F10B9">
              <w:rPr>
                <w:spacing w:val="-5"/>
                <w:lang w:val="hr-HR"/>
              </w:rPr>
              <w:t xml:space="preserve"> </w:t>
            </w:r>
            <w:r w:rsidRPr="004F10B9">
              <w:rPr>
                <w:lang w:val="hr-HR"/>
              </w:rPr>
              <w:t>pedagošku dokumentaciju</w:t>
            </w:r>
          </w:p>
          <w:p w14:paraId="3FE0D618" w14:textId="77777777" w:rsidR="00250655" w:rsidRPr="004F10B9" w:rsidRDefault="00A4079E" w:rsidP="00BD7306">
            <w:pPr>
              <w:pStyle w:val="TableParagraph"/>
              <w:rPr>
                <w:lang w:val="hr-HR"/>
              </w:rPr>
            </w:pPr>
            <w:r w:rsidRPr="004F10B9">
              <w:rPr>
                <w:lang w:val="hr-HR"/>
              </w:rPr>
              <w:t>V</w:t>
            </w:r>
            <w:r w:rsidR="00250655" w:rsidRPr="004F10B9">
              <w:rPr>
                <w:lang w:val="hr-HR"/>
              </w:rPr>
              <w:t>alorizirati</w:t>
            </w:r>
            <w:r w:rsidR="00250655" w:rsidRPr="004F10B9">
              <w:rPr>
                <w:spacing w:val="-5"/>
                <w:lang w:val="hr-HR"/>
              </w:rPr>
              <w:t xml:space="preserve"> </w:t>
            </w:r>
            <w:r w:rsidR="00250655" w:rsidRPr="004F10B9">
              <w:rPr>
                <w:lang w:val="hr-HR"/>
              </w:rPr>
              <w:t>rad</w:t>
            </w:r>
          </w:p>
          <w:p w14:paraId="2F821F37" w14:textId="77777777" w:rsidR="00250655" w:rsidRPr="004F10B9" w:rsidRDefault="00250655" w:rsidP="00BD7306">
            <w:pPr>
              <w:pStyle w:val="TableParagraph"/>
              <w:rPr>
                <w:lang w:val="hr-HR"/>
              </w:rPr>
            </w:pPr>
            <w:r w:rsidRPr="004F10B9">
              <w:rPr>
                <w:lang w:val="hr-HR"/>
              </w:rPr>
              <w:t>utvrditi ispravnost podataka u e-dnevniku</w:t>
            </w:r>
          </w:p>
          <w:p w14:paraId="2DF43D86" w14:textId="77777777" w:rsidR="00250655" w:rsidRPr="004F10B9" w:rsidRDefault="00A4079E" w:rsidP="00BD7306">
            <w:pPr>
              <w:pStyle w:val="TableParagraph"/>
              <w:rPr>
                <w:lang w:val="hr-HR"/>
              </w:rPr>
            </w:pPr>
            <w:r w:rsidRPr="004F10B9">
              <w:rPr>
                <w:lang w:val="hr-HR"/>
              </w:rPr>
              <w:t>K</w:t>
            </w:r>
            <w:r w:rsidR="00250655" w:rsidRPr="004F10B9">
              <w:rPr>
                <w:lang w:val="hr-HR"/>
              </w:rPr>
              <w:t>reirati obrasce za statističke podatke na početku i na kraju školske godine</w:t>
            </w:r>
          </w:p>
        </w:tc>
        <w:tc>
          <w:tcPr>
            <w:tcW w:w="532" w:type="pct"/>
            <w:vAlign w:val="center"/>
          </w:tcPr>
          <w:p w14:paraId="0DE90E88" w14:textId="77777777" w:rsidR="00D3191E" w:rsidRPr="004F10B9" w:rsidRDefault="00D3191E" w:rsidP="00BD7306">
            <w:pPr>
              <w:pStyle w:val="TableParagraph"/>
              <w:rPr>
                <w:lang w:val="hr-HR"/>
              </w:rPr>
            </w:pPr>
            <w:r w:rsidRPr="004F10B9">
              <w:rPr>
                <w:lang w:val="hr-HR"/>
              </w:rPr>
              <w:lastRenderedPageBreak/>
              <w:t>Individualni rad Rad u paru</w:t>
            </w:r>
          </w:p>
          <w:p w14:paraId="40DF2A82" w14:textId="77777777" w:rsidR="00250655" w:rsidRPr="004F10B9" w:rsidRDefault="00250655" w:rsidP="00BD7306">
            <w:pPr>
              <w:pStyle w:val="TableParagraph"/>
              <w:rPr>
                <w:lang w:val="hr-HR"/>
              </w:rPr>
            </w:pPr>
            <w:r w:rsidRPr="004F10B9">
              <w:rPr>
                <w:lang w:val="hr-HR"/>
              </w:rPr>
              <w:t>Timski rad Razgovor Rješavanje problema</w:t>
            </w:r>
          </w:p>
        </w:tc>
        <w:tc>
          <w:tcPr>
            <w:tcW w:w="558" w:type="pct"/>
            <w:vAlign w:val="center"/>
          </w:tcPr>
          <w:p w14:paraId="4C6E926B" w14:textId="77777777" w:rsidR="00D3191E" w:rsidRPr="004F10B9" w:rsidRDefault="00D3191E" w:rsidP="00BD7306">
            <w:pPr>
              <w:pStyle w:val="TableParagraph"/>
              <w:rPr>
                <w:lang w:val="hr-HR"/>
              </w:rPr>
            </w:pPr>
            <w:r w:rsidRPr="004F10B9">
              <w:rPr>
                <w:lang w:val="hr-HR"/>
              </w:rPr>
              <w:t>Ravnatelj Nastavnici</w:t>
            </w:r>
            <w:r w:rsidR="00250655" w:rsidRPr="004F10B9">
              <w:rPr>
                <w:lang w:val="hr-HR"/>
              </w:rPr>
              <w:t xml:space="preserve"> Razrednici Pripravnici Stručna služba Škole Roditelji</w:t>
            </w:r>
          </w:p>
        </w:tc>
        <w:tc>
          <w:tcPr>
            <w:tcW w:w="370" w:type="pct"/>
            <w:vAlign w:val="center"/>
          </w:tcPr>
          <w:p w14:paraId="48F400DE" w14:textId="77777777" w:rsidR="00250655" w:rsidRPr="004F10B9" w:rsidRDefault="00250655" w:rsidP="00BD7306">
            <w:pPr>
              <w:pStyle w:val="TableParagraph"/>
              <w:rPr>
                <w:lang w:val="hr-HR"/>
              </w:rPr>
            </w:pPr>
            <w:r w:rsidRPr="004F10B9">
              <w:rPr>
                <w:lang w:val="hr-HR"/>
              </w:rPr>
              <w:t>IX VI</w:t>
            </w:r>
          </w:p>
          <w:p w14:paraId="53D21100" w14:textId="77777777" w:rsidR="00D3191E" w:rsidRPr="004F10B9" w:rsidRDefault="00250655" w:rsidP="00BD7306">
            <w:pPr>
              <w:pStyle w:val="TableParagraph"/>
              <w:rPr>
                <w:lang w:val="hr-HR"/>
              </w:rPr>
            </w:pPr>
            <w:r w:rsidRPr="004F10B9">
              <w:rPr>
                <w:lang w:val="hr-HR"/>
              </w:rPr>
              <w:t>Tijekom godine</w:t>
            </w:r>
          </w:p>
        </w:tc>
      </w:tr>
      <w:tr w:rsidR="004E2B75" w:rsidRPr="004F10B9" w14:paraId="19108A51" w14:textId="77777777" w:rsidTr="009857BF">
        <w:trPr>
          <w:trHeight w:val="340"/>
        </w:trPr>
        <w:tc>
          <w:tcPr>
            <w:tcW w:w="252" w:type="pct"/>
            <w:vAlign w:val="center"/>
          </w:tcPr>
          <w:p w14:paraId="6D1151B2" w14:textId="77777777" w:rsidR="00D3191E" w:rsidRPr="004F10B9" w:rsidRDefault="00D3191E" w:rsidP="00BD7306">
            <w:pPr>
              <w:pStyle w:val="TableParagraph"/>
              <w:ind w:left="0"/>
              <w:jc w:val="center"/>
              <w:rPr>
                <w:lang w:val="hr-HR"/>
              </w:rPr>
            </w:pPr>
            <w:r w:rsidRPr="004F10B9">
              <w:rPr>
                <w:lang w:val="hr-HR"/>
              </w:rPr>
              <w:t>9.</w:t>
            </w:r>
          </w:p>
        </w:tc>
        <w:tc>
          <w:tcPr>
            <w:tcW w:w="408" w:type="pct"/>
            <w:vAlign w:val="center"/>
          </w:tcPr>
          <w:p w14:paraId="4C78178B" w14:textId="77777777" w:rsidR="00D3191E" w:rsidRPr="004F10B9" w:rsidRDefault="00D3191E" w:rsidP="00BD7306">
            <w:pPr>
              <w:pStyle w:val="TableParagraph"/>
              <w:ind w:right="92"/>
              <w:rPr>
                <w:lang w:val="hr-HR"/>
              </w:rPr>
            </w:pPr>
            <w:r w:rsidRPr="004F10B9">
              <w:rPr>
                <w:lang w:val="hr-HR"/>
              </w:rPr>
              <w:t>Suradnja s drugim ustanovama</w:t>
            </w:r>
          </w:p>
        </w:tc>
        <w:tc>
          <w:tcPr>
            <w:tcW w:w="476" w:type="pct"/>
            <w:vAlign w:val="center"/>
          </w:tcPr>
          <w:p w14:paraId="362C0F55" w14:textId="77777777" w:rsidR="00D3191E" w:rsidRPr="004F10B9" w:rsidRDefault="00D3191E" w:rsidP="00BD7306">
            <w:pPr>
              <w:pStyle w:val="TableParagraph"/>
              <w:ind w:right="99"/>
              <w:rPr>
                <w:lang w:val="hr-HR"/>
              </w:rPr>
            </w:pPr>
            <w:r w:rsidRPr="004F10B9">
              <w:rPr>
                <w:lang w:val="hr-HR"/>
              </w:rPr>
              <w:t>Kvalitetna suradnja i međusobna pomoć</w:t>
            </w:r>
          </w:p>
        </w:tc>
        <w:tc>
          <w:tcPr>
            <w:tcW w:w="993" w:type="pct"/>
            <w:vAlign w:val="center"/>
          </w:tcPr>
          <w:p w14:paraId="5354EF91" w14:textId="77777777" w:rsidR="00D3191E" w:rsidRPr="004F10B9" w:rsidRDefault="00D3191E" w:rsidP="00BD7306">
            <w:pPr>
              <w:pStyle w:val="TableParagraph"/>
              <w:ind w:right="132"/>
              <w:rPr>
                <w:lang w:val="hr-HR"/>
              </w:rPr>
            </w:pPr>
            <w:r w:rsidRPr="004F10B9">
              <w:rPr>
                <w:lang w:val="hr-HR"/>
              </w:rPr>
              <w:t>Kontakt s lokalnom zajednicom</w:t>
            </w:r>
          </w:p>
          <w:p w14:paraId="7C7776A6" w14:textId="77777777" w:rsidR="00D3191E" w:rsidRPr="004F10B9" w:rsidRDefault="00D3191E" w:rsidP="00BD7306">
            <w:pPr>
              <w:pStyle w:val="TableParagraph"/>
              <w:ind w:right="132"/>
              <w:rPr>
                <w:lang w:val="hr-HR"/>
              </w:rPr>
            </w:pPr>
            <w:r w:rsidRPr="004F10B9">
              <w:rPr>
                <w:lang w:val="hr-HR"/>
              </w:rPr>
              <w:t>Kontakt s ostalim ustanovama: MZOS,</w:t>
            </w:r>
            <w:r w:rsidRPr="004F10B9">
              <w:rPr>
                <w:spacing w:val="-6"/>
                <w:lang w:val="hr-HR"/>
              </w:rPr>
              <w:t xml:space="preserve"> </w:t>
            </w:r>
            <w:r w:rsidRPr="004F10B9">
              <w:rPr>
                <w:lang w:val="hr-HR"/>
              </w:rPr>
              <w:t>Ured državne uprave, AZOO, ASOO, NCVVO,</w:t>
            </w:r>
            <w:r w:rsidRPr="004F10B9">
              <w:rPr>
                <w:spacing w:val="-7"/>
                <w:lang w:val="hr-HR"/>
              </w:rPr>
              <w:t xml:space="preserve"> </w:t>
            </w:r>
            <w:r w:rsidRPr="004F10B9">
              <w:rPr>
                <w:lang w:val="hr-HR"/>
              </w:rPr>
              <w:t>CZSS,</w:t>
            </w:r>
          </w:p>
          <w:p w14:paraId="0E0FAA81" w14:textId="77777777" w:rsidR="00D3191E" w:rsidRPr="004F10B9" w:rsidRDefault="00D3191E" w:rsidP="00BD7306">
            <w:pPr>
              <w:pStyle w:val="TableParagraph"/>
              <w:ind w:right="132"/>
              <w:rPr>
                <w:lang w:val="hr-HR"/>
              </w:rPr>
            </w:pPr>
            <w:r w:rsidRPr="004F10B9">
              <w:rPr>
                <w:lang w:val="hr-HR"/>
              </w:rPr>
              <w:t>Školska liječnica, Suradnik mreže u samovrjednovanju, Obiteljskim centrom, suradnja s Crvenim križem, Službom za profesionalnu orijentaciju pri zavodu za</w:t>
            </w:r>
          </w:p>
          <w:p w14:paraId="0A0CD56F" w14:textId="77777777" w:rsidR="00250655" w:rsidRPr="004F10B9" w:rsidRDefault="00250655" w:rsidP="00BD7306">
            <w:pPr>
              <w:pStyle w:val="TableParagraph"/>
              <w:ind w:right="132"/>
              <w:rPr>
                <w:lang w:val="hr-HR"/>
              </w:rPr>
            </w:pPr>
            <w:r w:rsidRPr="004F10B9">
              <w:rPr>
                <w:lang w:val="hr-HR"/>
              </w:rPr>
              <w:t>zapošljavanje, visokim učilištima</w:t>
            </w:r>
          </w:p>
        </w:tc>
        <w:tc>
          <w:tcPr>
            <w:tcW w:w="1411" w:type="pct"/>
            <w:vAlign w:val="center"/>
          </w:tcPr>
          <w:p w14:paraId="2964AA24" w14:textId="77777777" w:rsidR="00D3191E" w:rsidRPr="004F10B9" w:rsidRDefault="00257A47" w:rsidP="00BD7306">
            <w:pPr>
              <w:pStyle w:val="TableParagraph"/>
              <w:rPr>
                <w:lang w:val="hr-HR"/>
              </w:rPr>
            </w:pPr>
            <w:r w:rsidRPr="004F10B9">
              <w:rPr>
                <w:lang w:val="hr-HR"/>
              </w:rPr>
              <w:t>P</w:t>
            </w:r>
            <w:r w:rsidR="00D3191E" w:rsidRPr="004F10B9">
              <w:rPr>
                <w:lang w:val="hr-HR"/>
              </w:rPr>
              <w:t>ovezati školu i druge</w:t>
            </w:r>
            <w:r w:rsidR="00D3191E" w:rsidRPr="004F10B9">
              <w:rPr>
                <w:spacing w:val="-8"/>
                <w:lang w:val="hr-HR"/>
              </w:rPr>
              <w:t xml:space="preserve"> </w:t>
            </w:r>
            <w:r w:rsidR="00D3191E" w:rsidRPr="004F10B9">
              <w:rPr>
                <w:lang w:val="hr-HR"/>
              </w:rPr>
              <w:t>ustanove</w:t>
            </w:r>
            <w:r w:rsidRPr="004F10B9">
              <w:rPr>
                <w:lang w:val="hr-HR"/>
              </w:rPr>
              <w:t>,</w:t>
            </w:r>
          </w:p>
          <w:p w14:paraId="15DFDE01" w14:textId="77777777" w:rsidR="00D3191E" w:rsidRPr="004F10B9" w:rsidRDefault="00D3191E" w:rsidP="00BD7306">
            <w:pPr>
              <w:pStyle w:val="TableParagraph"/>
              <w:rPr>
                <w:lang w:val="hr-HR"/>
              </w:rPr>
            </w:pPr>
            <w:r w:rsidRPr="004F10B9">
              <w:rPr>
                <w:lang w:val="hr-HR"/>
              </w:rPr>
              <w:t>predložiti strategije međusobne suradnje</w:t>
            </w:r>
          </w:p>
          <w:p w14:paraId="4854854F" w14:textId="77777777" w:rsidR="00D3191E" w:rsidRPr="004F10B9" w:rsidRDefault="00257A47" w:rsidP="00BD7306">
            <w:pPr>
              <w:pStyle w:val="TableParagraph"/>
              <w:rPr>
                <w:lang w:val="hr-HR"/>
              </w:rPr>
            </w:pPr>
            <w:r w:rsidRPr="004F10B9">
              <w:rPr>
                <w:lang w:val="hr-HR"/>
              </w:rPr>
              <w:t>V</w:t>
            </w:r>
            <w:r w:rsidR="00D3191E" w:rsidRPr="004F10B9">
              <w:rPr>
                <w:lang w:val="hr-HR"/>
              </w:rPr>
              <w:t>rjednovati razinu postignuća u suradnji</w:t>
            </w:r>
          </w:p>
          <w:p w14:paraId="6D8B0356" w14:textId="77777777" w:rsidR="00D3191E" w:rsidRPr="004F10B9" w:rsidRDefault="00257A47" w:rsidP="00BD7306">
            <w:pPr>
              <w:pStyle w:val="TableParagraph"/>
              <w:rPr>
                <w:lang w:val="hr-HR"/>
              </w:rPr>
            </w:pPr>
            <w:r w:rsidRPr="004F10B9">
              <w:rPr>
                <w:lang w:val="hr-HR"/>
              </w:rPr>
              <w:t>S</w:t>
            </w:r>
            <w:r w:rsidR="00D3191E" w:rsidRPr="004F10B9">
              <w:rPr>
                <w:lang w:val="hr-HR"/>
              </w:rPr>
              <w:t xml:space="preserve">urađivati s drugim subjektima odgojno-obrazovnog </w:t>
            </w:r>
            <w:r w:rsidR="00960465" w:rsidRPr="004F10B9">
              <w:rPr>
                <w:lang w:val="hr-HR"/>
              </w:rPr>
              <w:t>rada</w:t>
            </w:r>
          </w:p>
          <w:p w14:paraId="090BD9B4" w14:textId="77777777" w:rsidR="00D3191E" w:rsidRPr="004F10B9" w:rsidRDefault="00257A47" w:rsidP="00BD7306">
            <w:pPr>
              <w:pStyle w:val="TableParagraph"/>
              <w:rPr>
                <w:lang w:val="hr-HR"/>
              </w:rPr>
            </w:pPr>
            <w:r w:rsidRPr="004F10B9">
              <w:rPr>
                <w:lang w:val="hr-HR"/>
              </w:rPr>
              <w:t>P</w:t>
            </w:r>
            <w:r w:rsidR="00D3191E" w:rsidRPr="004F10B9">
              <w:rPr>
                <w:lang w:val="hr-HR"/>
              </w:rPr>
              <w:t>održati cjeloviti razvoj</w:t>
            </w:r>
            <w:r w:rsidR="00D3191E" w:rsidRPr="004F10B9">
              <w:rPr>
                <w:spacing w:val="-10"/>
                <w:lang w:val="hr-HR"/>
              </w:rPr>
              <w:t xml:space="preserve"> </w:t>
            </w:r>
            <w:r w:rsidR="00D3191E" w:rsidRPr="004F10B9">
              <w:rPr>
                <w:lang w:val="hr-HR"/>
              </w:rPr>
              <w:t>učenika</w:t>
            </w:r>
          </w:p>
          <w:p w14:paraId="26AB91C1" w14:textId="77777777" w:rsidR="00D3191E" w:rsidRPr="004F10B9" w:rsidRDefault="00257A47" w:rsidP="00BD7306">
            <w:pPr>
              <w:pStyle w:val="TableParagraph"/>
              <w:rPr>
                <w:lang w:val="hr-HR"/>
              </w:rPr>
            </w:pPr>
            <w:r w:rsidRPr="004F10B9">
              <w:rPr>
                <w:lang w:val="hr-HR"/>
              </w:rPr>
              <w:t>P</w:t>
            </w:r>
            <w:r w:rsidR="00D3191E" w:rsidRPr="004F10B9">
              <w:rPr>
                <w:lang w:val="hr-HR"/>
              </w:rPr>
              <w:t>roučavati zakonske</w:t>
            </w:r>
            <w:r w:rsidR="00D3191E" w:rsidRPr="004F10B9">
              <w:rPr>
                <w:spacing w:val="-5"/>
                <w:lang w:val="hr-HR"/>
              </w:rPr>
              <w:t xml:space="preserve"> </w:t>
            </w:r>
            <w:r w:rsidR="00D3191E" w:rsidRPr="004F10B9">
              <w:rPr>
                <w:lang w:val="hr-HR"/>
              </w:rPr>
              <w:t>okvire</w:t>
            </w:r>
          </w:p>
          <w:p w14:paraId="1F0357E8" w14:textId="77777777" w:rsidR="00D3191E" w:rsidRPr="004F10B9" w:rsidRDefault="00257A47" w:rsidP="00BD7306">
            <w:pPr>
              <w:pStyle w:val="TableParagraph"/>
              <w:rPr>
                <w:lang w:val="hr-HR"/>
              </w:rPr>
            </w:pPr>
            <w:r w:rsidRPr="004F10B9">
              <w:rPr>
                <w:lang w:val="hr-HR"/>
              </w:rPr>
              <w:t>P</w:t>
            </w:r>
            <w:r w:rsidR="00D3191E" w:rsidRPr="004F10B9">
              <w:rPr>
                <w:lang w:val="hr-HR"/>
              </w:rPr>
              <w:t>ovezati lokalne resurse</w:t>
            </w:r>
            <w:r w:rsidR="00D3191E" w:rsidRPr="004F10B9">
              <w:rPr>
                <w:spacing w:val="-8"/>
                <w:lang w:val="hr-HR"/>
              </w:rPr>
              <w:t xml:space="preserve"> </w:t>
            </w:r>
            <w:r w:rsidR="00D3191E" w:rsidRPr="004F10B9">
              <w:rPr>
                <w:lang w:val="hr-HR"/>
              </w:rPr>
              <w:t>s</w:t>
            </w:r>
          </w:p>
          <w:p w14:paraId="5E501AFF" w14:textId="77777777" w:rsidR="00250655" w:rsidRPr="004F10B9" w:rsidRDefault="00250655" w:rsidP="00BD7306">
            <w:pPr>
              <w:pStyle w:val="TableParagraph"/>
              <w:rPr>
                <w:lang w:val="hr-HR"/>
              </w:rPr>
            </w:pPr>
            <w:r w:rsidRPr="004F10B9">
              <w:rPr>
                <w:lang w:val="hr-HR"/>
              </w:rPr>
              <w:t>potrebama učenika</w:t>
            </w:r>
          </w:p>
          <w:p w14:paraId="42289FEC" w14:textId="77777777" w:rsidR="00250655" w:rsidRPr="004F10B9" w:rsidRDefault="00257A47" w:rsidP="00BD7306">
            <w:pPr>
              <w:pStyle w:val="TableParagraph"/>
              <w:rPr>
                <w:lang w:val="hr-HR"/>
              </w:rPr>
            </w:pPr>
            <w:r w:rsidRPr="004F10B9">
              <w:rPr>
                <w:lang w:val="hr-HR"/>
              </w:rPr>
              <w:t>V</w:t>
            </w:r>
            <w:r w:rsidR="00250655" w:rsidRPr="004F10B9">
              <w:rPr>
                <w:lang w:val="hr-HR"/>
              </w:rPr>
              <w:t>oditi evidenciju o</w:t>
            </w:r>
            <w:r w:rsidR="00250655" w:rsidRPr="004F10B9">
              <w:rPr>
                <w:spacing w:val="-6"/>
                <w:lang w:val="hr-HR"/>
              </w:rPr>
              <w:t xml:space="preserve"> </w:t>
            </w:r>
            <w:r w:rsidR="00250655" w:rsidRPr="004F10B9">
              <w:rPr>
                <w:lang w:val="hr-HR"/>
              </w:rPr>
              <w:t>suradnji</w:t>
            </w:r>
            <w:r w:rsidR="00250655" w:rsidRPr="004F10B9">
              <w:rPr>
                <w:spacing w:val="-4"/>
                <w:lang w:val="hr-HR"/>
              </w:rPr>
              <w:t xml:space="preserve"> </w:t>
            </w:r>
            <w:r w:rsidR="00250655" w:rsidRPr="004F10B9">
              <w:rPr>
                <w:lang w:val="hr-HR"/>
              </w:rPr>
              <w:t>škole i Centara za socijalnu</w:t>
            </w:r>
            <w:r w:rsidR="00250655" w:rsidRPr="004F10B9">
              <w:rPr>
                <w:spacing w:val="-7"/>
                <w:lang w:val="hr-HR"/>
              </w:rPr>
              <w:t xml:space="preserve"> </w:t>
            </w:r>
            <w:r w:rsidR="00250655" w:rsidRPr="004F10B9">
              <w:rPr>
                <w:lang w:val="hr-HR"/>
              </w:rPr>
              <w:t>skrb</w:t>
            </w:r>
          </w:p>
        </w:tc>
        <w:tc>
          <w:tcPr>
            <w:tcW w:w="532" w:type="pct"/>
            <w:vAlign w:val="center"/>
          </w:tcPr>
          <w:p w14:paraId="2B8C012B" w14:textId="77777777" w:rsidR="00D3191E" w:rsidRPr="004F10B9" w:rsidRDefault="00D3191E" w:rsidP="00BD7306">
            <w:pPr>
              <w:pStyle w:val="TableParagraph"/>
              <w:rPr>
                <w:lang w:val="hr-HR"/>
              </w:rPr>
            </w:pPr>
            <w:r w:rsidRPr="004F10B9">
              <w:rPr>
                <w:lang w:val="hr-HR"/>
              </w:rPr>
              <w:t>Individualni rad Timski rad</w:t>
            </w:r>
          </w:p>
        </w:tc>
        <w:tc>
          <w:tcPr>
            <w:tcW w:w="558" w:type="pct"/>
            <w:vAlign w:val="center"/>
          </w:tcPr>
          <w:p w14:paraId="35159FB2" w14:textId="77777777" w:rsidR="00D3191E" w:rsidRPr="004F10B9" w:rsidRDefault="00D3191E" w:rsidP="00BD7306">
            <w:pPr>
              <w:pStyle w:val="TableParagraph"/>
              <w:rPr>
                <w:lang w:val="hr-HR"/>
              </w:rPr>
            </w:pPr>
            <w:r w:rsidRPr="004F10B9">
              <w:rPr>
                <w:lang w:val="hr-HR"/>
              </w:rPr>
              <w:t>Ravnatelj Nastavnici Roditelji Učenici Vanjski suradnici</w:t>
            </w:r>
          </w:p>
        </w:tc>
        <w:tc>
          <w:tcPr>
            <w:tcW w:w="370" w:type="pct"/>
            <w:vAlign w:val="center"/>
          </w:tcPr>
          <w:p w14:paraId="199C37AC" w14:textId="77777777" w:rsidR="00D3191E" w:rsidRPr="004F10B9" w:rsidRDefault="00D3191E" w:rsidP="00BD7306">
            <w:pPr>
              <w:pStyle w:val="TableParagraph"/>
              <w:rPr>
                <w:lang w:val="hr-HR"/>
              </w:rPr>
            </w:pPr>
            <w:r w:rsidRPr="004F10B9">
              <w:rPr>
                <w:lang w:val="hr-HR"/>
              </w:rPr>
              <w:t>Tijekom godine</w:t>
            </w:r>
          </w:p>
        </w:tc>
      </w:tr>
      <w:tr w:rsidR="004E2B75" w:rsidRPr="004F10B9" w14:paraId="289FF7FB" w14:textId="77777777" w:rsidTr="009857BF">
        <w:trPr>
          <w:trHeight w:val="340"/>
        </w:trPr>
        <w:tc>
          <w:tcPr>
            <w:tcW w:w="252" w:type="pct"/>
            <w:vAlign w:val="center"/>
          </w:tcPr>
          <w:p w14:paraId="2A970E2F" w14:textId="77777777" w:rsidR="00D3191E" w:rsidRPr="004F10B9" w:rsidRDefault="00D3191E" w:rsidP="00BD7306">
            <w:pPr>
              <w:pStyle w:val="TableParagraph"/>
              <w:ind w:left="0"/>
              <w:jc w:val="center"/>
              <w:rPr>
                <w:lang w:val="hr-HR"/>
              </w:rPr>
            </w:pPr>
            <w:r w:rsidRPr="004F10B9">
              <w:rPr>
                <w:lang w:val="hr-HR"/>
              </w:rPr>
              <w:t>10.</w:t>
            </w:r>
          </w:p>
        </w:tc>
        <w:tc>
          <w:tcPr>
            <w:tcW w:w="408" w:type="pct"/>
            <w:vAlign w:val="center"/>
          </w:tcPr>
          <w:p w14:paraId="0007E2DE" w14:textId="77777777" w:rsidR="00D3191E" w:rsidRPr="004F10B9" w:rsidRDefault="00D3191E" w:rsidP="00BD7306">
            <w:pPr>
              <w:pStyle w:val="TableParagraph"/>
              <w:ind w:right="92"/>
              <w:rPr>
                <w:lang w:val="hr-HR"/>
              </w:rPr>
            </w:pPr>
            <w:r w:rsidRPr="004F10B9">
              <w:rPr>
                <w:lang w:val="hr-HR"/>
              </w:rPr>
              <w:t>Stručno usavršavanje</w:t>
            </w:r>
          </w:p>
        </w:tc>
        <w:tc>
          <w:tcPr>
            <w:tcW w:w="476" w:type="pct"/>
            <w:vAlign w:val="center"/>
          </w:tcPr>
          <w:p w14:paraId="4996FE31" w14:textId="77777777" w:rsidR="00D3191E" w:rsidRPr="004F10B9" w:rsidRDefault="00D3191E" w:rsidP="00BD7306">
            <w:pPr>
              <w:pStyle w:val="TableParagraph"/>
              <w:ind w:right="99"/>
              <w:rPr>
                <w:lang w:val="hr-HR"/>
              </w:rPr>
            </w:pPr>
            <w:r w:rsidRPr="004F10B9">
              <w:rPr>
                <w:lang w:val="hr-HR"/>
              </w:rPr>
              <w:t>Unaprjeđen je rada stručnog suradnika pedagoga</w:t>
            </w:r>
          </w:p>
        </w:tc>
        <w:tc>
          <w:tcPr>
            <w:tcW w:w="993" w:type="pct"/>
            <w:vAlign w:val="center"/>
          </w:tcPr>
          <w:p w14:paraId="40A289B3" w14:textId="77777777" w:rsidR="00D3191E" w:rsidRPr="004F10B9" w:rsidRDefault="00D3191E" w:rsidP="00BD7306">
            <w:pPr>
              <w:pStyle w:val="TableParagraph"/>
              <w:ind w:right="132"/>
              <w:rPr>
                <w:lang w:val="hr-HR"/>
              </w:rPr>
            </w:pPr>
            <w:r w:rsidRPr="004F10B9">
              <w:rPr>
                <w:lang w:val="hr-HR"/>
              </w:rPr>
              <w:t>Obvezni oblici</w:t>
            </w:r>
            <w:r w:rsidRPr="004F10B9">
              <w:rPr>
                <w:spacing w:val="-10"/>
                <w:lang w:val="hr-HR"/>
              </w:rPr>
              <w:t xml:space="preserve"> </w:t>
            </w:r>
            <w:r w:rsidRPr="004F10B9">
              <w:rPr>
                <w:lang w:val="hr-HR"/>
              </w:rPr>
              <w:t>stručnog usavršavanja:</w:t>
            </w:r>
          </w:p>
          <w:p w14:paraId="36896EB8" w14:textId="77777777" w:rsidR="00D3191E" w:rsidRPr="004F10B9" w:rsidRDefault="00D3191E" w:rsidP="00BD7306">
            <w:pPr>
              <w:pStyle w:val="TableParagraph"/>
              <w:ind w:right="132"/>
              <w:rPr>
                <w:lang w:val="hr-HR"/>
              </w:rPr>
            </w:pPr>
            <w:r w:rsidRPr="004F10B9">
              <w:rPr>
                <w:lang w:val="hr-HR"/>
              </w:rPr>
              <w:t>Izvan ustanove – AZOO, MZOS, ŽSV</w:t>
            </w:r>
          </w:p>
          <w:p w14:paraId="516968C0" w14:textId="77777777" w:rsidR="00D3191E" w:rsidRPr="004F10B9" w:rsidRDefault="00D3191E" w:rsidP="00BD7306">
            <w:pPr>
              <w:pStyle w:val="TableParagraph"/>
              <w:ind w:right="132"/>
              <w:rPr>
                <w:lang w:val="hr-HR"/>
              </w:rPr>
            </w:pPr>
            <w:r w:rsidRPr="004F10B9">
              <w:rPr>
                <w:lang w:val="hr-HR"/>
              </w:rPr>
              <w:t>Stručna usavršavanja u školi</w:t>
            </w:r>
            <w:r w:rsidRPr="004F10B9">
              <w:rPr>
                <w:spacing w:val="-10"/>
                <w:lang w:val="hr-HR"/>
              </w:rPr>
              <w:t xml:space="preserve"> </w:t>
            </w:r>
            <w:r w:rsidRPr="004F10B9">
              <w:rPr>
                <w:lang w:val="hr-HR"/>
              </w:rPr>
              <w:t>– prema</w:t>
            </w:r>
            <w:r w:rsidRPr="004F10B9">
              <w:rPr>
                <w:spacing w:val="-9"/>
                <w:lang w:val="hr-HR"/>
              </w:rPr>
              <w:t xml:space="preserve"> </w:t>
            </w:r>
            <w:r w:rsidRPr="004F10B9">
              <w:rPr>
                <w:lang w:val="hr-HR"/>
              </w:rPr>
              <w:t>programu</w:t>
            </w:r>
          </w:p>
          <w:p w14:paraId="53E47AC5" w14:textId="77777777" w:rsidR="00D3191E" w:rsidRPr="004F10B9" w:rsidRDefault="00D3191E" w:rsidP="00BD7306">
            <w:pPr>
              <w:pStyle w:val="TableParagraph"/>
              <w:ind w:right="132"/>
              <w:rPr>
                <w:lang w:val="hr-HR"/>
              </w:rPr>
            </w:pPr>
            <w:r w:rsidRPr="004F10B9">
              <w:rPr>
                <w:lang w:val="hr-HR"/>
              </w:rPr>
              <w:t>Individualno stručno usavršavanje (praćenje</w:t>
            </w:r>
            <w:r w:rsidRPr="004F10B9">
              <w:rPr>
                <w:spacing w:val="-13"/>
                <w:lang w:val="hr-HR"/>
              </w:rPr>
              <w:t xml:space="preserve"> </w:t>
            </w:r>
            <w:r w:rsidRPr="004F10B9">
              <w:rPr>
                <w:lang w:val="hr-HR"/>
              </w:rPr>
              <w:t>stručne literature i</w:t>
            </w:r>
            <w:r w:rsidRPr="004F10B9">
              <w:rPr>
                <w:spacing w:val="-6"/>
                <w:lang w:val="hr-HR"/>
              </w:rPr>
              <w:t xml:space="preserve"> </w:t>
            </w:r>
            <w:r w:rsidRPr="004F10B9">
              <w:rPr>
                <w:lang w:val="hr-HR"/>
              </w:rPr>
              <w:t>dr.)</w:t>
            </w:r>
          </w:p>
        </w:tc>
        <w:tc>
          <w:tcPr>
            <w:tcW w:w="1411" w:type="pct"/>
            <w:vAlign w:val="center"/>
          </w:tcPr>
          <w:p w14:paraId="7F46BC6B" w14:textId="77777777" w:rsidR="00D3191E" w:rsidRPr="004F10B9" w:rsidRDefault="00257A47" w:rsidP="00BD7306">
            <w:pPr>
              <w:pStyle w:val="TableParagraph"/>
              <w:rPr>
                <w:lang w:val="hr-HR"/>
              </w:rPr>
            </w:pPr>
            <w:r w:rsidRPr="004F10B9">
              <w:rPr>
                <w:lang w:val="hr-HR"/>
              </w:rPr>
              <w:t>P</w:t>
            </w:r>
            <w:r w:rsidR="00D3191E" w:rsidRPr="004F10B9">
              <w:rPr>
                <w:lang w:val="hr-HR"/>
              </w:rPr>
              <w:t>rimijeniti nova znanja i naučene metode u svakodnevnom</w:t>
            </w:r>
            <w:r w:rsidR="00D3191E" w:rsidRPr="004F10B9">
              <w:rPr>
                <w:spacing w:val="-3"/>
                <w:lang w:val="hr-HR"/>
              </w:rPr>
              <w:t xml:space="preserve"> </w:t>
            </w:r>
            <w:r w:rsidR="00D3191E" w:rsidRPr="004F10B9">
              <w:rPr>
                <w:lang w:val="hr-HR"/>
              </w:rPr>
              <w:t>radu</w:t>
            </w:r>
          </w:p>
          <w:p w14:paraId="57B74171" w14:textId="77777777" w:rsidR="00D3191E" w:rsidRPr="004F10B9" w:rsidRDefault="00257A47" w:rsidP="00BD7306">
            <w:pPr>
              <w:pStyle w:val="TableParagraph"/>
              <w:rPr>
                <w:lang w:val="hr-HR"/>
              </w:rPr>
            </w:pPr>
            <w:r w:rsidRPr="004F10B9">
              <w:rPr>
                <w:lang w:val="hr-HR"/>
              </w:rPr>
              <w:t>I</w:t>
            </w:r>
            <w:r w:rsidR="00D3191E" w:rsidRPr="004F10B9">
              <w:rPr>
                <w:lang w:val="hr-HR"/>
              </w:rPr>
              <w:t>ntegrirati prije stečena</w:t>
            </w:r>
            <w:r w:rsidR="00D3191E" w:rsidRPr="004F10B9">
              <w:rPr>
                <w:spacing w:val="-10"/>
                <w:lang w:val="hr-HR"/>
              </w:rPr>
              <w:t xml:space="preserve"> </w:t>
            </w:r>
            <w:r w:rsidR="00D3191E" w:rsidRPr="004F10B9">
              <w:rPr>
                <w:lang w:val="hr-HR"/>
              </w:rPr>
              <w:t>znanja</w:t>
            </w:r>
          </w:p>
          <w:p w14:paraId="2C566D89" w14:textId="77777777" w:rsidR="00D3191E" w:rsidRPr="004F10B9" w:rsidRDefault="00257A47" w:rsidP="00BD7306">
            <w:pPr>
              <w:pStyle w:val="TableParagraph"/>
              <w:rPr>
                <w:lang w:val="hr-HR"/>
              </w:rPr>
            </w:pPr>
            <w:r w:rsidRPr="004F10B9">
              <w:rPr>
                <w:lang w:val="hr-HR"/>
              </w:rPr>
              <w:t>D</w:t>
            </w:r>
            <w:r w:rsidR="00D3191E" w:rsidRPr="004F10B9">
              <w:rPr>
                <w:lang w:val="hr-HR"/>
              </w:rPr>
              <w:t>iskutirati o zadanim temama</w:t>
            </w:r>
            <w:r w:rsidR="00D3191E" w:rsidRPr="004F10B9">
              <w:rPr>
                <w:spacing w:val="-13"/>
                <w:lang w:val="hr-HR"/>
              </w:rPr>
              <w:t xml:space="preserve"> </w:t>
            </w:r>
            <w:r w:rsidR="00D3191E" w:rsidRPr="004F10B9">
              <w:rPr>
                <w:lang w:val="hr-HR"/>
              </w:rPr>
              <w:t>i sadržajima</w:t>
            </w:r>
          </w:p>
          <w:p w14:paraId="0AB4E050" w14:textId="77777777" w:rsidR="00D3191E" w:rsidRPr="004F10B9" w:rsidRDefault="00257A47" w:rsidP="00BD7306">
            <w:pPr>
              <w:pStyle w:val="TableParagraph"/>
              <w:rPr>
                <w:lang w:val="hr-HR"/>
              </w:rPr>
            </w:pPr>
            <w:r w:rsidRPr="004F10B9">
              <w:rPr>
                <w:lang w:val="hr-HR"/>
              </w:rPr>
              <w:t>U</w:t>
            </w:r>
            <w:r w:rsidR="00D3191E" w:rsidRPr="004F10B9">
              <w:rPr>
                <w:lang w:val="hr-HR"/>
              </w:rPr>
              <w:t>tvrditi osobne potrebe za daljnjim stručnim</w:t>
            </w:r>
            <w:r w:rsidR="00D3191E" w:rsidRPr="004F10B9">
              <w:rPr>
                <w:spacing w:val="-9"/>
                <w:lang w:val="hr-HR"/>
              </w:rPr>
              <w:t xml:space="preserve"> </w:t>
            </w:r>
            <w:r w:rsidR="00D3191E" w:rsidRPr="004F10B9">
              <w:rPr>
                <w:lang w:val="hr-HR"/>
              </w:rPr>
              <w:t>usavršavanjem</w:t>
            </w:r>
          </w:p>
          <w:p w14:paraId="580E11BC" w14:textId="77777777" w:rsidR="00D3191E" w:rsidRPr="004F10B9" w:rsidRDefault="00257A47" w:rsidP="00BD7306">
            <w:pPr>
              <w:pStyle w:val="TableParagraph"/>
              <w:rPr>
                <w:lang w:val="hr-HR"/>
              </w:rPr>
            </w:pPr>
            <w:r w:rsidRPr="004F10B9">
              <w:rPr>
                <w:lang w:val="hr-HR"/>
              </w:rPr>
              <w:t>I</w:t>
            </w:r>
            <w:r w:rsidR="00D3191E" w:rsidRPr="004F10B9">
              <w:rPr>
                <w:lang w:val="hr-HR"/>
              </w:rPr>
              <w:t>zraditi i realizirati individualni plan stručnog</w:t>
            </w:r>
            <w:r w:rsidR="00D3191E" w:rsidRPr="004F10B9">
              <w:rPr>
                <w:spacing w:val="-3"/>
                <w:lang w:val="hr-HR"/>
              </w:rPr>
              <w:t xml:space="preserve"> </w:t>
            </w:r>
            <w:r w:rsidR="00D3191E" w:rsidRPr="004F10B9">
              <w:rPr>
                <w:lang w:val="hr-HR"/>
              </w:rPr>
              <w:t>usavršavanja</w:t>
            </w:r>
          </w:p>
          <w:p w14:paraId="2ECB4DBD" w14:textId="77777777" w:rsidR="00D3191E" w:rsidRPr="004F10B9" w:rsidRDefault="00257A47" w:rsidP="00BD7306">
            <w:pPr>
              <w:pStyle w:val="TableParagraph"/>
              <w:rPr>
                <w:lang w:val="hr-HR"/>
              </w:rPr>
            </w:pPr>
            <w:r w:rsidRPr="004F10B9">
              <w:rPr>
                <w:lang w:val="hr-HR"/>
              </w:rPr>
              <w:t>S</w:t>
            </w:r>
            <w:r w:rsidR="00D3191E" w:rsidRPr="004F10B9">
              <w:rPr>
                <w:lang w:val="hr-HR"/>
              </w:rPr>
              <w:t>amovrjednovati osobni angažman tijekom stručnih usavršavanja</w:t>
            </w:r>
          </w:p>
        </w:tc>
        <w:tc>
          <w:tcPr>
            <w:tcW w:w="532" w:type="pct"/>
            <w:vAlign w:val="center"/>
          </w:tcPr>
          <w:p w14:paraId="4872097A" w14:textId="77777777" w:rsidR="00D3191E" w:rsidRPr="004F10B9" w:rsidRDefault="00D3191E" w:rsidP="00BD7306">
            <w:pPr>
              <w:pStyle w:val="TableParagraph"/>
              <w:rPr>
                <w:lang w:val="hr-HR"/>
              </w:rPr>
            </w:pPr>
            <w:r w:rsidRPr="004F10B9">
              <w:rPr>
                <w:lang w:val="hr-HR"/>
              </w:rPr>
              <w:t xml:space="preserve">Timski rad Individualni rad Razgovor Rješavanje problema </w:t>
            </w:r>
          </w:p>
        </w:tc>
        <w:tc>
          <w:tcPr>
            <w:tcW w:w="558" w:type="pct"/>
            <w:vAlign w:val="center"/>
          </w:tcPr>
          <w:p w14:paraId="59E2618A" w14:textId="77777777" w:rsidR="00D3191E" w:rsidRPr="004F10B9" w:rsidRDefault="00D3191E" w:rsidP="00BD7306">
            <w:pPr>
              <w:pStyle w:val="TableParagraph"/>
              <w:rPr>
                <w:lang w:val="hr-HR"/>
              </w:rPr>
            </w:pPr>
            <w:r w:rsidRPr="004F10B9">
              <w:rPr>
                <w:lang w:val="hr-HR"/>
              </w:rPr>
              <w:t>Osobno Voditelji i sudionici stručnih seminara</w:t>
            </w:r>
          </w:p>
        </w:tc>
        <w:tc>
          <w:tcPr>
            <w:tcW w:w="370" w:type="pct"/>
            <w:vAlign w:val="center"/>
          </w:tcPr>
          <w:p w14:paraId="5CC4CB44" w14:textId="77777777" w:rsidR="00D3191E" w:rsidRPr="004F10B9" w:rsidRDefault="00D3191E" w:rsidP="00BD7306">
            <w:pPr>
              <w:pStyle w:val="TableParagraph"/>
              <w:rPr>
                <w:lang w:val="hr-HR"/>
              </w:rPr>
            </w:pPr>
            <w:r w:rsidRPr="004F10B9">
              <w:rPr>
                <w:lang w:val="hr-HR"/>
              </w:rPr>
              <w:t>Prema katalog u stručnih skupova</w:t>
            </w:r>
          </w:p>
          <w:p w14:paraId="04B6CB45" w14:textId="77777777" w:rsidR="00D3191E" w:rsidRPr="004F10B9" w:rsidRDefault="00D3191E" w:rsidP="00BD7306">
            <w:pPr>
              <w:pStyle w:val="TableParagraph"/>
              <w:rPr>
                <w:lang w:val="hr-HR"/>
              </w:rPr>
            </w:pPr>
          </w:p>
          <w:p w14:paraId="73A0C831" w14:textId="77777777" w:rsidR="00D3191E" w:rsidRPr="004F10B9" w:rsidRDefault="00D3191E" w:rsidP="00BD7306">
            <w:pPr>
              <w:pStyle w:val="TableParagraph"/>
              <w:rPr>
                <w:lang w:val="hr-HR"/>
              </w:rPr>
            </w:pPr>
          </w:p>
          <w:p w14:paraId="7A2CED7E" w14:textId="77777777" w:rsidR="00D3191E" w:rsidRPr="004F10B9" w:rsidRDefault="00D3191E" w:rsidP="00BD7306">
            <w:pPr>
              <w:pStyle w:val="TableParagraph"/>
              <w:rPr>
                <w:lang w:val="hr-HR"/>
              </w:rPr>
            </w:pPr>
            <w:r w:rsidRPr="004F10B9">
              <w:rPr>
                <w:lang w:val="hr-HR"/>
              </w:rPr>
              <w:t>Prema pozivu</w:t>
            </w:r>
          </w:p>
        </w:tc>
      </w:tr>
      <w:tr w:rsidR="004E2B75" w:rsidRPr="004F10B9" w14:paraId="266344FA" w14:textId="77777777" w:rsidTr="009857BF">
        <w:trPr>
          <w:trHeight w:val="340"/>
        </w:trPr>
        <w:tc>
          <w:tcPr>
            <w:tcW w:w="252" w:type="pct"/>
            <w:vAlign w:val="center"/>
          </w:tcPr>
          <w:p w14:paraId="1BF91FBE" w14:textId="77777777" w:rsidR="00D3191E" w:rsidRPr="004F10B9" w:rsidRDefault="00D3191E" w:rsidP="00BD7306">
            <w:pPr>
              <w:pStyle w:val="TableParagraph"/>
              <w:ind w:left="0"/>
              <w:jc w:val="center"/>
              <w:rPr>
                <w:lang w:val="hr-HR"/>
              </w:rPr>
            </w:pPr>
            <w:r w:rsidRPr="004F10B9">
              <w:rPr>
                <w:lang w:val="hr-HR"/>
              </w:rPr>
              <w:t>11.</w:t>
            </w:r>
          </w:p>
        </w:tc>
        <w:tc>
          <w:tcPr>
            <w:tcW w:w="408" w:type="pct"/>
            <w:vAlign w:val="center"/>
          </w:tcPr>
          <w:p w14:paraId="3F438168" w14:textId="77777777" w:rsidR="00D3191E" w:rsidRPr="004F10B9" w:rsidRDefault="00D3191E" w:rsidP="00BD7306">
            <w:pPr>
              <w:pStyle w:val="TableParagraph"/>
              <w:ind w:right="92"/>
              <w:rPr>
                <w:lang w:val="hr-HR"/>
              </w:rPr>
            </w:pPr>
            <w:r w:rsidRPr="004F10B9">
              <w:rPr>
                <w:lang w:val="hr-HR"/>
              </w:rPr>
              <w:t>Priprema za odgojno- obrazovni rad</w:t>
            </w:r>
          </w:p>
        </w:tc>
        <w:tc>
          <w:tcPr>
            <w:tcW w:w="476" w:type="pct"/>
            <w:vAlign w:val="center"/>
          </w:tcPr>
          <w:p w14:paraId="1BC85444" w14:textId="77777777" w:rsidR="00D3191E" w:rsidRPr="004F10B9" w:rsidRDefault="00D3191E" w:rsidP="00BD7306">
            <w:pPr>
              <w:pStyle w:val="TableParagraph"/>
              <w:ind w:right="99"/>
              <w:rPr>
                <w:lang w:val="hr-HR"/>
              </w:rPr>
            </w:pPr>
            <w:r w:rsidRPr="004F10B9">
              <w:rPr>
                <w:lang w:val="hr-HR"/>
              </w:rPr>
              <w:t>Priprema za rad sa subjektima</w:t>
            </w:r>
          </w:p>
        </w:tc>
        <w:tc>
          <w:tcPr>
            <w:tcW w:w="993" w:type="pct"/>
            <w:vAlign w:val="center"/>
          </w:tcPr>
          <w:p w14:paraId="6F55743D" w14:textId="77777777" w:rsidR="00D3191E" w:rsidRPr="004F10B9" w:rsidRDefault="00D3191E" w:rsidP="00BD7306">
            <w:pPr>
              <w:pStyle w:val="TableParagraph"/>
              <w:ind w:right="132"/>
              <w:rPr>
                <w:lang w:val="hr-HR"/>
              </w:rPr>
            </w:pPr>
            <w:r w:rsidRPr="004F10B9">
              <w:rPr>
                <w:lang w:val="hr-HR"/>
              </w:rPr>
              <w:t>-</w:t>
            </w:r>
            <w:r w:rsidRPr="004F10B9">
              <w:rPr>
                <w:lang w:val="hr-HR"/>
              </w:rPr>
              <w:tab/>
              <w:t>Stručno-metodička priprema za neposredni rad, pisane pripreme, prezentacije, materijali za individualni rad i radionice, nastavna sredstva i pomagala</w:t>
            </w:r>
          </w:p>
        </w:tc>
        <w:tc>
          <w:tcPr>
            <w:tcW w:w="1411" w:type="pct"/>
            <w:vAlign w:val="center"/>
          </w:tcPr>
          <w:p w14:paraId="3C594990" w14:textId="77777777" w:rsidR="00D3191E" w:rsidRPr="004F10B9" w:rsidRDefault="00257A47" w:rsidP="00BD7306">
            <w:pPr>
              <w:pStyle w:val="TableParagraph"/>
              <w:rPr>
                <w:lang w:val="hr-HR"/>
              </w:rPr>
            </w:pPr>
            <w:r w:rsidRPr="004F10B9">
              <w:rPr>
                <w:lang w:val="hr-HR"/>
              </w:rPr>
              <w:t>O</w:t>
            </w:r>
            <w:r w:rsidR="00D3191E" w:rsidRPr="004F10B9">
              <w:rPr>
                <w:lang w:val="hr-HR"/>
              </w:rPr>
              <w:t>smisliti kreativne strategije za aktivno sudjelovanje subjekata u zajedničkom radu i</w:t>
            </w:r>
            <w:r w:rsidR="00D3191E" w:rsidRPr="004F10B9">
              <w:rPr>
                <w:spacing w:val="-4"/>
                <w:lang w:val="hr-HR"/>
              </w:rPr>
              <w:t xml:space="preserve"> </w:t>
            </w:r>
            <w:r w:rsidR="00D3191E" w:rsidRPr="004F10B9">
              <w:rPr>
                <w:lang w:val="hr-HR"/>
              </w:rPr>
              <w:t>suradnji</w:t>
            </w:r>
          </w:p>
          <w:p w14:paraId="4867E776" w14:textId="77777777" w:rsidR="00D3191E" w:rsidRPr="004F10B9" w:rsidRDefault="00257A47" w:rsidP="00BD7306">
            <w:pPr>
              <w:pStyle w:val="TableParagraph"/>
              <w:rPr>
                <w:lang w:val="hr-HR"/>
              </w:rPr>
            </w:pPr>
            <w:r w:rsidRPr="004F10B9">
              <w:rPr>
                <w:lang w:val="hr-HR"/>
              </w:rPr>
              <w:t>I</w:t>
            </w:r>
            <w:r w:rsidR="00D3191E" w:rsidRPr="004F10B9">
              <w:rPr>
                <w:lang w:val="hr-HR"/>
              </w:rPr>
              <w:t>zabrati nastavna sredstva i pomagala sukladno području</w:t>
            </w:r>
            <w:r w:rsidR="00D3191E" w:rsidRPr="004F10B9">
              <w:rPr>
                <w:spacing w:val="-8"/>
                <w:lang w:val="hr-HR"/>
              </w:rPr>
              <w:t xml:space="preserve"> </w:t>
            </w:r>
            <w:r w:rsidR="00D3191E" w:rsidRPr="004F10B9">
              <w:rPr>
                <w:lang w:val="hr-HR"/>
              </w:rPr>
              <w:t>rada</w:t>
            </w:r>
          </w:p>
        </w:tc>
        <w:tc>
          <w:tcPr>
            <w:tcW w:w="532" w:type="pct"/>
            <w:vAlign w:val="center"/>
          </w:tcPr>
          <w:p w14:paraId="55278504" w14:textId="77777777" w:rsidR="00D3191E" w:rsidRPr="004F10B9" w:rsidRDefault="00D3191E" w:rsidP="00BD7306">
            <w:pPr>
              <w:pStyle w:val="TableParagraph"/>
              <w:rPr>
                <w:lang w:val="hr-HR"/>
              </w:rPr>
            </w:pPr>
            <w:r w:rsidRPr="004F10B9">
              <w:rPr>
                <w:lang w:val="hr-HR"/>
              </w:rPr>
              <w:t>Individualni rad</w:t>
            </w:r>
          </w:p>
        </w:tc>
        <w:tc>
          <w:tcPr>
            <w:tcW w:w="558" w:type="pct"/>
            <w:vAlign w:val="center"/>
          </w:tcPr>
          <w:p w14:paraId="6826BA8D" w14:textId="77777777" w:rsidR="00D3191E" w:rsidRPr="004F10B9" w:rsidRDefault="00D3191E" w:rsidP="00BD7306">
            <w:pPr>
              <w:pStyle w:val="TableParagraph"/>
              <w:rPr>
                <w:lang w:val="hr-HR"/>
              </w:rPr>
            </w:pPr>
            <w:r w:rsidRPr="004F10B9">
              <w:rPr>
                <w:lang w:val="hr-HR"/>
              </w:rPr>
              <w:t>Osobno</w:t>
            </w:r>
          </w:p>
        </w:tc>
        <w:tc>
          <w:tcPr>
            <w:tcW w:w="370" w:type="pct"/>
            <w:vAlign w:val="center"/>
          </w:tcPr>
          <w:p w14:paraId="30CF93BB" w14:textId="77777777" w:rsidR="00D3191E" w:rsidRPr="004F10B9" w:rsidRDefault="00D3191E" w:rsidP="00BD7306">
            <w:pPr>
              <w:pStyle w:val="TableParagraph"/>
              <w:rPr>
                <w:lang w:val="hr-HR"/>
              </w:rPr>
            </w:pPr>
            <w:r w:rsidRPr="004F10B9">
              <w:rPr>
                <w:lang w:val="hr-HR"/>
              </w:rPr>
              <w:t>Tijekom godine</w:t>
            </w:r>
          </w:p>
        </w:tc>
      </w:tr>
      <w:tr w:rsidR="004E2B75" w:rsidRPr="004F10B9" w14:paraId="64AAFA57" w14:textId="77777777" w:rsidTr="009857BF">
        <w:trPr>
          <w:trHeight w:val="340"/>
        </w:trPr>
        <w:tc>
          <w:tcPr>
            <w:tcW w:w="252" w:type="pct"/>
            <w:vAlign w:val="center"/>
          </w:tcPr>
          <w:p w14:paraId="4959EEB5" w14:textId="77777777" w:rsidR="00D3191E" w:rsidRPr="004F10B9" w:rsidRDefault="00D3191E" w:rsidP="00BD7306">
            <w:pPr>
              <w:pStyle w:val="TableParagraph"/>
              <w:ind w:left="0"/>
              <w:jc w:val="center"/>
              <w:rPr>
                <w:lang w:val="hr-HR"/>
              </w:rPr>
            </w:pPr>
            <w:r w:rsidRPr="004F10B9">
              <w:rPr>
                <w:lang w:val="hr-HR"/>
              </w:rPr>
              <w:lastRenderedPageBreak/>
              <w:t>12.</w:t>
            </w:r>
          </w:p>
        </w:tc>
        <w:tc>
          <w:tcPr>
            <w:tcW w:w="408" w:type="pct"/>
            <w:vAlign w:val="center"/>
          </w:tcPr>
          <w:p w14:paraId="1A275EF6" w14:textId="77777777" w:rsidR="00D3191E" w:rsidRPr="004F10B9" w:rsidRDefault="00D3191E" w:rsidP="00BD7306">
            <w:pPr>
              <w:pStyle w:val="TableParagraph"/>
              <w:ind w:right="92"/>
              <w:rPr>
                <w:lang w:val="hr-HR"/>
              </w:rPr>
            </w:pPr>
            <w:r w:rsidRPr="004F10B9">
              <w:rPr>
                <w:lang w:val="hr-HR"/>
              </w:rPr>
              <w:t>(Samo)vrjed novanje rada</w:t>
            </w:r>
          </w:p>
        </w:tc>
        <w:tc>
          <w:tcPr>
            <w:tcW w:w="476" w:type="pct"/>
            <w:vAlign w:val="center"/>
          </w:tcPr>
          <w:p w14:paraId="7372C899" w14:textId="77777777" w:rsidR="00D3191E" w:rsidRPr="004F10B9" w:rsidRDefault="00D3191E" w:rsidP="00BD7306">
            <w:pPr>
              <w:pStyle w:val="TableParagraph"/>
              <w:ind w:right="99"/>
              <w:rPr>
                <w:lang w:val="hr-HR"/>
              </w:rPr>
            </w:pPr>
            <w:r w:rsidRPr="004F10B9">
              <w:rPr>
                <w:lang w:val="hr-HR"/>
              </w:rPr>
              <w:t>Praćenje realizacije planiranih ciljeva i ishoda u svrhu daljnjeg planiranja rada</w:t>
            </w:r>
          </w:p>
        </w:tc>
        <w:tc>
          <w:tcPr>
            <w:tcW w:w="993" w:type="pct"/>
            <w:vAlign w:val="center"/>
          </w:tcPr>
          <w:p w14:paraId="15868F7E" w14:textId="77777777" w:rsidR="00D3191E" w:rsidRPr="004F10B9" w:rsidRDefault="00D3191E" w:rsidP="00BD7306">
            <w:pPr>
              <w:pStyle w:val="TableParagraph"/>
              <w:ind w:right="132"/>
              <w:rPr>
                <w:lang w:val="hr-HR"/>
              </w:rPr>
            </w:pPr>
            <w:r w:rsidRPr="004F10B9">
              <w:rPr>
                <w:lang w:val="hr-HR"/>
              </w:rPr>
              <w:t>Dnevnik</w:t>
            </w:r>
            <w:r w:rsidRPr="004F10B9">
              <w:rPr>
                <w:spacing w:val="-3"/>
                <w:lang w:val="hr-HR"/>
              </w:rPr>
              <w:t xml:space="preserve"> </w:t>
            </w:r>
            <w:r w:rsidRPr="004F10B9">
              <w:rPr>
                <w:lang w:val="hr-HR"/>
              </w:rPr>
              <w:t>rada</w:t>
            </w:r>
          </w:p>
          <w:p w14:paraId="663B9CA1" w14:textId="77777777" w:rsidR="00D3191E" w:rsidRPr="004F10B9" w:rsidRDefault="00D3191E" w:rsidP="00BD7306">
            <w:pPr>
              <w:pStyle w:val="TableParagraph"/>
              <w:ind w:right="132"/>
              <w:rPr>
                <w:lang w:val="hr-HR"/>
              </w:rPr>
            </w:pPr>
            <w:r w:rsidRPr="004F10B9">
              <w:rPr>
                <w:lang w:val="hr-HR"/>
              </w:rPr>
              <w:t>(Samo)vrjednovanje realizacije planiranih</w:t>
            </w:r>
            <w:r w:rsidRPr="004F10B9">
              <w:rPr>
                <w:spacing w:val="-9"/>
                <w:lang w:val="hr-HR"/>
              </w:rPr>
              <w:t xml:space="preserve"> </w:t>
            </w:r>
            <w:r w:rsidRPr="004F10B9">
              <w:rPr>
                <w:lang w:val="hr-HR"/>
              </w:rPr>
              <w:t>ishoda</w:t>
            </w:r>
          </w:p>
          <w:p w14:paraId="17F4ADBF" w14:textId="77777777" w:rsidR="00D3191E" w:rsidRPr="004F10B9" w:rsidRDefault="00D3191E" w:rsidP="00BD7306">
            <w:pPr>
              <w:pStyle w:val="TableParagraph"/>
              <w:ind w:right="132"/>
              <w:rPr>
                <w:lang w:val="hr-HR"/>
              </w:rPr>
            </w:pPr>
            <w:r w:rsidRPr="004F10B9">
              <w:rPr>
                <w:lang w:val="hr-HR"/>
              </w:rPr>
              <w:t>Vrjednovanje realizacije programa u radu s pripravnicima</w:t>
            </w:r>
          </w:p>
          <w:p w14:paraId="20BA4963" w14:textId="77777777" w:rsidR="00D3191E" w:rsidRPr="004F10B9" w:rsidRDefault="00D3191E" w:rsidP="00BD7306">
            <w:pPr>
              <w:pStyle w:val="TableParagraph"/>
              <w:ind w:right="132"/>
              <w:rPr>
                <w:lang w:val="hr-HR"/>
              </w:rPr>
            </w:pPr>
            <w:r w:rsidRPr="004F10B9">
              <w:rPr>
                <w:lang w:val="hr-HR"/>
              </w:rPr>
              <w:t>Samovrjednovanje uspješnosti cjelokupnog</w:t>
            </w:r>
            <w:r w:rsidRPr="004F10B9">
              <w:rPr>
                <w:spacing w:val="-4"/>
                <w:lang w:val="hr-HR"/>
              </w:rPr>
              <w:t xml:space="preserve"> </w:t>
            </w:r>
            <w:r w:rsidRPr="004F10B9">
              <w:rPr>
                <w:lang w:val="hr-HR"/>
              </w:rPr>
              <w:t>rada</w:t>
            </w:r>
          </w:p>
        </w:tc>
        <w:tc>
          <w:tcPr>
            <w:tcW w:w="1411" w:type="pct"/>
            <w:vAlign w:val="center"/>
          </w:tcPr>
          <w:p w14:paraId="259E1C01" w14:textId="77777777" w:rsidR="00D3191E" w:rsidRPr="004F10B9" w:rsidRDefault="00257A47" w:rsidP="00BD7306">
            <w:pPr>
              <w:pStyle w:val="TableParagraph"/>
              <w:rPr>
                <w:lang w:val="hr-HR"/>
              </w:rPr>
            </w:pPr>
            <w:r w:rsidRPr="004F10B9">
              <w:rPr>
                <w:lang w:val="hr-HR"/>
              </w:rPr>
              <w:t>V</w:t>
            </w:r>
            <w:r w:rsidR="00D3191E" w:rsidRPr="004F10B9">
              <w:rPr>
                <w:lang w:val="hr-HR"/>
              </w:rPr>
              <w:t>rjednovati realizaciju planiranih ishoda sukladno planu i programu rada</w:t>
            </w:r>
            <w:r w:rsidR="00D3191E" w:rsidRPr="004F10B9">
              <w:rPr>
                <w:spacing w:val="-4"/>
                <w:lang w:val="hr-HR"/>
              </w:rPr>
              <w:t xml:space="preserve"> </w:t>
            </w:r>
            <w:r w:rsidR="00D3191E" w:rsidRPr="004F10B9">
              <w:rPr>
                <w:lang w:val="hr-HR"/>
              </w:rPr>
              <w:t>pedagoga</w:t>
            </w:r>
          </w:p>
          <w:p w14:paraId="3DA51F51" w14:textId="77777777" w:rsidR="00D3191E" w:rsidRPr="004F10B9" w:rsidRDefault="00257A47" w:rsidP="00BD7306">
            <w:pPr>
              <w:pStyle w:val="TableParagraph"/>
              <w:rPr>
                <w:lang w:val="hr-HR"/>
              </w:rPr>
            </w:pPr>
            <w:r w:rsidRPr="004F10B9">
              <w:rPr>
                <w:lang w:val="hr-HR"/>
              </w:rPr>
              <w:t>U</w:t>
            </w:r>
            <w:r w:rsidR="00D3191E" w:rsidRPr="004F10B9">
              <w:rPr>
                <w:lang w:val="hr-HR"/>
              </w:rPr>
              <w:t>tvrditi poteškoće u pedagoškom radu</w:t>
            </w:r>
          </w:p>
          <w:p w14:paraId="02AF2ED0" w14:textId="77777777" w:rsidR="00D3191E" w:rsidRPr="004F10B9" w:rsidRDefault="00257A47" w:rsidP="00BD7306">
            <w:pPr>
              <w:pStyle w:val="TableParagraph"/>
              <w:rPr>
                <w:lang w:val="hr-HR"/>
              </w:rPr>
            </w:pPr>
            <w:r w:rsidRPr="004F10B9">
              <w:rPr>
                <w:lang w:val="hr-HR"/>
              </w:rPr>
              <w:t>O</w:t>
            </w:r>
            <w:r w:rsidR="00D3191E" w:rsidRPr="004F10B9">
              <w:rPr>
                <w:lang w:val="hr-HR"/>
              </w:rPr>
              <w:t>smisliti strategije rješavanja poteškoća u radu sa</w:t>
            </w:r>
            <w:r w:rsidR="00D3191E" w:rsidRPr="004F10B9">
              <w:rPr>
                <w:spacing w:val="-11"/>
                <w:lang w:val="hr-HR"/>
              </w:rPr>
              <w:t xml:space="preserve"> </w:t>
            </w:r>
            <w:r w:rsidR="00D3191E" w:rsidRPr="004F10B9">
              <w:rPr>
                <w:lang w:val="hr-HR"/>
              </w:rPr>
              <w:t>subjektima</w:t>
            </w:r>
          </w:p>
          <w:p w14:paraId="15A38083" w14:textId="77777777" w:rsidR="00D3191E" w:rsidRPr="004F10B9" w:rsidRDefault="00257A47" w:rsidP="00BD7306">
            <w:pPr>
              <w:pStyle w:val="TableParagraph"/>
              <w:rPr>
                <w:lang w:val="hr-HR"/>
              </w:rPr>
            </w:pPr>
            <w:r w:rsidRPr="004F10B9">
              <w:rPr>
                <w:lang w:val="hr-HR"/>
              </w:rPr>
              <w:t>N</w:t>
            </w:r>
            <w:r w:rsidR="00D3191E" w:rsidRPr="004F10B9">
              <w:rPr>
                <w:lang w:val="hr-HR"/>
              </w:rPr>
              <w:t>apisati izvješće o svom</w:t>
            </w:r>
            <w:r w:rsidR="00D3191E" w:rsidRPr="004F10B9">
              <w:rPr>
                <w:spacing w:val="-7"/>
                <w:lang w:val="hr-HR"/>
              </w:rPr>
              <w:t xml:space="preserve"> </w:t>
            </w:r>
            <w:r w:rsidR="00D3191E" w:rsidRPr="004F10B9">
              <w:rPr>
                <w:lang w:val="hr-HR"/>
              </w:rPr>
              <w:t>radu</w:t>
            </w:r>
          </w:p>
          <w:p w14:paraId="3C85D5BE" w14:textId="77777777" w:rsidR="00250655" w:rsidRPr="004F10B9" w:rsidRDefault="00257A47" w:rsidP="00BD7306">
            <w:pPr>
              <w:pStyle w:val="TableParagraph"/>
              <w:rPr>
                <w:lang w:val="hr-HR"/>
              </w:rPr>
            </w:pPr>
            <w:r w:rsidRPr="004F10B9">
              <w:rPr>
                <w:lang w:val="hr-HR"/>
              </w:rPr>
              <w:t>P</w:t>
            </w:r>
            <w:r w:rsidR="00250655" w:rsidRPr="004F10B9">
              <w:rPr>
                <w:lang w:val="hr-HR"/>
              </w:rPr>
              <w:t>rocijeniti</w:t>
            </w:r>
            <w:r w:rsidR="00250655" w:rsidRPr="004F10B9">
              <w:rPr>
                <w:spacing w:val="-4"/>
                <w:lang w:val="hr-HR"/>
              </w:rPr>
              <w:t xml:space="preserve"> </w:t>
            </w:r>
            <w:r w:rsidR="00250655" w:rsidRPr="004F10B9">
              <w:rPr>
                <w:lang w:val="hr-HR"/>
              </w:rPr>
              <w:t>postignuće</w:t>
            </w:r>
          </w:p>
          <w:p w14:paraId="7565B4AF" w14:textId="77777777" w:rsidR="00250655" w:rsidRPr="004F10B9" w:rsidRDefault="00257A47" w:rsidP="00BD7306">
            <w:pPr>
              <w:pStyle w:val="TableParagraph"/>
              <w:rPr>
                <w:lang w:val="hr-HR"/>
              </w:rPr>
            </w:pPr>
            <w:r w:rsidRPr="004F10B9">
              <w:rPr>
                <w:lang w:val="hr-HR"/>
              </w:rPr>
              <w:t>K</w:t>
            </w:r>
            <w:r w:rsidR="00250655" w:rsidRPr="004F10B9">
              <w:rPr>
                <w:lang w:val="hr-HR"/>
              </w:rPr>
              <w:t>ritički prosuditi rad</w:t>
            </w:r>
            <w:r w:rsidR="00250655" w:rsidRPr="004F10B9">
              <w:rPr>
                <w:spacing w:val="-16"/>
                <w:lang w:val="hr-HR"/>
              </w:rPr>
              <w:t xml:space="preserve"> </w:t>
            </w:r>
            <w:r w:rsidR="00250655" w:rsidRPr="004F10B9">
              <w:rPr>
                <w:lang w:val="hr-HR"/>
              </w:rPr>
              <w:t>pripravnika</w:t>
            </w:r>
          </w:p>
          <w:p w14:paraId="59D19588" w14:textId="77777777" w:rsidR="00D3191E" w:rsidRPr="004F10B9" w:rsidRDefault="00D3191E" w:rsidP="00BD7306">
            <w:pPr>
              <w:pStyle w:val="TableParagraph"/>
              <w:rPr>
                <w:lang w:val="hr-HR"/>
              </w:rPr>
            </w:pPr>
          </w:p>
        </w:tc>
        <w:tc>
          <w:tcPr>
            <w:tcW w:w="532" w:type="pct"/>
            <w:vAlign w:val="center"/>
          </w:tcPr>
          <w:p w14:paraId="58627B44" w14:textId="77777777" w:rsidR="00D3191E" w:rsidRPr="004F10B9" w:rsidRDefault="00D3191E" w:rsidP="00BD7306">
            <w:pPr>
              <w:pStyle w:val="TableParagraph"/>
              <w:rPr>
                <w:lang w:val="hr-HR"/>
              </w:rPr>
            </w:pPr>
            <w:r w:rsidRPr="004F10B9">
              <w:rPr>
                <w:lang w:val="hr-HR"/>
              </w:rPr>
              <w:t>Individualni rad Frontalni rad</w:t>
            </w:r>
          </w:p>
        </w:tc>
        <w:tc>
          <w:tcPr>
            <w:tcW w:w="558" w:type="pct"/>
            <w:vAlign w:val="center"/>
          </w:tcPr>
          <w:p w14:paraId="551FB904" w14:textId="77777777" w:rsidR="00D3191E" w:rsidRPr="004F10B9" w:rsidRDefault="00D3191E" w:rsidP="00BD7306">
            <w:pPr>
              <w:pStyle w:val="TableParagraph"/>
              <w:rPr>
                <w:lang w:val="hr-HR"/>
              </w:rPr>
            </w:pPr>
            <w:r w:rsidRPr="004F10B9">
              <w:rPr>
                <w:lang w:val="hr-HR"/>
              </w:rPr>
              <w:t>Osobno Ravnatelj Dionici odgojno- obrazovnog rada</w:t>
            </w:r>
          </w:p>
        </w:tc>
        <w:tc>
          <w:tcPr>
            <w:tcW w:w="370" w:type="pct"/>
            <w:vAlign w:val="center"/>
          </w:tcPr>
          <w:p w14:paraId="3D09BC13" w14:textId="77777777" w:rsidR="00D3191E" w:rsidRPr="004F10B9" w:rsidRDefault="00D3191E" w:rsidP="00BD7306">
            <w:pPr>
              <w:pStyle w:val="TableParagraph"/>
              <w:rPr>
                <w:lang w:val="hr-HR"/>
              </w:rPr>
            </w:pPr>
            <w:r w:rsidRPr="004F10B9">
              <w:rPr>
                <w:lang w:val="hr-HR"/>
              </w:rPr>
              <w:t>Tijekom godine</w:t>
            </w:r>
          </w:p>
          <w:p w14:paraId="3980F4C7" w14:textId="77777777" w:rsidR="00D3191E" w:rsidRPr="004F10B9" w:rsidRDefault="00D3191E" w:rsidP="00BD7306">
            <w:pPr>
              <w:pStyle w:val="TableParagraph"/>
              <w:rPr>
                <w:lang w:val="hr-HR"/>
              </w:rPr>
            </w:pPr>
          </w:p>
          <w:p w14:paraId="233B41E6" w14:textId="77777777" w:rsidR="00D3191E" w:rsidRPr="004F10B9" w:rsidRDefault="00D3191E" w:rsidP="00BD7306">
            <w:pPr>
              <w:pStyle w:val="TableParagraph"/>
              <w:rPr>
                <w:lang w:val="hr-HR"/>
              </w:rPr>
            </w:pPr>
          </w:p>
          <w:p w14:paraId="335BD299" w14:textId="77777777" w:rsidR="00D3191E" w:rsidRPr="004F10B9" w:rsidRDefault="00D3191E" w:rsidP="00BD7306">
            <w:pPr>
              <w:pStyle w:val="TableParagraph"/>
              <w:rPr>
                <w:lang w:val="hr-HR"/>
              </w:rPr>
            </w:pPr>
            <w:r w:rsidRPr="004F10B9">
              <w:rPr>
                <w:lang w:val="hr-HR"/>
              </w:rPr>
              <w:t>VI</w:t>
            </w:r>
          </w:p>
        </w:tc>
      </w:tr>
      <w:tr w:rsidR="004E2B75" w:rsidRPr="004F10B9" w14:paraId="540D6D8A" w14:textId="77777777" w:rsidTr="009857BF">
        <w:trPr>
          <w:trHeight w:val="340"/>
        </w:trPr>
        <w:tc>
          <w:tcPr>
            <w:tcW w:w="252" w:type="pct"/>
            <w:vAlign w:val="center"/>
          </w:tcPr>
          <w:p w14:paraId="0E52D5BE" w14:textId="77777777" w:rsidR="00D3191E" w:rsidRPr="004F10B9" w:rsidRDefault="00D3191E" w:rsidP="00BD7306">
            <w:pPr>
              <w:pStyle w:val="TableParagraph"/>
              <w:ind w:left="0"/>
              <w:jc w:val="center"/>
              <w:rPr>
                <w:lang w:val="hr-HR"/>
              </w:rPr>
            </w:pPr>
            <w:r w:rsidRPr="004F10B9">
              <w:rPr>
                <w:lang w:val="hr-HR"/>
              </w:rPr>
              <w:t>13.</w:t>
            </w:r>
          </w:p>
        </w:tc>
        <w:tc>
          <w:tcPr>
            <w:tcW w:w="408" w:type="pct"/>
            <w:vAlign w:val="center"/>
          </w:tcPr>
          <w:p w14:paraId="1ADE9059" w14:textId="77777777" w:rsidR="00D3191E" w:rsidRPr="004F10B9" w:rsidRDefault="00D3191E" w:rsidP="00BD7306">
            <w:pPr>
              <w:pStyle w:val="TableParagraph"/>
              <w:ind w:right="92"/>
              <w:rPr>
                <w:lang w:val="hr-HR"/>
              </w:rPr>
            </w:pPr>
            <w:r w:rsidRPr="004F10B9">
              <w:rPr>
                <w:lang w:val="hr-HR"/>
              </w:rPr>
              <w:t>Ostali poslovi za potrebe škole i ravnatelja</w:t>
            </w:r>
          </w:p>
        </w:tc>
        <w:tc>
          <w:tcPr>
            <w:tcW w:w="476" w:type="pct"/>
            <w:vAlign w:val="center"/>
          </w:tcPr>
          <w:p w14:paraId="67547441" w14:textId="77777777" w:rsidR="00D3191E" w:rsidRPr="004F10B9" w:rsidRDefault="00D3191E" w:rsidP="00BD7306">
            <w:pPr>
              <w:pStyle w:val="TableParagraph"/>
              <w:ind w:right="99"/>
              <w:rPr>
                <w:lang w:val="hr-HR"/>
              </w:rPr>
            </w:pPr>
            <w:r w:rsidRPr="004F10B9">
              <w:rPr>
                <w:lang w:val="hr-HR"/>
              </w:rPr>
              <w:t>Prikupiti informacije o ostalim poslovima stručnog suradnika</w:t>
            </w:r>
          </w:p>
        </w:tc>
        <w:tc>
          <w:tcPr>
            <w:tcW w:w="993" w:type="pct"/>
            <w:vAlign w:val="center"/>
          </w:tcPr>
          <w:p w14:paraId="58E5E6CE" w14:textId="77777777" w:rsidR="00D3191E" w:rsidRPr="004F10B9" w:rsidRDefault="00D3191E" w:rsidP="00BD7306">
            <w:pPr>
              <w:pStyle w:val="TableParagraph"/>
              <w:ind w:right="132"/>
              <w:rPr>
                <w:lang w:val="hr-HR"/>
              </w:rPr>
            </w:pPr>
            <w:r w:rsidRPr="004F10B9">
              <w:rPr>
                <w:lang w:val="hr-HR"/>
              </w:rPr>
              <w:t xml:space="preserve">Koordinator za provedbu </w:t>
            </w:r>
            <w:r w:rsidR="00B633C2" w:rsidRPr="004F10B9">
              <w:rPr>
                <w:lang w:val="hr-HR"/>
              </w:rPr>
              <w:t>razlikovnih</w:t>
            </w:r>
            <w:r w:rsidRPr="004F10B9">
              <w:rPr>
                <w:lang w:val="hr-HR"/>
              </w:rPr>
              <w:t xml:space="preserve"> ispita</w:t>
            </w:r>
          </w:p>
          <w:p w14:paraId="06D44C39" w14:textId="77777777" w:rsidR="00D3191E" w:rsidRPr="004F10B9" w:rsidRDefault="00D3191E" w:rsidP="00BD7306">
            <w:pPr>
              <w:pStyle w:val="TableParagraph"/>
              <w:ind w:right="132"/>
              <w:rPr>
                <w:lang w:val="hr-HR"/>
              </w:rPr>
            </w:pPr>
            <w:r w:rsidRPr="004F10B9">
              <w:rPr>
                <w:lang w:val="hr-HR"/>
              </w:rPr>
              <w:t>Dežurstvo na ispitima državne</w:t>
            </w:r>
            <w:r w:rsidRPr="004F10B9">
              <w:rPr>
                <w:spacing w:val="-2"/>
                <w:lang w:val="hr-HR"/>
              </w:rPr>
              <w:t xml:space="preserve"> </w:t>
            </w:r>
            <w:r w:rsidRPr="004F10B9">
              <w:rPr>
                <w:lang w:val="hr-HR"/>
              </w:rPr>
              <w:t>mature</w:t>
            </w:r>
          </w:p>
        </w:tc>
        <w:tc>
          <w:tcPr>
            <w:tcW w:w="1411" w:type="pct"/>
            <w:vAlign w:val="center"/>
          </w:tcPr>
          <w:p w14:paraId="671B5F9D" w14:textId="77777777" w:rsidR="00D3191E" w:rsidRPr="004F10B9" w:rsidRDefault="00257A47" w:rsidP="00BD7306">
            <w:pPr>
              <w:pStyle w:val="TableParagraph"/>
              <w:rPr>
                <w:lang w:val="hr-HR"/>
              </w:rPr>
            </w:pPr>
            <w:r w:rsidRPr="004F10B9">
              <w:rPr>
                <w:lang w:val="hr-HR"/>
              </w:rPr>
              <w:t>P</w:t>
            </w:r>
            <w:r w:rsidR="00D3191E" w:rsidRPr="004F10B9">
              <w:rPr>
                <w:lang w:val="hr-HR"/>
              </w:rPr>
              <w:t xml:space="preserve">ripremiti zapisnike o </w:t>
            </w:r>
            <w:r w:rsidR="00A84D9C" w:rsidRPr="004F10B9">
              <w:rPr>
                <w:lang w:val="hr-HR"/>
              </w:rPr>
              <w:t xml:space="preserve">razlikovnim </w:t>
            </w:r>
            <w:r w:rsidR="00D3191E" w:rsidRPr="004F10B9">
              <w:rPr>
                <w:lang w:val="hr-HR"/>
              </w:rPr>
              <w:t>ispitima</w:t>
            </w:r>
          </w:p>
          <w:p w14:paraId="202FF3FC" w14:textId="77777777" w:rsidR="00D3191E" w:rsidRPr="004F10B9" w:rsidRDefault="00257A47" w:rsidP="00BD7306">
            <w:pPr>
              <w:pStyle w:val="TableParagraph"/>
              <w:rPr>
                <w:lang w:val="hr-HR"/>
              </w:rPr>
            </w:pPr>
            <w:r w:rsidRPr="004F10B9">
              <w:rPr>
                <w:lang w:val="hr-HR"/>
              </w:rPr>
              <w:t>O</w:t>
            </w:r>
            <w:r w:rsidR="00D3191E" w:rsidRPr="004F10B9">
              <w:rPr>
                <w:lang w:val="hr-HR"/>
              </w:rPr>
              <w:t>rganizirati</w:t>
            </w:r>
            <w:r w:rsidR="00D3191E" w:rsidRPr="004F10B9">
              <w:rPr>
                <w:spacing w:val="-7"/>
                <w:lang w:val="hr-HR"/>
              </w:rPr>
              <w:t xml:space="preserve"> </w:t>
            </w:r>
            <w:r w:rsidR="00D3191E" w:rsidRPr="004F10B9">
              <w:rPr>
                <w:lang w:val="hr-HR"/>
              </w:rPr>
              <w:t>ispite</w:t>
            </w:r>
          </w:p>
          <w:p w14:paraId="6AAFDE3D" w14:textId="77777777" w:rsidR="00D3191E" w:rsidRPr="004F10B9" w:rsidRDefault="00257A47" w:rsidP="00BD7306">
            <w:pPr>
              <w:pStyle w:val="TableParagraph"/>
              <w:rPr>
                <w:lang w:val="hr-HR"/>
              </w:rPr>
            </w:pPr>
            <w:r w:rsidRPr="004F10B9">
              <w:rPr>
                <w:lang w:val="hr-HR"/>
              </w:rPr>
              <w:t>D</w:t>
            </w:r>
            <w:r w:rsidR="00D3191E" w:rsidRPr="004F10B9">
              <w:rPr>
                <w:lang w:val="hr-HR"/>
              </w:rPr>
              <w:t>ežurati na ispitima državne mature</w:t>
            </w:r>
          </w:p>
          <w:p w14:paraId="77EDC63D" w14:textId="77777777" w:rsidR="00D3191E" w:rsidRPr="004F10B9" w:rsidRDefault="00257A47" w:rsidP="00BD7306">
            <w:pPr>
              <w:pStyle w:val="TableParagraph"/>
              <w:rPr>
                <w:lang w:val="hr-HR"/>
              </w:rPr>
            </w:pPr>
            <w:r w:rsidRPr="004F10B9">
              <w:rPr>
                <w:lang w:val="hr-HR"/>
              </w:rPr>
              <w:t>S</w:t>
            </w:r>
            <w:r w:rsidR="00D3191E" w:rsidRPr="004F10B9">
              <w:rPr>
                <w:lang w:val="hr-HR"/>
              </w:rPr>
              <w:t>amovrjednovati</w:t>
            </w:r>
            <w:r w:rsidR="00D3191E" w:rsidRPr="004F10B9">
              <w:rPr>
                <w:spacing w:val="48"/>
                <w:lang w:val="hr-HR"/>
              </w:rPr>
              <w:t xml:space="preserve"> </w:t>
            </w:r>
            <w:r w:rsidR="00D3191E" w:rsidRPr="004F10B9">
              <w:rPr>
                <w:lang w:val="hr-HR"/>
              </w:rPr>
              <w:t>postignuća</w:t>
            </w:r>
          </w:p>
          <w:p w14:paraId="77DB0A91" w14:textId="77777777" w:rsidR="00D3191E" w:rsidRPr="004F10B9" w:rsidRDefault="00257A47" w:rsidP="00BD7306">
            <w:pPr>
              <w:pStyle w:val="TableParagraph"/>
              <w:rPr>
                <w:lang w:val="hr-HR"/>
              </w:rPr>
            </w:pPr>
            <w:r w:rsidRPr="004F10B9">
              <w:rPr>
                <w:lang w:val="hr-HR"/>
              </w:rPr>
              <w:t>R</w:t>
            </w:r>
            <w:r w:rsidR="00D3191E" w:rsidRPr="004F10B9">
              <w:rPr>
                <w:lang w:val="hr-HR"/>
              </w:rPr>
              <w:t>ješavati nepredviđene situacije u školi</w:t>
            </w:r>
          </w:p>
        </w:tc>
        <w:tc>
          <w:tcPr>
            <w:tcW w:w="532" w:type="pct"/>
            <w:vAlign w:val="center"/>
          </w:tcPr>
          <w:p w14:paraId="293158FC" w14:textId="77777777" w:rsidR="00D3191E" w:rsidRPr="004F10B9" w:rsidRDefault="00D3191E" w:rsidP="00BD7306">
            <w:pPr>
              <w:pStyle w:val="TableParagraph"/>
              <w:rPr>
                <w:lang w:val="hr-HR"/>
              </w:rPr>
            </w:pPr>
            <w:r w:rsidRPr="004F10B9">
              <w:rPr>
                <w:lang w:val="hr-HR"/>
              </w:rPr>
              <w:t>Individualni rad Timski rad</w:t>
            </w:r>
          </w:p>
          <w:p w14:paraId="652F7C35" w14:textId="77777777" w:rsidR="00823EC4" w:rsidRPr="004F10B9" w:rsidRDefault="00D3191E" w:rsidP="00BD7306">
            <w:pPr>
              <w:pStyle w:val="TableParagraph"/>
              <w:rPr>
                <w:lang w:val="hr-HR"/>
              </w:rPr>
            </w:pPr>
            <w:r w:rsidRPr="004F10B9">
              <w:rPr>
                <w:lang w:val="hr-HR"/>
              </w:rPr>
              <w:t xml:space="preserve">Rad s učenicima Rješavanje problema </w:t>
            </w:r>
          </w:p>
          <w:p w14:paraId="69BCF417" w14:textId="77777777" w:rsidR="00D3191E" w:rsidRPr="004F10B9" w:rsidRDefault="00D3191E" w:rsidP="00BD7306">
            <w:pPr>
              <w:pStyle w:val="TableParagraph"/>
              <w:rPr>
                <w:lang w:val="hr-HR"/>
              </w:rPr>
            </w:pPr>
          </w:p>
        </w:tc>
        <w:tc>
          <w:tcPr>
            <w:tcW w:w="558" w:type="pct"/>
            <w:vAlign w:val="center"/>
          </w:tcPr>
          <w:p w14:paraId="10ECF358" w14:textId="77777777" w:rsidR="00D3191E" w:rsidRPr="004F10B9" w:rsidRDefault="00D3191E" w:rsidP="00BD7306">
            <w:pPr>
              <w:pStyle w:val="TableParagraph"/>
              <w:rPr>
                <w:lang w:val="hr-HR"/>
              </w:rPr>
            </w:pPr>
          </w:p>
        </w:tc>
        <w:tc>
          <w:tcPr>
            <w:tcW w:w="370" w:type="pct"/>
            <w:vAlign w:val="center"/>
          </w:tcPr>
          <w:p w14:paraId="6D403A67" w14:textId="77777777" w:rsidR="00D3191E" w:rsidRPr="004F10B9" w:rsidRDefault="00D3191E" w:rsidP="00BD7306">
            <w:pPr>
              <w:pStyle w:val="TableParagraph"/>
              <w:rPr>
                <w:lang w:val="hr-HR"/>
              </w:rPr>
            </w:pPr>
            <w:r w:rsidRPr="004F10B9">
              <w:rPr>
                <w:lang w:val="hr-HR"/>
              </w:rPr>
              <w:t>Tijekom godine</w:t>
            </w:r>
          </w:p>
        </w:tc>
      </w:tr>
    </w:tbl>
    <w:p w14:paraId="2230252C" w14:textId="77777777" w:rsidR="00EB4F89" w:rsidRPr="004F10B9" w:rsidRDefault="00EB4F89" w:rsidP="00A84DA5">
      <w:pPr>
        <w:tabs>
          <w:tab w:val="clear" w:pos="709"/>
          <w:tab w:val="clear" w:pos="2977"/>
          <w:tab w:val="left" w:pos="2410"/>
          <w:tab w:val="left" w:pos="2702"/>
        </w:tabs>
        <w:spacing w:after="0"/>
        <w:rPr>
          <w:rFonts w:ascii="Times New Roman" w:hAnsi="Times New Roman"/>
        </w:rPr>
      </w:pPr>
    </w:p>
    <w:sectPr w:rsidR="00EB4F89" w:rsidRPr="004F10B9" w:rsidSect="00FF06E5">
      <w:pgSz w:w="16838" w:h="11906" w:orient="landscape"/>
      <w:pgMar w:top="1418"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37A04" w14:textId="77777777" w:rsidR="00D35E48" w:rsidRDefault="00D35E48" w:rsidP="008952F0">
      <w:r>
        <w:separator/>
      </w:r>
    </w:p>
    <w:p w14:paraId="612CBBD9" w14:textId="77777777" w:rsidR="00D35E48" w:rsidRDefault="00D35E48" w:rsidP="008952F0"/>
    <w:p w14:paraId="0C2F7037" w14:textId="77777777" w:rsidR="00D35E48" w:rsidRDefault="00D35E48" w:rsidP="008952F0"/>
  </w:endnote>
  <w:endnote w:type="continuationSeparator" w:id="0">
    <w:p w14:paraId="37713484" w14:textId="77777777" w:rsidR="00D35E48" w:rsidRDefault="00D35E48" w:rsidP="008952F0">
      <w:r>
        <w:continuationSeparator/>
      </w:r>
    </w:p>
    <w:p w14:paraId="0CF88D70" w14:textId="77777777" w:rsidR="00D35E48" w:rsidRDefault="00D35E48" w:rsidP="008952F0"/>
    <w:p w14:paraId="3656C13A" w14:textId="77777777" w:rsidR="00D35E48" w:rsidRDefault="00D35E48" w:rsidP="0089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venir Lt BT">
    <w:altName w:val="Cambria"/>
    <w:charset w:val="00"/>
    <w:family w:val="roman"/>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60DA" w14:textId="3B99486A" w:rsidR="006163D6" w:rsidRDefault="006163D6" w:rsidP="00405BE2">
    <w:pPr>
      <w:pStyle w:val="Footer"/>
      <w:tabs>
        <w:tab w:val="clear" w:pos="2977"/>
        <w:tab w:val="clear" w:pos="4536"/>
        <w:tab w:val="clear" w:pos="9072"/>
        <w:tab w:val="right" w:pos="13920"/>
      </w:tabs>
    </w:pPr>
    <w:r>
      <w:rPr>
        <w:rFonts w:ascii="Souvenir Lt BT" w:hAnsi="Souvenir Lt BT"/>
        <w:i/>
        <w:noProof/>
        <w:lang w:eastAsia="hr-HR"/>
      </w:rPr>
      <mc:AlternateContent>
        <mc:Choice Requires="wps">
          <w:drawing>
            <wp:anchor distT="4294967295" distB="4294967295" distL="114300" distR="114300" simplePos="0" relativeHeight="251654656" behindDoc="0" locked="0" layoutInCell="1" allowOverlap="1" wp14:anchorId="12325846" wp14:editId="1E064831">
              <wp:simplePos x="0" y="0"/>
              <wp:positionH relativeFrom="margin">
                <wp:align>left</wp:align>
              </wp:positionH>
              <wp:positionV relativeFrom="paragraph">
                <wp:posOffset>-43181</wp:posOffset>
              </wp:positionV>
              <wp:extent cx="540004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840DF3" id="Straight Connector 8" o:spid="_x0000_s1026" style="position:absolute;z-index:2516710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3.4pt" to="425.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d82wEAAB8EAAAOAAAAZHJzL2Uyb0RvYy54bWysU02P0zAQvSPxHyzfadLVglZR0z10tVxW&#10;UFH4AbOO3VjYHss2TfrvGTtNunxICMTFynjmvZn3PNncj9awkwxRo2v5elVzJp3ATrtjy798fnxz&#10;x1lM4Dow6GTLzzLy++3rV5vBN/IGezSdDIxIXGwG3/I+Jd9UVRS9tBBX6KWjpMJgIVEYjlUXYCB2&#10;a6qbun5XDRg6H1DIGOn2YUrybeFXSor0UakoEzMtp9lSOUM5n/NZbTfQHAP4XovLGPAPU1jQjpou&#10;VA+QgH0L+hcqq0XAiCqtBNoKldJCFg2kZl3/pObQg5dFC5kT/WJT/H+04sNpH5juWk4P5cDSEx1S&#10;AH3sE9uhc2QgBnaXfRp8bKh85/YhKxWjO/gnFF8j5aofkjmIfiobVbC5nKSysfh+XnyXY2KCLt/e&#10;1nV9S88j5lwFzQz0Iab3Ei3LHy032mVLoIHTU0y5NTRzSb42Lp8Rje4etTElyMskdyawE9AapHGd&#10;5RDuRRVFGVl0TKMXEels5MT6SSqyiYZdl+5lQa+cIIR0aeY1jqozTNEEC7D+M/BSn6GyLO/fgBdE&#10;6YwuLWCrHYbfdb9aoab62YFJd7bgGbvzPsxPTFtYnLv8MXnNX8YFfv2vt98BAAD//wMAUEsDBBQA&#10;BgAIAAAAIQAEFDbU2wAAAAYBAAAPAAAAZHJzL2Rvd25yZXYueG1sTI/BTsMwEETvSPyDtUjcWgdU&#10;oijEqSoEF8QloQe4ufE2jhqv09hpwt+ziAMcd2Y087bYLq4XFxxD50nB3ToBgdR401GrYP/+sspA&#10;hKjJ6N4TKvjCANvy+qrQufEzVXipYyu4hEKuFdgYh1zK0Fh0Oqz9gMTe0Y9ORz7HVppRz1zuenmf&#10;JKl0uiNesHrAJ4vNqZ6cgtfzW9hv0uq5+jhn9fx5nGzrUanbm2X3CCLiEv/C8IPP6FAy08FPZILo&#10;FfAjUcEqZX52s4dkA+LwK8iykP/xy28AAAD//wMAUEsBAi0AFAAGAAgAAAAhALaDOJL+AAAA4QEA&#10;ABMAAAAAAAAAAAAAAAAAAAAAAFtDb250ZW50X1R5cGVzXS54bWxQSwECLQAUAAYACAAAACEAOP0h&#10;/9YAAACUAQAACwAAAAAAAAAAAAAAAAAvAQAAX3JlbHMvLnJlbHNQSwECLQAUAAYACAAAACEAiNB3&#10;fNsBAAAfBAAADgAAAAAAAAAAAAAAAAAuAgAAZHJzL2Uyb0RvYy54bWxQSwECLQAUAAYACAAAACEA&#10;BBQ21NsAAAAGAQAADwAAAAAAAAAAAAAAAAA1BAAAZHJzL2Rvd25yZXYueG1sUEsFBgAAAAAEAAQA&#10;8wAAAD0FAAAAAA==&#10;" strokecolor="black [3213]">
              <o:lock v:ext="edit" shapetype="f"/>
              <w10:wrap anchorx="margin"/>
            </v:line>
          </w:pict>
        </mc:Fallback>
      </mc:AlternateContent>
    </w:r>
    <w:r>
      <w:rPr>
        <w:rFonts w:ascii="Souvenir Lt BT" w:hAnsi="Souvenir Lt BT"/>
        <w:i/>
      </w:rPr>
      <w:tab/>
    </w:r>
    <w:r w:rsidRPr="00903DEE">
      <w:rPr>
        <w:rFonts w:ascii="Souvenir Lt BT" w:hAnsi="Souvenir Lt BT"/>
        <w:i/>
      </w:rPr>
      <w:t>Godišnji plan i program 20</w:t>
    </w:r>
    <w:r>
      <w:rPr>
        <w:rFonts w:ascii="Souvenir Lt BT" w:hAnsi="Souvenir Lt BT"/>
        <w:i/>
      </w:rPr>
      <w:t>23</w:t>
    </w:r>
    <w:r w:rsidRPr="00903DEE">
      <w:rPr>
        <w:rFonts w:ascii="Souvenir Lt BT" w:hAnsi="Souvenir Lt BT"/>
        <w:i/>
      </w:rPr>
      <w:t>./</w:t>
    </w:r>
    <w:r>
      <w:rPr>
        <w:rFonts w:ascii="Souvenir Lt BT" w:hAnsi="Souvenir Lt BT"/>
        <w:i/>
      </w:rPr>
      <w:t>24</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8807" w14:textId="20A109B3" w:rsidR="006163D6" w:rsidRPr="004C0C23" w:rsidRDefault="006163D6" w:rsidP="00405BE2">
    <w:pPr>
      <w:pStyle w:val="Footer"/>
      <w:tabs>
        <w:tab w:val="clear" w:pos="2977"/>
        <w:tab w:val="clear" w:pos="4536"/>
        <w:tab w:val="clear" w:pos="9072"/>
        <w:tab w:val="right" w:pos="13920"/>
      </w:tabs>
      <w:rPr>
        <w:rFonts w:ascii="Souvenir Lt BT" w:hAnsi="Souvenir Lt BT"/>
        <w:i/>
      </w:rPr>
    </w:pPr>
    <w:r>
      <w:rPr>
        <w:rFonts w:ascii="Souvenir Lt BT" w:hAnsi="Souvenir Lt BT"/>
        <w:i/>
        <w:noProof/>
        <w:lang w:eastAsia="hr-HR"/>
      </w:rPr>
      <mc:AlternateContent>
        <mc:Choice Requires="wps">
          <w:drawing>
            <wp:anchor distT="4294967295" distB="4294967295" distL="114300" distR="114300" simplePos="0" relativeHeight="251656704" behindDoc="0" locked="0" layoutInCell="1" allowOverlap="1" wp14:anchorId="30712263" wp14:editId="6B05544F">
              <wp:simplePos x="0" y="0"/>
              <wp:positionH relativeFrom="margin">
                <wp:align>left</wp:align>
              </wp:positionH>
              <wp:positionV relativeFrom="paragraph">
                <wp:posOffset>-48261</wp:posOffset>
              </wp:positionV>
              <wp:extent cx="5400040"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9E768D" id="Straight Connector 32" o:spid="_x0000_s1026" style="position:absolute;z-index:25170278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3.8pt" to="42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R3QEAACEEAAAOAAAAZHJzL2Uyb0RvYy54bWysU02P0zAQvSPxHyzfadKyIBQ13UNXy2UF&#10;FYUf4HXsxsL2WGPTpv+esdOky4eEWO3FynjmvZn3PFnfDs6yo8JowLd8uag5U15CZ/yh5d++3r/5&#10;wFlMwnfCglctP6vIbzevX61PoVEr6MF2ChmR+NicQsv7lEJTVVH2yom4gKA8JTWgE4lCPFQdihOx&#10;O1ut6vp9dQLsAoJUMdLt3Zjkm8KvtZLps9ZRJWZbTrOlcmI5H/NZbdaiOaAIvZGXMcQzpnDCeGo6&#10;U92JJNgPNH9QOSMRIui0kOAq0NpIVTSQmmX9m5p9L4IqWsicGGab4svRyk/HHTLTtfztijMvHL3R&#10;PqEwhz6xLXhPDgIySpJTpxAbAmz9DrNWOfh9eAD5PVKu+iWZgxjGskGjy+Uklg3F+fPsvBoSk3T5&#10;7qau6xt6IDnlKtFMwIAxfVTgWP5ouTU+myIacXyIKbcWzVSSr63PZwRruntjbQnyOqmtRXYUtAhp&#10;WGY5hHtSRVFGFh3j6EVEOls1sn5RmoyiYZele1nRK6eQUvk08VpP1RmmaYIZWP8beKnPUFXW93/A&#10;M6J0Bp9msDMe8G/dr1bosX5yYNSdLXiE7rzD6YlpD4tzl38mL/rTuMCvf/bmJwAAAP//AwBQSwME&#10;FAAGAAgAAAAhABlovBzbAAAABgEAAA8AAABkcnMvZG93bnJldi54bWxMj8FOwzAQRO9I/IO1SNxa&#10;B1RCFOJUCMEFcUnaA9y28TaOiNdp7DTh7zHiAMedGc28LbaL7cWZRt85VnCzTkAQN0533CrY715W&#10;GQgfkDX2jknBF3nYlpcXBebazVzRuQ6tiCXsc1RgQhhyKX1jyKJfu4E4ekc3WgzxHFupR5xjue3l&#10;bZKk0mLHccHgQE+Gms96sgpeT29+v0mr5+r9lNXzx3EyrSOlrq+WxwcQgZbwF4Yf/IgOZWQ6uIm1&#10;F72C+EhQsLpPQUQ3u0s2IA6/giwL+R+//AYAAP//AwBQSwECLQAUAAYACAAAACEAtoM4kv4AAADh&#10;AQAAEwAAAAAAAAAAAAAAAAAAAAAAW0NvbnRlbnRfVHlwZXNdLnhtbFBLAQItABQABgAIAAAAIQA4&#10;/SH/1gAAAJQBAAALAAAAAAAAAAAAAAAAAC8BAABfcmVscy8ucmVsc1BLAQItABQABgAIAAAAIQC+&#10;PeiR3QEAACEEAAAOAAAAAAAAAAAAAAAAAC4CAABkcnMvZTJvRG9jLnhtbFBLAQItABQABgAIAAAA&#10;IQAZaLwc2wAAAAYBAAAPAAAAAAAAAAAAAAAAADcEAABkcnMvZG93bnJldi54bWxQSwUGAAAAAAQA&#10;BADzAAAAPwUAAAAA&#10;" strokecolor="black [3213]">
              <o:lock v:ext="edit" shapetype="f"/>
              <w10:wrap anchorx="margin"/>
            </v:line>
          </w:pict>
        </mc:Fallback>
      </mc:AlternateContent>
    </w:r>
    <w:r w:rsidRPr="00903DEE">
      <w:rPr>
        <w:rFonts w:ascii="Souvenir Lt BT" w:hAnsi="Souvenir Lt BT"/>
        <w:i/>
      </w:rPr>
      <w:t>Godišnji plan i program</w:t>
    </w:r>
    <w:r>
      <w:rPr>
        <w:rFonts w:ascii="Souvenir Lt BT" w:hAnsi="Souvenir Lt BT"/>
        <w:i/>
      </w:rPr>
      <w:t xml:space="preserve"> 2023./24.</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59EF" w14:textId="5128C665" w:rsidR="006163D6" w:rsidRPr="00265BB7" w:rsidRDefault="006163D6" w:rsidP="00265BB7">
    <w:pPr>
      <w:pStyle w:val="Footer"/>
      <w:tabs>
        <w:tab w:val="clear" w:pos="9072"/>
        <w:tab w:val="right" w:pos="8789"/>
      </w:tabs>
      <w:rPr>
        <w:rFonts w:ascii="Souvenir Lt BT" w:hAnsi="Souvenir Lt BT"/>
        <w:i/>
      </w:rPr>
    </w:pPr>
    <w:r>
      <w:rPr>
        <w:rFonts w:ascii="Souvenir Lt BT" w:hAnsi="Souvenir Lt BT"/>
        <w:i/>
        <w:noProof/>
        <w:lang w:eastAsia="hr-HR"/>
      </w:rPr>
      <mc:AlternateContent>
        <mc:Choice Requires="wps">
          <w:drawing>
            <wp:anchor distT="4294967295" distB="4294967295" distL="114300" distR="114300" simplePos="0" relativeHeight="251655680" behindDoc="0" locked="0" layoutInCell="1" allowOverlap="1" wp14:anchorId="7F410933" wp14:editId="6BB67163">
              <wp:simplePos x="0" y="0"/>
              <wp:positionH relativeFrom="column">
                <wp:posOffset>24765</wp:posOffset>
              </wp:positionH>
              <wp:positionV relativeFrom="paragraph">
                <wp:posOffset>-7621</wp:posOffset>
              </wp:positionV>
              <wp:extent cx="565785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36DB5" id="Straight Connector 30"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6pt" to="44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w13QEAACEEAAAOAAAAZHJzL2Uyb0RvYy54bWysU02P0zAQvSPxHyzfadJFXVZR0z10tVxW&#10;UFH4AV7HbixsjzU2bfrvGTtNunxICMTFynjmvZn3PFnfD86yo8JowLd8uag5U15CZ/yh5V8+P765&#10;4ywm4TthwauWn1Xk95vXr9an0Kgb6MF2ChmR+NicQsv7lEJTVVH2yom4gKA8JTWgE4lCPFQdihOx&#10;O1vd1PVtdQLsAoJUMdLtw5jkm8KvtZLpo9ZRJWZbTrOlcmI5n/NZbdaiOaAIvZGXMcQ/TOGE8dR0&#10;pnoQSbBvaH6hckYiRNBpIcFVoLWRqmggNcv6JzX7XgRVtJA5Mcw2xf9HKz8cd8hM1/K3ZI8Xjt5o&#10;n1CYQ5/YFrwnBwEZJcmpU4gNAbZ+h1mrHPw+PIH8GilX/ZDMQQxj2aDR5XISy4bi/Hl2Xg2JSbpc&#10;3a7e3a1oAjnlKtFMwIAxvVfgWP5ouTU+myIacXyKKbcWzVSSr63PZwRrukdjbQnyOqmtRXYUtAhp&#10;WGY5hHtRRVFGFh3j6EVEOls1sn5SmoyiYZele1nRK6eQUvk08VpP1RmmaYIZWP8ZeKnPUFXW92/A&#10;M6J0Bp9msDMe8Hfdr1bosX5yYNSdLXiG7rzD6YlpD4tzl38mL/rLuMCvf/bmOwAAAP//AwBQSwME&#10;FAAGAAgAAAAhALDLYhvbAAAABwEAAA8AAABkcnMvZG93bnJldi54bWxMjr1OwzAUhXck3sG6SGyt&#10;01JVaYhTIQQLYknoAJsb38YR8XUaO014ey5igPH86Jwv38+uExccQutJwWqZgECqvWmpUXB4e16k&#10;IELUZHTnCRV8YYB9cX2V68z4iUq8VLERPEIh0wpsjH0mZagtOh2Wvkfi7OQHpyPLoZFm0BOPu06u&#10;k2QrnW6JH6zu8dFi/VmNTsHL+TUcNtvyqXw/p9X0cRpt41Gp25v54R5ExDn+leEHn9GhYKajH8kE&#10;0Sm423FRwWK1BsFxutuwcfw1ZJHL//zFNwAAAP//AwBQSwECLQAUAAYACAAAACEAtoM4kv4AAADh&#10;AQAAEwAAAAAAAAAAAAAAAAAAAAAAW0NvbnRlbnRfVHlwZXNdLnhtbFBLAQItABQABgAIAAAAIQA4&#10;/SH/1gAAAJQBAAALAAAAAAAAAAAAAAAAAC8BAABfcmVscy8ucmVsc1BLAQItABQABgAIAAAAIQDA&#10;cmw13QEAACEEAAAOAAAAAAAAAAAAAAAAAC4CAABkcnMvZTJvRG9jLnhtbFBLAQItABQABgAIAAAA&#10;IQCwy2Ib2wAAAAcBAAAPAAAAAAAAAAAAAAAAADcEAABkcnMvZG93bnJldi54bWxQSwUGAAAAAAQA&#10;BADzAAAAPwUAAAAA&#10;" strokecolor="black [3213]">
              <o:lock v:ext="edit" shapetype="f"/>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487667"/>
      <w:docPartObj>
        <w:docPartGallery w:val="Page Numbers (Bottom of Page)"/>
        <w:docPartUnique/>
      </w:docPartObj>
    </w:sdtPr>
    <w:sdtEndPr/>
    <w:sdtContent>
      <w:p w14:paraId="4A17444D" w14:textId="061F1533" w:rsidR="006163D6" w:rsidRDefault="006163D6" w:rsidP="00D03E26">
        <w:pPr>
          <w:pStyle w:val="Footer"/>
          <w:tabs>
            <w:tab w:val="clear" w:pos="2977"/>
            <w:tab w:val="left" w:pos="1418"/>
          </w:tabs>
        </w:pPr>
        <w:r>
          <w:fldChar w:fldCharType="begin"/>
        </w:r>
        <w:r>
          <w:instrText>PAGE   \* MERGEFORMAT</w:instrText>
        </w:r>
        <w:r>
          <w:fldChar w:fldCharType="separate"/>
        </w:r>
        <w:r w:rsidR="009E659E">
          <w:rPr>
            <w:noProof/>
          </w:rPr>
          <w:t>18</w:t>
        </w:r>
        <w:r>
          <w:fldChar w:fldCharType="end"/>
        </w:r>
        <w:r>
          <w:tab/>
        </w:r>
        <w:r>
          <w:tab/>
        </w:r>
        <w:r w:rsidRPr="00903DEE">
          <w:rPr>
            <w:rFonts w:ascii="Souvenir Lt BT" w:hAnsi="Souvenir Lt BT"/>
            <w:i/>
          </w:rPr>
          <w:t>Godišnji plan i program 20</w:t>
        </w:r>
        <w:r>
          <w:rPr>
            <w:rFonts w:ascii="Souvenir Lt BT" w:hAnsi="Souvenir Lt BT"/>
            <w:i/>
          </w:rPr>
          <w:t>23</w:t>
        </w:r>
        <w:r w:rsidRPr="00903DEE">
          <w:rPr>
            <w:rFonts w:ascii="Souvenir Lt BT" w:hAnsi="Souvenir Lt BT"/>
            <w:i/>
          </w:rPr>
          <w:t>./</w:t>
        </w:r>
        <w:r>
          <w:rPr>
            <w:rFonts w:ascii="Souvenir Lt BT" w:hAnsi="Souvenir Lt BT"/>
            <w:i/>
          </w:rPr>
          <w:t>24</w:t>
        </w:r>
        <w:r>
          <w:t>.</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97248"/>
      <w:docPartObj>
        <w:docPartGallery w:val="Page Numbers (Bottom of Page)"/>
        <w:docPartUnique/>
      </w:docPartObj>
    </w:sdtPr>
    <w:sdtEndPr>
      <w:rPr>
        <w:noProof/>
      </w:rPr>
    </w:sdtEndPr>
    <w:sdtContent>
      <w:p w14:paraId="29040349" w14:textId="6092023E" w:rsidR="006163D6" w:rsidRPr="0080424E" w:rsidRDefault="006163D6" w:rsidP="0080424E">
        <w:pPr>
          <w:pStyle w:val="Footer"/>
          <w:tabs>
            <w:tab w:val="clear" w:pos="2977"/>
            <w:tab w:val="clear" w:pos="4536"/>
            <w:tab w:val="left" w:pos="1418"/>
            <w:tab w:val="center" w:pos="5954"/>
          </w:tabs>
          <w:jc w:val="right"/>
          <w:rPr>
            <w:noProof/>
          </w:rPr>
        </w:pPr>
        <w:r w:rsidRPr="00903DEE">
          <w:rPr>
            <w:rFonts w:ascii="Souvenir Lt BT" w:hAnsi="Souvenir Lt BT"/>
            <w:i/>
          </w:rPr>
          <w:t>Godišnji plan i program 20</w:t>
        </w:r>
        <w:r>
          <w:rPr>
            <w:rFonts w:ascii="Souvenir Lt BT" w:hAnsi="Souvenir Lt BT"/>
            <w:i/>
          </w:rPr>
          <w:t>23</w:t>
        </w:r>
        <w:r w:rsidRPr="00903DEE">
          <w:rPr>
            <w:rFonts w:ascii="Souvenir Lt BT" w:hAnsi="Souvenir Lt BT"/>
            <w:i/>
          </w:rPr>
          <w:t>./</w:t>
        </w:r>
        <w:r>
          <w:rPr>
            <w:rFonts w:ascii="Souvenir Lt BT" w:hAnsi="Souvenir Lt BT"/>
            <w:i/>
          </w:rPr>
          <w:t>24</w:t>
        </w:r>
        <w:r w:rsidR="00E465CC">
          <w:rPr>
            <w:rFonts w:ascii="Souvenir Lt BT" w:hAnsi="Souvenir Lt BT"/>
            <w:i/>
          </w:rPr>
          <w:t>.</w:t>
        </w:r>
        <w:r>
          <w:rPr>
            <w:rFonts w:ascii="Souvenir Lt BT" w:hAnsi="Souvenir Lt BT"/>
            <w:i/>
          </w:rPr>
          <w:tab/>
        </w:r>
        <w:r w:rsidRPr="0080424E">
          <w:fldChar w:fldCharType="begin"/>
        </w:r>
        <w:r w:rsidRPr="0080424E">
          <w:instrText xml:space="preserve"> PAGE   \* MERGEFORMAT </w:instrText>
        </w:r>
        <w:r w:rsidRPr="0080424E">
          <w:fldChar w:fldCharType="separate"/>
        </w:r>
        <w:r w:rsidR="009E659E">
          <w:rPr>
            <w:noProof/>
          </w:rPr>
          <w:t>1</w:t>
        </w:r>
        <w:r w:rsidRPr="0080424E">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F382" w14:textId="1EEFA18C" w:rsidR="006163D6" w:rsidRPr="00265BB7" w:rsidRDefault="006163D6" w:rsidP="00265BB7">
    <w:pPr>
      <w:pStyle w:val="Footer"/>
      <w:tabs>
        <w:tab w:val="clear" w:pos="9072"/>
        <w:tab w:val="right" w:pos="8789"/>
      </w:tabs>
      <w:rPr>
        <w:rFonts w:ascii="Souvenir Lt BT" w:hAnsi="Souvenir Lt BT"/>
        <w:i/>
      </w:rPr>
    </w:pPr>
    <w:r>
      <w:rPr>
        <w:rFonts w:ascii="Souvenir Lt BT" w:hAnsi="Souvenir Lt BT"/>
        <w:i/>
        <w:noProof/>
        <w:lang w:eastAsia="hr-HR"/>
      </w:rPr>
      <mc:AlternateContent>
        <mc:Choice Requires="wps">
          <w:drawing>
            <wp:anchor distT="4294967295" distB="4294967295" distL="114300" distR="114300" simplePos="0" relativeHeight="251657728" behindDoc="0" locked="0" layoutInCell="1" allowOverlap="1" wp14:anchorId="44889AD1" wp14:editId="6EE9EB2A">
              <wp:simplePos x="0" y="0"/>
              <wp:positionH relativeFrom="column">
                <wp:posOffset>24765</wp:posOffset>
              </wp:positionH>
              <wp:positionV relativeFrom="paragraph">
                <wp:posOffset>-7621</wp:posOffset>
              </wp:positionV>
              <wp:extent cx="5657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908527" id="Straight Connector 2" o:spid="_x0000_s102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6pt" to="44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ay3AEAAB8EAAAOAAAAZHJzL2Uyb0RvYy54bWysU8Fu2zAMvQ/YPwi6L04CpCuMOD2k6C7F&#10;FizbB7CyFAuTREHSEufvR8mx024DhhW9CKbI98j3RK/vemvYUYao0TV8MZtzJp3AVrtDw79/e/hw&#10;y1lM4Fow6GTDzzLyu837d+uTr+USOzStDIxIXKxPvuFdSr6uqig6aSHO0EtHSYXBQqIwHKo2wInY&#10;ramW8/lNdcLQ+oBCxki390OSbwq/UlKkL0pFmZhpOM2WyhnK+ZTParOG+hDAd1pcxoBXTGFBO2o6&#10;Ud1DAvYz6D+orBYBI6o0E2grVEoLWTSQmsX8NzX7DrwsWsic6Ceb4tvRis/HXWC6bfiSMweWnmif&#10;AuhDl9gWnSMDMbBl9unkY03lW7cLWano3d4/ovgRKVe9SOYg+qGsV8HmcpLK+uL7efJd9okJulzd&#10;rD7eruh5xJiroB6BPsT0SaJl+aPhRrtsCdRwfIwpt4Z6LMnXxuUzotHtgzamBHmZ5NYEdgRag9Qv&#10;shzCPauiKCOLjmH0IiKdjRxYv0pFNtGwi9K9LOiVE4SQLo28xlF1himaYALO/w281GeoLMv7P+AJ&#10;UTqjSxPYaofhb92vVqihfnRg0J0teML2vAvjE9MWFucuf0xe8+dxgV//680vAAAA//8DAFBLAwQU&#10;AAYACAAAACEAsMtiG9sAAAAHAQAADwAAAGRycy9kb3ducmV2LnhtbEyOvU7DMBSFdyTewbpIbK3T&#10;UlVpiFMhBAtiSegAmxvfxhHxdRo7TXh7LmKA8fzonC/fz64TFxxC60nBapmAQKq9aalRcHh7XqQg&#10;QtRkdOcJFXxhgH1xfZXrzPiJSrxUsRE8QiHTCmyMfSZlqC06HZa+R+Ls5AenI8uhkWbQE4+7Tq6T&#10;ZCudbokfrO7x0WL9WY1Owcv5NRw22/KpfD+n1fRxGm3jUanbm/nhHkTEOf6V4Qef0aFgpqMfyQTR&#10;KbjbcVHBYrUGwXG627Bx/DVkkcv//MU3AAAA//8DAFBLAQItABQABgAIAAAAIQC2gziS/gAAAOEB&#10;AAATAAAAAAAAAAAAAAAAAAAAAABbQ29udGVudF9UeXBlc10ueG1sUEsBAi0AFAAGAAgAAAAhADj9&#10;If/WAAAAlAEAAAsAAAAAAAAAAAAAAAAALwEAAF9yZWxzLy5yZWxzUEsBAi0AFAAGAAgAAAAhAAWo&#10;trLcAQAAHwQAAA4AAAAAAAAAAAAAAAAALgIAAGRycy9lMm9Eb2MueG1sUEsBAi0AFAAGAAgAAAAh&#10;ALDLYhvbAAAABwEAAA8AAAAAAAAAAAAAAAAANgQAAGRycy9kb3ducmV2LnhtbFBLBQYAAAAABAAE&#10;APMAAAA+BQAAAAA=&#10;" strokecolor="black [3213]">
              <o:lock v:ext="edit" shapetype="f"/>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9B5F" w14:textId="77777777" w:rsidR="006163D6" w:rsidRDefault="00D35E48">
    <w:pPr>
      <w:pStyle w:val="BodyText"/>
      <w:spacing w:line="14" w:lineRule="auto"/>
      <w:rPr>
        <w:sz w:val="19"/>
      </w:rPr>
    </w:pPr>
    <w:r>
      <w:rPr>
        <w:lang w:val="en-US"/>
      </w:rPr>
      <w:pict w14:anchorId="0BAEB0D6">
        <v:shapetype id="_x0000_t202" coordsize="21600,21600" o:spt="202" path="m,l,21600r21600,l21600,xe">
          <v:stroke joinstyle="miter"/>
          <v:path gradientshapeok="t" o:connecttype="rect"/>
        </v:shapetype>
        <v:shape id="_x0000_s2052" type="#_x0000_t202" style="position:absolute;left:0;text-align:left;margin-left:755.1pt;margin-top:554pt;width:13.3pt;height:13.05pt;z-index:-251655680;mso-position-horizontal-relative:page;mso-position-vertical-relative:page" filled="f" stroked="f">
          <v:textbox style="mso-next-textbox:#_x0000_s2052" inset="0,0,0,0">
            <w:txbxContent>
              <w:p w14:paraId="3BF24493" w14:textId="32E936E1" w:rsidR="006163D6" w:rsidRDefault="006163D6">
                <w:pPr>
                  <w:spacing w:line="245" w:lineRule="exact"/>
                  <w:ind w:left="20"/>
                </w:pPr>
                <w:r>
                  <w:fldChar w:fldCharType="begin"/>
                </w:r>
                <w:r>
                  <w:rPr>
                    <w:color w:val="C0504D"/>
                    <w:sz w:val="22"/>
                  </w:rPr>
                  <w:instrText xml:space="preserve"> PAGE </w:instrText>
                </w:r>
                <w:r>
                  <w:fldChar w:fldCharType="separate"/>
                </w:r>
                <w:r w:rsidR="009E659E">
                  <w:rPr>
                    <w:noProof/>
                    <w:color w:val="C0504D"/>
                    <w:sz w:val="22"/>
                  </w:rPr>
                  <w:t>105</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1F8E" w14:textId="3FA69D59" w:rsidR="006163D6" w:rsidRDefault="006163D6">
    <w:pPr>
      <w:pStyle w:val="BodyText"/>
      <w:spacing w:line="14" w:lineRule="auto"/>
      <w:rPr>
        <w:sz w:val="20"/>
      </w:rPr>
    </w:pPr>
    <w:r>
      <w:rPr>
        <w:noProof/>
        <w:lang w:val="hr-HR" w:eastAsia="hr-HR"/>
      </w:rPr>
      <mc:AlternateContent>
        <mc:Choice Requires="wps">
          <w:drawing>
            <wp:anchor distT="0" distB="0" distL="114300" distR="114300" simplePos="0" relativeHeight="251659776" behindDoc="1" locked="0" layoutInCell="1" allowOverlap="1" wp14:anchorId="169A63C5" wp14:editId="29325D7A">
              <wp:simplePos x="0" y="0"/>
              <wp:positionH relativeFrom="page">
                <wp:posOffset>9578340</wp:posOffset>
              </wp:positionH>
              <wp:positionV relativeFrom="page">
                <wp:posOffset>7132320</wp:posOffset>
              </wp:positionV>
              <wp:extent cx="297180" cy="1905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90500"/>
                      </a:xfrm>
                      <a:prstGeom prst="rect">
                        <a:avLst/>
                      </a:prstGeom>
                      <a:noFill/>
                      <a:ln>
                        <a:noFill/>
                      </a:ln>
                    </wps:spPr>
                    <wps:txbx>
                      <w:txbxContent>
                        <w:p w14:paraId="583D843B" w14:textId="41821FF1" w:rsidR="006163D6" w:rsidRPr="00C06BA2" w:rsidRDefault="006163D6">
                          <w:pPr>
                            <w:spacing w:line="245" w:lineRule="exact"/>
                            <w:ind w:left="40"/>
                          </w:pPr>
                          <w:r w:rsidRPr="00C06BA2">
                            <w:fldChar w:fldCharType="begin"/>
                          </w:r>
                          <w:r w:rsidRPr="00C06BA2">
                            <w:rPr>
                              <w:sz w:val="22"/>
                            </w:rPr>
                            <w:instrText xml:space="preserve"> PAGE </w:instrText>
                          </w:r>
                          <w:r w:rsidRPr="00C06BA2">
                            <w:fldChar w:fldCharType="separate"/>
                          </w:r>
                          <w:r w:rsidR="009E659E">
                            <w:rPr>
                              <w:noProof/>
                              <w:sz w:val="22"/>
                            </w:rPr>
                            <w:t>131</w:t>
                          </w:r>
                          <w:r w:rsidRPr="00C06BA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A63C5" id="_x0000_t202" coordsize="21600,21600" o:spt="202" path="m,l,21600r21600,l21600,xe">
              <v:stroke joinstyle="miter"/>
              <v:path gradientshapeok="t" o:connecttype="rect"/>
            </v:shapetype>
            <v:shape id="Text Box 13" o:spid="_x0000_s1026" type="#_x0000_t202" style="position:absolute;left:0;text-align:left;margin-left:754.2pt;margin-top:561.6pt;width:23.4pt;height: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4x6gEAAL4DAAAOAAAAZHJzL2Uyb0RvYy54bWysU9tu1DAQfUfiHyy/s0kWAW202aq0KkIq&#10;FKnlAyaOs7FIPGbs3WT5esbOZinwhnixxnM5PnNmvLmahl4cNHmDtpLFKpdCW4WNsbtKfn26e3Uh&#10;hQ9gG+jR6koetZdX25cvNqMr9Ro77BtNgkGsL0dXyS4EV2aZV50ewK/QacvBFmmAwFfaZQ3ByOhD&#10;n63z/G02IjWOUGnv2Xs7B+U24betVuGhbb0Ooq8kcwvppHTW8cy2Gyh3BK4z6kQD/oHFAMbyo2eo&#10;Wwgg9mT+ghqMIvTYhpXCIcO2NUqnHribIv+jm8cOnE69sDjenWXy/w9WfT58IWEant1rKSwMPKMn&#10;PQXxHifBLtZndL7ktEfHiWFiP+emXr27R/XNC4s3HdidvibCsdPQML8iVmbPSmccH0Hq8RM2/A7s&#10;AyagqaUhisdyCEbnOR3Ps4lcFDvXl++KC44oDhWX+Zs8zS6Dcil25MMHjYOIRiWJR5/A4XDvQyQD&#10;5ZIS37J4Z/o+jb+3vzk4MXoS+ch3Zh6mepp1WjSpsTlyN4TzUvEnYKND+iHFyAtVSf99D6Sl6D9a&#10;ViRu32LQYtSLAVZxaSWDFLN5E+Yt3Tsyu46RZ80tXrNqrUkdRXlnFie6vCSp0dNCxy18fk9Zv77d&#10;9icAAAD//wMAUEsDBBQABgAIAAAAIQA9oKHU4AAAAA8BAAAPAAAAZHJzL2Rvd25yZXYueG1sTE9B&#10;TsMwELwj8QdrkbhRu4FUbRqnqhCckBBpOHB0YjexGq9D7Lbh92xOcJuZHc3O5LvJ9exixmA9Slgu&#10;BDCDjdcWWwmf1evDGliICrXqPRoJPybArri9yVWm/RVLcznEllEIhkxJ6GIcMs5D0xmnwsIPBul2&#10;9KNTkejYcj2qK4W7nidCrLhTFulDpwbz3JnmdDg7CfsvLF/s93v9UR5LW1UbgW+rk5T3d9N+Cyya&#10;Kf6ZYa5P1aGgTrU/ow6sJ56K9RN5CS2TxwTY7EnTlFA9aylpvMj5/x3FLwAAAP//AwBQSwECLQAU&#10;AAYACAAAACEAtoM4kv4AAADhAQAAEwAAAAAAAAAAAAAAAAAAAAAAW0NvbnRlbnRfVHlwZXNdLnht&#10;bFBLAQItABQABgAIAAAAIQA4/SH/1gAAAJQBAAALAAAAAAAAAAAAAAAAAC8BAABfcmVscy8ucmVs&#10;c1BLAQItABQABgAIAAAAIQBA5L4x6gEAAL4DAAAOAAAAAAAAAAAAAAAAAC4CAABkcnMvZTJvRG9j&#10;LnhtbFBLAQItABQABgAIAAAAIQA9oKHU4AAAAA8BAAAPAAAAAAAAAAAAAAAAAEQEAABkcnMvZG93&#10;bnJldi54bWxQSwUGAAAAAAQABADzAAAAUQUAAAAA&#10;" filled="f" stroked="f">
              <v:textbox inset="0,0,0,0">
                <w:txbxContent>
                  <w:p w14:paraId="583D843B" w14:textId="41821FF1" w:rsidR="006163D6" w:rsidRPr="00C06BA2" w:rsidRDefault="006163D6">
                    <w:pPr>
                      <w:spacing w:line="245" w:lineRule="exact"/>
                      <w:ind w:left="40"/>
                    </w:pPr>
                    <w:r w:rsidRPr="00C06BA2">
                      <w:fldChar w:fldCharType="begin"/>
                    </w:r>
                    <w:r w:rsidRPr="00C06BA2">
                      <w:rPr>
                        <w:sz w:val="22"/>
                      </w:rPr>
                      <w:instrText xml:space="preserve"> PAGE </w:instrText>
                    </w:r>
                    <w:r w:rsidRPr="00C06BA2">
                      <w:fldChar w:fldCharType="separate"/>
                    </w:r>
                    <w:r w:rsidR="009E659E">
                      <w:rPr>
                        <w:noProof/>
                        <w:sz w:val="22"/>
                      </w:rPr>
                      <w:t>131</w:t>
                    </w:r>
                    <w:r w:rsidRPr="00C06BA2">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58752" behindDoc="1" locked="0" layoutInCell="1" allowOverlap="1" wp14:anchorId="47C2C8B3" wp14:editId="1630D532">
              <wp:simplePos x="0" y="0"/>
              <wp:positionH relativeFrom="page">
                <wp:posOffset>9403080</wp:posOffset>
              </wp:positionH>
              <wp:positionV relativeFrom="page">
                <wp:posOffset>7005955</wp:posOffset>
              </wp:positionV>
              <wp:extent cx="542290" cy="0"/>
              <wp:effectExtent l="11430" t="5080" r="8255" b="1397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line">
                        <a:avLst/>
                      </a:prstGeom>
                      <a:noFill/>
                      <a:ln w="6096">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CC5D9"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0.4pt,551.65pt" to="783.1pt,5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DKgIAAFAEAAAOAAAAZHJzL2Uyb0RvYy54bWysVMGO2jAQvVfqP1i+s0lolo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DC7HCNF&#10;epjRzlsi2s6jSisFHdQWgRM6NRhXQEKltjbUSk9qZ140/e6Q0lVHVMsj49ezAZQsZCRvUsLGGbhv&#10;P3zWDGLIwevYtlNj+wAJDUGnOJ3zbTr85BGFw8d8Ol3ADOnVlZDimmes85+47lEwSiyFCn0jBTm+&#10;OB94kOIaEo6V3ggp4+ylQkOJZ+liFhOcloIFZwhztt1X0qIjAfU8rcMvFgWe+7CAXBPXjXHRNerK&#10;6oNi8ZaOE7a+2J4IOdrASqpwEZQIPC/WqJsfi3Sxnq/n+SSfztaTPK3rycdNlU9mm+zpsf5QV1Wd&#10;/Qycs7zoBGNcBdpXDWf532nk8ppG9d1UfOtP8hY9NhLIXv8j6TjjMNZRIHvNzlt7nT3INgZfnlh4&#10;F/d7sO8/BKtfAAAA//8DAFBLAwQUAAYACAAAACEAX4W/Bt8AAAAPAQAADwAAAGRycy9kb3ducmV2&#10;LnhtbEyPwU7DMBBE70j8g7VIXBC109AoTeNUKBJIHCl8gBO7SSBeB9ttwt+zPSC47eyOZt+U+8WO&#10;7Gx8GBxKSFYCmMHW6QE7Ce9vT/c5sBAVajU6NBK+TYB9dX1VqkK7GV/N+RA7RiEYCiWhj3EqOA9t&#10;b6wKKzcZpNvReasiSd9x7dVM4XbkayEybtWA9KFXk6l7034eTlbCc/2yObbb3Iu6We7mtEnGj69E&#10;ytub5XEHLJol/pnhgk/oUBFT406oAxtJP+SC2CNNiUhTYBfPJsvWwJrfHa9K/r9H9QMAAP//AwBQ&#10;SwECLQAUAAYACAAAACEAtoM4kv4AAADhAQAAEwAAAAAAAAAAAAAAAAAAAAAAW0NvbnRlbnRfVHlw&#10;ZXNdLnhtbFBLAQItABQABgAIAAAAIQA4/SH/1gAAAJQBAAALAAAAAAAAAAAAAAAAAC8BAABfcmVs&#10;cy8ucmVsc1BLAQItABQABgAIAAAAIQCJpCyDKgIAAFAEAAAOAAAAAAAAAAAAAAAAAC4CAABkcnMv&#10;ZTJvRG9jLnhtbFBLAQItABQABgAIAAAAIQBfhb8G3wAAAA8BAAAPAAAAAAAAAAAAAAAAAIQEAABk&#10;cnMvZG93bnJldi54bWxQSwUGAAAAAAQABADzAAAAkAUAAAAA&#10;" strokecolor="#7e7e7e"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B7F85" w14:textId="77777777" w:rsidR="00D35E48" w:rsidRDefault="00D35E48" w:rsidP="008952F0">
      <w:r>
        <w:separator/>
      </w:r>
    </w:p>
    <w:p w14:paraId="1617DE0C" w14:textId="77777777" w:rsidR="00D35E48" w:rsidRDefault="00D35E48" w:rsidP="008952F0"/>
    <w:p w14:paraId="2CAE25D6" w14:textId="77777777" w:rsidR="00D35E48" w:rsidRDefault="00D35E48" w:rsidP="008952F0"/>
  </w:footnote>
  <w:footnote w:type="continuationSeparator" w:id="0">
    <w:p w14:paraId="65293FE5" w14:textId="77777777" w:rsidR="00D35E48" w:rsidRDefault="00D35E48" w:rsidP="008952F0">
      <w:r>
        <w:continuationSeparator/>
      </w:r>
    </w:p>
    <w:p w14:paraId="7A8528C7" w14:textId="77777777" w:rsidR="00D35E48" w:rsidRDefault="00D35E48" w:rsidP="008952F0"/>
    <w:p w14:paraId="617A4C68" w14:textId="77777777" w:rsidR="00D35E48" w:rsidRDefault="00D35E48" w:rsidP="008952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1507" w14:textId="77777777" w:rsidR="006163D6" w:rsidRDefault="00616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EA88" w14:textId="77777777" w:rsidR="006163D6" w:rsidRDefault="00616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2124" w14:textId="77777777" w:rsidR="006163D6" w:rsidRDefault="006163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1769" w14:textId="77777777" w:rsidR="006163D6" w:rsidRPr="00E362A6" w:rsidRDefault="006163D6">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BF03" w14:textId="77777777" w:rsidR="006163D6" w:rsidRPr="00E362A6" w:rsidRDefault="006163D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8DA41" w14:textId="77777777" w:rsidR="006163D6" w:rsidRPr="008066EE" w:rsidRDefault="006163D6" w:rsidP="0080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FE7ADA"/>
    <w:lvl w:ilvl="0">
      <w:numFmt w:val="decimal"/>
      <w:pStyle w:val="Tockica"/>
      <w:lvlText w:val="*"/>
      <w:lvlJc w:val="left"/>
    </w:lvl>
  </w:abstractNum>
  <w:abstractNum w:abstractNumId="1" w15:restartNumberingAfterBreak="0">
    <w:nsid w:val="0275006B"/>
    <w:multiLevelType w:val="singleLevel"/>
    <w:tmpl w:val="FFFFFFFF"/>
    <w:lvl w:ilvl="0">
      <w:numFmt w:val="decimal"/>
      <w:lvlText w:val="*"/>
      <w:lvlJc w:val="left"/>
    </w:lvl>
  </w:abstractNum>
  <w:abstractNum w:abstractNumId="2" w15:restartNumberingAfterBreak="0">
    <w:nsid w:val="055368F9"/>
    <w:multiLevelType w:val="hybridMultilevel"/>
    <w:tmpl w:val="D5243DE8"/>
    <w:lvl w:ilvl="0" w:tplc="7A0450C4">
      <w:start w:val="11"/>
      <w:numFmt w:val="upperRoman"/>
      <w:lvlText w:val="%1."/>
      <w:lvlJc w:val="left"/>
      <w:pPr>
        <w:ind w:left="285" w:hanging="202"/>
      </w:pPr>
      <w:rPr>
        <w:rFonts w:ascii="Calibri" w:eastAsia="Calibri" w:hAnsi="Calibri" w:cs="Calibri" w:hint="default"/>
        <w:w w:val="100"/>
        <w:sz w:val="16"/>
        <w:szCs w:val="16"/>
      </w:rPr>
    </w:lvl>
    <w:lvl w:ilvl="1" w:tplc="C1348160">
      <w:numFmt w:val="bullet"/>
      <w:lvlText w:val="•"/>
      <w:lvlJc w:val="left"/>
      <w:pPr>
        <w:ind w:left="384" w:hanging="202"/>
      </w:pPr>
      <w:rPr>
        <w:rFonts w:hint="default"/>
      </w:rPr>
    </w:lvl>
    <w:lvl w:ilvl="2" w:tplc="C09C93F4">
      <w:numFmt w:val="bullet"/>
      <w:lvlText w:val="•"/>
      <w:lvlJc w:val="left"/>
      <w:pPr>
        <w:ind w:left="488" w:hanging="202"/>
      </w:pPr>
      <w:rPr>
        <w:rFonts w:hint="default"/>
      </w:rPr>
    </w:lvl>
    <w:lvl w:ilvl="3" w:tplc="61C67904">
      <w:numFmt w:val="bullet"/>
      <w:lvlText w:val="•"/>
      <w:lvlJc w:val="left"/>
      <w:pPr>
        <w:ind w:left="592" w:hanging="202"/>
      </w:pPr>
      <w:rPr>
        <w:rFonts w:hint="default"/>
      </w:rPr>
    </w:lvl>
    <w:lvl w:ilvl="4" w:tplc="17C6619A">
      <w:numFmt w:val="bullet"/>
      <w:lvlText w:val="•"/>
      <w:lvlJc w:val="left"/>
      <w:pPr>
        <w:ind w:left="696" w:hanging="202"/>
      </w:pPr>
      <w:rPr>
        <w:rFonts w:hint="default"/>
      </w:rPr>
    </w:lvl>
    <w:lvl w:ilvl="5" w:tplc="C9403170">
      <w:numFmt w:val="bullet"/>
      <w:lvlText w:val="•"/>
      <w:lvlJc w:val="left"/>
      <w:pPr>
        <w:ind w:left="800" w:hanging="202"/>
      </w:pPr>
      <w:rPr>
        <w:rFonts w:hint="default"/>
      </w:rPr>
    </w:lvl>
    <w:lvl w:ilvl="6" w:tplc="F340A50A">
      <w:numFmt w:val="bullet"/>
      <w:lvlText w:val="•"/>
      <w:lvlJc w:val="left"/>
      <w:pPr>
        <w:ind w:left="904" w:hanging="202"/>
      </w:pPr>
      <w:rPr>
        <w:rFonts w:hint="default"/>
      </w:rPr>
    </w:lvl>
    <w:lvl w:ilvl="7" w:tplc="0526BD32">
      <w:numFmt w:val="bullet"/>
      <w:lvlText w:val="•"/>
      <w:lvlJc w:val="left"/>
      <w:pPr>
        <w:ind w:left="1008" w:hanging="202"/>
      </w:pPr>
      <w:rPr>
        <w:rFonts w:hint="default"/>
      </w:rPr>
    </w:lvl>
    <w:lvl w:ilvl="8" w:tplc="C5D27DDE">
      <w:numFmt w:val="bullet"/>
      <w:lvlText w:val="•"/>
      <w:lvlJc w:val="left"/>
      <w:pPr>
        <w:ind w:left="1112" w:hanging="202"/>
      </w:pPr>
      <w:rPr>
        <w:rFonts w:hint="default"/>
      </w:rPr>
    </w:lvl>
  </w:abstractNum>
  <w:abstractNum w:abstractNumId="3" w15:restartNumberingAfterBreak="0">
    <w:nsid w:val="070C00D3"/>
    <w:multiLevelType w:val="hybridMultilevel"/>
    <w:tmpl w:val="8258CE68"/>
    <w:lvl w:ilvl="0" w:tplc="08DE863E">
      <w:numFmt w:val="bullet"/>
      <w:lvlText w:val="-"/>
      <w:lvlJc w:val="left"/>
      <w:pPr>
        <w:ind w:left="211" w:hanging="106"/>
      </w:pPr>
      <w:rPr>
        <w:rFonts w:ascii="Calibri" w:eastAsia="Calibri" w:hAnsi="Calibri" w:cs="Calibri" w:hint="default"/>
        <w:w w:val="99"/>
        <w:sz w:val="20"/>
        <w:szCs w:val="20"/>
      </w:rPr>
    </w:lvl>
    <w:lvl w:ilvl="1" w:tplc="8E109CDE">
      <w:numFmt w:val="bullet"/>
      <w:lvlText w:val="•"/>
      <w:lvlJc w:val="left"/>
      <w:pPr>
        <w:ind w:left="395" w:hanging="106"/>
      </w:pPr>
      <w:rPr>
        <w:rFonts w:hint="default"/>
      </w:rPr>
    </w:lvl>
    <w:lvl w:ilvl="2" w:tplc="5C4E71AC">
      <w:numFmt w:val="bullet"/>
      <w:lvlText w:val="•"/>
      <w:lvlJc w:val="left"/>
      <w:pPr>
        <w:ind w:left="570" w:hanging="106"/>
      </w:pPr>
      <w:rPr>
        <w:rFonts w:hint="default"/>
      </w:rPr>
    </w:lvl>
    <w:lvl w:ilvl="3" w:tplc="6696EDE2">
      <w:numFmt w:val="bullet"/>
      <w:lvlText w:val="•"/>
      <w:lvlJc w:val="left"/>
      <w:pPr>
        <w:ind w:left="745" w:hanging="106"/>
      </w:pPr>
      <w:rPr>
        <w:rFonts w:hint="default"/>
      </w:rPr>
    </w:lvl>
    <w:lvl w:ilvl="4" w:tplc="7DD00246">
      <w:numFmt w:val="bullet"/>
      <w:lvlText w:val="•"/>
      <w:lvlJc w:val="left"/>
      <w:pPr>
        <w:ind w:left="920" w:hanging="106"/>
      </w:pPr>
      <w:rPr>
        <w:rFonts w:hint="default"/>
      </w:rPr>
    </w:lvl>
    <w:lvl w:ilvl="5" w:tplc="70CA70E6">
      <w:numFmt w:val="bullet"/>
      <w:lvlText w:val="•"/>
      <w:lvlJc w:val="left"/>
      <w:pPr>
        <w:ind w:left="1095" w:hanging="106"/>
      </w:pPr>
      <w:rPr>
        <w:rFonts w:hint="default"/>
      </w:rPr>
    </w:lvl>
    <w:lvl w:ilvl="6" w:tplc="A57AD4F4">
      <w:numFmt w:val="bullet"/>
      <w:lvlText w:val="•"/>
      <w:lvlJc w:val="left"/>
      <w:pPr>
        <w:ind w:left="1270" w:hanging="106"/>
      </w:pPr>
      <w:rPr>
        <w:rFonts w:hint="default"/>
      </w:rPr>
    </w:lvl>
    <w:lvl w:ilvl="7" w:tplc="3E1C300E">
      <w:numFmt w:val="bullet"/>
      <w:lvlText w:val="•"/>
      <w:lvlJc w:val="left"/>
      <w:pPr>
        <w:ind w:left="1445" w:hanging="106"/>
      </w:pPr>
      <w:rPr>
        <w:rFonts w:hint="default"/>
      </w:rPr>
    </w:lvl>
    <w:lvl w:ilvl="8" w:tplc="DAD018D4">
      <w:numFmt w:val="bullet"/>
      <w:lvlText w:val="•"/>
      <w:lvlJc w:val="left"/>
      <w:pPr>
        <w:ind w:left="1620" w:hanging="106"/>
      </w:pPr>
      <w:rPr>
        <w:rFonts w:hint="default"/>
      </w:rPr>
    </w:lvl>
  </w:abstractNum>
  <w:abstractNum w:abstractNumId="4" w15:restartNumberingAfterBreak="0">
    <w:nsid w:val="0B211746"/>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B88226F"/>
    <w:multiLevelType w:val="hybridMultilevel"/>
    <w:tmpl w:val="7F92A87C"/>
    <w:lvl w:ilvl="0" w:tplc="4314B3A6">
      <w:start w:val="11"/>
      <w:numFmt w:val="upperRoman"/>
      <w:lvlText w:val="%1."/>
      <w:lvlJc w:val="left"/>
      <w:pPr>
        <w:ind w:left="285" w:hanging="202"/>
      </w:pPr>
      <w:rPr>
        <w:rFonts w:ascii="Calibri" w:eastAsia="Calibri" w:hAnsi="Calibri" w:cs="Calibri" w:hint="default"/>
        <w:w w:val="100"/>
        <w:sz w:val="16"/>
        <w:szCs w:val="16"/>
      </w:rPr>
    </w:lvl>
    <w:lvl w:ilvl="1" w:tplc="6202611C">
      <w:numFmt w:val="bullet"/>
      <w:lvlText w:val="•"/>
      <w:lvlJc w:val="left"/>
      <w:pPr>
        <w:ind w:left="384" w:hanging="202"/>
      </w:pPr>
      <w:rPr>
        <w:rFonts w:hint="default"/>
      </w:rPr>
    </w:lvl>
    <w:lvl w:ilvl="2" w:tplc="0DC0FCD8">
      <w:numFmt w:val="bullet"/>
      <w:lvlText w:val="•"/>
      <w:lvlJc w:val="left"/>
      <w:pPr>
        <w:ind w:left="488" w:hanging="202"/>
      </w:pPr>
      <w:rPr>
        <w:rFonts w:hint="default"/>
      </w:rPr>
    </w:lvl>
    <w:lvl w:ilvl="3" w:tplc="811213E8">
      <w:numFmt w:val="bullet"/>
      <w:lvlText w:val="•"/>
      <w:lvlJc w:val="left"/>
      <w:pPr>
        <w:ind w:left="592" w:hanging="202"/>
      </w:pPr>
      <w:rPr>
        <w:rFonts w:hint="default"/>
      </w:rPr>
    </w:lvl>
    <w:lvl w:ilvl="4" w:tplc="E9B0B9FE">
      <w:numFmt w:val="bullet"/>
      <w:lvlText w:val="•"/>
      <w:lvlJc w:val="left"/>
      <w:pPr>
        <w:ind w:left="696" w:hanging="202"/>
      </w:pPr>
      <w:rPr>
        <w:rFonts w:hint="default"/>
      </w:rPr>
    </w:lvl>
    <w:lvl w:ilvl="5" w:tplc="C0540A48">
      <w:numFmt w:val="bullet"/>
      <w:lvlText w:val="•"/>
      <w:lvlJc w:val="left"/>
      <w:pPr>
        <w:ind w:left="800" w:hanging="202"/>
      </w:pPr>
      <w:rPr>
        <w:rFonts w:hint="default"/>
      </w:rPr>
    </w:lvl>
    <w:lvl w:ilvl="6" w:tplc="D438E990">
      <w:numFmt w:val="bullet"/>
      <w:lvlText w:val="•"/>
      <w:lvlJc w:val="left"/>
      <w:pPr>
        <w:ind w:left="904" w:hanging="202"/>
      </w:pPr>
      <w:rPr>
        <w:rFonts w:hint="default"/>
      </w:rPr>
    </w:lvl>
    <w:lvl w:ilvl="7" w:tplc="DD56DACA">
      <w:numFmt w:val="bullet"/>
      <w:lvlText w:val="•"/>
      <w:lvlJc w:val="left"/>
      <w:pPr>
        <w:ind w:left="1008" w:hanging="202"/>
      </w:pPr>
      <w:rPr>
        <w:rFonts w:hint="default"/>
      </w:rPr>
    </w:lvl>
    <w:lvl w:ilvl="8" w:tplc="05ACF0D4">
      <w:numFmt w:val="bullet"/>
      <w:lvlText w:val="•"/>
      <w:lvlJc w:val="left"/>
      <w:pPr>
        <w:ind w:left="1112" w:hanging="202"/>
      </w:pPr>
      <w:rPr>
        <w:rFonts w:hint="default"/>
      </w:rPr>
    </w:lvl>
  </w:abstractNum>
  <w:abstractNum w:abstractNumId="6" w15:restartNumberingAfterBreak="0">
    <w:nsid w:val="0BDC1CD8"/>
    <w:multiLevelType w:val="hybridMultilevel"/>
    <w:tmpl w:val="6A165B80"/>
    <w:lvl w:ilvl="0" w:tplc="A1E8F00E">
      <w:start w:val="6"/>
      <w:numFmt w:val="upperRoman"/>
      <w:lvlText w:val="%1."/>
      <w:lvlJc w:val="left"/>
      <w:pPr>
        <w:ind w:left="422" w:hanging="209"/>
      </w:pPr>
      <w:rPr>
        <w:rFonts w:ascii="Calibri" w:eastAsia="Calibri" w:hAnsi="Calibri" w:cs="Calibri" w:hint="default"/>
        <w:spacing w:val="-1"/>
        <w:w w:val="100"/>
        <w:sz w:val="16"/>
        <w:szCs w:val="16"/>
      </w:rPr>
    </w:lvl>
    <w:lvl w:ilvl="1" w:tplc="DE0ACA6A">
      <w:numFmt w:val="bullet"/>
      <w:lvlText w:val="•"/>
      <w:lvlJc w:val="left"/>
      <w:pPr>
        <w:ind w:left="510" w:hanging="209"/>
      </w:pPr>
      <w:rPr>
        <w:rFonts w:hint="default"/>
      </w:rPr>
    </w:lvl>
    <w:lvl w:ilvl="2" w:tplc="C2AE01EE">
      <w:numFmt w:val="bullet"/>
      <w:lvlText w:val="•"/>
      <w:lvlJc w:val="left"/>
      <w:pPr>
        <w:ind w:left="600" w:hanging="209"/>
      </w:pPr>
      <w:rPr>
        <w:rFonts w:hint="default"/>
      </w:rPr>
    </w:lvl>
    <w:lvl w:ilvl="3" w:tplc="5C0CCA7C">
      <w:numFmt w:val="bullet"/>
      <w:lvlText w:val="•"/>
      <w:lvlJc w:val="left"/>
      <w:pPr>
        <w:ind w:left="690" w:hanging="209"/>
      </w:pPr>
      <w:rPr>
        <w:rFonts w:hint="default"/>
      </w:rPr>
    </w:lvl>
    <w:lvl w:ilvl="4" w:tplc="76B6C402">
      <w:numFmt w:val="bullet"/>
      <w:lvlText w:val="•"/>
      <w:lvlJc w:val="left"/>
      <w:pPr>
        <w:ind w:left="780" w:hanging="209"/>
      </w:pPr>
      <w:rPr>
        <w:rFonts w:hint="default"/>
      </w:rPr>
    </w:lvl>
    <w:lvl w:ilvl="5" w:tplc="2F90F5E6">
      <w:numFmt w:val="bullet"/>
      <w:lvlText w:val="•"/>
      <w:lvlJc w:val="left"/>
      <w:pPr>
        <w:ind w:left="870" w:hanging="209"/>
      </w:pPr>
      <w:rPr>
        <w:rFonts w:hint="default"/>
      </w:rPr>
    </w:lvl>
    <w:lvl w:ilvl="6" w:tplc="373C86D2">
      <w:numFmt w:val="bullet"/>
      <w:lvlText w:val="•"/>
      <w:lvlJc w:val="left"/>
      <w:pPr>
        <w:ind w:left="960" w:hanging="209"/>
      </w:pPr>
      <w:rPr>
        <w:rFonts w:hint="default"/>
      </w:rPr>
    </w:lvl>
    <w:lvl w:ilvl="7" w:tplc="989E876A">
      <w:numFmt w:val="bullet"/>
      <w:lvlText w:val="•"/>
      <w:lvlJc w:val="left"/>
      <w:pPr>
        <w:ind w:left="1050" w:hanging="209"/>
      </w:pPr>
      <w:rPr>
        <w:rFonts w:hint="default"/>
      </w:rPr>
    </w:lvl>
    <w:lvl w:ilvl="8" w:tplc="5296AB22">
      <w:numFmt w:val="bullet"/>
      <w:lvlText w:val="•"/>
      <w:lvlJc w:val="left"/>
      <w:pPr>
        <w:ind w:left="1140" w:hanging="209"/>
      </w:pPr>
      <w:rPr>
        <w:rFonts w:hint="default"/>
      </w:rPr>
    </w:lvl>
  </w:abstractNum>
  <w:abstractNum w:abstractNumId="7" w15:restartNumberingAfterBreak="0">
    <w:nsid w:val="0E7009D8"/>
    <w:multiLevelType w:val="hybridMultilevel"/>
    <w:tmpl w:val="C24C6C04"/>
    <w:lvl w:ilvl="0" w:tplc="65EA33F4">
      <w:numFmt w:val="bullet"/>
      <w:lvlText w:val="-"/>
      <w:lvlJc w:val="left"/>
      <w:pPr>
        <w:ind w:left="196" w:hanging="106"/>
      </w:pPr>
      <w:rPr>
        <w:rFonts w:ascii="Calibri" w:eastAsia="Calibri" w:hAnsi="Calibri" w:cs="Calibri" w:hint="default"/>
        <w:w w:val="99"/>
        <w:sz w:val="20"/>
        <w:szCs w:val="20"/>
      </w:rPr>
    </w:lvl>
    <w:lvl w:ilvl="1" w:tplc="7FF8E1D8">
      <w:numFmt w:val="bullet"/>
      <w:lvlText w:val="•"/>
      <w:lvlJc w:val="left"/>
      <w:pPr>
        <w:ind w:left="737" w:hanging="106"/>
      </w:pPr>
      <w:rPr>
        <w:rFonts w:hint="default"/>
      </w:rPr>
    </w:lvl>
    <w:lvl w:ilvl="2" w:tplc="A2DE9F9A">
      <w:numFmt w:val="bullet"/>
      <w:lvlText w:val="•"/>
      <w:lvlJc w:val="left"/>
      <w:pPr>
        <w:ind w:left="1274" w:hanging="106"/>
      </w:pPr>
      <w:rPr>
        <w:rFonts w:hint="default"/>
      </w:rPr>
    </w:lvl>
    <w:lvl w:ilvl="3" w:tplc="579E9F0A">
      <w:numFmt w:val="bullet"/>
      <w:lvlText w:val="•"/>
      <w:lvlJc w:val="left"/>
      <w:pPr>
        <w:ind w:left="1811" w:hanging="106"/>
      </w:pPr>
      <w:rPr>
        <w:rFonts w:hint="default"/>
      </w:rPr>
    </w:lvl>
    <w:lvl w:ilvl="4" w:tplc="CF765C5A">
      <w:numFmt w:val="bullet"/>
      <w:lvlText w:val="•"/>
      <w:lvlJc w:val="left"/>
      <w:pPr>
        <w:ind w:left="2348" w:hanging="106"/>
      </w:pPr>
      <w:rPr>
        <w:rFonts w:hint="default"/>
      </w:rPr>
    </w:lvl>
    <w:lvl w:ilvl="5" w:tplc="3F702DDA">
      <w:numFmt w:val="bullet"/>
      <w:lvlText w:val="•"/>
      <w:lvlJc w:val="left"/>
      <w:pPr>
        <w:ind w:left="2885" w:hanging="106"/>
      </w:pPr>
      <w:rPr>
        <w:rFonts w:hint="default"/>
      </w:rPr>
    </w:lvl>
    <w:lvl w:ilvl="6" w:tplc="8C40F470">
      <w:numFmt w:val="bullet"/>
      <w:lvlText w:val="•"/>
      <w:lvlJc w:val="left"/>
      <w:pPr>
        <w:ind w:left="3422" w:hanging="106"/>
      </w:pPr>
      <w:rPr>
        <w:rFonts w:hint="default"/>
      </w:rPr>
    </w:lvl>
    <w:lvl w:ilvl="7" w:tplc="0AF4B3D0">
      <w:numFmt w:val="bullet"/>
      <w:lvlText w:val="•"/>
      <w:lvlJc w:val="left"/>
      <w:pPr>
        <w:ind w:left="3959" w:hanging="106"/>
      </w:pPr>
      <w:rPr>
        <w:rFonts w:hint="default"/>
      </w:rPr>
    </w:lvl>
    <w:lvl w:ilvl="8" w:tplc="BD505868">
      <w:numFmt w:val="bullet"/>
      <w:lvlText w:val="•"/>
      <w:lvlJc w:val="left"/>
      <w:pPr>
        <w:ind w:left="4497" w:hanging="106"/>
      </w:pPr>
      <w:rPr>
        <w:rFonts w:hint="default"/>
      </w:rPr>
    </w:lvl>
  </w:abstractNum>
  <w:abstractNum w:abstractNumId="8" w15:restartNumberingAfterBreak="0">
    <w:nsid w:val="10C05831"/>
    <w:multiLevelType w:val="hybridMultilevel"/>
    <w:tmpl w:val="1BBC72A8"/>
    <w:lvl w:ilvl="0" w:tplc="02AA9D3C">
      <w:numFmt w:val="bullet"/>
      <w:lvlText w:val="-"/>
      <w:lvlJc w:val="left"/>
      <w:pPr>
        <w:ind w:left="833" w:hanging="360"/>
      </w:pPr>
      <w:rPr>
        <w:rFonts w:ascii="Cambria" w:eastAsia="Cambria" w:hAnsi="Cambria" w:cs="Cambria" w:hint="default"/>
        <w:spacing w:val="-3"/>
        <w:w w:val="99"/>
        <w:sz w:val="24"/>
        <w:szCs w:val="24"/>
      </w:rPr>
    </w:lvl>
    <w:lvl w:ilvl="1" w:tplc="8E62BF90">
      <w:numFmt w:val="bullet"/>
      <w:lvlText w:val="•"/>
      <w:lvlJc w:val="left"/>
      <w:pPr>
        <w:ind w:left="1742" w:hanging="360"/>
      </w:pPr>
      <w:rPr>
        <w:rFonts w:hint="default"/>
      </w:rPr>
    </w:lvl>
    <w:lvl w:ilvl="2" w:tplc="708892E4">
      <w:numFmt w:val="bullet"/>
      <w:lvlText w:val="•"/>
      <w:lvlJc w:val="left"/>
      <w:pPr>
        <w:ind w:left="2645" w:hanging="360"/>
      </w:pPr>
      <w:rPr>
        <w:rFonts w:hint="default"/>
      </w:rPr>
    </w:lvl>
    <w:lvl w:ilvl="3" w:tplc="AF4CA53A">
      <w:numFmt w:val="bullet"/>
      <w:lvlText w:val="•"/>
      <w:lvlJc w:val="left"/>
      <w:pPr>
        <w:ind w:left="3547" w:hanging="360"/>
      </w:pPr>
      <w:rPr>
        <w:rFonts w:hint="default"/>
      </w:rPr>
    </w:lvl>
    <w:lvl w:ilvl="4" w:tplc="48B01E2A">
      <w:numFmt w:val="bullet"/>
      <w:lvlText w:val="•"/>
      <w:lvlJc w:val="left"/>
      <w:pPr>
        <w:ind w:left="4450" w:hanging="360"/>
      </w:pPr>
      <w:rPr>
        <w:rFonts w:hint="default"/>
      </w:rPr>
    </w:lvl>
    <w:lvl w:ilvl="5" w:tplc="7416E3DA">
      <w:numFmt w:val="bullet"/>
      <w:lvlText w:val="•"/>
      <w:lvlJc w:val="left"/>
      <w:pPr>
        <w:ind w:left="5353" w:hanging="360"/>
      </w:pPr>
      <w:rPr>
        <w:rFonts w:hint="default"/>
      </w:rPr>
    </w:lvl>
    <w:lvl w:ilvl="6" w:tplc="E4761FE8">
      <w:numFmt w:val="bullet"/>
      <w:lvlText w:val="•"/>
      <w:lvlJc w:val="left"/>
      <w:pPr>
        <w:ind w:left="6255" w:hanging="360"/>
      </w:pPr>
      <w:rPr>
        <w:rFonts w:hint="default"/>
      </w:rPr>
    </w:lvl>
    <w:lvl w:ilvl="7" w:tplc="4DEA8EE4">
      <w:numFmt w:val="bullet"/>
      <w:lvlText w:val="•"/>
      <w:lvlJc w:val="left"/>
      <w:pPr>
        <w:ind w:left="7158" w:hanging="360"/>
      </w:pPr>
      <w:rPr>
        <w:rFonts w:hint="default"/>
      </w:rPr>
    </w:lvl>
    <w:lvl w:ilvl="8" w:tplc="279CD192">
      <w:numFmt w:val="bullet"/>
      <w:lvlText w:val="•"/>
      <w:lvlJc w:val="left"/>
      <w:pPr>
        <w:ind w:left="8061" w:hanging="360"/>
      </w:pPr>
      <w:rPr>
        <w:rFonts w:hint="default"/>
      </w:rPr>
    </w:lvl>
  </w:abstractNum>
  <w:abstractNum w:abstractNumId="9" w15:restartNumberingAfterBreak="0">
    <w:nsid w:val="13183691"/>
    <w:multiLevelType w:val="hybridMultilevel"/>
    <w:tmpl w:val="407A18C2"/>
    <w:lvl w:ilvl="0" w:tplc="12EA1F16">
      <w:start w:val="11"/>
      <w:numFmt w:val="upperRoman"/>
      <w:lvlText w:val="%1."/>
      <w:lvlJc w:val="left"/>
      <w:pPr>
        <w:ind w:left="285" w:hanging="202"/>
      </w:pPr>
      <w:rPr>
        <w:rFonts w:ascii="Calibri" w:eastAsia="Calibri" w:hAnsi="Calibri" w:cs="Calibri" w:hint="default"/>
        <w:w w:val="100"/>
        <w:sz w:val="16"/>
        <w:szCs w:val="16"/>
      </w:rPr>
    </w:lvl>
    <w:lvl w:ilvl="1" w:tplc="17628218">
      <w:numFmt w:val="bullet"/>
      <w:lvlText w:val="•"/>
      <w:lvlJc w:val="left"/>
      <w:pPr>
        <w:ind w:left="384" w:hanging="202"/>
      </w:pPr>
      <w:rPr>
        <w:rFonts w:hint="default"/>
      </w:rPr>
    </w:lvl>
    <w:lvl w:ilvl="2" w:tplc="5DD41A04">
      <w:numFmt w:val="bullet"/>
      <w:lvlText w:val="•"/>
      <w:lvlJc w:val="left"/>
      <w:pPr>
        <w:ind w:left="488" w:hanging="202"/>
      </w:pPr>
      <w:rPr>
        <w:rFonts w:hint="default"/>
      </w:rPr>
    </w:lvl>
    <w:lvl w:ilvl="3" w:tplc="7B20EA32">
      <w:numFmt w:val="bullet"/>
      <w:lvlText w:val="•"/>
      <w:lvlJc w:val="left"/>
      <w:pPr>
        <w:ind w:left="592" w:hanging="202"/>
      </w:pPr>
      <w:rPr>
        <w:rFonts w:hint="default"/>
      </w:rPr>
    </w:lvl>
    <w:lvl w:ilvl="4" w:tplc="4314B488">
      <w:numFmt w:val="bullet"/>
      <w:lvlText w:val="•"/>
      <w:lvlJc w:val="left"/>
      <w:pPr>
        <w:ind w:left="696" w:hanging="202"/>
      </w:pPr>
      <w:rPr>
        <w:rFonts w:hint="default"/>
      </w:rPr>
    </w:lvl>
    <w:lvl w:ilvl="5" w:tplc="6E38C568">
      <w:numFmt w:val="bullet"/>
      <w:lvlText w:val="•"/>
      <w:lvlJc w:val="left"/>
      <w:pPr>
        <w:ind w:left="800" w:hanging="202"/>
      </w:pPr>
      <w:rPr>
        <w:rFonts w:hint="default"/>
      </w:rPr>
    </w:lvl>
    <w:lvl w:ilvl="6" w:tplc="BD52A916">
      <w:numFmt w:val="bullet"/>
      <w:lvlText w:val="•"/>
      <w:lvlJc w:val="left"/>
      <w:pPr>
        <w:ind w:left="904" w:hanging="202"/>
      </w:pPr>
      <w:rPr>
        <w:rFonts w:hint="default"/>
      </w:rPr>
    </w:lvl>
    <w:lvl w:ilvl="7" w:tplc="53DC9314">
      <w:numFmt w:val="bullet"/>
      <w:lvlText w:val="•"/>
      <w:lvlJc w:val="left"/>
      <w:pPr>
        <w:ind w:left="1008" w:hanging="202"/>
      </w:pPr>
      <w:rPr>
        <w:rFonts w:hint="default"/>
      </w:rPr>
    </w:lvl>
    <w:lvl w:ilvl="8" w:tplc="EBC46710">
      <w:numFmt w:val="bullet"/>
      <w:lvlText w:val="•"/>
      <w:lvlJc w:val="left"/>
      <w:pPr>
        <w:ind w:left="1112" w:hanging="202"/>
      </w:pPr>
      <w:rPr>
        <w:rFonts w:hint="default"/>
      </w:rPr>
    </w:lvl>
  </w:abstractNum>
  <w:abstractNum w:abstractNumId="10" w15:restartNumberingAfterBreak="0">
    <w:nsid w:val="132E7F76"/>
    <w:multiLevelType w:val="hybridMultilevel"/>
    <w:tmpl w:val="5CAEEB16"/>
    <w:lvl w:ilvl="0" w:tplc="58B46C42">
      <w:start w:val="1"/>
      <w:numFmt w:val="upperRoman"/>
      <w:lvlText w:val="%1."/>
      <w:lvlJc w:val="left"/>
      <w:pPr>
        <w:ind w:left="403" w:hanging="118"/>
        <w:jc w:val="right"/>
      </w:pPr>
      <w:rPr>
        <w:rFonts w:ascii="Calibri" w:eastAsia="Calibri" w:hAnsi="Calibri" w:cs="Calibri" w:hint="default"/>
        <w:w w:val="100"/>
        <w:sz w:val="16"/>
        <w:szCs w:val="16"/>
      </w:rPr>
    </w:lvl>
    <w:lvl w:ilvl="1" w:tplc="8C062D1A">
      <w:numFmt w:val="bullet"/>
      <w:lvlText w:val="•"/>
      <w:lvlJc w:val="left"/>
      <w:pPr>
        <w:ind w:left="492" w:hanging="118"/>
      </w:pPr>
      <w:rPr>
        <w:rFonts w:hint="default"/>
      </w:rPr>
    </w:lvl>
    <w:lvl w:ilvl="2" w:tplc="9EE2E9E6">
      <w:numFmt w:val="bullet"/>
      <w:lvlText w:val="•"/>
      <w:lvlJc w:val="left"/>
      <w:pPr>
        <w:ind w:left="584" w:hanging="118"/>
      </w:pPr>
      <w:rPr>
        <w:rFonts w:hint="default"/>
      </w:rPr>
    </w:lvl>
    <w:lvl w:ilvl="3" w:tplc="DD3E11C2">
      <w:numFmt w:val="bullet"/>
      <w:lvlText w:val="•"/>
      <w:lvlJc w:val="left"/>
      <w:pPr>
        <w:ind w:left="676" w:hanging="118"/>
      </w:pPr>
      <w:rPr>
        <w:rFonts w:hint="default"/>
      </w:rPr>
    </w:lvl>
    <w:lvl w:ilvl="4" w:tplc="83C213B2">
      <w:numFmt w:val="bullet"/>
      <w:lvlText w:val="•"/>
      <w:lvlJc w:val="left"/>
      <w:pPr>
        <w:ind w:left="768" w:hanging="118"/>
      </w:pPr>
      <w:rPr>
        <w:rFonts w:hint="default"/>
      </w:rPr>
    </w:lvl>
    <w:lvl w:ilvl="5" w:tplc="03FC4F0C">
      <w:numFmt w:val="bullet"/>
      <w:lvlText w:val="•"/>
      <w:lvlJc w:val="left"/>
      <w:pPr>
        <w:ind w:left="860" w:hanging="118"/>
      </w:pPr>
      <w:rPr>
        <w:rFonts w:hint="default"/>
      </w:rPr>
    </w:lvl>
    <w:lvl w:ilvl="6" w:tplc="F60EFAAC">
      <w:numFmt w:val="bullet"/>
      <w:lvlText w:val="•"/>
      <w:lvlJc w:val="left"/>
      <w:pPr>
        <w:ind w:left="952" w:hanging="118"/>
      </w:pPr>
      <w:rPr>
        <w:rFonts w:hint="default"/>
      </w:rPr>
    </w:lvl>
    <w:lvl w:ilvl="7" w:tplc="62ACC566">
      <w:numFmt w:val="bullet"/>
      <w:lvlText w:val="•"/>
      <w:lvlJc w:val="left"/>
      <w:pPr>
        <w:ind w:left="1044" w:hanging="118"/>
      </w:pPr>
      <w:rPr>
        <w:rFonts w:hint="default"/>
      </w:rPr>
    </w:lvl>
    <w:lvl w:ilvl="8" w:tplc="88803F08">
      <w:numFmt w:val="bullet"/>
      <w:lvlText w:val="•"/>
      <w:lvlJc w:val="left"/>
      <w:pPr>
        <w:ind w:left="1136" w:hanging="118"/>
      </w:pPr>
      <w:rPr>
        <w:rFonts w:hint="default"/>
      </w:rPr>
    </w:lvl>
  </w:abstractNum>
  <w:abstractNum w:abstractNumId="11" w15:restartNumberingAfterBreak="0">
    <w:nsid w:val="17541DF6"/>
    <w:multiLevelType w:val="multilevel"/>
    <w:tmpl w:val="3000C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03BE3"/>
    <w:multiLevelType w:val="hybridMultilevel"/>
    <w:tmpl w:val="58B44E46"/>
    <w:lvl w:ilvl="0" w:tplc="49D4DC38">
      <w:start w:val="1"/>
      <w:numFmt w:val="decimal"/>
      <w:lvlText w:val="%1."/>
      <w:lvlJc w:val="left"/>
      <w:pPr>
        <w:ind w:left="907" w:hanging="360"/>
      </w:pPr>
      <w:rPr>
        <w:rFonts w:ascii="Calibri" w:eastAsia="Calibri" w:hAnsi="Calibri" w:cs="Calibri" w:hint="default"/>
        <w:spacing w:val="-3"/>
        <w:w w:val="99"/>
        <w:sz w:val="24"/>
        <w:szCs w:val="24"/>
      </w:rPr>
    </w:lvl>
    <w:lvl w:ilvl="1" w:tplc="01267C0C">
      <w:numFmt w:val="bullet"/>
      <w:lvlText w:val="•"/>
      <w:lvlJc w:val="left"/>
      <w:pPr>
        <w:ind w:left="1796" w:hanging="360"/>
      </w:pPr>
      <w:rPr>
        <w:rFonts w:hint="default"/>
      </w:rPr>
    </w:lvl>
    <w:lvl w:ilvl="2" w:tplc="3F947B42">
      <w:numFmt w:val="bullet"/>
      <w:lvlText w:val="•"/>
      <w:lvlJc w:val="left"/>
      <w:pPr>
        <w:ind w:left="2693" w:hanging="360"/>
      </w:pPr>
      <w:rPr>
        <w:rFonts w:hint="default"/>
      </w:rPr>
    </w:lvl>
    <w:lvl w:ilvl="3" w:tplc="1772B5E2">
      <w:numFmt w:val="bullet"/>
      <w:lvlText w:val="•"/>
      <w:lvlJc w:val="left"/>
      <w:pPr>
        <w:ind w:left="3589" w:hanging="360"/>
      </w:pPr>
      <w:rPr>
        <w:rFonts w:hint="default"/>
      </w:rPr>
    </w:lvl>
    <w:lvl w:ilvl="4" w:tplc="1332D970">
      <w:numFmt w:val="bullet"/>
      <w:lvlText w:val="•"/>
      <w:lvlJc w:val="left"/>
      <w:pPr>
        <w:ind w:left="4486" w:hanging="360"/>
      </w:pPr>
      <w:rPr>
        <w:rFonts w:hint="default"/>
      </w:rPr>
    </w:lvl>
    <w:lvl w:ilvl="5" w:tplc="2F309DE8">
      <w:numFmt w:val="bullet"/>
      <w:lvlText w:val="•"/>
      <w:lvlJc w:val="left"/>
      <w:pPr>
        <w:ind w:left="5383" w:hanging="360"/>
      </w:pPr>
      <w:rPr>
        <w:rFonts w:hint="default"/>
      </w:rPr>
    </w:lvl>
    <w:lvl w:ilvl="6" w:tplc="484CE6AA">
      <w:numFmt w:val="bullet"/>
      <w:lvlText w:val="•"/>
      <w:lvlJc w:val="left"/>
      <w:pPr>
        <w:ind w:left="6279" w:hanging="360"/>
      </w:pPr>
      <w:rPr>
        <w:rFonts w:hint="default"/>
      </w:rPr>
    </w:lvl>
    <w:lvl w:ilvl="7" w:tplc="A9662FC8">
      <w:numFmt w:val="bullet"/>
      <w:lvlText w:val="•"/>
      <w:lvlJc w:val="left"/>
      <w:pPr>
        <w:ind w:left="7176" w:hanging="360"/>
      </w:pPr>
      <w:rPr>
        <w:rFonts w:hint="default"/>
      </w:rPr>
    </w:lvl>
    <w:lvl w:ilvl="8" w:tplc="8B7C8906">
      <w:numFmt w:val="bullet"/>
      <w:lvlText w:val="•"/>
      <w:lvlJc w:val="left"/>
      <w:pPr>
        <w:ind w:left="8073" w:hanging="360"/>
      </w:pPr>
      <w:rPr>
        <w:rFonts w:hint="default"/>
      </w:rPr>
    </w:lvl>
  </w:abstractNum>
  <w:abstractNum w:abstractNumId="13" w15:restartNumberingAfterBreak="0">
    <w:nsid w:val="1B0C6250"/>
    <w:multiLevelType w:val="hybridMultilevel"/>
    <w:tmpl w:val="B92EAEF6"/>
    <w:lvl w:ilvl="0" w:tplc="C6125634">
      <w:start w:val="1"/>
      <w:numFmt w:val="decimal"/>
      <w:lvlText w:val="%1."/>
      <w:lvlJc w:val="left"/>
      <w:pPr>
        <w:ind w:left="833" w:hanging="360"/>
      </w:pPr>
      <w:rPr>
        <w:rFonts w:ascii="Calibri" w:eastAsia="Calibri" w:hAnsi="Calibri" w:cs="Calibri" w:hint="default"/>
        <w:spacing w:val="-4"/>
        <w:w w:val="99"/>
        <w:sz w:val="24"/>
        <w:szCs w:val="24"/>
      </w:rPr>
    </w:lvl>
    <w:lvl w:ilvl="1" w:tplc="9C805A14">
      <w:numFmt w:val="bullet"/>
      <w:lvlText w:val="•"/>
      <w:lvlJc w:val="left"/>
      <w:pPr>
        <w:ind w:left="1756" w:hanging="360"/>
      </w:pPr>
      <w:rPr>
        <w:rFonts w:hint="default"/>
      </w:rPr>
    </w:lvl>
    <w:lvl w:ilvl="2" w:tplc="1900856E">
      <w:numFmt w:val="bullet"/>
      <w:lvlText w:val="•"/>
      <w:lvlJc w:val="left"/>
      <w:pPr>
        <w:ind w:left="2673" w:hanging="360"/>
      </w:pPr>
      <w:rPr>
        <w:rFonts w:hint="default"/>
      </w:rPr>
    </w:lvl>
    <w:lvl w:ilvl="3" w:tplc="4A3667D0">
      <w:numFmt w:val="bullet"/>
      <w:lvlText w:val="•"/>
      <w:lvlJc w:val="left"/>
      <w:pPr>
        <w:ind w:left="3589" w:hanging="360"/>
      </w:pPr>
      <w:rPr>
        <w:rFonts w:hint="default"/>
      </w:rPr>
    </w:lvl>
    <w:lvl w:ilvl="4" w:tplc="3334A76C">
      <w:numFmt w:val="bullet"/>
      <w:lvlText w:val="•"/>
      <w:lvlJc w:val="left"/>
      <w:pPr>
        <w:ind w:left="4506" w:hanging="360"/>
      </w:pPr>
      <w:rPr>
        <w:rFonts w:hint="default"/>
      </w:rPr>
    </w:lvl>
    <w:lvl w:ilvl="5" w:tplc="8A7C21C4">
      <w:numFmt w:val="bullet"/>
      <w:lvlText w:val="•"/>
      <w:lvlJc w:val="left"/>
      <w:pPr>
        <w:ind w:left="5423" w:hanging="360"/>
      </w:pPr>
      <w:rPr>
        <w:rFonts w:hint="default"/>
      </w:rPr>
    </w:lvl>
    <w:lvl w:ilvl="6" w:tplc="C1AA2A60">
      <w:numFmt w:val="bullet"/>
      <w:lvlText w:val="•"/>
      <w:lvlJc w:val="left"/>
      <w:pPr>
        <w:ind w:left="6339" w:hanging="360"/>
      </w:pPr>
      <w:rPr>
        <w:rFonts w:hint="default"/>
      </w:rPr>
    </w:lvl>
    <w:lvl w:ilvl="7" w:tplc="F9B2DE9C">
      <w:numFmt w:val="bullet"/>
      <w:lvlText w:val="•"/>
      <w:lvlJc w:val="left"/>
      <w:pPr>
        <w:ind w:left="7256" w:hanging="360"/>
      </w:pPr>
      <w:rPr>
        <w:rFonts w:hint="default"/>
      </w:rPr>
    </w:lvl>
    <w:lvl w:ilvl="8" w:tplc="B6D0C7AA">
      <w:numFmt w:val="bullet"/>
      <w:lvlText w:val="•"/>
      <w:lvlJc w:val="left"/>
      <w:pPr>
        <w:ind w:left="8173" w:hanging="360"/>
      </w:pPr>
      <w:rPr>
        <w:rFonts w:hint="default"/>
      </w:rPr>
    </w:lvl>
  </w:abstractNum>
  <w:abstractNum w:abstractNumId="14" w15:restartNumberingAfterBreak="0">
    <w:nsid w:val="1B151F37"/>
    <w:multiLevelType w:val="hybridMultilevel"/>
    <w:tmpl w:val="65A6E850"/>
    <w:lvl w:ilvl="0" w:tplc="C344887E">
      <w:numFmt w:val="bullet"/>
      <w:lvlText w:val="-"/>
      <w:lvlJc w:val="left"/>
      <w:pPr>
        <w:ind w:left="211" w:hanging="106"/>
      </w:pPr>
      <w:rPr>
        <w:rFonts w:ascii="Calibri" w:eastAsia="Calibri" w:hAnsi="Calibri" w:cs="Calibri" w:hint="default"/>
        <w:w w:val="99"/>
        <w:sz w:val="20"/>
        <w:szCs w:val="20"/>
      </w:rPr>
    </w:lvl>
    <w:lvl w:ilvl="1" w:tplc="B7469632">
      <w:numFmt w:val="bullet"/>
      <w:lvlText w:val="•"/>
      <w:lvlJc w:val="left"/>
      <w:pPr>
        <w:ind w:left="395" w:hanging="106"/>
      </w:pPr>
      <w:rPr>
        <w:rFonts w:hint="default"/>
      </w:rPr>
    </w:lvl>
    <w:lvl w:ilvl="2" w:tplc="9B98AD18">
      <w:numFmt w:val="bullet"/>
      <w:lvlText w:val="•"/>
      <w:lvlJc w:val="left"/>
      <w:pPr>
        <w:ind w:left="570" w:hanging="106"/>
      </w:pPr>
      <w:rPr>
        <w:rFonts w:hint="default"/>
      </w:rPr>
    </w:lvl>
    <w:lvl w:ilvl="3" w:tplc="16725A6A">
      <w:numFmt w:val="bullet"/>
      <w:lvlText w:val="•"/>
      <w:lvlJc w:val="left"/>
      <w:pPr>
        <w:ind w:left="745" w:hanging="106"/>
      </w:pPr>
      <w:rPr>
        <w:rFonts w:hint="default"/>
      </w:rPr>
    </w:lvl>
    <w:lvl w:ilvl="4" w:tplc="0538A268">
      <w:numFmt w:val="bullet"/>
      <w:lvlText w:val="•"/>
      <w:lvlJc w:val="left"/>
      <w:pPr>
        <w:ind w:left="920" w:hanging="106"/>
      </w:pPr>
      <w:rPr>
        <w:rFonts w:hint="default"/>
      </w:rPr>
    </w:lvl>
    <w:lvl w:ilvl="5" w:tplc="0C44E3FE">
      <w:numFmt w:val="bullet"/>
      <w:lvlText w:val="•"/>
      <w:lvlJc w:val="left"/>
      <w:pPr>
        <w:ind w:left="1095" w:hanging="106"/>
      </w:pPr>
      <w:rPr>
        <w:rFonts w:hint="default"/>
      </w:rPr>
    </w:lvl>
    <w:lvl w:ilvl="6" w:tplc="0360F3DE">
      <w:numFmt w:val="bullet"/>
      <w:lvlText w:val="•"/>
      <w:lvlJc w:val="left"/>
      <w:pPr>
        <w:ind w:left="1270" w:hanging="106"/>
      </w:pPr>
      <w:rPr>
        <w:rFonts w:hint="default"/>
      </w:rPr>
    </w:lvl>
    <w:lvl w:ilvl="7" w:tplc="1B584444">
      <w:numFmt w:val="bullet"/>
      <w:lvlText w:val="•"/>
      <w:lvlJc w:val="left"/>
      <w:pPr>
        <w:ind w:left="1445" w:hanging="106"/>
      </w:pPr>
      <w:rPr>
        <w:rFonts w:hint="default"/>
      </w:rPr>
    </w:lvl>
    <w:lvl w:ilvl="8" w:tplc="560457F6">
      <w:numFmt w:val="bullet"/>
      <w:lvlText w:val="•"/>
      <w:lvlJc w:val="left"/>
      <w:pPr>
        <w:ind w:left="1620" w:hanging="106"/>
      </w:pPr>
      <w:rPr>
        <w:rFonts w:hint="default"/>
      </w:rPr>
    </w:lvl>
  </w:abstractNum>
  <w:abstractNum w:abstractNumId="15" w15:restartNumberingAfterBreak="0">
    <w:nsid w:val="1C896C7F"/>
    <w:multiLevelType w:val="hybridMultilevel"/>
    <w:tmpl w:val="1F345ADE"/>
    <w:lvl w:ilvl="0" w:tplc="787CBECE">
      <w:start w:val="1"/>
      <w:numFmt w:val="upperRoman"/>
      <w:lvlText w:val="%1."/>
      <w:lvlJc w:val="left"/>
      <w:pPr>
        <w:ind w:left="141" w:hanging="118"/>
      </w:pPr>
      <w:rPr>
        <w:rFonts w:ascii="Calibri" w:eastAsia="Calibri" w:hAnsi="Calibri" w:cs="Calibri" w:hint="default"/>
        <w:w w:val="100"/>
        <w:sz w:val="16"/>
        <w:szCs w:val="16"/>
      </w:rPr>
    </w:lvl>
    <w:lvl w:ilvl="1" w:tplc="849A6CC0">
      <w:numFmt w:val="bullet"/>
      <w:lvlText w:val="•"/>
      <w:lvlJc w:val="left"/>
      <w:pPr>
        <w:ind w:left="258" w:hanging="118"/>
      </w:pPr>
      <w:rPr>
        <w:rFonts w:hint="default"/>
      </w:rPr>
    </w:lvl>
    <w:lvl w:ilvl="2" w:tplc="791A4206">
      <w:numFmt w:val="bullet"/>
      <w:lvlText w:val="•"/>
      <w:lvlJc w:val="left"/>
      <w:pPr>
        <w:ind w:left="376" w:hanging="118"/>
      </w:pPr>
      <w:rPr>
        <w:rFonts w:hint="default"/>
      </w:rPr>
    </w:lvl>
    <w:lvl w:ilvl="3" w:tplc="6B94A020">
      <w:numFmt w:val="bullet"/>
      <w:lvlText w:val="•"/>
      <w:lvlJc w:val="left"/>
      <w:pPr>
        <w:ind w:left="494" w:hanging="118"/>
      </w:pPr>
      <w:rPr>
        <w:rFonts w:hint="default"/>
      </w:rPr>
    </w:lvl>
    <w:lvl w:ilvl="4" w:tplc="6C600CCA">
      <w:numFmt w:val="bullet"/>
      <w:lvlText w:val="•"/>
      <w:lvlJc w:val="left"/>
      <w:pPr>
        <w:ind w:left="612" w:hanging="118"/>
      </w:pPr>
      <w:rPr>
        <w:rFonts w:hint="default"/>
      </w:rPr>
    </w:lvl>
    <w:lvl w:ilvl="5" w:tplc="DEECBB18">
      <w:numFmt w:val="bullet"/>
      <w:lvlText w:val="•"/>
      <w:lvlJc w:val="left"/>
      <w:pPr>
        <w:ind w:left="730" w:hanging="118"/>
      </w:pPr>
      <w:rPr>
        <w:rFonts w:hint="default"/>
      </w:rPr>
    </w:lvl>
    <w:lvl w:ilvl="6" w:tplc="055C1670">
      <w:numFmt w:val="bullet"/>
      <w:lvlText w:val="•"/>
      <w:lvlJc w:val="left"/>
      <w:pPr>
        <w:ind w:left="848" w:hanging="118"/>
      </w:pPr>
      <w:rPr>
        <w:rFonts w:hint="default"/>
      </w:rPr>
    </w:lvl>
    <w:lvl w:ilvl="7" w:tplc="048A6250">
      <w:numFmt w:val="bullet"/>
      <w:lvlText w:val="•"/>
      <w:lvlJc w:val="left"/>
      <w:pPr>
        <w:ind w:left="966" w:hanging="118"/>
      </w:pPr>
      <w:rPr>
        <w:rFonts w:hint="default"/>
      </w:rPr>
    </w:lvl>
    <w:lvl w:ilvl="8" w:tplc="1CD6BAF8">
      <w:numFmt w:val="bullet"/>
      <w:lvlText w:val="•"/>
      <w:lvlJc w:val="left"/>
      <w:pPr>
        <w:ind w:left="1084" w:hanging="118"/>
      </w:pPr>
      <w:rPr>
        <w:rFonts w:hint="default"/>
      </w:rPr>
    </w:lvl>
  </w:abstractNum>
  <w:abstractNum w:abstractNumId="16" w15:restartNumberingAfterBreak="0">
    <w:nsid w:val="1E474FEF"/>
    <w:multiLevelType w:val="hybridMultilevel"/>
    <w:tmpl w:val="C5B06FA0"/>
    <w:lvl w:ilvl="0" w:tplc="6FA6C1AE">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1F4B371F"/>
    <w:multiLevelType w:val="hybridMultilevel"/>
    <w:tmpl w:val="E3967F96"/>
    <w:lvl w:ilvl="0" w:tplc="24460D92">
      <w:start w:val="9"/>
      <w:numFmt w:val="upperRoman"/>
      <w:lvlText w:val="%1."/>
      <w:lvlJc w:val="left"/>
      <w:pPr>
        <w:ind w:left="343" w:hanging="202"/>
      </w:pPr>
      <w:rPr>
        <w:rFonts w:ascii="Calibri" w:eastAsia="Calibri" w:hAnsi="Calibri" w:cs="Calibri" w:hint="default"/>
        <w:w w:val="100"/>
        <w:sz w:val="16"/>
        <w:szCs w:val="16"/>
      </w:rPr>
    </w:lvl>
    <w:lvl w:ilvl="1" w:tplc="DE3AD022">
      <w:numFmt w:val="bullet"/>
      <w:lvlText w:val="•"/>
      <w:lvlJc w:val="left"/>
      <w:pPr>
        <w:ind w:left="438" w:hanging="202"/>
      </w:pPr>
      <w:rPr>
        <w:rFonts w:hint="default"/>
      </w:rPr>
    </w:lvl>
    <w:lvl w:ilvl="2" w:tplc="48DA3672">
      <w:numFmt w:val="bullet"/>
      <w:lvlText w:val="•"/>
      <w:lvlJc w:val="left"/>
      <w:pPr>
        <w:ind w:left="536" w:hanging="202"/>
      </w:pPr>
      <w:rPr>
        <w:rFonts w:hint="default"/>
      </w:rPr>
    </w:lvl>
    <w:lvl w:ilvl="3" w:tplc="FDFE8F48">
      <w:numFmt w:val="bullet"/>
      <w:lvlText w:val="•"/>
      <w:lvlJc w:val="left"/>
      <w:pPr>
        <w:ind w:left="634" w:hanging="202"/>
      </w:pPr>
      <w:rPr>
        <w:rFonts w:hint="default"/>
      </w:rPr>
    </w:lvl>
    <w:lvl w:ilvl="4" w:tplc="5C7A4E54">
      <w:numFmt w:val="bullet"/>
      <w:lvlText w:val="•"/>
      <w:lvlJc w:val="left"/>
      <w:pPr>
        <w:ind w:left="732" w:hanging="202"/>
      </w:pPr>
      <w:rPr>
        <w:rFonts w:hint="default"/>
      </w:rPr>
    </w:lvl>
    <w:lvl w:ilvl="5" w:tplc="7BA4AEEC">
      <w:numFmt w:val="bullet"/>
      <w:lvlText w:val="•"/>
      <w:lvlJc w:val="left"/>
      <w:pPr>
        <w:ind w:left="830" w:hanging="202"/>
      </w:pPr>
      <w:rPr>
        <w:rFonts w:hint="default"/>
      </w:rPr>
    </w:lvl>
    <w:lvl w:ilvl="6" w:tplc="10E0AED0">
      <w:numFmt w:val="bullet"/>
      <w:lvlText w:val="•"/>
      <w:lvlJc w:val="left"/>
      <w:pPr>
        <w:ind w:left="928" w:hanging="202"/>
      </w:pPr>
      <w:rPr>
        <w:rFonts w:hint="default"/>
      </w:rPr>
    </w:lvl>
    <w:lvl w:ilvl="7" w:tplc="135C2C1E">
      <w:numFmt w:val="bullet"/>
      <w:lvlText w:val="•"/>
      <w:lvlJc w:val="left"/>
      <w:pPr>
        <w:ind w:left="1026" w:hanging="202"/>
      </w:pPr>
      <w:rPr>
        <w:rFonts w:hint="default"/>
      </w:rPr>
    </w:lvl>
    <w:lvl w:ilvl="8" w:tplc="066A8BA8">
      <w:numFmt w:val="bullet"/>
      <w:lvlText w:val="•"/>
      <w:lvlJc w:val="left"/>
      <w:pPr>
        <w:ind w:left="1124" w:hanging="202"/>
      </w:pPr>
      <w:rPr>
        <w:rFonts w:hint="default"/>
      </w:rPr>
    </w:lvl>
  </w:abstractNum>
  <w:abstractNum w:abstractNumId="18" w15:restartNumberingAfterBreak="0">
    <w:nsid w:val="211E461A"/>
    <w:multiLevelType w:val="hybridMultilevel"/>
    <w:tmpl w:val="458A56C6"/>
    <w:lvl w:ilvl="0" w:tplc="81CA8772">
      <w:numFmt w:val="bullet"/>
      <w:lvlText w:val="-"/>
      <w:lvlJc w:val="left"/>
      <w:pPr>
        <w:ind w:left="211" w:hanging="106"/>
      </w:pPr>
      <w:rPr>
        <w:rFonts w:ascii="Calibri" w:eastAsia="Calibri" w:hAnsi="Calibri" w:cs="Calibri" w:hint="default"/>
        <w:w w:val="99"/>
        <w:sz w:val="20"/>
        <w:szCs w:val="20"/>
      </w:rPr>
    </w:lvl>
    <w:lvl w:ilvl="1" w:tplc="A73885D8">
      <w:numFmt w:val="bullet"/>
      <w:lvlText w:val="•"/>
      <w:lvlJc w:val="left"/>
      <w:pPr>
        <w:ind w:left="395" w:hanging="106"/>
      </w:pPr>
      <w:rPr>
        <w:rFonts w:hint="default"/>
      </w:rPr>
    </w:lvl>
    <w:lvl w:ilvl="2" w:tplc="460A6220">
      <w:numFmt w:val="bullet"/>
      <w:lvlText w:val="•"/>
      <w:lvlJc w:val="left"/>
      <w:pPr>
        <w:ind w:left="570" w:hanging="106"/>
      </w:pPr>
      <w:rPr>
        <w:rFonts w:hint="default"/>
      </w:rPr>
    </w:lvl>
    <w:lvl w:ilvl="3" w:tplc="E7FC5F4C">
      <w:numFmt w:val="bullet"/>
      <w:lvlText w:val="•"/>
      <w:lvlJc w:val="left"/>
      <w:pPr>
        <w:ind w:left="745" w:hanging="106"/>
      </w:pPr>
      <w:rPr>
        <w:rFonts w:hint="default"/>
      </w:rPr>
    </w:lvl>
    <w:lvl w:ilvl="4" w:tplc="4606B330">
      <w:numFmt w:val="bullet"/>
      <w:lvlText w:val="•"/>
      <w:lvlJc w:val="left"/>
      <w:pPr>
        <w:ind w:left="920" w:hanging="106"/>
      </w:pPr>
      <w:rPr>
        <w:rFonts w:hint="default"/>
      </w:rPr>
    </w:lvl>
    <w:lvl w:ilvl="5" w:tplc="D85A8E38">
      <w:numFmt w:val="bullet"/>
      <w:lvlText w:val="•"/>
      <w:lvlJc w:val="left"/>
      <w:pPr>
        <w:ind w:left="1095" w:hanging="106"/>
      </w:pPr>
      <w:rPr>
        <w:rFonts w:hint="default"/>
      </w:rPr>
    </w:lvl>
    <w:lvl w:ilvl="6" w:tplc="7CD4541E">
      <w:numFmt w:val="bullet"/>
      <w:lvlText w:val="•"/>
      <w:lvlJc w:val="left"/>
      <w:pPr>
        <w:ind w:left="1270" w:hanging="106"/>
      </w:pPr>
      <w:rPr>
        <w:rFonts w:hint="default"/>
      </w:rPr>
    </w:lvl>
    <w:lvl w:ilvl="7" w:tplc="783E846E">
      <w:numFmt w:val="bullet"/>
      <w:lvlText w:val="•"/>
      <w:lvlJc w:val="left"/>
      <w:pPr>
        <w:ind w:left="1445" w:hanging="106"/>
      </w:pPr>
      <w:rPr>
        <w:rFonts w:hint="default"/>
      </w:rPr>
    </w:lvl>
    <w:lvl w:ilvl="8" w:tplc="F334A75A">
      <w:numFmt w:val="bullet"/>
      <w:lvlText w:val="•"/>
      <w:lvlJc w:val="left"/>
      <w:pPr>
        <w:ind w:left="1620" w:hanging="106"/>
      </w:pPr>
      <w:rPr>
        <w:rFonts w:hint="default"/>
      </w:rPr>
    </w:lvl>
  </w:abstractNum>
  <w:abstractNum w:abstractNumId="19" w15:restartNumberingAfterBreak="0">
    <w:nsid w:val="23396E93"/>
    <w:multiLevelType w:val="hybridMultilevel"/>
    <w:tmpl w:val="B7629FD8"/>
    <w:lvl w:ilvl="0" w:tplc="91EC7EAA">
      <w:start w:val="2"/>
      <w:numFmt w:val="upperRoman"/>
      <w:lvlText w:val="%1."/>
      <w:lvlJc w:val="left"/>
      <w:pPr>
        <w:ind w:left="285" w:hanging="159"/>
      </w:pPr>
      <w:rPr>
        <w:rFonts w:ascii="Calibri" w:eastAsia="Calibri" w:hAnsi="Calibri" w:cs="Calibri" w:hint="default"/>
        <w:w w:val="100"/>
        <w:sz w:val="16"/>
        <w:szCs w:val="16"/>
      </w:rPr>
    </w:lvl>
    <w:lvl w:ilvl="1" w:tplc="E0549B26">
      <w:numFmt w:val="bullet"/>
      <w:lvlText w:val="•"/>
      <w:lvlJc w:val="left"/>
      <w:pPr>
        <w:ind w:left="384" w:hanging="159"/>
      </w:pPr>
      <w:rPr>
        <w:rFonts w:hint="default"/>
      </w:rPr>
    </w:lvl>
    <w:lvl w:ilvl="2" w:tplc="67CA16F2">
      <w:numFmt w:val="bullet"/>
      <w:lvlText w:val="•"/>
      <w:lvlJc w:val="left"/>
      <w:pPr>
        <w:ind w:left="488" w:hanging="159"/>
      </w:pPr>
      <w:rPr>
        <w:rFonts w:hint="default"/>
      </w:rPr>
    </w:lvl>
    <w:lvl w:ilvl="3" w:tplc="C26C3C8C">
      <w:numFmt w:val="bullet"/>
      <w:lvlText w:val="•"/>
      <w:lvlJc w:val="left"/>
      <w:pPr>
        <w:ind w:left="592" w:hanging="159"/>
      </w:pPr>
      <w:rPr>
        <w:rFonts w:hint="default"/>
      </w:rPr>
    </w:lvl>
    <w:lvl w:ilvl="4" w:tplc="40FA1B8A">
      <w:numFmt w:val="bullet"/>
      <w:lvlText w:val="•"/>
      <w:lvlJc w:val="left"/>
      <w:pPr>
        <w:ind w:left="696" w:hanging="159"/>
      </w:pPr>
      <w:rPr>
        <w:rFonts w:hint="default"/>
      </w:rPr>
    </w:lvl>
    <w:lvl w:ilvl="5" w:tplc="DD56EAA2">
      <w:numFmt w:val="bullet"/>
      <w:lvlText w:val="•"/>
      <w:lvlJc w:val="left"/>
      <w:pPr>
        <w:ind w:left="800" w:hanging="159"/>
      </w:pPr>
      <w:rPr>
        <w:rFonts w:hint="default"/>
      </w:rPr>
    </w:lvl>
    <w:lvl w:ilvl="6" w:tplc="EAFA00F8">
      <w:numFmt w:val="bullet"/>
      <w:lvlText w:val="•"/>
      <w:lvlJc w:val="left"/>
      <w:pPr>
        <w:ind w:left="904" w:hanging="159"/>
      </w:pPr>
      <w:rPr>
        <w:rFonts w:hint="default"/>
      </w:rPr>
    </w:lvl>
    <w:lvl w:ilvl="7" w:tplc="8132DB84">
      <w:numFmt w:val="bullet"/>
      <w:lvlText w:val="•"/>
      <w:lvlJc w:val="left"/>
      <w:pPr>
        <w:ind w:left="1008" w:hanging="159"/>
      </w:pPr>
      <w:rPr>
        <w:rFonts w:hint="default"/>
      </w:rPr>
    </w:lvl>
    <w:lvl w:ilvl="8" w:tplc="F3B86560">
      <w:numFmt w:val="bullet"/>
      <w:lvlText w:val="•"/>
      <w:lvlJc w:val="left"/>
      <w:pPr>
        <w:ind w:left="1112" w:hanging="159"/>
      </w:pPr>
      <w:rPr>
        <w:rFonts w:hint="default"/>
      </w:rPr>
    </w:lvl>
  </w:abstractNum>
  <w:abstractNum w:abstractNumId="20" w15:restartNumberingAfterBreak="0">
    <w:nsid w:val="234722BF"/>
    <w:multiLevelType w:val="hybridMultilevel"/>
    <w:tmpl w:val="584A60AE"/>
    <w:lvl w:ilvl="0" w:tplc="4AA8995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39014A1"/>
    <w:multiLevelType w:val="hybridMultilevel"/>
    <w:tmpl w:val="689E146C"/>
    <w:lvl w:ilvl="0" w:tplc="CCEE5D8E">
      <w:start w:val="1"/>
      <w:numFmt w:val="bullet"/>
      <w:lvlText w:val="-"/>
      <w:lvlJc w:val="left"/>
      <w:pPr>
        <w:ind w:left="463" w:hanging="360"/>
      </w:pPr>
      <w:rPr>
        <w:rFonts w:ascii="Calibri" w:eastAsia="Times New Roman" w:hAnsi="Calibri" w:cs="Calibri" w:hint="default"/>
      </w:rPr>
    </w:lvl>
    <w:lvl w:ilvl="1" w:tplc="041A0003" w:tentative="1">
      <w:start w:val="1"/>
      <w:numFmt w:val="bullet"/>
      <w:lvlText w:val="o"/>
      <w:lvlJc w:val="left"/>
      <w:pPr>
        <w:ind w:left="1183" w:hanging="360"/>
      </w:pPr>
      <w:rPr>
        <w:rFonts w:ascii="Courier New" w:hAnsi="Courier New" w:cs="Courier New" w:hint="default"/>
      </w:rPr>
    </w:lvl>
    <w:lvl w:ilvl="2" w:tplc="041A0005" w:tentative="1">
      <w:start w:val="1"/>
      <w:numFmt w:val="bullet"/>
      <w:lvlText w:val=""/>
      <w:lvlJc w:val="left"/>
      <w:pPr>
        <w:ind w:left="1903" w:hanging="360"/>
      </w:pPr>
      <w:rPr>
        <w:rFonts w:ascii="Wingdings" w:hAnsi="Wingdings" w:hint="default"/>
      </w:rPr>
    </w:lvl>
    <w:lvl w:ilvl="3" w:tplc="041A0001" w:tentative="1">
      <w:start w:val="1"/>
      <w:numFmt w:val="bullet"/>
      <w:lvlText w:val=""/>
      <w:lvlJc w:val="left"/>
      <w:pPr>
        <w:ind w:left="2623" w:hanging="360"/>
      </w:pPr>
      <w:rPr>
        <w:rFonts w:ascii="Symbol" w:hAnsi="Symbol" w:hint="default"/>
      </w:rPr>
    </w:lvl>
    <w:lvl w:ilvl="4" w:tplc="041A0003" w:tentative="1">
      <w:start w:val="1"/>
      <w:numFmt w:val="bullet"/>
      <w:lvlText w:val="o"/>
      <w:lvlJc w:val="left"/>
      <w:pPr>
        <w:ind w:left="3343" w:hanging="360"/>
      </w:pPr>
      <w:rPr>
        <w:rFonts w:ascii="Courier New" w:hAnsi="Courier New" w:cs="Courier New" w:hint="default"/>
      </w:rPr>
    </w:lvl>
    <w:lvl w:ilvl="5" w:tplc="041A0005" w:tentative="1">
      <w:start w:val="1"/>
      <w:numFmt w:val="bullet"/>
      <w:lvlText w:val=""/>
      <w:lvlJc w:val="left"/>
      <w:pPr>
        <w:ind w:left="4063" w:hanging="360"/>
      </w:pPr>
      <w:rPr>
        <w:rFonts w:ascii="Wingdings" w:hAnsi="Wingdings" w:hint="default"/>
      </w:rPr>
    </w:lvl>
    <w:lvl w:ilvl="6" w:tplc="041A0001" w:tentative="1">
      <w:start w:val="1"/>
      <w:numFmt w:val="bullet"/>
      <w:lvlText w:val=""/>
      <w:lvlJc w:val="left"/>
      <w:pPr>
        <w:ind w:left="4783" w:hanging="360"/>
      </w:pPr>
      <w:rPr>
        <w:rFonts w:ascii="Symbol" w:hAnsi="Symbol" w:hint="default"/>
      </w:rPr>
    </w:lvl>
    <w:lvl w:ilvl="7" w:tplc="041A0003" w:tentative="1">
      <w:start w:val="1"/>
      <w:numFmt w:val="bullet"/>
      <w:lvlText w:val="o"/>
      <w:lvlJc w:val="left"/>
      <w:pPr>
        <w:ind w:left="5503" w:hanging="360"/>
      </w:pPr>
      <w:rPr>
        <w:rFonts w:ascii="Courier New" w:hAnsi="Courier New" w:cs="Courier New" w:hint="default"/>
      </w:rPr>
    </w:lvl>
    <w:lvl w:ilvl="8" w:tplc="041A0005" w:tentative="1">
      <w:start w:val="1"/>
      <w:numFmt w:val="bullet"/>
      <w:lvlText w:val=""/>
      <w:lvlJc w:val="left"/>
      <w:pPr>
        <w:ind w:left="6223" w:hanging="360"/>
      </w:pPr>
      <w:rPr>
        <w:rFonts w:ascii="Wingdings" w:hAnsi="Wingdings" w:hint="default"/>
      </w:rPr>
    </w:lvl>
  </w:abstractNum>
  <w:abstractNum w:abstractNumId="22" w15:restartNumberingAfterBreak="0">
    <w:nsid w:val="24324D74"/>
    <w:multiLevelType w:val="multilevel"/>
    <w:tmpl w:val="ABE04F5E"/>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47E3066"/>
    <w:multiLevelType w:val="hybridMultilevel"/>
    <w:tmpl w:val="E68E8B66"/>
    <w:lvl w:ilvl="0" w:tplc="454E516C">
      <w:start w:val="1"/>
      <w:numFmt w:val="lowerLetter"/>
      <w:pStyle w:val="Popisa"/>
      <w:lvlText w:val="%1)"/>
      <w:lvlJc w:val="left"/>
      <w:pPr>
        <w:tabs>
          <w:tab w:val="num" w:pos="1361"/>
        </w:tabs>
        <w:ind w:left="1361" w:hanging="794"/>
      </w:pPr>
      <w:rPr>
        <w:rFonts w:hint="default"/>
      </w:rPr>
    </w:lvl>
    <w:lvl w:ilvl="1" w:tplc="041A0003" w:tentative="1">
      <w:start w:val="1"/>
      <w:numFmt w:val="bullet"/>
      <w:lvlText w:val="o"/>
      <w:lvlJc w:val="left"/>
      <w:pPr>
        <w:tabs>
          <w:tab w:val="num" w:pos="1681"/>
        </w:tabs>
        <w:ind w:left="1681" w:hanging="360"/>
      </w:pPr>
      <w:rPr>
        <w:rFonts w:ascii="Courier New" w:hAnsi="Courier New" w:cs="Courier New" w:hint="default"/>
      </w:rPr>
    </w:lvl>
    <w:lvl w:ilvl="2" w:tplc="041A0005" w:tentative="1">
      <w:start w:val="1"/>
      <w:numFmt w:val="bullet"/>
      <w:lvlText w:val=""/>
      <w:lvlJc w:val="left"/>
      <w:pPr>
        <w:tabs>
          <w:tab w:val="num" w:pos="2401"/>
        </w:tabs>
        <w:ind w:left="2401" w:hanging="360"/>
      </w:pPr>
      <w:rPr>
        <w:rFonts w:ascii="Wingdings" w:hAnsi="Wingdings" w:hint="default"/>
      </w:rPr>
    </w:lvl>
    <w:lvl w:ilvl="3" w:tplc="041A0001" w:tentative="1">
      <w:start w:val="1"/>
      <w:numFmt w:val="bullet"/>
      <w:lvlText w:val=""/>
      <w:lvlJc w:val="left"/>
      <w:pPr>
        <w:tabs>
          <w:tab w:val="num" w:pos="3121"/>
        </w:tabs>
        <w:ind w:left="3121" w:hanging="360"/>
      </w:pPr>
      <w:rPr>
        <w:rFonts w:ascii="Symbol" w:hAnsi="Symbol" w:hint="default"/>
      </w:rPr>
    </w:lvl>
    <w:lvl w:ilvl="4" w:tplc="041A0003" w:tentative="1">
      <w:start w:val="1"/>
      <w:numFmt w:val="bullet"/>
      <w:lvlText w:val="o"/>
      <w:lvlJc w:val="left"/>
      <w:pPr>
        <w:tabs>
          <w:tab w:val="num" w:pos="3841"/>
        </w:tabs>
        <w:ind w:left="3841" w:hanging="360"/>
      </w:pPr>
      <w:rPr>
        <w:rFonts w:ascii="Courier New" w:hAnsi="Courier New" w:cs="Courier New" w:hint="default"/>
      </w:rPr>
    </w:lvl>
    <w:lvl w:ilvl="5" w:tplc="041A0005" w:tentative="1">
      <w:start w:val="1"/>
      <w:numFmt w:val="bullet"/>
      <w:lvlText w:val=""/>
      <w:lvlJc w:val="left"/>
      <w:pPr>
        <w:tabs>
          <w:tab w:val="num" w:pos="4561"/>
        </w:tabs>
        <w:ind w:left="4561" w:hanging="360"/>
      </w:pPr>
      <w:rPr>
        <w:rFonts w:ascii="Wingdings" w:hAnsi="Wingdings" w:hint="default"/>
      </w:rPr>
    </w:lvl>
    <w:lvl w:ilvl="6" w:tplc="041A0001" w:tentative="1">
      <w:start w:val="1"/>
      <w:numFmt w:val="bullet"/>
      <w:lvlText w:val=""/>
      <w:lvlJc w:val="left"/>
      <w:pPr>
        <w:tabs>
          <w:tab w:val="num" w:pos="5281"/>
        </w:tabs>
        <w:ind w:left="5281" w:hanging="360"/>
      </w:pPr>
      <w:rPr>
        <w:rFonts w:ascii="Symbol" w:hAnsi="Symbol" w:hint="default"/>
      </w:rPr>
    </w:lvl>
    <w:lvl w:ilvl="7" w:tplc="041A0003" w:tentative="1">
      <w:start w:val="1"/>
      <w:numFmt w:val="bullet"/>
      <w:lvlText w:val="o"/>
      <w:lvlJc w:val="left"/>
      <w:pPr>
        <w:tabs>
          <w:tab w:val="num" w:pos="6001"/>
        </w:tabs>
        <w:ind w:left="6001" w:hanging="360"/>
      </w:pPr>
      <w:rPr>
        <w:rFonts w:ascii="Courier New" w:hAnsi="Courier New" w:cs="Courier New" w:hint="default"/>
      </w:rPr>
    </w:lvl>
    <w:lvl w:ilvl="8" w:tplc="041A0005" w:tentative="1">
      <w:start w:val="1"/>
      <w:numFmt w:val="bullet"/>
      <w:lvlText w:val=""/>
      <w:lvlJc w:val="left"/>
      <w:pPr>
        <w:tabs>
          <w:tab w:val="num" w:pos="6721"/>
        </w:tabs>
        <w:ind w:left="6721" w:hanging="360"/>
      </w:pPr>
      <w:rPr>
        <w:rFonts w:ascii="Wingdings" w:hAnsi="Wingdings" w:hint="default"/>
      </w:rPr>
    </w:lvl>
  </w:abstractNum>
  <w:abstractNum w:abstractNumId="24" w15:restartNumberingAfterBreak="0">
    <w:nsid w:val="281901B1"/>
    <w:multiLevelType w:val="hybridMultilevel"/>
    <w:tmpl w:val="49EA0A3C"/>
    <w:lvl w:ilvl="0" w:tplc="DBEC9242">
      <w:numFmt w:val="bullet"/>
      <w:lvlText w:val="-"/>
      <w:lvlJc w:val="left"/>
      <w:pPr>
        <w:ind w:left="196" w:hanging="106"/>
      </w:pPr>
      <w:rPr>
        <w:rFonts w:ascii="Calibri" w:eastAsia="Calibri" w:hAnsi="Calibri" w:cs="Calibri" w:hint="default"/>
        <w:w w:val="99"/>
        <w:sz w:val="20"/>
        <w:szCs w:val="20"/>
      </w:rPr>
    </w:lvl>
    <w:lvl w:ilvl="1" w:tplc="532C5786">
      <w:numFmt w:val="bullet"/>
      <w:lvlText w:val="•"/>
      <w:lvlJc w:val="left"/>
      <w:pPr>
        <w:ind w:left="737" w:hanging="106"/>
      </w:pPr>
      <w:rPr>
        <w:rFonts w:hint="default"/>
      </w:rPr>
    </w:lvl>
    <w:lvl w:ilvl="2" w:tplc="3A10EB5A">
      <w:numFmt w:val="bullet"/>
      <w:lvlText w:val="•"/>
      <w:lvlJc w:val="left"/>
      <w:pPr>
        <w:ind w:left="1274" w:hanging="106"/>
      </w:pPr>
      <w:rPr>
        <w:rFonts w:hint="default"/>
      </w:rPr>
    </w:lvl>
    <w:lvl w:ilvl="3" w:tplc="5A283D8A">
      <w:numFmt w:val="bullet"/>
      <w:lvlText w:val="•"/>
      <w:lvlJc w:val="left"/>
      <w:pPr>
        <w:ind w:left="1811" w:hanging="106"/>
      </w:pPr>
      <w:rPr>
        <w:rFonts w:hint="default"/>
      </w:rPr>
    </w:lvl>
    <w:lvl w:ilvl="4" w:tplc="592437C8">
      <w:numFmt w:val="bullet"/>
      <w:lvlText w:val="•"/>
      <w:lvlJc w:val="left"/>
      <w:pPr>
        <w:ind w:left="2348" w:hanging="106"/>
      </w:pPr>
      <w:rPr>
        <w:rFonts w:hint="default"/>
      </w:rPr>
    </w:lvl>
    <w:lvl w:ilvl="5" w:tplc="6B7867F6">
      <w:numFmt w:val="bullet"/>
      <w:lvlText w:val="•"/>
      <w:lvlJc w:val="left"/>
      <w:pPr>
        <w:ind w:left="2885" w:hanging="106"/>
      </w:pPr>
      <w:rPr>
        <w:rFonts w:hint="default"/>
      </w:rPr>
    </w:lvl>
    <w:lvl w:ilvl="6" w:tplc="B27CEDF8">
      <w:numFmt w:val="bullet"/>
      <w:lvlText w:val="•"/>
      <w:lvlJc w:val="left"/>
      <w:pPr>
        <w:ind w:left="3422" w:hanging="106"/>
      </w:pPr>
      <w:rPr>
        <w:rFonts w:hint="default"/>
      </w:rPr>
    </w:lvl>
    <w:lvl w:ilvl="7" w:tplc="E03A95FE">
      <w:numFmt w:val="bullet"/>
      <w:lvlText w:val="•"/>
      <w:lvlJc w:val="left"/>
      <w:pPr>
        <w:ind w:left="3959" w:hanging="106"/>
      </w:pPr>
      <w:rPr>
        <w:rFonts w:hint="default"/>
      </w:rPr>
    </w:lvl>
    <w:lvl w:ilvl="8" w:tplc="CA383B92">
      <w:numFmt w:val="bullet"/>
      <w:lvlText w:val="•"/>
      <w:lvlJc w:val="left"/>
      <w:pPr>
        <w:ind w:left="4497" w:hanging="106"/>
      </w:pPr>
      <w:rPr>
        <w:rFonts w:hint="default"/>
      </w:rPr>
    </w:lvl>
  </w:abstractNum>
  <w:abstractNum w:abstractNumId="25" w15:restartNumberingAfterBreak="0">
    <w:nsid w:val="28D83351"/>
    <w:multiLevelType w:val="multilevel"/>
    <w:tmpl w:val="E7FE803E"/>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94F69B0"/>
    <w:multiLevelType w:val="hybridMultilevel"/>
    <w:tmpl w:val="89AE3AC6"/>
    <w:lvl w:ilvl="0" w:tplc="16643FD0">
      <w:start w:val="6"/>
      <w:numFmt w:val="upperRoman"/>
      <w:lvlText w:val="%1."/>
      <w:lvlJc w:val="left"/>
      <w:pPr>
        <w:ind w:left="249" w:hanging="209"/>
      </w:pPr>
      <w:rPr>
        <w:rFonts w:ascii="Calibri" w:eastAsia="Calibri" w:hAnsi="Calibri" w:cs="Calibri" w:hint="default"/>
        <w:spacing w:val="-1"/>
        <w:w w:val="100"/>
        <w:sz w:val="16"/>
        <w:szCs w:val="16"/>
      </w:rPr>
    </w:lvl>
    <w:lvl w:ilvl="1" w:tplc="8EA4BCCC">
      <w:numFmt w:val="bullet"/>
      <w:lvlText w:val="•"/>
      <w:lvlJc w:val="left"/>
      <w:pPr>
        <w:ind w:left="348" w:hanging="209"/>
      </w:pPr>
      <w:rPr>
        <w:rFonts w:hint="default"/>
      </w:rPr>
    </w:lvl>
    <w:lvl w:ilvl="2" w:tplc="82F0D91C">
      <w:numFmt w:val="bullet"/>
      <w:lvlText w:val="•"/>
      <w:lvlJc w:val="left"/>
      <w:pPr>
        <w:ind w:left="456" w:hanging="209"/>
      </w:pPr>
      <w:rPr>
        <w:rFonts w:hint="default"/>
      </w:rPr>
    </w:lvl>
    <w:lvl w:ilvl="3" w:tplc="BB868644">
      <w:numFmt w:val="bullet"/>
      <w:lvlText w:val="•"/>
      <w:lvlJc w:val="left"/>
      <w:pPr>
        <w:ind w:left="564" w:hanging="209"/>
      </w:pPr>
      <w:rPr>
        <w:rFonts w:hint="default"/>
      </w:rPr>
    </w:lvl>
    <w:lvl w:ilvl="4" w:tplc="49328162">
      <w:numFmt w:val="bullet"/>
      <w:lvlText w:val="•"/>
      <w:lvlJc w:val="left"/>
      <w:pPr>
        <w:ind w:left="672" w:hanging="209"/>
      </w:pPr>
      <w:rPr>
        <w:rFonts w:hint="default"/>
      </w:rPr>
    </w:lvl>
    <w:lvl w:ilvl="5" w:tplc="16646F24">
      <w:numFmt w:val="bullet"/>
      <w:lvlText w:val="•"/>
      <w:lvlJc w:val="left"/>
      <w:pPr>
        <w:ind w:left="780" w:hanging="209"/>
      </w:pPr>
      <w:rPr>
        <w:rFonts w:hint="default"/>
      </w:rPr>
    </w:lvl>
    <w:lvl w:ilvl="6" w:tplc="250ED844">
      <w:numFmt w:val="bullet"/>
      <w:lvlText w:val="•"/>
      <w:lvlJc w:val="left"/>
      <w:pPr>
        <w:ind w:left="888" w:hanging="209"/>
      </w:pPr>
      <w:rPr>
        <w:rFonts w:hint="default"/>
      </w:rPr>
    </w:lvl>
    <w:lvl w:ilvl="7" w:tplc="694636EA">
      <w:numFmt w:val="bullet"/>
      <w:lvlText w:val="•"/>
      <w:lvlJc w:val="left"/>
      <w:pPr>
        <w:ind w:left="996" w:hanging="209"/>
      </w:pPr>
      <w:rPr>
        <w:rFonts w:hint="default"/>
      </w:rPr>
    </w:lvl>
    <w:lvl w:ilvl="8" w:tplc="244CCF9C">
      <w:numFmt w:val="bullet"/>
      <w:lvlText w:val="•"/>
      <w:lvlJc w:val="left"/>
      <w:pPr>
        <w:ind w:left="1104" w:hanging="209"/>
      </w:pPr>
      <w:rPr>
        <w:rFonts w:hint="default"/>
      </w:rPr>
    </w:lvl>
  </w:abstractNum>
  <w:abstractNum w:abstractNumId="27" w15:restartNumberingAfterBreak="0">
    <w:nsid w:val="2AE25B06"/>
    <w:multiLevelType w:val="hybridMultilevel"/>
    <w:tmpl w:val="7C508444"/>
    <w:lvl w:ilvl="0" w:tplc="A0568F44">
      <w:numFmt w:val="bullet"/>
      <w:lvlText w:val="-"/>
      <w:lvlJc w:val="left"/>
      <w:pPr>
        <w:ind w:left="211" w:hanging="106"/>
      </w:pPr>
      <w:rPr>
        <w:rFonts w:ascii="Calibri" w:eastAsia="Calibri" w:hAnsi="Calibri" w:cs="Calibri" w:hint="default"/>
        <w:w w:val="99"/>
        <w:sz w:val="20"/>
        <w:szCs w:val="20"/>
      </w:rPr>
    </w:lvl>
    <w:lvl w:ilvl="1" w:tplc="C8C8197E">
      <w:numFmt w:val="bullet"/>
      <w:lvlText w:val="•"/>
      <w:lvlJc w:val="left"/>
      <w:pPr>
        <w:ind w:left="755" w:hanging="106"/>
      </w:pPr>
      <w:rPr>
        <w:rFonts w:hint="default"/>
      </w:rPr>
    </w:lvl>
    <w:lvl w:ilvl="2" w:tplc="3DFEAAE2">
      <w:numFmt w:val="bullet"/>
      <w:lvlText w:val="•"/>
      <w:lvlJc w:val="left"/>
      <w:pPr>
        <w:ind w:left="1290" w:hanging="106"/>
      </w:pPr>
      <w:rPr>
        <w:rFonts w:hint="default"/>
      </w:rPr>
    </w:lvl>
    <w:lvl w:ilvl="3" w:tplc="35985626">
      <w:numFmt w:val="bullet"/>
      <w:lvlText w:val="•"/>
      <w:lvlJc w:val="left"/>
      <w:pPr>
        <w:ind w:left="1825" w:hanging="106"/>
      </w:pPr>
      <w:rPr>
        <w:rFonts w:hint="default"/>
      </w:rPr>
    </w:lvl>
    <w:lvl w:ilvl="4" w:tplc="7660C4FC">
      <w:numFmt w:val="bullet"/>
      <w:lvlText w:val="•"/>
      <w:lvlJc w:val="left"/>
      <w:pPr>
        <w:ind w:left="2360" w:hanging="106"/>
      </w:pPr>
      <w:rPr>
        <w:rFonts w:hint="default"/>
      </w:rPr>
    </w:lvl>
    <w:lvl w:ilvl="5" w:tplc="8C1A2B50">
      <w:numFmt w:val="bullet"/>
      <w:lvlText w:val="•"/>
      <w:lvlJc w:val="left"/>
      <w:pPr>
        <w:ind w:left="2895" w:hanging="106"/>
      </w:pPr>
      <w:rPr>
        <w:rFonts w:hint="default"/>
      </w:rPr>
    </w:lvl>
    <w:lvl w:ilvl="6" w:tplc="21F293A4">
      <w:numFmt w:val="bullet"/>
      <w:lvlText w:val="•"/>
      <w:lvlJc w:val="left"/>
      <w:pPr>
        <w:ind w:left="3430" w:hanging="106"/>
      </w:pPr>
      <w:rPr>
        <w:rFonts w:hint="default"/>
      </w:rPr>
    </w:lvl>
    <w:lvl w:ilvl="7" w:tplc="68A87C32">
      <w:numFmt w:val="bullet"/>
      <w:lvlText w:val="•"/>
      <w:lvlJc w:val="left"/>
      <w:pPr>
        <w:ind w:left="3965" w:hanging="106"/>
      </w:pPr>
      <w:rPr>
        <w:rFonts w:hint="default"/>
      </w:rPr>
    </w:lvl>
    <w:lvl w:ilvl="8" w:tplc="2C449CCA">
      <w:numFmt w:val="bullet"/>
      <w:lvlText w:val="•"/>
      <w:lvlJc w:val="left"/>
      <w:pPr>
        <w:ind w:left="4501" w:hanging="106"/>
      </w:pPr>
      <w:rPr>
        <w:rFonts w:hint="default"/>
      </w:rPr>
    </w:lvl>
  </w:abstractNum>
  <w:abstractNum w:abstractNumId="28" w15:restartNumberingAfterBreak="0">
    <w:nsid w:val="2C311244"/>
    <w:multiLevelType w:val="hybridMultilevel"/>
    <w:tmpl w:val="C5B64CC8"/>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2C35175E"/>
    <w:multiLevelType w:val="hybridMultilevel"/>
    <w:tmpl w:val="4CA4BBF4"/>
    <w:lvl w:ilvl="0" w:tplc="1124DC8A">
      <w:numFmt w:val="bullet"/>
      <w:lvlText w:val="-"/>
      <w:lvlJc w:val="left"/>
      <w:pPr>
        <w:ind w:left="211" w:hanging="106"/>
      </w:pPr>
      <w:rPr>
        <w:rFonts w:ascii="Calibri" w:eastAsia="Calibri" w:hAnsi="Calibri" w:cs="Calibri" w:hint="default"/>
        <w:w w:val="99"/>
        <w:sz w:val="20"/>
        <w:szCs w:val="20"/>
      </w:rPr>
    </w:lvl>
    <w:lvl w:ilvl="1" w:tplc="5560DD9E">
      <w:numFmt w:val="bullet"/>
      <w:lvlText w:val="•"/>
      <w:lvlJc w:val="left"/>
      <w:pPr>
        <w:ind w:left="755" w:hanging="106"/>
      </w:pPr>
      <w:rPr>
        <w:rFonts w:hint="default"/>
      </w:rPr>
    </w:lvl>
    <w:lvl w:ilvl="2" w:tplc="AFA2884A">
      <w:numFmt w:val="bullet"/>
      <w:lvlText w:val="•"/>
      <w:lvlJc w:val="left"/>
      <w:pPr>
        <w:ind w:left="1290" w:hanging="106"/>
      </w:pPr>
      <w:rPr>
        <w:rFonts w:hint="default"/>
      </w:rPr>
    </w:lvl>
    <w:lvl w:ilvl="3" w:tplc="FDD0BB54">
      <w:numFmt w:val="bullet"/>
      <w:lvlText w:val="•"/>
      <w:lvlJc w:val="left"/>
      <w:pPr>
        <w:ind w:left="1825" w:hanging="106"/>
      </w:pPr>
      <w:rPr>
        <w:rFonts w:hint="default"/>
      </w:rPr>
    </w:lvl>
    <w:lvl w:ilvl="4" w:tplc="066C9B26">
      <w:numFmt w:val="bullet"/>
      <w:lvlText w:val="•"/>
      <w:lvlJc w:val="left"/>
      <w:pPr>
        <w:ind w:left="2360" w:hanging="106"/>
      </w:pPr>
      <w:rPr>
        <w:rFonts w:hint="default"/>
      </w:rPr>
    </w:lvl>
    <w:lvl w:ilvl="5" w:tplc="993E77D8">
      <w:numFmt w:val="bullet"/>
      <w:lvlText w:val="•"/>
      <w:lvlJc w:val="left"/>
      <w:pPr>
        <w:ind w:left="2895" w:hanging="106"/>
      </w:pPr>
      <w:rPr>
        <w:rFonts w:hint="default"/>
      </w:rPr>
    </w:lvl>
    <w:lvl w:ilvl="6" w:tplc="3A38BFAA">
      <w:numFmt w:val="bullet"/>
      <w:lvlText w:val="•"/>
      <w:lvlJc w:val="left"/>
      <w:pPr>
        <w:ind w:left="3430" w:hanging="106"/>
      </w:pPr>
      <w:rPr>
        <w:rFonts w:hint="default"/>
      </w:rPr>
    </w:lvl>
    <w:lvl w:ilvl="7" w:tplc="856C09BE">
      <w:numFmt w:val="bullet"/>
      <w:lvlText w:val="•"/>
      <w:lvlJc w:val="left"/>
      <w:pPr>
        <w:ind w:left="3965" w:hanging="106"/>
      </w:pPr>
      <w:rPr>
        <w:rFonts w:hint="default"/>
      </w:rPr>
    </w:lvl>
    <w:lvl w:ilvl="8" w:tplc="1038B786">
      <w:numFmt w:val="bullet"/>
      <w:lvlText w:val="•"/>
      <w:lvlJc w:val="left"/>
      <w:pPr>
        <w:ind w:left="4501" w:hanging="106"/>
      </w:pPr>
      <w:rPr>
        <w:rFonts w:hint="default"/>
      </w:rPr>
    </w:lvl>
  </w:abstractNum>
  <w:abstractNum w:abstractNumId="30" w15:restartNumberingAfterBreak="0">
    <w:nsid w:val="310F5932"/>
    <w:multiLevelType w:val="hybridMultilevel"/>
    <w:tmpl w:val="17D83F44"/>
    <w:lvl w:ilvl="0" w:tplc="79CC1F68">
      <w:numFmt w:val="bullet"/>
      <w:lvlText w:val="-"/>
      <w:lvlJc w:val="left"/>
      <w:pPr>
        <w:ind w:left="105" w:hanging="142"/>
      </w:pPr>
      <w:rPr>
        <w:rFonts w:ascii="Calibri" w:eastAsia="Calibri" w:hAnsi="Calibri" w:cs="Calibri" w:hint="default"/>
        <w:w w:val="99"/>
        <w:sz w:val="20"/>
        <w:szCs w:val="20"/>
      </w:rPr>
    </w:lvl>
    <w:lvl w:ilvl="1" w:tplc="2ADC88D4">
      <w:numFmt w:val="bullet"/>
      <w:lvlText w:val="•"/>
      <w:lvlJc w:val="left"/>
      <w:pPr>
        <w:ind w:left="647" w:hanging="142"/>
      </w:pPr>
      <w:rPr>
        <w:rFonts w:hint="default"/>
      </w:rPr>
    </w:lvl>
    <w:lvl w:ilvl="2" w:tplc="9DD80790">
      <w:numFmt w:val="bullet"/>
      <w:lvlText w:val="•"/>
      <w:lvlJc w:val="left"/>
      <w:pPr>
        <w:ind w:left="1194" w:hanging="142"/>
      </w:pPr>
      <w:rPr>
        <w:rFonts w:hint="default"/>
      </w:rPr>
    </w:lvl>
    <w:lvl w:ilvl="3" w:tplc="629679A0">
      <w:numFmt w:val="bullet"/>
      <w:lvlText w:val="•"/>
      <w:lvlJc w:val="left"/>
      <w:pPr>
        <w:ind w:left="1741" w:hanging="142"/>
      </w:pPr>
      <w:rPr>
        <w:rFonts w:hint="default"/>
      </w:rPr>
    </w:lvl>
    <w:lvl w:ilvl="4" w:tplc="4DA2B62A">
      <w:numFmt w:val="bullet"/>
      <w:lvlText w:val="•"/>
      <w:lvlJc w:val="left"/>
      <w:pPr>
        <w:ind w:left="2288" w:hanging="142"/>
      </w:pPr>
      <w:rPr>
        <w:rFonts w:hint="default"/>
      </w:rPr>
    </w:lvl>
    <w:lvl w:ilvl="5" w:tplc="F17CB30A">
      <w:numFmt w:val="bullet"/>
      <w:lvlText w:val="•"/>
      <w:lvlJc w:val="left"/>
      <w:pPr>
        <w:ind w:left="2835" w:hanging="142"/>
      </w:pPr>
      <w:rPr>
        <w:rFonts w:hint="default"/>
      </w:rPr>
    </w:lvl>
    <w:lvl w:ilvl="6" w:tplc="288C0C16">
      <w:numFmt w:val="bullet"/>
      <w:lvlText w:val="•"/>
      <w:lvlJc w:val="left"/>
      <w:pPr>
        <w:ind w:left="3382" w:hanging="142"/>
      </w:pPr>
      <w:rPr>
        <w:rFonts w:hint="default"/>
      </w:rPr>
    </w:lvl>
    <w:lvl w:ilvl="7" w:tplc="2B62CA6E">
      <w:numFmt w:val="bullet"/>
      <w:lvlText w:val="•"/>
      <w:lvlJc w:val="left"/>
      <w:pPr>
        <w:ind w:left="3929" w:hanging="142"/>
      </w:pPr>
      <w:rPr>
        <w:rFonts w:hint="default"/>
      </w:rPr>
    </w:lvl>
    <w:lvl w:ilvl="8" w:tplc="88DE241E">
      <w:numFmt w:val="bullet"/>
      <w:lvlText w:val="•"/>
      <w:lvlJc w:val="left"/>
      <w:pPr>
        <w:ind w:left="4477" w:hanging="142"/>
      </w:pPr>
      <w:rPr>
        <w:rFonts w:hint="default"/>
      </w:rPr>
    </w:lvl>
  </w:abstractNum>
  <w:abstractNum w:abstractNumId="31" w15:restartNumberingAfterBreak="0">
    <w:nsid w:val="34E31CFD"/>
    <w:multiLevelType w:val="hybridMultilevel"/>
    <w:tmpl w:val="9014ED9E"/>
    <w:lvl w:ilvl="0" w:tplc="7FDC88BE">
      <w:start w:val="1"/>
      <w:numFmt w:val="upperRoman"/>
      <w:lvlText w:val="%1."/>
      <w:lvlJc w:val="left"/>
      <w:pPr>
        <w:ind w:left="249" w:hanging="118"/>
        <w:jc w:val="right"/>
      </w:pPr>
      <w:rPr>
        <w:rFonts w:ascii="Calibri" w:eastAsia="Calibri" w:hAnsi="Calibri" w:cs="Calibri" w:hint="default"/>
        <w:w w:val="100"/>
        <w:sz w:val="16"/>
        <w:szCs w:val="16"/>
      </w:rPr>
    </w:lvl>
    <w:lvl w:ilvl="1" w:tplc="58449FEC">
      <w:numFmt w:val="bullet"/>
      <w:lvlText w:val="•"/>
      <w:lvlJc w:val="left"/>
      <w:pPr>
        <w:ind w:left="348" w:hanging="118"/>
      </w:pPr>
      <w:rPr>
        <w:rFonts w:hint="default"/>
      </w:rPr>
    </w:lvl>
    <w:lvl w:ilvl="2" w:tplc="9DB82620">
      <w:numFmt w:val="bullet"/>
      <w:lvlText w:val="•"/>
      <w:lvlJc w:val="left"/>
      <w:pPr>
        <w:ind w:left="456" w:hanging="118"/>
      </w:pPr>
      <w:rPr>
        <w:rFonts w:hint="default"/>
      </w:rPr>
    </w:lvl>
    <w:lvl w:ilvl="3" w:tplc="00B80ED8">
      <w:numFmt w:val="bullet"/>
      <w:lvlText w:val="•"/>
      <w:lvlJc w:val="left"/>
      <w:pPr>
        <w:ind w:left="564" w:hanging="118"/>
      </w:pPr>
      <w:rPr>
        <w:rFonts w:hint="default"/>
      </w:rPr>
    </w:lvl>
    <w:lvl w:ilvl="4" w:tplc="F35A5958">
      <w:numFmt w:val="bullet"/>
      <w:lvlText w:val="•"/>
      <w:lvlJc w:val="left"/>
      <w:pPr>
        <w:ind w:left="672" w:hanging="118"/>
      </w:pPr>
      <w:rPr>
        <w:rFonts w:hint="default"/>
      </w:rPr>
    </w:lvl>
    <w:lvl w:ilvl="5" w:tplc="E3220CC6">
      <w:numFmt w:val="bullet"/>
      <w:lvlText w:val="•"/>
      <w:lvlJc w:val="left"/>
      <w:pPr>
        <w:ind w:left="780" w:hanging="118"/>
      </w:pPr>
      <w:rPr>
        <w:rFonts w:hint="default"/>
      </w:rPr>
    </w:lvl>
    <w:lvl w:ilvl="6" w:tplc="6C660E52">
      <w:numFmt w:val="bullet"/>
      <w:lvlText w:val="•"/>
      <w:lvlJc w:val="left"/>
      <w:pPr>
        <w:ind w:left="888" w:hanging="118"/>
      </w:pPr>
      <w:rPr>
        <w:rFonts w:hint="default"/>
      </w:rPr>
    </w:lvl>
    <w:lvl w:ilvl="7" w:tplc="DF84697E">
      <w:numFmt w:val="bullet"/>
      <w:lvlText w:val="•"/>
      <w:lvlJc w:val="left"/>
      <w:pPr>
        <w:ind w:left="996" w:hanging="118"/>
      </w:pPr>
      <w:rPr>
        <w:rFonts w:hint="default"/>
      </w:rPr>
    </w:lvl>
    <w:lvl w:ilvl="8" w:tplc="9B823A24">
      <w:numFmt w:val="bullet"/>
      <w:lvlText w:val="•"/>
      <w:lvlJc w:val="left"/>
      <w:pPr>
        <w:ind w:left="1104" w:hanging="118"/>
      </w:pPr>
      <w:rPr>
        <w:rFonts w:hint="default"/>
      </w:rPr>
    </w:lvl>
  </w:abstractNum>
  <w:abstractNum w:abstractNumId="32" w15:restartNumberingAfterBreak="0">
    <w:nsid w:val="351C2A2F"/>
    <w:multiLevelType w:val="hybridMultilevel"/>
    <w:tmpl w:val="1CF8A616"/>
    <w:lvl w:ilvl="0" w:tplc="1D4C6048">
      <w:start w:val="1"/>
      <w:numFmt w:val="decimal"/>
      <w:lvlText w:val="%1."/>
      <w:lvlJc w:val="left"/>
      <w:pPr>
        <w:ind w:left="907" w:hanging="336"/>
      </w:pPr>
      <w:rPr>
        <w:rFonts w:ascii="Calibri" w:eastAsia="Calibri" w:hAnsi="Calibri" w:cs="Calibri" w:hint="default"/>
        <w:spacing w:val="-10"/>
        <w:w w:val="99"/>
        <w:sz w:val="24"/>
        <w:szCs w:val="24"/>
      </w:rPr>
    </w:lvl>
    <w:lvl w:ilvl="1" w:tplc="288622CC">
      <w:numFmt w:val="bullet"/>
      <w:lvlText w:val="•"/>
      <w:lvlJc w:val="left"/>
      <w:pPr>
        <w:ind w:left="1796" w:hanging="336"/>
      </w:pPr>
      <w:rPr>
        <w:rFonts w:hint="default"/>
      </w:rPr>
    </w:lvl>
    <w:lvl w:ilvl="2" w:tplc="77104500">
      <w:numFmt w:val="bullet"/>
      <w:lvlText w:val="•"/>
      <w:lvlJc w:val="left"/>
      <w:pPr>
        <w:ind w:left="2693" w:hanging="336"/>
      </w:pPr>
      <w:rPr>
        <w:rFonts w:hint="default"/>
      </w:rPr>
    </w:lvl>
    <w:lvl w:ilvl="3" w:tplc="753A9DE2">
      <w:numFmt w:val="bullet"/>
      <w:lvlText w:val="•"/>
      <w:lvlJc w:val="left"/>
      <w:pPr>
        <w:ind w:left="3589" w:hanging="336"/>
      </w:pPr>
      <w:rPr>
        <w:rFonts w:hint="default"/>
      </w:rPr>
    </w:lvl>
    <w:lvl w:ilvl="4" w:tplc="86EED2F6">
      <w:numFmt w:val="bullet"/>
      <w:lvlText w:val="•"/>
      <w:lvlJc w:val="left"/>
      <w:pPr>
        <w:ind w:left="4486" w:hanging="336"/>
      </w:pPr>
      <w:rPr>
        <w:rFonts w:hint="default"/>
      </w:rPr>
    </w:lvl>
    <w:lvl w:ilvl="5" w:tplc="B7F49726">
      <w:numFmt w:val="bullet"/>
      <w:lvlText w:val="•"/>
      <w:lvlJc w:val="left"/>
      <w:pPr>
        <w:ind w:left="5383" w:hanging="336"/>
      </w:pPr>
      <w:rPr>
        <w:rFonts w:hint="default"/>
      </w:rPr>
    </w:lvl>
    <w:lvl w:ilvl="6" w:tplc="0CD829A0">
      <w:numFmt w:val="bullet"/>
      <w:lvlText w:val="•"/>
      <w:lvlJc w:val="left"/>
      <w:pPr>
        <w:ind w:left="6279" w:hanging="336"/>
      </w:pPr>
      <w:rPr>
        <w:rFonts w:hint="default"/>
      </w:rPr>
    </w:lvl>
    <w:lvl w:ilvl="7" w:tplc="62AE33FE">
      <w:numFmt w:val="bullet"/>
      <w:lvlText w:val="•"/>
      <w:lvlJc w:val="left"/>
      <w:pPr>
        <w:ind w:left="7176" w:hanging="336"/>
      </w:pPr>
      <w:rPr>
        <w:rFonts w:hint="default"/>
      </w:rPr>
    </w:lvl>
    <w:lvl w:ilvl="8" w:tplc="F60E0AB6">
      <w:numFmt w:val="bullet"/>
      <w:lvlText w:val="•"/>
      <w:lvlJc w:val="left"/>
      <w:pPr>
        <w:ind w:left="8073" w:hanging="336"/>
      </w:pPr>
      <w:rPr>
        <w:rFonts w:hint="default"/>
      </w:rPr>
    </w:lvl>
  </w:abstractNum>
  <w:abstractNum w:abstractNumId="33" w15:restartNumberingAfterBreak="0">
    <w:nsid w:val="35D61627"/>
    <w:multiLevelType w:val="hybridMultilevel"/>
    <w:tmpl w:val="1FC8AB3C"/>
    <w:lvl w:ilvl="0" w:tplc="9A3694F4">
      <w:start w:val="1"/>
      <w:numFmt w:val="decimal"/>
      <w:lvlText w:val="%1."/>
      <w:lvlJc w:val="left"/>
      <w:pPr>
        <w:ind w:left="833" w:hanging="360"/>
      </w:pPr>
      <w:rPr>
        <w:rFonts w:ascii="Calibri" w:eastAsia="Calibri" w:hAnsi="Calibri" w:cs="Calibri" w:hint="default"/>
        <w:spacing w:val="-4"/>
        <w:w w:val="99"/>
        <w:sz w:val="24"/>
        <w:szCs w:val="24"/>
      </w:rPr>
    </w:lvl>
    <w:lvl w:ilvl="1" w:tplc="BF4E8874">
      <w:numFmt w:val="bullet"/>
      <w:lvlText w:val="•"/>
      <w:lvlJc w:val="left"/>
      <w:pPr>
        <w:ind w:left="1756" w:hanging="360"/>
      </w:pPr>
      <w:rPr>
        <w:rFonts w:hint="default"/>
      </w:rPr>
    </w:lvl>
    <w:lvl w:ilvl="2" w:tplc="65CA888E">
      <w:numFmt w:val="bullet"/>
      <w:lvlText w:val="•"/>
      <w:lvlJc w:val="left"/>
      <w:pPr>
        <w:ind w:left="2673" w:hanging="360"/>
      </w:pPr>
      <w:rPr>
        <w:rFonts w:hint="default"/>
      </w:rPr>
    </w:lvl>
    <w:lvl w:ilvl="3" w:tplc="535A167C">
      <w:numFmt w:val="bullet"/>
      <w:lvlText w:val="•"/>
      <w:lvlJc w:val="left"/>
      <w:pPr>
        <w:ind w:left="3589" w:hanging="360"/>
      </w:pPr>
      <w:rPr>
        <w:rFonts w:hint="default"/>
      </w:rPr>
    </w:lvl>
    <w:lvl w:ilvl="4" w:tplc="F55C6710">
      <w:numFmt w:val="bullet"/>
      <w:lvlText w:val="•"/>
      <w:lvlJc w:val="left"/>
      <w:pPr>
        <w:ind w:left="4506" w:hanging="360"/>
      </w:pPr>
      <w:rPr>
        <w:rFonts w:hint="default"/>
      </w:rPr>
    </w:lvl>
    <w:lvl w:ilvl="5" w:tplc="42448E06">
      <w:numFmt w:val="bullet"/>
      <w:lvlText w:val="•"/>
      <w:lvlJc w:val="left"/>
      <w:pPr>
        <w:ind w:left="5423" w:hanging="360"/>
      </w:pPr>
      <w:rPr>
        <w:rFonts w:hint="default"/>
      </w:rPr>
    </w:lvl>
    <w:lvl w:ilvl="6" w:tplc="E8AE00CC">
      <w:numFmt w:val="bullet"/>
      <w:lvlText w:val="•"/>
      <w:lvlJc w:val="left"/>
      <w:pPr>
        <w:ind w:left="6339" w:hanging="360"/>
      </w:pPr>
      <w:rPr>
        <w:rFonts w:hint="default"/>
      </w:rPr>
    </w:lvl>
    <w:lvl w:ilvl="7" w:tplc="DB5A967E">
      <w:numFmt w:val="bullet"/>
      <w:lvlText w:val="•"/>
      <w:lvlJc w:val="left"/>
      <w:pPr>
        <w:ind w:left="7256" w:hanging="360"/>
      </w:pPr>
      <w:rPr>
        <w:rFonts w:hint="default"/>
      </w:rPr>
    </w:lvl>
    <w:lvl w:ilvl="8" w:tplc="E40C24BC">
      <w:numFmt w:val="bullet"/>
      <w:lvlText w:val="•"/>
      <w:lvlJc w:val="left"/>
      <w:pPr>
        <w:ind w:left="8173" w:hanging="360"/>
      </w:pPr>
      <w:rPr>
        <w:rFonts w:hint="default"/>
      </w:rPr>
    </w:lvl>
  </w:abstractNum>
  <w:abstractNum w:abstractNumId="34" w15:restartNumberingAfterBreak="0">
    <w:nsid w:val="36AF1468"/>
    <w:multiLevelType w:val="hybridMultilevel"/>
    <w:tmpl w:val="F726FB46"/>
    <w:lvl w:ilvl="0" w:tplc="506461CA">
      <w:start w:val="11"/>
      <w:numFmt w:val="upperRoman"/>
      <w:lvlText w:val="%1."/>
      <w:lvlJc w:val="left"/>
      <w:pPr>
        <w:ind w:left="343" w:hanging="202"/>
      </w:pPr>
      <w:rPr>
        <w:rFonts w:ascii="Calibri" w:eastAsia="Calibri" w:hAnsi="Calibri" w:cs="Calibri" w:hint="default"/>
        <w:w w:val="100"/>
        <w:sz w:val="16"/>
        <w:szCs w:val="16"/>
      </w:rPr>
    </w:lvl>
    <w:lvl w:ilvl="1" w:tplc="DBE2236A">
      <w:numFmt w:val="bullet"/>
      <w:lvlText w:val="•"/>
      <w:lvlJc w:val="left"/>
      <w:pPr>
        <w:ind w:left="438" w:hanging="202"/>
      </w:pPr>
      <w:rPr>
        <w:rFonts w:hint="default"/>
      </w:rPr>
    </w:lvl>
    <w:lvl w:ilvl="2" w:tplc="12441B58">
      <w:numFmt w:val="bullet"/>
      <w:lvlText w:val="•"/>
      <w:lvlJc w:val="left"/>
      <w:pPr>
        <w:ind w:left="536" w:hanging="202"/>
      </w:pPr>
      <w:rPr>
        <w:rFonts w:hint="default"/>
      </w:rPr>
    </w:lvl>
    <w:lvl w:ilvl="3" w:tplc="6BD4370E">
      <w:numFmt w:val="bullet"/>
      <w:lvlText w:val="•"/>
      <w:lvlJc w:val="left"/>
      <w:pPr>
        <w:ind w:left="634" w:hanging="202"/>
      </w:pPr>
      <w:rPr>
        <w:rFonts w:hint="default"/>
      </w:rPr>
    </w:lvl>
    <w:lvl w:ilvl="4" w:tplc="988238C8">
      <w:numFmt w:val="bullet"/>
      <w:lvlText w:val="•"/>
      <w:lvlJc w:val="left"/>
      <w:pPr>
        <w:ind w:left="732" w:hanging="202"/>
      </w:pPr>
      <w:rPr>
        <w:rFonts w:hint="default"/>
      </w:rPr>
    </w:lvl>
    <w:lvl w:ilvl="5" w:tplc="AB00927C">
      <w:numFmt w:val="bullet"/>
      <w:lvlText w:val="•"/>
      <w:lvlJc w:val="left"/>
      <w:pPr>
        <w:ind w:left="830" w:hanging="202"/>
      </w:pPr>
      <w:rPr>
        <w:rFonts w:hint="default"/>
      </w:rPr>
    </w:lvl>
    <w:lvl w:ilvl="6" w:tplc="1592C324">
      <w:numFmt w:val="bullet"/>
      <w:lvlText w:val="•"/>
      <w:lvlJc w:val="left"/>
      <w:pPr>
        <w:ind w:left="928" w:hanging="202"/>
      </w:pPr>
      <w:rPr>
        <w:rFonts w:hint="default"/>
      </w:rPr>
    </w:lvl>
    <w:lvl w:ilvl="7" w:tplc="C3566068">
      <w:numFmt w:val="bullet"/>
      <w:lvlText w:val="•"/>
      <w:lvlJc w:val="left"/>
      <w:pPr>
        <w:ind w:left="1026" w:hanging="202"/>
      </w:pPr>
      <w:rPr>
        <w:rFonts w:hint="default"/>
      </w:rPr>
    </w:lvl>
    <w:lvl w:ilvl="8" w:tplc="CE985BE2">
      <w:numFmt w:val="bullet"/>
      <w:lvlText w:val="•"/>
      <w:lvlJc w:val="left"/>
      <w:pPr>
        <w:ind w:left="1124" w:hanging="202"/>
      </w:pPr>
      <w:rPr>
        <w:rFonts w:hint="default"/>
      </w:rPr>
    </w:lvl>
  </w:abstractNum>
  <w:abstractNum w:abstractNumId="35" w15:restartNumberingAfterBreak="0">
    <w:nsid w:val="370F6728"/>
    <w:multiLevelType w:val="hybridMultilevel"/>
    <w:tmpl w:val="517ED094"/>
    <w:lvl w:ilvl="0" w:tplc="7BAAA4EE">
      <w:numFmt w:val="bullet"/>
      <w:lvlText w:val="-"/>
      <w:lvlJc w:val="left"/>
      <w:pPr>
        <w:ind w:left="196" w:hanging="106"/>
      </w:pPr>
      <w:rPr>
        <w:rFonts w:ascii="Calibri" w:eastAsia="Calibri" w:hAnsi="Calibri" w:cs="Calibri" w:hint="default"/>
        <w:w w:val="99"/>
        <w:sz w:val="20"/>
        <w:szCs w:val="20"/>
      </w:rPr>
    </w:lvl>
    <w:lvl w:ilvl="1" w:tplc="A7446012">
      <w:numFmt w:val="bullet"/>
      <w:lvlText w:val="•"/>
      <w:lvlJc w:val="left"/>
      <w:pPr>
        <w:ind w:left="737" w:hanging="106"/>
      </w:pPr>
      <w:rPr>
        <w:rFonts w:hint="default"/>
      </w:rPr>
    </w:lvl>
    <w:lvl w:ilvl="2" w:tplc="0388AFCE">
      <w:numFmt w:val="bullet"/>
      <w:lvlText w:val="•"/>
      <w:lvlJc w:val="left"/>
      <w:pPr>
        <w:ind w:left="1274" w:hanging="106"/>
      </w:pPr>
      <w:rPr>
        <w:rFonts w:hint="default"/>
      </w:rPr>
    </w:lvl>
    <w:lvl w:ilvl="3" w:tplc="13CCBC58">
      <w:numFmt w:val="bullet"/>
      <w:lvlText w:val="•"/>
      <w:lvlJc w:val="left"/>
      <w:pPr>
        <w:ind w:left="1811" w:hanging="106"/>
      </w:pPr>
      <w:rPr>
        <w:rFonts w:hint="default"/>
      </w:rPr>
    </w:lvl>
    <w:lvl w:ilvl="4" w:tplc="209C650A">
      <w:numFmt w:val="bullet"/>
      <w:lvlText w:val="•"/>
      <w:lvlJc w:val="left"/>
      <w:pPr>
        <w:ind w:left="2348" w:hanging="106"/>
      </w:pPr>
      <w:rPr>
        <w:rFonts w:hint="default"/>
      </w:rPr>
    </w:lvl>
    <w:lvl w:ilvl="5" w:tplc="8A5A2898">
      <w:numFmt w:val="bullet"/>
      <w:lvlText w:val="•"/>
      <w:lvlJc w:val="left"/>
      <w:pPr>
        <w:ind w:left="2885" w:hanging="106"/>
      </w:pPr>
      <w:rPr>
        <w:rFonts w:hint="default"/>
      </w:rPr>
    </w:lvl>
    <w:lvl w:ilvl="6" w:tplc="B8587C88">
      <w:numFmt w:val="bullet"/>
      <w:lvlText w:val="•"/>
      <w:lvlJc w:val="left"/>
      <w:pPr>
        <w:ind w:left="3422" w:hanging="106"/>
      </w:pPr>
      <w:rPr>
        <w:rFonts w:hint="default"/>
      </w:rPr>
    </w:lvl>
    <w:lvl w:ilvl="7" w:tplc="020CD1D4">
      <w:numFmt w:val="bullet"/>
      <w:lvlText w:val="•"/>
      <w:lvlJc w:val="left"/>
      <w:pPr>
        <w:ind w:left="3959" w:hanging="106"/>
      </w:pPr>
      <w:rPr>
        <w:rFonts w:hint="default"/>
      </w:rPr>
    </w:lvl>
    <w:lvl w:ilvl="8" w:tplc="3D7C3E94">
      <w:numFmt w:val="bullet"/>
      <w:lvlText w:val="•"/>
      <w:lvlJc w:val="left"/>
      <w:pPr>
        <w:ind w:left="4497" w:hanging="106"/>
      </w:pPr>
      <w:rPr>
        <w:rFonts w:hint="default"/>
      </w:rPr>
    </w:lvl>
  </w:abstractNum>
  <w:abstractNum w:abstractNumId="36" w15:restartNumberingAfterBreak="0">
    <w:nsid w:val="3C857AF8"/>
    <w:multiLevelType w:val="hybridMultilevel"/>
    <w:tmpl w:val="9280BF58"/>
    <w:lvl w:ilvl="0" w:tplc="4BDA80E6">
      <w:numFmt w:val="bullet"/>
      <w:lvlText w:val="-"/>
      <w:lvlJc w:val="left"/>
      <w:pPr>
        <w:ind w:left="211" w:hanging="106"/>
      </w:pPr>
      <w:rPr>
        <w:rFonts w:ascii="Calibri" w:eastAsia="Calibri" w:hAnsi="Calibri" w:cs="Calibri" w:hint="default"/>
        <w:w w:val="99"/>
        <w:sz w:val="20"/>
        <w:szCs w:val="20"/>
      </w:rPr>
    </w:lvl>
    <w:lvl w:ilvl="1" w:tplc="5FC21C6A">
      <w:numFmt w:val="bullet"/>
      <w:lvlText w:val="•"/>
      <w:lvlJc w:val="left"/>
      <w:pPr>
        <w:ind w:left="395" w:hanging="106"/>
      </w:pPr>
      <w:rPr>
        <w:rFonts w:hint="default"/>
      </w:rPr>
    </w:lvl>
    <w:lvl w:ilvl="2" w:tplc="4D286AC6">
      <w:numFmt w:val="bullet"/>
      <w:lvlText w:val="•"/>
      <w:lvlJc w:val="left"/>
      <w:pPr>
        <w:ind w:left="570" w:hanging="106"/>
      </w:pPr>
      <w:rPr>
        <w:rFonts w:hint="default"/>
      </w:rPr>
    </w:lvl>
    <w:lvl w:ilvl="3" w:tplc="A70AD134">
      <w:numFmt w:val="bullet"/>
      <w:lvlText w:val="•"/>
      <w:lvlJc w:val="left"/>
      <w:pPr>
        <w:ind w:left="745" w:hanging="106"/>
      </w:pPr>
      <w:rPr>
        <w:rFonts w:hint="default"/>
      </w:rPr>
    </w:lvl>
    <w:lvl w:ilvl="4" w:tplc="2EE43B52">
      <w:numFmt w:val="bullet"/>
      <w:lvlText w:val="•"/>
      <w:lvlJc w:val="left"/>
      <w:pPr>
        <w:ind w:left="920" w:hanging="106"/>
      </w:pPr>
      <w:rPr>
        <w:rFonts w:hint="default"/>
      </w:rPr>
    </w:lvl>
    <w:lvl w:ilvl="5" w:tplc="07E8C7A6">
      <w:numFmt w:val="bullet"/>
      <w:lvlText w:val="•"/>
      <w:lvlJc w:val="left"/>
      <w:pPr>
        <w:ind w:left="1095" w:hanging="106"/>
      </w:pPr>
      <w:rPr>
        <w:rFonts w:hint="default"/>
      </w:rPr>
    </w:lvl>
    <w:lvl w:ilvl="6" w:tplc="DCECDB46">
      <w:numFmt w:val="bullet"/>
      <w:lvlText w:val="•"/>
      <w:lvlJc w:val="left"/>
      <w:pPr>
        <w:ind w:left="1270" w:hanging="106"/>
      </w:pPr>
      <w:rPr>
        <w:rFonts w:hint="default"/>
      </w:rPr>
    </w:lvl>
    <w:lvl w:ilvl="7" w:tplc="B1603818">
      <w:numFmt w:val="bullet"/>
      <w:lvlText w:val="•"/>
      <w:lvlJc w:val="left"/>
      <w:pPr>
        <w:ind w:left="1445" w:hanging="106"/>
      </w:pPr>
      <w:rPr>
        <w:rFonts w:hint="default"/>
      </w:rPr>
    </w:lvl>
    <w:lvl w:ilvl="8" w:tplc="6796791E">
      <w:numFmt w:val="bullet"/>
      <w:lvlText w:val="•"/>
      <w:lvlJc w:val="left"/>
      <w:pPr>
        <w:ind w:left="1620" w:hanging="106"/>
      </w:pPr>
      <w:rPr>
        <w:rFonts w:hint="default"/>
      </w:rPr>
    </w:lvl>
  </w:abstractNum>
  <w:abstractNum w:abstractNumId="37" w15:restartNumberingAfterBreak="0">
    <w:nsid w:val="3FE91802"/>
    <w:multiLevelType w:val="hybridMultilevel"/>
    <w:tmpl w:val="891439EE"/>
    <w:lvl w:ilvl="0" w:tplc="E94004AC">
      <w:numFmt w:val="bullet"/>
      <w:lvlText w:val="-"/>
      <w:lvlJc w:val="left"/>
      <w:pPr>
        <w:ind w:left="211" w:hanging="106"/>
      </w:pPr>
      <w:rPr>
        <w:rFonts w:ascii="Calibri" w:eastAsia="Calibri" w:hAnsi="Calibri" w:cs="Calibri" w:hint="default"/>
        <w:w w:val="99"/>
        <w:sz w:val="20"/>
        <w:szCs w:val="20"/>
      </w:rPr>
    </w:lvl>
    <w:lvl w:ilvl="1" w:tplc="93D4C442">
      <w:numFmt w:val="bullet"/>
      <w:lvlText w:val="•"/>
      <w:lvlJc w:val="left"/>
      <w:pPr>
        <w:ind w:left="395" w:hanging="106"/>
      </w:pPr>
      <w:rPr>
        <w:rFonts w:hint="default"/>
      </w:rPr>
    </w:lvl>
    <w:lvl w:ilvl="2" w:tplc="9634DF0A">
      <w:numFmt w:val="bullet"/>
      <w:lvlText w:val="•"/>
      <w:lvlJc w:val="left"/>
      <w:pPr>
        <w:ind w:left="570" w:hanging="106"/>
      </w:pPr>
      <w:rPr>
        <w:rFonts w:hint="default"/>
      </w:rPr>
    </w:lvl>
    <w:lvl w:ilvl="3" w:tplc="00BA443A">
      <w:numFmt w:val="bullet"/>
      <w:lvlText w:val="•"/>
      <w:lvlJc w:val="left"/>
      <w:pPr>
        <w:ind w:left="745" w:hanging="106"/>
      </w:pPr>
      <w:rPr>
        <w:rFonts w:hint="default"/>
      </w:rPr>
    </w:lvl>
    <w:lvl w:ilvl="4" w:tplc="F2F2F83C">
      <w:numFmt w:val="bullet"/>
      <w:lvlText w:val="•"/>
      <w:lvlJc w:val="left"/>
      <w:pPr>
        <w:ind w:left="920" w:hanging="106"/>
      </w:pPr>
      <w:rPr>
        <w:rFonts w:hint="default"/>
      </w:rPr>
    </w:lvl>
    <w:lvl w:ilvl="5" w:tplc="DDD6DD54">
      <w:numFmt w:val="bullet"/>
      <w:lvlText w:val="•"/>
      <w:lvlJc w:val="left"/>
      <w:pPr>
        <w:ind w:left="1095" w:hanging="106"/>
      </w:pPr>
      <w:rPr>
        <w:rFonts w:hint="default"/>
      </w:rPr>
    </w:lvl>
    <w:lvl w:ilvl="6" w:tplc="662C06CE">
      <w:numFmt w:val="bullet"/>
      <w:lvlText w:val="•"/>
      <w:lvlJc w:val="left"/>
      <w:pPr>
        <w:ind w:left="1270" w:hanging="106"/>
      </w:pPr>
      <w:rPr>
        <w:rFonts w:hint="default"/>
      </w:rPr>
    </w:lvl>
    <w:lvl w:ilvl="7" w:tplc="75E8C616">
      <w:numFmt w:val="bullet"/>
      <w:lvlText w:val="•"/>
      <w:lvlJc w:val="left"/>
      <w:pPr>
        <w:ind w:left="1445" w:hanging="106"/>
      </w:pPr>
      <w:rPr>
        <w:rFonts w:hint="default"/>
      </w:rPr>
    </w:lvl>
    <w:lvl w:ilvl="8" w:tplc="DC8EC62E">
      <w:numFmt w:val="bullet"/>
      <w:lvlText w:val="•"/>
      <w:lvlJc w:val="left"/>
      <w:pPr>
        <w:ind w:left="1620" w:hanging="106"/>
      </w:pPr>
      <w:rPr>
        <w:rFonts w:hint="default"/>
      </w:rPr>
    </w:lvl>
  </w:abstractNum>
  <w:abstractNum w:abstractNumId="38" w15:restartNumberingAfterBreak="0">
    <w:nsid w:val="42EC18DF"/>
    <w:multiLevelType w:val="hybridMultilevel"/>
    <w:tmpl w:val="BCB02B64"/>
    <w:lvl w:ilvl="0" w:tplc="E1B815E4">
      <w:start w:val="6"/>
      <w:numFmt w:val="upperRoman"/>
      <w:lvlText w:val="%1."/>
      <w:lvlJc w:val="left"/>
      <w:pPr>
        <w:ind w:left="422" w:hanging="209"/>
      </w:pPr>
      <w:rPr>
        <w:rFonts w:ascii="Calibri" w:eastAsia="Calibri" w:hAnsi="Calibri" w:cs="Calibri" w:hint="default"/>
        <w:spacing w:val="-1"/>
        <w:w w:val="100"/>
        <w:sz w:val="16"/>
        <w:szCs w:val="16"/>
      </w:rPr>
    </w:lvl>
    <w:lvl w:ilvl="1" w:tplc="18E8CFBA">
      <w:numFmt w:val="bullet"/>
      <w:lvlText w:val="•"/>
      <w:lvlJc w:val="left"/>
      <w:pPr>
        <w:ind w:left="510" w:hanging="209"/>
      </w:pPr>
      <w:rPr>
        <w:rFonts w:hint="default"/>
      </w:rPr>
    </w:lvl>
    <w:lvl w:ilvl="2" w:tplc="9942EF40">
      <w:numFmt w:val="bullet"/>
      <w:lvlText w:val="•"/>
      <w:lvlJc w:val="left"/>
      <w:pPr>
        <w:ind w:left="600" w:hanging="209"/>
      </w:pPr>
      <w:rPr>
        <w:rFonts w:hint="default"/>
      </w:rPr>
    </w:lvl>
    <w:lvl w:ilvl="3" w:tplc="158A9A6A">
      <w:numFmt w:val="bullet"/>
      <w:lvlText w:val="•"/>
      <w:lvlJc w:val="left"/>
      <w:pPr>
        <w:ind w:left="690" w:hanging="209"/>
      </w:pPr>
      <w:rPr>
        <w:rFonts w:hint="default"/>
      </w:rPr>
    </w:lvl>
    <w:lvl w:ilvl="4" w:tplc="5404A332">
      <w:numFmt w:val="bullet"/>
      <w:lvlText w:val="•"/>
      <w:lvlJc w:val="left"/>
      <w:pPr>
        <w:ind w:left="780" w:hanging="209"/>
      </w:pPr>
      <w:rPr>
        <w:rFonts w:hint="default"/>
      </w:rPr>
    </w:lvl>
    <w:lvl w:ilvl="5" w:tplc="4AB8DE4A">
      <w:numFmt w:val="bullet"/>
      <w:lvlText w:val="•"/>
      <w:lvlJc w:val="left"/>
      <w:pPr>
        <w:ind w:left="870" w:hanging="209"/>
      </w:pPr>
      <w:rPr>
        <w:rFonts w:hint="default"/>
      </w:rPr>
    </w:lvl>
    <w:lvl w:ilvl="6" w:tplc="35E28482">
      <w:numFmt w:val="bullet"/>
      <w:lvlText w:val="•"/>
      <w:lvlJc w:val="left"/>
      <w:pPr>
        <w:ind w:left="960" w:hanging="209"/>
      </w:pPr>
      <w:rPr>
        <w:rFonts w:hint="default"/>
      </w:rPr>
    </w:lvl>
    <w:lvl w:ilvl="7" w:tplc="035E6A98">
      <w:numFmt w:val="bullet"/>
      <w:lvlText w:val="•"/>
      <w:lvlJc w:val="left"/>
      <w:pPr>
        <w:ind w:left="1050" w:hanging="209"/>
      </w:pPr>
      <w:rPr>
        <w:rFonts w:hint="default"/>
      </w:rPr>
    </w:lvl>
    <w:lvl w:ilvl="8" w:tplc="BA281B4E">
      <w:numFmt w:val="bullet"/>
      <w:lvlText w:val="•"/>
      <w:lvlJc w:val="left"/>
      <w:pPr>
        <w:ind w:left="1140" w:hanging="209"/>
      </w:pPr>
      <w:rPr>
        <w:rFonts w:hint="default"/>
      </w:rPr>
    </w:lvl>
  </w:abstractNum>
  <w:abstractNum w:abstractNumId="39" w15:restartNumberingAfterBreak="0">
    <w:nsid w:val="435F6842"/>
    <w:multiLevelType w:val="multilevel"/>
    <w:tmpl w:val="DB16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EE3698"/>
    <w:multiLevelType w:val="hybridMultilevel"/>
    <w:tmpl w:val="2FA67C70"/>
    <w:lvl w:ilvl="0" w:tplc="3A38CC7A">
      <w:numFmt w:val="bullet"/>
      <w:lvlText w:val="-"/>
      <w:lvlJc w:val="left"/>
      <w:pPr>
        <w:ind w:left="211" w:hanging="106"/>
      </w:pPr>
      <w:rPr>
        <w:rFonts w:ascii="Calibri" w:eastAsia="Calibri" w:hAnsi="Calibri" w:cs="Calibri" w:hint="default"/>
        <w:w w:val="99"/>
        <w:sz w:val="20"/>
        <w:szCs w:val="20"/>
      </w:rPr>
    </w:lvl>
    <w:lvl w:ilvl="1" w:tplc="20A6DDB8">
      <w:numFmt w:val="bullet"/>
      <w:lvlText w:val="•"/>
      <w:lvlJc w:val="left"/>
      <w:pPr>
        <w:ind w:left="395" w:hanging="106"/>
      </w:pPr>
      <w:rPr>
        <w:rFonts w:hint="default"/>
      </w:rPr>
    </w:lvl>
    <w:lvl w:ilvl="2" w:tplc="87288DB4">
      <w:numFmt w:val="bullet"/>
      <w:lvlText w:val="•"/>
      <w:lvlJc w:val="left"/>
      <w:pPr>
        <w:ind w:left="570" w:hanging="106"/>
      </w:pPr>
      <w:rPr>
        <w:rFonts w:hint="default"/>
      </w:rPr>
    </w:lvl>
    <w:lvl w:ilvl="3" w:tplc="985A1DD0">
      <w:numFmt w:val="bullet"/>
      <w:lvlText w:val="•"/>
      <w:lvlJc w:val="left"/>
      <w:pPr>
        <w:ind w:left="745" w:hanging="106"/>
      </w:pPr>
      <w:rPr>
        <w:rFonts w:hint="default"/>
      </w:rPr>
    </w:lvl>
    <w:lvl w:ilvl="4" w:tplc="1BFCEF4C">
      <w:numFmt w:val="bullet"/>
      <w:lvlText w:val="•"/>
      <w:lvlJc w:val="left"/>
      <w:pPr>
        <w:ind w:left="920" w:hanging="106"/>
      </w:pPr>
      <w:rPr>
        <w:rFonts w:hint="default"/>
      </w:rPr>
    </w:lvl>
    <w:lvl w:ilvl="5" w:tplc="FF3AEF48">
      <w:numFmt w:val="bullet"/>
      <w:lvlText w:val="•"/>
      <w:lvlJc w:val="left"/>
      <w:pPr>
        <w:ind w:left="1095" w:hanging="106"/>
      </w:pPr>
      <w:rPr>
        <w:rFonts w:hint="default"/>
      </w:rPr>
    </w:lvl>
    <w:lvl w:ilvl="6" w:tplc="2B4EC2E4">
      <w:numFmt w:val="bullet"/>
      <w:lvlText w:val="•"/>
      <w:lvlJc w:val="left"/>
      <w:pPr>
        <w:ind w:left="1270" w:hanging="106"/>
      </w:pPr>
      <w:rPr>
        <w:rFonts w:hint="default"/>
      </w:rPr>
    </w:lvl>
    <w:lvl w:ilvl="7" w:tplc="158034DE">
      <w:numFmt w:val="bullet"/>
      <w:lvlText w:val="•"/>
      <w:lvlJc w:val="left"/>
      <w:pPr>
        <w:ind w:left="1445" w:hanging="106"/>
      </w:pPr>
      <w:rPr>
        <w:rFonts w:hint="default"/>
      </w:rPr>
    </w:lvl>
    <w:lvl w:ilvl="8" w:tplc="7C7C4442">
      <w:numFmt w:val="bullet"/>
      <w:lvlText w:val="•"/>
      <w:lvlJc w:val="left"/>
      <w:pPr>
        <w:ind w:left="1620" w:hanging="106"/>
      </w:pPr>
      <w:rPr>
        <w:rFonts w:hint="default"/>
      </w:rPr>
    </w:lvl>
  </w:abstractNum>
  <w:abstractNum w:abstractNumId="41" w15:restartNumberingAfterBreak="0">
    <w:nsid w:val="449D08FB"/>
    <w:multiLevelType w:val="hybridMultilevel"/>
    <w:tmpl w:val="553A209E"/>
    <w:lvl w:ilvl="0" w:tplc="98E043AC">
      <w:start w:val="6"/>
      <w:numFmt w:val="upperRoman"/>
      <w:lvlText w:val="%1."/>
      <w:lvlJc w:val="left"/>
      <w:pPr>
        <w:ind w:left="422" w:hanging="209"/>
      </w:pPr>
      <w:rPr>
        <w:rFonts w:ascii="Calibri" w:eastAsia="Calibri" w:hAnsi="Calibri" w:cs="Calibri" w:hint="default"/>
        <w:spacing w:val="-1"/>
        <w:w w:val="100"/>
        <w:sz w:val="16"/>
        <w:szCs w:val="16"/>
      </w:rPr>
    </w:lvl>
    <w:lvl w:ilvl="1" w:tplc="AA503DF2">
      <w:numFmt w:val="bullet"/>
      <w:lvlText w:val="•"/>
      <w:lvlJc w:val="left"/>
      <w:pPr>
        <w:ind w:left="510" w:hanging="209"/>
      </w:pPr>
      <w:rPr>
        <w:rFonts w:hint="default"/>
      </w:rPr>
    </w:lvl>
    <w:lvl w:ilvl="2" w:tplc="E26CD0F6">
      <w:numFmt w:val="bullet"/>
      <w:lvlText w:val="•"/>
      <w:lvlJc w:val="left"/>
      <w:pPr>
        <w:ind w:left="600" w:hanging="209"/>
      </w:pPr>
      <w:rPr>
        <w:rFonts w:hint="default"/>
      </w:rPr>
    </w:lvl>
    <w:lvl w:ilvl="3" w:tplc="148484DE">
      <w:numFmt w:val="bullet"/>
      <w:lvlText w:val="•"/>
      <w:lvlJc w:val="left"/>
      <w:pPr>
        <w:ind w:left="690" w:hanging="209"/>
      </w:pPr>
      <w:rPr>
        <w:rFonts w:hint="default"/>
      </w:rPr>
    </w:lvl>
    <w:lvl w:ilvl="4" w:tplc="DE90E44A">
      <w:numFmt w:val="bullet"/>
      <w:lvlText w:val="•"/>
      <w:lvlJc w:val="left"/>
      <w:pPr>
        <w:ind w:left="780" w:hanging="209"/>
      </w:pPr>
      <w:rPr>
        <w:rFonts w:hint="default"/>
      </w:rPr>
    </w:lvl>
    <w:lvl w:ilvl="5" w:tplc="ABEC1E38">
      <w:numFmt w:val="bullet"/>
      <w:lvlText w:val="•"/>
      <w:lvlJc w:val="left"/>
      <w:pPr>
        <w:ind w:left="870" w:hanging="209"/>
      </w:pPr>
      <w:rPr>
        <w:rFonts w:hint="default"/>
      </w:rPr>
    </w:lvl>
    <w:lvl w:ilvl="6" w:tplc="D494D462">
      <w:numFmt w:val="bullet"/>
      <w:lvlText w:val="•"/>
      <w:lvlJc w:val="left"/>
      <w:pPr>
        <w:ind w:left="960" w:hanging="209"/>
      </w:pPr>
      <w:rPr>
        <w:rFonts w:hint="default"/>
      </w:rPr>
    </w:lvl>
    <w:lvl w:ilvl="7" w:tplc="3A7E7452">
      <w:numFmt w:val="bullet"/>
      <w:lvlText w:val="•"/>
      <w:lvlJc w:val="left"/>
      <w:pPr>
        <w:ind w:left="1050" w:hanging="209"/>
      </w:pPr>
      <w:rPr>
        <w:rFonts w:hint="default"/>
      </w:rPr>
    </w:lvl>
    <w:lvl w:ilvl="8" w:tplc="0748A774">
      <w:numFmt w:val="bullet"/>
      <w:lvlText w:val="•"/>
      <w:lvlJc w:val="left"/>
      <w:pPr>
        <w:ind w:left="1140" w:hanging="209"/>
      </w:pPr>
      <w:rPr>
        <w:rFonts w:hint="default"/>
      </w:rPr>
    </w:lvl>
  </w:abstractNum>
  <w:abstractNum w:abstractNumId="42" w15:restartNumberingAfterBreak="0">
    <w:nsid w:val="466F4794"/>
    <w:multiLevelType w:val="hybridMultilevel"/>
    <w:tmpl w:val="6B40D50C"/>
    <w:lvl w:ilvl="0" w:tplc="D34CA18E">
      <w:start w:val="1"/>
      <w:numFmt w:val="decimal"/>
      <w:lvlText w:val="%1."/>
      <w:lvlJc w:val="left"/>
      <w:pPr>
        <w:ind w:left="833" w:hanging="360"/>
      </w:pPr>
      <w:rPr>
        <w:rFonts w:ascii="Calibri" w:eastAsia="Calibri" w:hAnsi="Calibri" w:cs="Calibri" w:hint="default"/>
        <w:spacing w:val="-4"/>
        <w:w w:val="99"/>
        <w:sz w:val="24"/>
        <w:szCs w:val="24"/>
      </w:rPr>
    </w:lvl>
    <w:lvl w:ilvl="1" w:tplc="38EE573A">
      <w:numFmt w:val="bullet"/>
      <w:lvlText w:val="•"/>
      <w:lvlJc w:val="left"/>
      <w:pPr>
        <w:ind w:left="1756" w:hanging="360"/>
      </w:pPr>
      <w:rPr>
        <w:rFonts w:hint="default"/>
      </w:rPr>
    </w:lvl>
    <w:lvl w:ilvl="2" w:tplc="B57023BE">
      <w:numFmt w:val="bullet"/>
      <w:lvlText w:val="•"/>
      <w:lvlJc w:val="left"/>
      <w:pPr>
        <w:ind w:left="2673" w:hanging="360"/>
      </w:pPr>
      <w:rPr>
        <w:rFonts w:hint="default"/>
      </w:rPr>
    </w:lvl>
    <w:lvl w:ilvl="3" w:tplc="A9DE1F6A">
      <w:numFmt w:val="bullet"/>
      <w:lvlText w:val="•"/>
      <w:lvlJc w:val="left"/>
      <w:pPr>
        <w:ind w:left="3589" w:hanging="360"/>
      </w:pPr>
      <w:rPr>
        <w:rFonts w:hint="default"/>
      </w:rPr>
    </w:lvl>
    <w:lvl w:ilvl="4" w:tplc="74902B12">
      <w:numFmt w:val="bullet"/>
      <w:lvlText w:val="•"/>
      <w:lvlJc w:val="left"/>
      <w:pPr>
        <w:ind w:left="4506" w:hanging="360"/>
      </w:pPr>
      <w:rPr>
        <w:rFonts w:hint="default"/>
      </w:rPr>
    </w:lvl>
    <w:lvl w:ilvl="5" w:tplc="A7CE03F4">
      <w:numFmt w:val="bullet"/>
      <w:lvlText w:val="•"/>
      <w:lvlJc w:val="left"/>
      <w:pPr>
        <w:ind w:left="5423" w:hanging="360"/>
      </w:pPr>
      <w:rPr>
        <w:rFonts w:hint="default"/>
      </w:rPr>
    </w:lvl>
    <w:lvl w:ilvl="6" w:tplc="238E79E4">
      <w:numFmt w:val="bullet"/>
      <w:lvlText w:val="•"/>
      <w:lvlJc w:val="left"/>
      <w:pPr>
        <w:ind w:left="6339" w:hanging="360"/>
      </w:pPr>
      <w:rPr>
        <w:rFonts w:hint="default"/>
      </w:rPr>
    </w:lvl>
    <w:lvl w:ilvl="7" w:tplc="A7643404">
      <w:numFmt w:val="bullet"/>
      <w:lvlText w:val="•"/>
      <w:lvlJc w:val="left"/>
      <w:pPr>
        <w:ind w:left="7256" w:hanging="360"/>
      </w:pPr>
      <w:rPr>
        <w:rFonts w:hint="default"/>
      </w:rPr>
    </w:lvl>
    <w:lvl w:ilvl="8" w:tplc="E092E214">
      <w:numFmt w:val="bullet"/>
      <w:lvlText w:val="•"/>
      <w:lvlJc w:val="left"/>
      <w:pPr>
        <w:ind w:left="8173" w:hanging="360"/>
      </w:pPr>
      <w:rPr>
        <w:rFonts w:hint="default"/>
      </w:rPr>
    </w:lvl>
  </w:abstractNum>
  <w:abstractNum w:abstractNumId="43" w15:restartNumberingAfterBreak="0">
    <w:nsid w:val="480B1C1D"/>
    <w:multiLevelType w:val="hybridMultilevel"/>
    <w:tmpl w:val="651A1542"/>
    <w:lvl w:ilvl="0" w:tplc="E2F4672C">
      <w:numFmt w:val="bullet"/>
      <w:lvlText w:val="-"/>
      <w:lvlJc w:val="left"/>
      <w:pPr>
        <w:ind w:left="105" w:hanging="106"/>
      </w:pPr>
      <w:rPr>
        <w:rFonts w:ascii="Calibri" w:eastAsia="Calibri" w:hAnsi="Calibri" w:cs="Calibri" w:hint="default"/>
        <w:w w:val="99"/>
        <w:sz w:val="20"/>
        <w:szCs w:val="20"/>
      </w:rPr>
    </w:lvl>
    <w:lvl w:ilvl="1" w:tplc="8E223AAA">
      <w:numFmt w:val="bullet"/>
      <w:lvlText w:val="•"/>
      <w:lvlJc w:val="left"/>
      <w:pPr>
        <w:ind w:left="647" w:hanging="106"/>
      </w:pPr>
      <w:rPr>
        <w:rFonts w:hint="default"/>
      </w:rPr>
    </w:lvl>
    <w:lvl w:ilvl="2" w:tplc="0DB082B8">
      <w:numFmt w:val="bullet"/>
      <w:lvlText w:val="•"/>
      <w:lvlJc w:val="left"/>
      <w:pPr>
        <w:ind w:left="1194" w:hanging="106"/>
      </w:pPr>
      <w:rPr>
        <w:rFonts w:hint="default"/>
      </w:rPr>
    </w:lvl>
    <w:lvl w:ilvl="3" w:tplc="5E36BE92">
      <w:numFmt w:val="bullet"/>
      <w:lvlText w:val="•"/>
      <w:lvlJc w:val="left"/>
      <w:pPr>
        <w:ind w:left="1741" w:hanging="106"/>
      </w:pPr>
      <w:rPr>
        <w:rFonts w:hint="default"/>
      </w:rPr>
    </w:lvl>
    <w:lvl w:ilvl="4" w:tplc="5E7AF1AA">
      <w:numFmt w:val="bullet"/>
      <w:lvlText w:val="•"/>
      <w:lvlJc w:val="left"/>
      <w:pPr>
        <w:ind w:left="2288" w:hanging="106"/>
      </w:pPr>
      <w:rPr>
        <w:rFonts w:hint="default"/>
      </w:rPr>
    </w:lvl>
    <w:lvl w:ilvl="5" w:tplc="9344245E">
      <w:numFmt w:val="bullet"/>
      <w:lvlText w:val="•"/>
      <w:lvlJc w:val="left"/>
      <w:pPr>
        <w:ind w:left="2835" w:hanging="106"/>
      </w:pPr>
      <w:rPr>
        <w:rFonts w:hint="default"/>
      </w:rPr>
    </w:lvl>
    <w:lvl w:ilvl="6" w:tplc="92B25BFE">
      <w:numFmt w:val="bullet"/>
      <w:lvlText w:val="•"/>
      <w:lvlJc w:val="left"/>
      <w:pPr>
        <w:ind w:left="3382" w:hanging="106"/>
      </w:pPr>
      <w:rPr>
        <w:rFonts w:hint="default"/>
      </w:rPr>
    </w:lvl>
    <w:lvl w:ilvl="7" w:tplc="A0DC8160">
      <w:numFmt w:val="bullet"/>
      <w:lvlText w:val="•"/>
      <w:lvlJc w:val="left"/>
      <w:pPr>
        <w:ind w:left="3929" w:hanging="106"/>
      </w:pPr>
      <w:rPr>
        <w:rFonts w:hint="default"/>
      </w:rPr>
    </w:lvl>
    <w:lvl w:ilvl="8" w:tplc="D716E6D2">
      <w:numFmt w:val="bullet"/>
      <w:lvlText w:val="•"/>
      <w:lvlJc w:val="left"/>
      <w:pPr>
        <w:ind w:left="4477" w:hanging="106"/>
      </w:pPr>
      <w:rPr>
        <w:rFonts w:hint="default"/>
      </w:rPr>
    </w:lvl>
  </w:abstractNum>
  <w:abstractNum w:abstractNumId="44" w15:restartNumberingAfterBreak="0">
    <w:nsid w:val="48202C3B"/>
    <w:multiLevelType w:val="hybridMultilevel"/>
    <w:tmpl w:val="6ACA2E4C"/>
    <w:lvl w:ilvl="0" w:tplc="3E38524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4A9D1EE0"/>
    <w:multiLevelType w:val="hybridMultilevel"/>
    <w:tmpl w:val="496410CC"/>
    <w:lvl w:ilvl="0" w:tplc="E4B8FB66">
      <w:numFmt w:val="bullet"/>
      <w:lvlText w:val="-"/>
      <w:lvlJc w:val="left"/>
      <w:pPr>
        <w:ind w:left="105" w:hanging="106"/>
      </w:pPr>
      <w:rPr>
        <w:rFonts w:ascii="Calibri" w:eastAsia="Calibri" w:hAnsi="Calibri" w:cs="Calibri" w:hint="default"/>
        <w:w w:val="99"/>
        <w:sz w:val="20"/>
        <w:szCs w:val="20"/>
      </w:rPr>
    </w:lvl>
    <w:lvl w:ilvl="1" w:tplc="1CB23C44">
      <w:numFmt w:val="bullet"/>
      <w:lvlText w:val="•"/>
      <w:lvlJc w:val="left"/>
      <w:pPr>
        <w:ind w:left="647" w:hanging="106"/>
      </w:pPr>
      <w:rPr>
        <w:rFonts w:hint="default"/>
      </w:rPr>
    </w:lvl>
    <w:lvl w:ilvl="2" w:tplc="6AF2414E">
      <w:numFmt w:val="bullet"/>
      <w:lvlText w:val="•"/>
      <w:lvlJc w:val="left"/>
      <w:pPr>
        <w:ind w:left="1194" w:hanging="106"/>
      </w:pPr>
      <w:rPr>
        <w:rFonts w:hint="default"/>
      </w:rPr>
    </w:lvl>
    <w:lvl w:ilvl="3" w:tplc="A42CD6FE">
      <w:numFmt w:val="bullet"/>
      <w:lvlText w:val="•"/>
      <w:lvlJc w:val="left"/>
      <w:pPr>
        <w:ind w:left="1741" w:hanging="106"/>
      </w:pPr>
      <w:rPr>
        <w:rFonts w:hint="default"/>
      </w:rPr>
    </w:lvl>
    <w:lvl w:ilvl="4" w:tplc="5F7A4FA2">
      <w:numFmt w:val="bullet"/>
      <w:lvlText w:val="•"/>
      <w:lvlJc w:val="left"/>
      <w:pPr>
        <w:ind w:left="2288" w:hanging="106"/>
      </w:pPr>
      <w:rPr>
        <w:rFonts w:hint="default"/>
      </w:rPr>
    </w:lvl>
    <w:lvl w:ilvl="5" w:tplc="74C40FAA">
      <w:numFmt w:val="bullet"/>
      <w:lvlText w:val="•"/>
      <w:lvlJc w:val="left"/>
      <w:pPr>
        <w:ind w:left="2835" w:hanging="106"/>
      </w:pPr>
      <w:rPr>
        <w:rFonts w:hint="default"/>
      </w:rPr>
    </w:lvl>
    <w:lvl w:ilvl="6" w:tplc="5ABC5D8E">
      <w:numFmt w:val="bullet"/>
      <w:lvlText w:val="•"/>
      <w:lvlJc w:val="left"/>
      <w:pPr>
        <w:ind w:left="3382" w:hanging="106"/>
      </w:pPr>
      <w:rPr>
        <w:rFonts w:hint="default"/>
      </w:rPr>
    </w:lvl>
    <w:lvl w:ilvl="7" w:tplc="9536C51E">
      <w:numFmt w:val="bullet"/>
      <w:lvlText w:val="•"/>
      <w:lvlJc w:val="left"/>
      <w:pPr>
        <w:ind w:left="3929" w:hanging="106"/>
      </w:pPr>
      <w:rPr>
        <w:rFonts w:hint="default"/>
      </w:rPr>
    </w:lvl>
    <w:lvl w:ilvl="8" w:tplc="848C58A2">
      <w:numFmt w:val="bullet"/>
      <w:lvlText w:val="•"/>
      <w:lvlJc w:val="left"/>
      <w:pPr>
        <w:ind w:left="4477" w:hanging="106"/>
      </w:pPr>
      <w:rPr>
        <w:rFonts w:hint="default"/>
      </w:rPr>
    </w:lvl>
  </w:abstractNum>
  <w:abstractNum w:abstractNumId="46" w15:restartNumberingAfterBreak="0">
    <w:nsid w:val="4AB13205"/>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4B426CAC"/>
    <w:multiLevelType w:val="multilevel"/>
    <w:tmpl w:val="87A41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D01CEB"/>
    <w:multiLevelType w:val="hybridMultilevel"/>
    <w:tmpl w:val="41A6D23E"/>
    <w:lvl w:ilvl="0" w:tplc="0A2EC100">
      <w:start w:val="11"/>
      <w:numFmt w:val="upperRoman"/>
      <w:lvlText w:val="%1."/>
      <w:lvlJc w:val="left"/>
      <w:pPr>
        <w:ind w:left="285" w:hanging="202"/>
      </w:pPr>
      <w:rPr>
        <w:rFonts w:ascii="Calibri" w:eastAsia="Calibri" w:hAnsi="Calibri" w:cs="Calibri" w:hint="default"/>
        <w:w w:val="100"/>
        <w:sz w:val="16"/>
        <w:szCs w:val="16"/>
      </w:rPr>
    </w:lvl>
    <w:lvl w:ilvl="1" w:tplc="A366F35E">
      <w:numFmt w:val="bullet"/>
      <w:lvlText w:val="•"/>
      <w:lvlJc w:val="left"/>
      <w:pPr>
        <w:ind w:left="384" w:hanging="202"/>
      </w:pPr>
      <w:rPr>
        <w:rFonts w:hint="default"/>
      </w:rPr>
    </w:lvl>
    <w:lvl w:ilvl="2" w:tplc="16201C24">
      <w:numFmt w:val="bullet"/>
      <w:lvlText w:val="•"/>
      <w:lvlJc w:val="left"/>
      <w:pPr>
        <w:ind w:left="488" w:hanging="202"/>
      </w:pPr>
      <w:rPr>
        <w:rFonts w:hint="default"/>
      </w:rPr>
    </w:lvl>
    <w:lvl w:ilvl="3" w:tplc="1B980750">
      <w:numFmt w:val="bullet"/>
      <w:lvlText w:val="•"/>
      <w:lvlJc w:val="left"/>
      <w:pPr>
        <w:ind w:left="592" w:hanging="202"/>
      </w:pPr>
      <w:rPr>
        <w:rFonts w:hint="default"/>
      </w:rPr>
    </w:lvl>
    <w:lvl w:ilvl="4" w:tplc="C09215E6">
      <w:numFmt w:val="bullet"/>
      <w:lvlText w:val="•"/>
      <w:lvlJc w:val="left"/>
      <w:pPr>
        <w:ind w:left="696" w:hanging="202"/>
      </w:pPr>
      <w:rPr>
        <w:rFonts w:hint="default"/>
      </w:rPr>
    </w:lvl>
    <w:lvl w:ilvl="5" w:tplc="72ACAA44">
      <w:numFmt w:val="bullet"/>
      <w:lvlText w:val="•"/>
      <w:lvlJc w:val="left"/>
      <w:pPr>
        <w:ind w:left="800" w:hanging="202"/>
      </w:pPr>
      <w:rPr>
        <w:rFonts w:hint="default"/>
      </w:rPr>
    </w:lvl>
    <w:lvl w:ilvl="6" w:tplc="6C149BB6">
      <w:numFmt w:val="bullet"/>
      <w:lvlText w:val="•"/>
      <w:lvlJc w:val="left"/>
      <w:pPr>
        <w:ind w:left="904" w:hanging="202"/>
      </w:pPr>
      <w:rPr>
        <w:rFonts w:hint="default"/>
      </w:rPr>
    </w:lvl>
    <w:lvl w:ilvl="7" w:tplc="3D7E728E">
      <w:numFmt w:val="bullet"/>
      <w:lvlText w:val="•"/>
      <w:lvlJc w:val="left"/>
      <w:pPr>
        <w:ind w:left="1008" w:hanging="202"/>
      </w:pPr>
      <w:rPr>
        <w:rFonts w:hint="default"/>
      </w:rPr>
    </w:lvl>
    <w:lvl w:ilvl="8" w:tplc="0D08421E">
      <w:numFmt w:val="bullet"/>
      <w:lvlText w:val="•"/>
      <w:lvlJc w:val="left"/>
      <w:pPr>
        <w:ind w:left="1112" w:hanging="202"/>
      </w:pPr>
      <w:rPr>
        <w:rFonts w:hint="default"/>
      </w:rPr>
    </w:lvl>
  </w:abstractNum>
  <w:abstractNum w:abstractNumId="49" w15:restartNumberingAfterBreak="0">
    <w:nsid w:val="4CAA5229"/>
    <w:multiLevelType w:val="hybridMultilevel"/>
    <w:tmpl w:val="965E05E0"/>
    <w:lvl w:ilvl="0" w:tplc="EA3C81CA">
      <w:start w:val="4"/>
      <w:numFmt w:val="bullet"/>
      <w:lvlText w:val="-"/>
      <w:lvlJc w:val="left"/>
      <w:pPr>
        <w:ind w:left="720" w:hanging="360"/>
      </w:pPr>
      <w:rPr>
        <w:rFonts w:ascii="Cambria" w:eastAsia="Times New Roman" w:hAnsi="Cambria" w:cs="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DB31D6C"/>
    <w:multiLevelType w:val="hybridMultilevel"/>
    <w:tmpl w:val="AE6AA15C"/>
    <w:lvl w:ilvl="0" w:tplc="BC92B440">
      <w:numFmt w:val="bullet"/>
      <w:lvlText w:val="-"/>
      <w:lvlJc w:val="left"/>
      <w:pPr>
        <w:ind w:left="36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15:restartNumberingAfterBreak="0">
    <w:nsid w:val="526A6E1E"/>
    <w:multiLevelType w:val="hybridMultilevel"/>
    <w:tmpl w:val="8CB69102"/>
    <w:lvl w:ilvl="0" w:tplc="63727794">
      <w:numFmt w:val="bullet"/>
      <w:lvlText w:val="-"/>
      <w:lvlJc w:val="left"/>
      <w:pPr>
        <w:ind w:left="211" w:hanging="106"/>
      </w:pPr>
      <w:rPr>
        <w:rFonts w:ascii="Calibri" w:eastAsia="Calibri" w:hAnsi="Calibri" w:cs="Calibri" w:hint="default"/>
        <w:w w:val="99"/>
        <w:sz w:val="20"/>
        <w:szCs w:val="20"/>
      </w:rPr>
    </w:lvl>
    <w:lvl w:ilvl="1" w:tplc="E360786C">
      <w:numFmt w:val="bullet"/>
      <w:lvlText w:val="•"/>
      <w:lvlJc w:val="left"/>
      <w:pPr>
        <w:ind w:left="395" w:hanging="106"/>
      </w:pPr>
      <w:rPr>
        <w:rFonts w:hint="default"/>
      </w:rPr>
    </w:lvl>
    <w:lvl w:ilvl="2" w:tplc="4140CA8C">
      <w:numFmt w:val="bullet"/>
      <w:lvlText w:val="•"/>
      <w:lvlJc w:val="left"/>
      <w:pPr>
        <w:ind w:left="570" w:hanging="106"/>
      </w:pPr>
      <w:rPr>
        <w:rFonts w:hint="default"/>
      </w:rPr>
    </w:lvl>
    <w:lvl w:ilvl="3" w:tplc="D5D26034">
      <w:numFmt w:val="bullet"/>
      <w:lvlText w:val="•"/>
      <w:lvlJc w:val="left"/>
      <w:pPr>
        <w:ind w:left="745" w:hanging="106"/>
      </w:pPr>
      <w:rPr>
        <w:rFonts w:hint="default"/>
      </w:rPr>
    </w:lvl>
    <w:lvl w:ilvl="4" w:tplc="2BF0212A">
      <w:numFmt w:val="bullet"/>
      <w:lvlText w:val="•"/>
      <w:lvlJc w:val="left"/>
      <w:pPr>
        <w:ind w:left="920" w:hanging="106"/>
      </w:pPr>
      <w:rPr>
        <w:rFonts w:hint="default"/>
      </w:rPr>
    </w:lvl>
    <w:lvl w:ilvl="5" w:tplc="900A35D6">
      <w:numFmt w:val="bullet"/>
      <w:lvlText w:val="•"/>
      <w:lvlJc w:val="left"/>
      <w:pPr>
        <w:ind w:left="1095" w:hanging="106"/>
      </w:pPr>
      <w:rPr>
        <w:rFonts w:hint="default"/>
      </w:rPr>
    </w:lvl>
    <w:lvl w:ilvl="6" w:tplc="A3F21E56">
      <w:numFmt w:val="bullet"/>
      <w:lvlText w:val="•"/>
      <w:lvlJc w:val="left"/>
      <w:pPr>
        <w:ind w:left="1270" w:hanging="106"/>
      </w:pPr>
      <w:rPr>
        <w:rFonts w:hint="default"/>
      </w:rPr>
    </w:lvl>
    <w:lvl w:ilvl="7" w:tplc="0CD6D07A">
      <w:numFmt w:val="bullet"/>
      <w:lvlText w:val="•"/>
      <w:lvlJc w:val="left"/>
      <w:pPr>
        <w:ind w:left="1445" w:hanging="106"/>
      </w:pPr>
      <w:rPr>
        <w:rFonts w:hint="default"/>
      </w:rPr>
    </w:lvl>
    <w:lvl w:ilvl="8" w:tplc="601C97FA">
      <w:numFmt w:val="bullet"/>
      <w:lvlText w:val="•"/>
      <w:lvlJc w:val="left"/>
      <w:pPr>
        <w:ind w:left="1620" w:hanging="106"/>
      </w:pPr>
      <w:rPr>
        <w:rFonts w:hint="default"/>
      </w:rPr>
    </w:lvl>
  </w:abstractNum>
  <w:abstractNum w:abstractNumId="52" w15:restartNumberingAfterBreak="0">
    <w:nsid w:val="53553566"/>
    <w:multiLevelType w:val="hybridMultilevel"/>
    <w:tmpl w:val="8A765E54"/>
    <w:lvl w:ilvl="0" w:tplc="3A82099A">
      <w:start w:val="11"/>
      <w:numFmt w:val="upperRoman"/>
      <w:lvlText w:val="%1."/>
      <w:lvlJc w:val="left"/>
      <w:pPr>
        <w:ind w:left="415" w:hanging="202"/>
      </w:pPr>
      <w:rPr>
        <w:rFonts w:ascii="Calibri" w:eastAsia="Calibri" w:hAnsi="Calibri" w:cs="Calibri" w:hint="default"/>
        <w:w w:val="100"/>
        <w:sz w:val="16"/>
        <w:szCs w:val="16"/>
      </w:rPr>
    </w:lvl>
    <w:lvl w:ilvl="1" w:tplc="92BCB56C">
      <w:numFmt w:val="bullet"/>
      <w:lvlText w:val="•"/>
      <w:lvlJc w:val="left"/>
      <w:pPr>
        <w:ind w:left="510" w:hanging="202"/>
      </w:pPr>
      <w:rPr>
        <w:rFonts w:hint="default"/>
      </w:rPr>
    </w:lvl>
    <w:lvl w:ilvl="2" w:tplc="A6DA965E">
      <w:numFmt w:val="bullet"/>
      <w:lvlText w:val="•"/>
      <w:lvlJc w:val="left"/>
      <w:pPr>
        <w:ind w:left="600" w:hanging="202"/>
      </w:pPr>
      <w:rPr>
        <w:rFonts w:hint="default"/>
      </w:rPr>
    </w:lvl>
    <w:lvl w:ilvl="3" w:tplc="0756C584">
      <w:numFmt w:val="bullet"/>
      <w:lvlText w:val="•"/>
      <w:lvlJc w:val="left"/>
      <w:pPr>
        <w:ind w:left="690" w:hanging="202"/>
      </w:pPr>
      <w:rPr>
        <w:rFonts w:hint="default"/>
      </w:rPr>
    </w:lvl>
    <w:lvl w:ilvl="4" w:tplc="E9E69ED8">
      <w:numFmt w:val="bullet"/>
      <w:lvlText w:val="•"/>
      <w:lvlJc w:val="left"/>
      <w:pPr>
        <w:ind w:left="780" w:hanging="202"/>
      </w:pPr>
      <w:rPr>
        <w:rFonts w:hint="default"/>
      </w:rPr>
    </w:lvl>
    <w:lvl w:ilvl="5" w:tplc="2C784758">
      <w:numFmt w:val="bullet"/>
      <w:lvlText w:val="•"/>
      <w:lvlJc w:val="left"/>
      <w:pPr>
        <w:ind w:left="870" w:hanging="202"/>
      </w:pPr>
      <w:rPr>
        <w:rFonts w:hint="default"/>
      </w:rPr>
    </w:lvl>
    <w:lvl w:ilvl="6" w:tplc="4C360B10">
      <w:numFmt w:val="bullet"/>
      <w:lvlText w:val="•"/>
      <w:lvlJc w:val="left"/>
      <w:pPr>
        <w:ind w:left="960" w:hanging="202"/>
      </w:pPr>
      <w:rPr>
        <w:rFonts w:hint="default"/>
      </w:rPr>
    </w:lvl>
    <w:lvl w:ilvl="7" w:tplc="D4D46984">
      <w:numFmt w:val="bullet"/>
      <w:lvlText w:val="•"/>
      <w:lvlJc w:val="left"/>
      <w:pPr>
        <w:ind w:left="1050" w:hanging="202"/>
      </w:pPr>
      <w:rPr>
        <w:rFonts w:hint="default"/>
      </w:rPr>
    </w:lvl>
    <w:lvl w:ilvl="8" w:tplc="7C82EED4">
      <w:numFmt w:val="bullet"/>
      <w:lvlText w:val="•"/>
      <w:lvlJc w:val="left"/>
      <w:pPr>
        <w:ind w:left="1140" w:hanging="202"/>
      </w:pPr>
      <w:rPr>
        <w:rFonts w:hint="default"/>
      </w:rPr>
    </w:lvl>
  </w:abstractNum>
  <w:abstractNum w:abstractNumId="53" w15:restartNumberingAfterBreak="0">
    <w:nsid w:val="58AE6284"/>
    <w:multiLevelType w:val="hybridMultilevel"/>
    <w:tmpl w:val="8D30D750"/>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A0828E5"/>
    <w:multiLevelType w:val="hybridMultilevel"/>
    <w:tmpl w:val="364A45A2"/>
    <w:lvl w:ilvl="0" w:tplc="C85AAD4C">
      <w:numFmt w:val="bullet"/>
      <w:lvlText w:val="-"/>
      <w:lvlJc w:val="left"/>
      <w:pPr>
        <w:ind w:left="105" w:hanging="106"/>
      </w:pPr>
      <w:rPr>
        <w:rFonts w:ascii="Calibri" w:eastAsia="Calibri" w:hAnsi="Calibri" w:cs="Calibri" w:hint="default"/>
        <w:w w:val="99"/>
        <w:sz w:val="20"/>
        <w:szCs w:val="20"/>
      </w:rPr>
    </w:lvl>
    <w:lvl w:ilvl="1" w:tplc="C48E259E">
      <w:numFmt w:val="bullet"/>
      <w:lvlText w:val="•"/>
      <w:lvlJc w:val="left"/>
      <w:pPr>
        <w:ind w:left="287" w:hanging="106"/>
      </w:pPr>
      <w:rPr>
        <w:rFonts w:hint="default"/>
      </w:rPr>
    </w:lvl>
    <w:lvl w:ilvl="2" w:tplc="6F940074">
      <w:numFmt w:val="bullet"/>
      <w:lvlText w:val="•"/>
      <w:lvlJc w:val="left"/>
      <w:pPr>
        <w:ind w:left="474" w:hanging="106"/>
      </w:pPr>
      <w:rPr>
        <w:rFonts w:hint="default"/>
      </w:rPr>
    </w:lvl>
    <w:lvl w:ilvl="3" w:tplc="ADEEF12E">
      <w:numFmt w:val="bullet"/>
      <w:lvlText w:val="•"/>
      <w:lvlJc w:val="left"/>
      <w:pPr>
        <w:ind w:left="661" w:hanging="106"/>
      </w:pPr>
      <w:rPr>
        <w:rFonts w:hint="default"/>
      </w:rPr>
    </w:lvl>
    <w:lvl w:ilvl="4" w:tplc="113202DA">
      <w:numFmt w:val="bullet"/>
      <w:lvlText w:val="•"/>
      <w:lvlJc w:val="left"/>
      <w:pPr>
        <w:ind w:left="848" w:hanging="106"/>
      </w:pPr>
      <w:rPr>
        <w:rFonts w:hint="default"/>
      </w:rPr>
    </w:lvl>
    <w:lvl w:ilvl="5" w:tplc="9DC07836">
      <w:numFmt w:val="bullet"/>
      <w:lvlText w:val="•"/>
      <w:lvlJc w:val="left"/>
      <w:pPr>
        <w:ind w:left="1035" w:hanging="106"/>
      </w:pPr>
      <w:rPr>
        <w:rFonts w:hint="default"/>
      </w:rPr>
    </w:lvl>
    <w:lvl w:ilvl="6" w:tplc="19E81DB6">
      <w:numFmt w:val="bullet"/>
      <w:lvlText w:val="•"/>
      <w:lvlJc w:val="left"/>
      <w:pPr>
        <w:ind w:left="1222" w:hanging="106"/>
      </w:pPr>
      <w:rPr>
        <w:rFonts w:hint="default"/>
      </w:rPr>
    </w:lvl>
    <w:lvl w:ilvl="7" w:tplc="49A22646">
      <w:numFmt w:val="bullet"/>
      <w:lvlText w:val="•"/>
      <w:lvlJc w:val="left"/>
      <w:pPr>
        <w:ind w:left="1409" w:hanging="106"/>
      </w:pPr>
      <w:rPr>
        <w:rFonts w:hint="default"/>
      </w:rPr>
    </w:lvl>
    <w:lvl w:ilvl="8" w:tplc="951487EA">
      <w:numFmt w:val="bullet"/>
      <w:lvlText w:val="•"/>
      <w:lvlJc w:val="left"/>
      <w:pPr>
        <w:ind w:left="1596" w:hanging="106"/>
      </w:pPr>
      <w:rPr>
        <w:rFonts w:hint="default"/>
      </w:rPr>
    </w:lvl>
  </w:abstractNum>
  <w:abstractNum w:abstractNumId="55" w15:restartNumberingAfterBreak="0">
    <w:nsid w:val="5AD038C5"/>
    <w:multiLevelType w:val="hybridMultilevel"/>
    <w:tmpl w:val="2EE8FB70"/>
    <w:lvl w:ilvl="0" w:tplc="7DC0D252">
      <w:start w:val="2"/>
      <w:numFmt w:val="upperRoman"/>
      <w:lvlText w:val="%1."/>
      <w:lvlJc w:val="left"/>
      <w:pPr>
        <w:ind w:left="249" w:hanging="159"/>
      </w:pPr>
      <w:rPr>
        <w:rFonts w:ascii="Calibri" w:eastAsia="Calibri" w:hAnsi="Calibri" w:cs="Calibri" w:hint="default"/>
        <w:w w:val="100"/>
        <w:sz w:val="16"/>
        <w:szCs w:val="16"/>
      </w:rPr>
    </w:lvl>
    <w:lvl w:ilvl="1" w:tplc="3A24CF08">
      <w:numFmt w:val="bullet"/>
      <w:lvlText w:val="•"/>
      <w:lvlJc w:val="left"/>
      <w:pPr>
        <w:ind w:left="348" w:hanging="159"/>
      </w:pPr>
      <w:rPr>
        <w:rFonts w:hint="default"/>
      </w:rPr>
    </w:lvl>
    <w:lvl w:ilvl="2" w:tplc="058AC880">
      <w:numFmt w:val="bullet"/>
      <w:lvlText w:val="•"/>
      <w:lvlJc w:val="left"/>
      <w:pPr>
        <w:ind w:left="456" w:hanging="159"/>
      </w:pPr>
      <w:rPr>
        <w:rFonts w:hint="default"/>
      </w:rPr>
    </w:lvl>
    <w:lvl w:ilvl="3" w:tplc="4AB8CA78">
      <w:numFmt w:val="bullet"/>
      <w:lvlText w:val="•"/>
      <w:lvlJc w:val="left"/>
      <w:pPr>
        <w:ind w:left="564" w:hanging="159"/>
      </w:pPr>
      <w:rPr>
        <w:rFonts w:hint="default"/>
      </w:rPr>
    </w:lvl>
    <w:lvl w:ilvl="4" w:tplc="18663FB6">
      <w:numFmt w:val="bullet"/>
      <w:lvlText w:val="•"/>
      <w:lvlJc w:val="left"/>
      <w:pPr>
        <w:ind w:left="672" w:hanging="159"/>
      </w:pPr>
      <w:rPr>
        <w:rFonts w:hint="default"/>
      </w:rPr>
    </w:lvl>
    <w:lvl w:ilvl="5" w:tplc="92264862">
      <w:numFmt w:val="bullet"/>
      <w:lvlText w:val="•"/>
      <w:lvlJc w:val="left"/>
      <w:pPr>
        <w:ind w:left="780" w:hanging="159"/>
      </w:pPr>
      <w:rPr>
        <w:rFonts w:hint="default"/>
      </w:rPr>
    </w:lvl>
    <w:lvl w:ilvl="6" w:tplc="3FE0E926">
      <w:numFmt w:val="bullet"/>
      <w:lvlText w:val="•"/>
      <w:lvlJc w:val="left"/>
      <w:pPr>
        <w:ind w:left="888" w:hanging="159"/>
      </w:pPr>
      <w:rPr>
        <w:rFonts w:hint="default"/>
      </w:rPr>
    </w:lvl>
    <w:lvl w:ilvl="7" w:tplc="F550A3C2">
      <w:numFmt w:val="bullet"/>
      <w:lvlText w:val="•"/>
      <w:lvlJc w:val="left"/>
      <w:pPr>
        <w:ind w:left="996" w:hanging="159"/>
      </w:pPr>
      <w:rPr>
        <w:rFonts w:hint="default"/>
      </w:rPr>
    </w:lvl>
    <w:lvl w:ilvl="8" w:tplc="D7E62942">
      <w:numFmt w:val="bullet"/>
      <w:lvlText w:val="•"/>
      <w:lvlJc w:val="left"/>
      <w:pPr>
        <w:ind w:left="1104" w:hanging="159"/>
      </w:pPr>
      <w:rPr>
        <w:rFonts w:hint="default"/>
      </w:rPr>
    </w:lvl>
  </w:abstractNum>
  <w:abstractNum w:abstractNumId="56" w15:restartNumberingAfterBreak="0">
    <w:nsid w:val="5C8C33DD"/>
    <w:multiLevelType w:val="hybridMultilevel"/>
    <w:tmpl w:val="C6005F90"/>
    <w:lvl w:ilvl="0" w:tplc="A6FE0B14">
      <w:start w:val="2"/>
      <w:numFmt w:val="upperRoman"/>
      <w:lvlText w:val="%1."/>
      <w:lvlJc w:val="left"/>
      <w:pPr>
        <w:ind w:left="249" w:hanging="159"/>
      </w:pPr>
      <w:rPr>
        <w:rFonts w:ascii="Calibri" w:eastAsia="Calibri" w:hAnsi="Calibri" w:cs="Calibri" w:hint="default"/>
        <w:w w:val="100"/>
        <w:sz w:val="16"/>
        <w:szCs w:val="16"/>
      </w:rPr>
    </w:lvl>
    <w:lvl w:ilvl="1" w:tplc="72243AE8">
      <w:numFmt w:val="bullet"/>
      <w:lvlText w:val="•"/>
      <w:lvlJc w:val="left"/>
      <w:pPr>
        <w:ind w:left="348" w:hanging="159"/>
      </w:pPr>
      <w:rPr>
        <w:rFonts w:hint="default"/>
      </w:rPr>
    </w:lvl>
    <w:lvl w:ilvl="2" w:tplc="4C62A850">
      <w:numFmt w:val="bullet"/>
      <w:lvlText w:val="•"/>
      <w:lvlJc w:val="left"/>
      <w:pPr>
        <w:ind w:left="456" w:hanging="159"/>
      </w:pPr>
      <w:rPr>
        <w:rFonts w:hint="default"/>
      </w:rPr>
    </w:lvl>
    <w:lvl w:ilvl="3" w:tplc="8914333C">
      <w:numFmt w:val="bullet"/>
      <w:lvlText w:val="•"/>
      <w:lvlJc w:val="left"/>
      <w:pPr>
        <w:ind w:left="564" w:hanging="159"/>
      </w:pPr>
      <w:rPr>
        <w:rFonts w:hint="default"/>
      </w:rPr>
    </w:lvl>
    <w:lvl w:ilvl="4" w:tplc="D64EEF56">
      <w:numFmt w:val="bullet"/>
      <w:lvlText w:val="•"/>
      <w:lvlJc w:val="left"/>
      <w:pPr>
        <w:ind w:left="672" w:hanging="159"/>
      </w:pPr>
      <w:rPr>
        <w:rFonts w:hint="default"/>
      </w:rPr>
    </w:lvl>
    <w:lvl w:ilvl="5" w:tplc="4D1C8CF0">
      <w:numFmt w:val="bullet"/>
      <w:lvlText w:val="•"/>
      <w:lvlJc w:val="left"/>
      <w:pPr>
        <w:ind w:left="780" w:hanging="159"/>
      </w:pPr>
      <w:rPr>
        <w:rFonts w:hint="default"/>
      </w:rPr>
    </w:lvl>
    <w:lvl w:ilvl="6" w:tplc="6590D768">
      <w:numFmt w:val="bullet"/>
      <w:lvlText w:val="•"/>
      <w:lvlJc w:val="left"/>
      <w:pPr>
        <w:ind w:left="888" w:hanging="159"/>
      </w:pPr>
      <w:rPr>
        <w:rFonts w:hint="default"/>
      </w:rPr>
    </w:lvl>
    <w:lvl w:ilvl="7" w:tplc="685ACF9A">
      <w:numFmt w:val="bullet"/>
      <w:lvlText w:val="•"/>
      <w:lvlJc w:val="left"/>
      <w:pPr>
        <w:ind w:left="996" w:hanging="159"/>
      </w:pPr>
      <w:rPr>
        <w:rFonts w:hint="default"/>
      </w:rPr>
    </w:lvl>
    <w:lvl w:ilvl="8" w:tplc="D436C2B4">
      <w:numFmt w:val="bullet"/>
      <w:lvlText w:val="•"/>
      <w:lvlJc w:val="left"/>
      <w:pPr>
        <w:ind w:left="1104" w:hanging="159"/>
      </w:pPr>
      <w:rPr>
        <w:rFonts w:hint="default"/>
      </w:rPr>
    </w:lvl>
  </w:abstractNum>
  <w:abstractNum w:abstractNumId="57" w15:restartNumberingAfterBreak="0">
    <w:nsid w:val="5FAA4281"/>
    <w:multiLevelType w:val="hybridMultilevel"/>
    <w:tmpl w:val="D5687746"/>
    <w:lvl w:ilvl="0" w:tplc="382C7CEC">
      <w:start w:val="19"/>
      <w:numFmt w:val="bullet"/>
      <w:lvlText w:val="-"/>
      <w:lvlJc w:val="left"/>
      <w:pPr>
        <w:ind w:left="408" w:hanging="360"/>
      </w:pPr>
      <w:rPr>
        <w:rFonts w:ascii="Calibri" w:eastAsia="Times New Roman" w:hAnsi="Calibri" w:cs="Calibr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8" w15:restartNumberingAfterBreak="0">
    <w:nsid w:val="62791287"/>
    <w:multiLevelType w:val="hybridMultilevel"/>
    <w:tmpl w:val="ED02E7B0"/>
    <w:lvl w:ilvl="0" w:tplc="EA3A32A2">
      <w:numFmt w:val="bullet"/>
      <w:lvlText w:val="-"/>
      <w:lvlJc w:val="left"/>
      <w:pPr>
        <w:ind w:left="105" w:hanging="106"/>
      </w:pPr>
      <w:rPr>
        <w:rFonts w:ascii="Calibri" w:eastAsia="Calibri" w:hAnsi="Calibri" w:cs="Calibri" w:hint="default"/>
        <w:w w:val="99"/>
        <w:sz w:val="20"/>
        <w:szCs w:val="20"/>
      </w:rPr>
    </w:lvl>
    <w:lvl w:ilvl="1" w:tplc="FFE81672">
      <w:numFmt w:val="bullet"/>
      <w:lvlText w:val="•"/>
      <w:lvlJc w:val="left"/>
      <w:pPr>
        <w:ind w:left="287" w:hanging="106"/>
      </w:pPr>
      <w:rPr>
        <w:rFonts w:hint="default"/>
      </w:rPr>
    </w:lvl>
    <w:lvl w:ilvl="2" w:tplc="7FBCD1C0">
      <w:numFmt w:val="bullet"/>
      <w:lvlText w:val="•"/>
      <w:lvlJc w:val="left"/>
      <w:pPr>
        <w:ind w:left="474" w:hanging="106"/>
      </w:pPr>
      <w:rPr>
        <w:rFonts w:hint="default"/>
      </w:rPr>
    </w:lvl>
    <w:lvl w:ilvl="3" w:tplc="34A057D0">
      <w:numFmt w:val="bullet"/>
      <w:lvlText w:val="•"/>
      <w:lvlJc w:val="left"/>
      <w:pPr>
        <w:ind w:left="661" w:hanging="106"/>
      </w:pPr>
      <w:rPr>
        <w:rFonts w:hint="default"/>
      </w:rPr>
    </w:lvl>
    <w:lvl w:ilvl="4" w:tplc="42C6F4FA">
      <w:numFmt w:val="bullet"/>
      <w:lvlText w:val="•"/>
      <w:lvlJc w:val="left"/>
      <w:pPr>
        <w:ind w:left="848" w:hanging="106"/>
      </w:pPr>
      <w:rPr>
        <w:rFonts w:hint="default"/>
      </w:rPr>
    </w:lvl>
    <w:lvl w:ilvl="5" w:tplc="9B4EA58C">
      <w:numFmt w:val="bullet"/>
      <w:lvlText w:val="•"/>
      <w:lvlJc w:val="left"/>
      <w:pPr>
        <w:ind w:left="1035" w:hanging="106"/>
      </w:pPr>
      <w:rPr>
        <w:rFonts w:hint="default"/>
      </w:rPr>
    </w:lvl>
    <w:lvl w:ilvl="6" w:tplc="9FC00B98">
      <w:numFmt w:val="bullet"/>
      <w:lvlText w:val="•"/>
      <w:lvlJc w:val="left"/>
      <w:pPr>
        <w:ind w:left="1222" w:hanging="106"/>
      </w:pPr>
      <w:rPr>
        <w:rFonts w:hint="default"/>
      </w:rPr>
    </w:lvl>
    <w:lvl w:ilvl="7" w:tplc="2384CA76">
      <w:numFmt w:val="bullet"/>
      <w:lvlText w:val="•"/>
      <w:lvlJc w:val="left"/>
      <w:pPr>
        <w:ind w:left="1409" w:hanging="106"/>
      </w:pPr>
      <w:rPr>
        <w:rFonts w:hint="default"/>
      </w:rPr>
    </w:lvl>
    <w:lvl w:ilvl="8" w:tplc="B5425A02">
      <w:numFmt w:val="bullet"/>
      <w:lvlText w:val="•"/>
      <w:lvlJc w:val="left"/>
      <w:pPr>
        <w:ind w:left="1596" w:hanging="106"/>
      </w:pPr>
      <w:rPr>
        <w:rFonts w:hint="default"/>
      </w:rPr>
    </w:lvl>
  </w:abstractNum>
  <w:abstractNum w:abstractNumId="59" w15:restartNumberingAfterBreak="0">
    <w:nsid w:val="63101D12"/>
    <w:multiLevelType w:val="hybridMultilevel"/>
    <w:tmpl w:val="00F8998A"/>
    <w:lvl w:ilvl="0" w:tplc="DAE404E2">
      <w:numFmt w:val="bullet"/>
      <w:lvlText w:val="-"/>
      <w:lvlJc w:val="left"/>
      <w:pPr>
        <w:ind w:left="151" w:hanging="106"/>
      </w:pPr>
      <w:rPr>
        <w:rFonts w:ascii="Calibri" w:eastAsia="Calibri" w:hAnsi="Calibri" w:cs="Calibri" w:hint="default"/>
        <w:w w:val="99"/>
        <w:sz w:val="20"/>
        <w:szCs w:val="20"/>
      </w:rPr>
    </w:lvl>
    <w:lvl w:ilvl="1" w:tplc="93EA1FCC">
      <w:numFmt w:val="bullet"/>
      <w:lvlText w:val="•"/>
      <w:lvlJc w:val="left"/>
      <w:pPr>
        <w:ind w:left="701" w:hanging="106"/>
      </w:pPr>
      <w:rPr>
        <w:rFonts w:hint="default"/>
      </w:rPr>
    </w:lvl>
    <w:lvl w:ilvl="2" w:tplc="47B2C37E">
      <w:numFmt w:val="bullet"/>
      <w:lvlText w:val="•"/>
      <w:lvlJc w:val="left"/>
      <w:pPr>
        <w:ind w:left="1242" w:hanging="106"/>
      </w:pPr>
      <w:rPr>
        <w:rFonts w:hint="default"/>
      </w:rPr>
    </w:lvl>
    <w:lvl w:ilvl="3" w:tplc="2F925D1E">
      <w:numFmt w:val="bullet"/>
      <w:lvlText w:val="•"/>
      <w:lvlJc w:val="left"/>
      <w:pPr>
        <w:ind w:left="1783" w:hanging="106"/>
      </w:pPr>
      <w:rPr>
        <w:rFonts w:hint="default"/>
      </w:rPr>
    </w:lvl>
    <w:lvl w:ilvl="4" w:tplc="ADDA3A2C">
      <w:numFmt w:val="bullet"/>
      <w:lvlText w:val="•"/>
      <w:lvlJc w:val="left"/>
      <w:pPr>
        <w:ind w:left="2324" w:hanging="106"/>
      </w:pPr>
      <w:rPr>
        <w:rFonts w:hint="default"/>
      </w:rPr>
    </w:lvl>
    <w:lvl w:ilvl="5" w:tplc="245A126C">
      <w:numFmt w:val="bullet"/>
      <w:lvlText w:val="•"/>
      <w:lvlJc w:val="left"/>
      <w:pPr>
        <w:ind w:left="2865" w:hanging="106"/>
      </w:pPr>
      <w:rPr>
        <w:rFonts w:hint="default"/>
      </w:rPr>
    </w:lvl>
    <w:lvl w:ilvl="6" w:tplc="2BE8B56E">
      <w:numFmt w:val="bullet"/>
      <w:lvlText w:val="•"/>
      <w:lvlJc w:val="left"/>
      <w:pPr>
        <w:ind w:left="3406" w:hanging="106"/>
      </w:pPr>
      <w:rPr>
        <w:rFonts w:hint="default"/>
      </w:rPr>
    </w:lvl>
    <w:lvl w:ilvl="7" w:tplc="A9EC702A">
      <w:numFmt w:val="bullet"/>
      <w:lvlText w:val="•"/>
      <w:lvlJc w:val="left"/>
      <w:pPr>
        <w:ind w:left="3947" w:hanging="106"/>
      </w:pPr>
      <w:rPr>
        <w:rFonts w:hint="default"/>
      </w:rPr>
    </w:lvl>
    <w:lvl w:ilvl="8" w:tplc="86D895FC">
      <w:numFmt w:val="bullet"/>
      <w:lvlText w:val="•"/>
      <w:lvlJc w:val="left"/>
      <w:pPr>
        <w:ind w:left="4489" w:hanging="106"/>
      </w:pPr>
      <w:rPr>
        <w:rFonts w:hint="default"/>
      </w:rPr>
    </w:lvl>
  </w:abstractNum>
  <w:abstractNum w:abstractNumId="60" w15:restartNumberingAfterBreak="0">
    <w:nsid w:val="63237FFB"/>
    <w:multiLevelType w:val="hybridMultilevel"/>
    <w:tmpl w:val="088E6870"/>
    <w:lvl w:ilvl="0" w:tplc="14ECEF38">
      <w:numFmt w:val="bullet"/>
      <w:lvlText w:val="-"/>
      <w:lvlJc w:val="left"/>
      <w:pPr>
        <w:ind w:left="151" w:hanging="106"/>
      </w:pPr>
      <w:rPr>
        <w:rFonts w:ascii="Calibri" w:eastAsia="Calibri" w:hAnsi="Calibri" w:cs="Calibri" w:hint="default"/>
        <w:w w:val="99"/>
        <w:sz w:val="20"/>
        <w:szCs w:val="20"/>
      </w:rPr>
    </w:lvl>
    <w:lvl w:ilvl="1" w:tplc="BCA82FC8">
      <w:numFmt w:val="bullet"/>
      <w:lvlText w:val="•"/>
      <w:lvlJc w:val="left"/>
      <w:pPr>
        <w:ind w:left="701" w:hanging="106"/>
      </w:pPr>
      <w:rPr>
        <w:rFonts w:hint="default"/>
      </w:rPr>
    </w:lvl>
    <w:lvl w:ilvl="2" w:tplc="5332153C">
      <w:numFmt w:val="bullet"/>
      <w:lvlText w:val="•"/>
      <w:lvlJc w:val="left"/>
      <w:pPr>
        <w:ind w:left="1242" w:hanging="106"/>
      </w:pPr>
      <w:rPr>
        <w:rFonts w:hint="default"/>
      </w:rPr>
    </w:lvl>
    <w:lvl w:ilvl="3" w:tplc="228EE960">
      <w:numFmt w:val="bullet"/>
      <w:lvlText w:val="•"/>
      <w:lvlJc w:val="left"/>
      <w:pPr>
        <w:ind w:left="1783" w:hanging="106"/>
      </w:pPr>
      <w:rPr>
        <w:rFonts w:hint="default"/>
      </w:rPr>
    </w:lvl>
    <w:lvl w:ilvl="4" w:tplc="C01EC428">
      <w:numFmt w:val="bullet"/>
      <w:lvlText w:val="•"/>
      <w:lvlJc w:val="left"/>
      <w:pPr>
        <w:ind w:left="2324" w:hanging="106"/>
      </w:pPr>
      <w:rPr>
        <w:rFonts w:hint="default"/>
      </w:rPr>
    </w:lvl>
    <w:lvl w:ilvl="5" w:tplc="A8229B7A">
      <w:numFmt w:val="bullet"/>
      <w:lvlText w:val="•"/>
      <w:lvlJc w:val="left"/>
      <w:pPr>
        <w:ind w:left="2865" w:hanging="106"/>
      </w:pPr>
      <w:rPr>
        <w:rFonts w:hint="default"/>
      </w:rPr>
    </w:lvl>
    <w:lvl w:ilvl="6" w:tplc="30C8C1F8">
      <w:numFmt w:val="bullet"/>
      <w:lvlText w:val="•"/>
      <w:lvlJc w:val="left"/>
      <w:pPr>
        <w:ind w:left="3406" w:hanging="106"/>
      </w:pPr>
      <w:rPr>
        <w:rFonts w:hint="default"/>
      </w:rPr>
    </w:lvl>
    <w:lvl w:ilvl="7" w:tplc="EF4A6B92">
      <w:numFmt w:val="bullet"/>
      <w:lvlText w:val="•"/>
      <w:lvlJc w:val="left"/>
      <w:pPr>
        <w:ind w:left="3947" w:hanging="106"/>
      </w:pPr>
      <w:rPr>
        <w:rFonts w:hint="default"/>
      </w:rPr>
    </w:lvl>
    <w:lvl w:ilvl="8" w:tplc="4AAC01A2">
      <w:numFmt w:val="bullet"/>
      <w:lvlText w:val="•"/>
      <w:lvlJc w:val="left"/>
      <w:pPr>
        <w:ind w:left="4489" w:hanging="106"/>
      </w:pPr>
      <w:rPr>
        <w:rFonts w:hint="default"/>
      </w:rPr>
    </w:lvl>
  </w:abstractNum>
  <w:abstractNum w:abstractNumId="61" w15:restartNumberingAfterBreak="0">
    <w:nsid w:val="66DD7166"/>
    <w:multiLevelType w:val="hybridMultilevel"/>
    <w:tmpl w:val="6658B708"/>
    <w:lvl w:ilvl="0" w:tplc="1B7482D6">
      <w:start w:val="1"/>
      <w:numFmt w:val="decimal"/>
      <w:lvlText w:val="%1."/>
      <w:lvlJc w:val="left"/>
      <w:pPr>
        <w:ind w:left="833" w:hanging="360"/>
      </w:pPr>
      <w:rPr>
        <w:rFonts w:ascii="Calibri" w:eastAsia="Calibri" w:hAnsi="Calibri" w:cs="Calibri" w:hint="default"/>
        <w:spacing w:val="-16"/>
        <w:w w:val="99"/>
        <w:sz w:val="24"/>
        <w:szCs w:val="24"/>
      </w:rPr>
    </w:lvl>
    <w:lvl w:ilvl="1" w:tplc="B9B61BE6">
      <w:numFmt w:val="bullet"/>
      <w:lvlText w:val="•"/>
      <w:lvlJc w:val="left"/>
      <w:pPr>
        <w:ind w:left="1756" w:hanging="360"/>
      </w:pPr>
      <w:rPr>
        <w:rFonts w:hint="default"/>
      </w:rPr>
    </w:lvl>
    <w:lvl w:ilvl="2" w:tplc="A2AAECF4">
      <w:numFmt w:val="bullet"/>
      <w:lvlText w:val="•"/>
      <w:lvlJc w:val="left"/>
      <w:pPr>
        <w:ind w:left="2673" w:hanging="360"/>
      </w:pPr>
      <w:rPr>
        <w:rFonts w:hint="default"/>
      </w:rPr>
    </w:lvl>
    <w:lvl w:ilvl="3" w:tplc="D2A216D2">
      <w:numFmt w:val="bullet"/>
      <w:lvlText w:val="•"/>
      <w:lvlJc w:val="left"/>
      <w:pPr>
        <w:ind w:left="3589" w:hanging="360"/>
      </w:pPr>
      <w:rPr>
        <w:rFonts w:hint="default"/>
      </w:rPr>
    </w:lvl>
    <w:lvl w:ilvl="4" w:tplc="B8E6D0EE">
      <w:numFmt w:val="bullet"/>
      <w:lvlText w:val="•"/>
      <w:lvlJc w:val="left"/>
      <w:pPr>
        <w:ind w:left="4506" w:hanging="360"/>
      </w:pPr>
      <w:rPr>
        <w:rFonts w:hint="default"/>
      </w:rPr>
    </w:lvl>
    <w:lvl w:ilvl="5" w:tplc="F4F64ABA">
      <w:numFmt w:val="bullet"/>
      <w:lvlText w:val="•"/>
      <w:lvlJc w:val="left"/>
      <w:pPr>
        <w:ind w:left="5423" w:hanging="360"/>
      </w:pPr>
      <w:rPr>
        <w:rFonts w:hint="default"/>
      </w:rPr>
    </w:lvl>
    <w:lvl w:ilvl="6" w:tplc="2FDEDF50">
      <w:numFmt w:val="bullet"/>
      <w:lvlText w:val="•"/>
      <w:lvlJc w:val="left"/>
      <w:pPr>
        <w:ind w:left="6339" w:hanging="360"/>
      </w:pPr>
      <w:rPr>
        <w:rFonts w:hint="default"/>
      </w:rPr>
    </w:lvl>
    <w:lvl w:ilvl="7" w:tplc="91BC721C">
      <w:numFmt w:val="bullet"/>
      <w:lvlText w:val="•"/>
      <w:lvlJc w:val="left"/>
      <w:pPr>
        <w:ind w:left="7256" w:hanging="360"/>
      </w:pPr>
      <w:rPr>
        <w:rFonts w:hint="default"/>
      </w:rPr>
    </w:lvl>
    <w:lvl w:ilvl="8" w:tplc="32483D9C">
      <w:numFmt w:val="bullet"/>
      <w:lvlText w:val="•"/>
      <w:lvlJc w:val="left"/>
      <w:pPr>
        <w:ind w:left="8173" w:hanging="360"/>
      </w:pPr>
      <w:rPr>
        <w:rFonts w:hint="default"/>
      </w:rPr>
    </w:lvl>
  </w:abstractNum>
  <w:abstractNum w:abstractNumId="62" w15:restartNumberingAfterBreak="0">
    <w:nsid w:val="680B490C"/>
    <w:multiLevelType w:val="hybridMultilevel"/>
    <w:tmpl w:val="30E2AE5C"/>
    <w:lvl w:ilvl="0" w:tplc="81E0E1CE">
      <w:numFmt w:val="bullet"/>
      <w:lvlText w:val="-"/>
      <w:lvlJc w:val="left"/>
      <w:pPr>
        <w:ind w:left="105" w:hanging="106"/>
      </w:pPr>
      <w:rPr>
        <w:rFonts w:ascii="Calibri" w:eastAsia="Calibri" w:hAnsi="Calibri" w:cs="Calibri" w:hint="default"/>
        <w:w w:val="99"/>
        <w:sz w:val="20"/>
        <w:szCs w:val="20"/>
      </w:rPr>
    </w:lvl>
    <w:lvl w:ilvl="1" w:tplc="4B38220A">
      <w:numFmt w:val="bullet"/>
      <w:lvlText w:val="•"/>
      <w:lvlJc w:val="left"/>
      <w:pPr>
        <w:ind w:left="647" w:hanging="106"/>
      </w:pPr>
      <w:rPr>
        <w:rFonts w:hint="default"/>
      </w:rPr>
    </w:lvl>
    <w:lvl w:ilvl="2" w:tplc="532653C8">
      <w:numFmt w:val="bullet"/>
      <w:lvlText w:val="•"/>
      <w:lvlJc w:val="left"/>
      <w:pPr>
        <w:ind w:left="1194" w:hanging="106"/>
      </w:pPr>
      <w:rPr>
        <w:rFonts w:hint="default"/>
      </w:rPr>
    </w:lvl>
    <w:lvl w:ilvl="3" w:tplc="9508EEDC">
      <w:numFmt w:val="bullet"/>
      <w:lvlText w:val="•"/>
      <w:lvlJc w:val="left"/>
      <w:pPr>
        <w:ind w:left="1741" w:hanging="106"/>
      </w:pPr>
      <w:rPr>
        <w:rFonts w:hint="default"/>
      </w:rPr>
    </w:lvl>
    <w:lvl w:ilvl="4" w:tplc="214EF08E">
      <w:numFmt w:val="bullet"/>
      <w:lvlText w:val="•"/>
      <w:lvlJc w:val="left"/>
      <w:pPr>
        <w:ind w:left="2288" w:hanging="106"/>
      </w:pPr>
      <w:rPr>
        <w:rFonts w:hint="default"/>
      </w:rPr>
    </w:lvl>
    <w:lvl w:ilvl="5" w:tplc="0484A8C8">
      <w:numFmt w:val="bullet"/>
      <w:lvlText w:val="•"/>
      <w:lvlJc w:val="left"/>
      <w:pPr>
        <w:ind w:left="2835" w:hanging="106"/>
      </w:pPr>
      <w:rPr>
        <w:rFonts w:hint="default"/>
      </w:rPr>
    </w:lvl>
    <w:lvl w:ilvl="6" w:tplc="9A2055F2">
      <w:numFmt w:val="bullet"/>
      <w:lvlText w:val="•"/>
      <w:lvlJc w:val="left"/>
      <w:pPr>
        <w:ind w:left="3382" w:hanging="106"/>
      </w:pPr>
      <w:rPr>
        <w:rFonts w:hint="default"/>
      </w:rPr>
    </w:lvl>
    <w:lvl w:ilvl="7" w:tplc="8F7878AC">
      <w:numFmt w:val="bullet"/>
      <w:lvlText w:val="•"/>
      <w:lvlJc w:val="left"/>
      <w:pPr>
        <w:ind w:left="3929" w:hanging="106"/>
      </w:pPr>
      <w:rPr>
        <w:rFonts w:hint="default"/>
      </w:rPr>
    </w:lvl>
    <w:lvl w:ilvl="8" w:tplc="FF4EDEDA">
      <w:numFmt w:val="bullet"/>
      <w:lvlText w:val="•"/>
      <w:lvlJc w:val="left"/>
      <w:pPr>
        <w:ind w:left="4477" w:hanging="106"/>
      </w:pPr>
      <w:rPr>
        <w:rFonts w:hint="default"/>
      </w:rPr>
    </w:lvl>
  </w:abstractNum>
  <w:abstractNum w:abstractNumId="63" w15:restartNumberingAfterBreak="0">
    <w:nsid w:val="68391849"/>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69E84A62"/>
    <w:multiLevelType w:val="multilevel"/>
    <w:tmpl w:val="AEB04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AFB5C96"/>
    <w:multiLevelType w:val="hybridMultilevel"/>
    <w:tmpl w:val="5B9609F8"/>
    <w:lvl w:ilvl="0" w:tplc="AE00AA92">
      <w:numFmt w:val="bullet"/>
      <w:lvlText w:val="-"/>
      <w:lvlJc w:val="left"/>
      <w:pPr>
        <w:ind w:left="211" w:hanging="106"/>
      </w:pPr>
      <w:rPr>
        <w:rFonts w:ascii="Calibri" w:eastAsia="Calibri" w:hAnsi="Calibri" w:cs="Calibri" w:hint="default"/>
        <w:w w:val="99"/>
        <w:sz w:val="20"/>
        <w:szCs w:val="20"/>
      </w:rPr>
    </w:lvl>
    <w:lvl w:ilvl="1" w:tplc="26B08564">
      <w:numFmt w:val="bullet"/>
      <w:lvlText w:val="•"/>
      <w:lvlJc w:val="left"/>
      <w:pPr>
        <w:ind w:left="395" w:hanging="106"/>
      </w:pPr>
      <w:rPr>
        <w:rFonts w:hint="default"/>
      </w:rPr>
    </w:lvl>
    <w:lvl w:ilvl="2" w:tplc="ED86C998">
      <w:numFmt w:val="bullet"/>
      <w:lvlText w:val="•"/>
      <w:lvlJc w:val="left"/>
      <w:pPr>
        <w:ind w:left="570" w:hanging="106"/>
      </w:pPr>
      <w:rPr>
        <w:rFonts w:hint="default"/>
      </w:rPr>
    </w:lvl>
    <w:lvl w:ilvl="3" w:tplc="4028CEE0">
      <w:numFmt w:val="bullet"/>
      <w:lvlText w:val="•"/>
      <w:lvlJc w:val="left"/>
      <w:pPr>
        <w:ind w:left="745" w:hanging="106"/>
      </w:pPr>
      <w:rPr>
        <w:rFonts w:hint="default"/>
      </w:rPr>
    </w:lvl>
    <w:lvl w:ilvl="4" w:tplc="037E795E">
      <w:numFmt w:val="bullet"/>
      <w:lvlText w:val="•"/>
      <w:lvlJc w:val="left"/>
      <w:pPr>
        <w:ind w:left="920" w:hanging="106"/>
      </w:pPr>
      <w:rPr>
        <w:rFonts w:hint="default"/>
      </w:rPr>
    </w:lvl>
    <w:lvl w:ilvl="5" w:tplc="725EDDF4">
      <w:numFmt w:val="bullet"/>
      <w:lvlText w:val="•"/>
      <w:lvlJc w:val="left"/>
      <w:pPr>
        <w:ind w:left="1095" w:hanging="106"/>
      </w:pPr>
      <w:rPr>
        <w:rFonts w:hint="default"/>
      </w:rPr>
    </w:lvl>
    <w:lvl w:ilvl="6" w:tplc="5AB0A1B0">
      <w:numFmt w:val="bullet"/>
      <w:lvlText w:val="•"/>
      <w:lvlJc w:val="left"/>
      <w:pPr>
        <w:ind w:left="1270" w:hanging="106"/>
      </w:pPr>
      <w:rPr>
        <w:rFonts w:hint="default"/>
      </w:rPr>
    </w:lvl>
    <w:lvl w:ilvl="7" w:tplc="85F69C92">
      <w:numFmt w:val="bullet"/>
      <w:lvlText w:val="•"/>
      <w:lvlJc w:val="left"/>
      <w:pPr>
        <w:ind w:left="1445" w:hanging="106"/>
      </w:pPr>
      <w:rPr>
        <w:rFonts w:hint="default"/>
      </w:rPr>
    </w:lvl>
    <w:lvl w:ilvl="8" w:tplc="165AE03E">
      <w:numFmt w:val="bullet"/>
      <w:lvlText w:val="•"/>
      <w:lvlJc w:val="left"/>
      <w:pPr>
        <w:ind w:left="1620" w:hanging="106"/>
      </w:pPr>
      <w:rPr>
        <w:rFonts w:hint="default"/>
      </w:rPr>
    </w:lvl>
  </w:abstractNum>
  <w:abstractNum w:abstractNumId="66" w15:restartNumberingAfterBreak="0">
    <w:nsid w:val="6C734C3E"/>
    <w:multiLevelType w:val="hybridMultilevel"/>
    <w:tmpl w:val="5C00D6AA"/>
    <w:lvl w:ilvl="0" w:tplc="B5A2A790">
      <w:numFmt w:val="bullet"/>
      <w:lvlText w:val="-"/>
      <w:lvlJc w:val="left"/>
      <w:pPr>
        <w:ind w:left="105" w:hanging="106"/>
      </w:pPr>
      <w:rPr>
        <w:rFonts w:ascii="Calibri" w:eastAsia="Calibri" w:hAnsi="Calibri" w:cs="Calibri" w:hint="default"/>
        <w:w w:val="99"/>
        <w:sz w:val="20"/>
        <w:szCs w:val="20"/>
      </w:rPr>
    </w:lvl>
    <w:lvl w:ilvl="1" w:tplc="E9E47812">
      <w:numFmt w:val="bullet"/>
      <w:lvlText w:val="•"/>
      <w:lvlJc w:val="left"/>
      <w:pPr>
        <w:ind w:left="287" w:hanging="106"/>
      </w:pPr>
      <w:rPr>
        <w:rFonts w:hint="default"/>
      </w:rPr>
    </w:lvl>
    <w:lvl w:ilvl="2" w:tplc="E4D20DDA">
      <w:numFmt w:val="bullet"/>
      <w:lvlText w:val="•"/>
      <w:lvlJc w:val="left"/>
      <w:pPr>
        <w:ind w:left="474" w:hanging="106"/>
      </w:pPr>
      <w:rPr>
        <w:rFonts w:hint="default"/>
      </w:rPr>
    </w:lvl>
    <w:lvl w:ilvl="3" w:tplc="D6B8CAEC">
      <w:numFmt w:val="bullet"/>
      <w:lvlText w:val="•"/>
      <w:lvlJc w:val="left"/>
      <w:pPr>
        <w:ind w:left="661" w:hanging="106"/>
      </w:pPr>
      <w:rPr>
        <w:rFonts w:hint="default"/>
      </w:rPr>
    </w:lvl>
    <w:lvl w:ilvl="4" w:tplc="7B0026E4">
      <w:numFmt w:val="bullet"/>
      <w:lvlText w:val="•"/>
      <w:lvlJc w:val="left"/>
      <w:pPr>
        <w:ind w:left="848" w:hanging="106"/>
      </w:pPr>
      <w:rPr>
        <w:rFonts w:hint="default"/>
      </w:rPr>
    </w:lvl>
    <w:lvl w:ilvl="5" w:tplc="5890F7B4">
      <w:numFmt w:val="bullet"/>
      <w:lvlText w:val="•"/>
      <w:lvlJc w:val="left"/>
      <w:pPr>
        <w:ind w:left="1035" w:hanging="106"/>
      </w:pPr>
      <w:rPr>
        <w:rFonts w:hint="default"/>
      </w:rPr>
    </w:lvl>
    <w:lvl w:ilvl="6" w:tplc="50E83DC6">
      <w:numFmt w:val="bullet"/>
      <w:lvlText w:val="•"/>
      <w:lvlJc w:val="left"/>
      <w:pPr>
        <w:ind w:left="1222" w:hanging="106"/>
      </w:pPr>
      <w:rPr>
        <w:rFonts w:hint="default"/>
      </w:rPr>
    </w:lvl>
    <w:lvl w:ilvl="7" w:tplc="4EE28FBC">
      <w:numFmt w:val="bullet"/>
      <w:lvlText w:val="•"/>
      <w:lvlJc w:val="left"/>
      <w:pPr>
        <w:ind w:left="1409" w:hanging="106"/>
      </w:pPr>
      <w:rPr>
        <w:rFonts w:hint="default"/>
      </w:rPr>
    </w:lvl>
    <w:lvl w:ilvl="8" w:tplc="ABA4218C">
      <w:numFmt w:val="bullet"/>
      <w:lvlText w:val="•"/>
      <w:lvlJc w:val="left"/>
      <w:pPr>
        <w:ind w:left="1596" w:hanging="106"/>
      </w:pPr>
      <w:rPr>
        <w:rFonts w:hint="default"/>
      </w:rPr>
    </w:lvl>
  </w:abstractNum>
  <w:abstractNum w:abstractNumId="67" w15:restartNumberingAfterBreak="0">
    <w:nsid w:val="6D454016"/>
    <w:multiLevelType w:val="hybridMultilevel"/>
    <w:tmpl w:val="9A7AB552"/>
    <w:lvl w:ilvl="0" w:tplc="A322F69C">
      <w:numFmt w:val="bullet"/>
      <w:lvlText w:val="-"/>
      <w:lvlJc w:val="left"/>
      <w:pPr>
        <w:ind w:left="196" w:hanging="106"/>
      </w:pPr>
      <w:rPr>
        <w:rFonts w:ascii="Calibri" w:eastAsia="Calibri" w:hAnsi="Calibri" w:cs="Calibri" w:hint="default"/>
        <w:w w:val="99"/>
        <w:sz w:val="20"/>
        <w:szCs w:val="20"/>
      </w:rPr>
    </w:lvl>
    <w:lvl w:ilvl="1" w:tplc="622E11AE">
      <w:numFmt w:val="bullet"/>
      <w:lvlText w:val="•"/>
      <w:lvlJc w:val="left"/>
      <w:pPr>
        <w:ind w:left="737" w:hanging="106"/>
      </w:pPr>
      <w:rPr>
        <w:rFonts w:hint="default"/>
      </w:rPr>
    </w:lvl>
    <w:lvl w:ilvl="2" w:tplc="848C8F4E">
      <w:numFmt w:val="bullet"/>
      <w:lvlText w:val="•"/>
      <w:lvlJc w:val="left"/>
      <w:pPr>
        <w:ind w:left="1274" w:hanging="106"/>
      </w:pPr>
      <w:rPr>
        <w:rFonts w:hint="default"/>
      </w:rPr>
    </w:lvl>
    <w:lvl w:ilvl="3" w:tplc="2C74A732">
      <w:numFmt w:val="bullet"/>
      <w:lvlText w:val="•"/>
      <w:lvlJc w:val="left"/>
      <w:pPr>
        <w:ind w:left="1811" w:hanging="106"/>
      </w:pPr>
      <w:rPr>
        <w:rFonts w:hint="default"/>
      </w:rPr>
    </w:lvl>
    <w:lvl w:ilvl="4" w:tplc="B65A1502">
      <w:numFmt w:val="bullet"/>
      <w:lvlText w:val="•"/>
      <w:lvlJc w:val="left"/>
      <w:pPr>
        <w:ind w:left="2348" w:hanging="106"/>
      </w:pPr>
      <w:rPr>
        <w:rFonts w:hint="default"/>
      </w:rPr>
    </w:lvl>
    <w:lvl w:ilvl="5" w:tplc="4CC2468A">
      <w:numFmt w:val="bullet"/>
      <w:lvlText w:val="•"/>
      <w:lvlJc w:val="left"/>
      <w:pPr>
        <w:ind w:left="2885" w:hanging="106"/>
      </w:pPr>
      <w:rPr>
        <w:rFonts w:hint="default"/>
      </w:rPr>
    </w:lvl>
    <w:lvl w:ilvl="6" w:tplc="8F32F2EA">
      <w:numFmt w:val="bullet"/>
      <w:lvlText w:val="•"/>
      <w:lvlJc w:val="left"/>
      <w:pPr>
        <w:ind w:left="3422" w:hanging="106"/>
      </w:pPr>
      <w:rPr>
        <w:rFonts w:hint="default"/>
      </w:rPr>
    </w:lvl>
    <w:lvl w:ilvl="7" w:tplc="AB705B08">
      <w:numFmt w:val="bullet"/>
      <w:lvlText w:val="•"/>
      <w:lvlJc w:val="left"/>
      <w:pPr>
        <w:ind w:left="3959" w:hanging="106"/>
      </w:pPr>
      <w:rPr>
        <w:rFonts w:hint="default"/>
      </w:rPr>
    </w:lvl>
    <w:lvl w:ilvl="8" w:tplc="C2D62994">
      <w:numFmt w:val="bullet"/>
      <w:lvlText w:val="•"/>
      <w:lvlJc w:val="left"/>
      <w:pPr>
        <w:ind w:left="4497" w:hanging="106"/>
      </w:pPr>
      <w:rPr>
        <w:rFonts w:hint="default"/>
      </w:rPr>
    </w:lvl>
  </w:abstractNum>
  <w:abstractNum w:abstractNumId="68" w15:restartNumberingAfterBreak="0">
    <w:nsid w:val="6F7B2359"/>
    <w:multiLevelType w:val="hybridMultilevel"/>
    <w:tmpl w:val="96CEE6EE"/>
    <w:lvl w:ilvl="0" w:tplc="C8BA0CFC">
      <w:start w:val="3"/>
      <w:numFmt w:val="upperRoman"/>
      <w:lvlText w:val="%1."/>
      <w:lvlJc w:val="left"/>
      <w:pPr>
        <w:ind w:left="177" w:hanging="200"/>
      </w:pPr>
      <w:rPr>
        <w:rFonts w:ascii="Calibri" w:eastAsia="Calibri" w:hAnsi="Calibri" w:cs="Calibri" w:hint="default"/>
        <w:w w:val="100"/>
        <w:sz w:val="16"/>
        <w:szCs w:val="16"/>
      </w:rPr>
    </w:lvl>
    <w:lvl w:ilvl="1" w:tplc="9828BE1E">
      <w:numFmt w:val="bullet"/>
      <w:lvlText w:val="•"/>
      <w:lvlJc w:val="left"/>
      <w:pPr>
        <w:ind w:left="294" w:hanging="200"/>
      </w:pPr>
      <w:rPr>
        <w:rFonts w:hint="default"/>
      </w:rPr>
    </w:lvl>
    <w:lvl w:ilvl="2" w:tplc="1B68B2E4">
      <w:numFmt w:val="bullet"/>
      <w:lvlText w:val="•"/>
      <w:lvlJc w:val="left"/>
      <w:pPr>
        <w:ind w:left="408" w:hanging="200"/>
      </w:pPr>
      <w:rPr>
        <w:rFonts w:hint="default"/>
      </w:rPr>
    </w:lvl>
    <w:lvl w:ilvl="3" w:tplc="512A2BAC">
      <w:numFmt w:val="bullet"/>
      <w:lvlText w:val="•"/>
      <w:lvlJc w:val="left"/>
      <w:pPr>
        <w:ind w:left="522" w:hanging="200"/>
      </w:pPr>
      <w:rPr>
        <w:rFonts w:hint="default"/>
      </w:rPr>
    </w:lvl>
    <w:lvl w:ilvl="4" w:tplc="E1724FDC">
      <w:numFmt w:val="bullet"/>
      <w:lvlText w:val="•"/>
      <w:lvlJc w:val="left"/>
      <w:pPr>
        <w:ind w:left="636" w:hanging="200"/>
      </w:pPr>
      <w:rPr>
        <w:rFonts w:hint="default"/>
      </w:rPr>
    </w:lvl>
    <w:lvl w:ilvl="5" w:tplc="436E4B0C">
      <w:numFmt w:val="bullet"/>
      <w:lvlText w:val="•"/>
      <w:lvlJc w:val="left"/>
      <w:pPr>
        <w:ind w:left="750" w:hanging="200"/>
      </w:pPr>
      <w:rPr>
        <w:rFonts w:hint="default"/>
      </w:rPr>
    </w:lvl>
    <w:lvl w:ilvl="6" w:tplc="A0B25650">
      <w:numFmt w:val="bullet"/>
      <w:lvlText w:val="•"/>
      <w:lvlJc w:val="left"/>
      <w:pPr>
        <w:ind w:left="864" w:hanging="200"/>
      </w:pPr>
      <w:rPr>
        <w:rFonts w:hint="default"/>
      </w:rPr>
    </w:lvl>
    <w:lvl w:ilvl="7" w:tplc="8C0C4532">
      <w:numFmt w:val="bullet"/>
      <w:lvlText w:val="•"/>
      <w:lvlJc w:val="left"/>
      <w:pPr>
        <w:ind w:left="978" w:hanging="200"/>
      </w:pPr>
      <w:rPr>
        <w:rFonts w:hint="default"/>
      </w:rPr>
    </w:lvl>
    <w:lvl w:ilvl="8" w:tplc="E418EC26">
      <w:numFmt w:val="bullet"/>
      <w:lvlText w:val="•"/>
      <w:lvlJc w:val="left"/>
      <w:pPr>
        <w:ind w:left="1092" w:hanging="200"/>
      </w:pPr>
      <w:rPr>
        <w:rFonts w:hint="default"/>
      </w:rPr>
    </w:lvl>
  </w:abstractNum>
  <w:abstractNum w:abstractNumId="69" w15:restartNumberingAfterBreak="0">
    <w:nsid w:val="7632247D"/>
    <w:multiLevelType w:val="hybridMultilevel"/>
    <w:tmpl w:val="154C44A0"/>
    <w:lvl w:ilvl="0" w:tplc="2C369C9A">
      <w:numFmt w:val="bullet"/>
      <w:lvlText w:val="-"/>
      <w:lvlJc w:val="left"/>
      <w:pPr>
        <w:ind w:left="196" w:hanging="106"/>
      </w:pPr>
      <w:rPr>
        <w:rFonts w:ascii="Calibri" w:eastAsia="Calibri" w:hAnsi="Calibri" w:cs="Calibri" w:hint="default"/>
        <w:w w:val="99"/>
        <w:sz w:val="20"/>
        <w:szCs w:val="20"/>
      </w:rPr>
    </w:lvl>
    <w:lvl w:ilvl="1" w:tplc="3D322E0C">
      <w:numFmt w:val="bullet"/>
      <w:lvlText w:val="•"/>
      <w:lvlJc w:val="left"/>
      <w:pPr>
        <w:ind w:left="737" w:hanging="106"/>
      </w:pPr>
      <w:rPr>
        <w:rFonts w:hint="default"/>
      </w:rPr>
    </w:lvl>
    <w:lvl w:ilvl="2" w:tplc="D7A09792">
      <w:numFmt w:val="bullet"/>
      <w:lvlText w:val="•"/>
      <w:lvlJc w:val="left"/>
      <w:pPr>
        <w:ind w:left="1274" w:hanging="106"/>
      </w:pPr>
      <w:rPr>
        <w:rFonts w:hint="default"/>
      </w:rPr>
    </w:lvl>
    <w:lvl w:ilvl="3" w:tplc="3732C31C">
      <w:numFmt w:val="bullet"/>
      <w:lvlText w:val="•"/>
      <w:lvlJc w:val="left"/>
      <w:pPr>
        <w:ind w:left="1811" w:hanging="106"/>
      </w:pPr>
      <w:rPr>
        <w:rFonts w:hint="default"/>
      </w:rPr>
    </w:lvl>
    <w:lvl w:ilvl="4" w:tplc="B98A62D2">
      <w:numFmt w:val="bullet"/>
      <w:lvlText w:val="•"/>
      <w:lvlJc w:val="left"/>
      <w:pPr>
        <w:ind w:left="2348" w:hanging="106"/>
      </w:pPr>
      <w:rPr>
        <w:rFonts w:hint="default"/>
      </w:rPr>
    </w:lvl>
    <w:lvl w:ilvl="5" w:tplc="B2502670">
      <w:numFmt w:val="bullet"/>
      <w:lvlText w:val="•"/>
      <w:lvlJc w:val="left"/>
      <w:pPr>
        <w:ind w:left="2885" w:hanging="106"/>
      </w:pPr>
      <w:rPr>
        <w:rFonts w:hint="default"/>
      </w:rPr>
    </w:lvl>
    <w:lvl w:ilvl="6" w:tplc="135E5CAE">
      <w:numFmt w:val="bullet"/>
      <w:lvlText w:val="•"/>
      <w:lvlJc w:val="left"/>
      <w:pPr>
        <w:ind w:left="3422" w:hanging="106"/>
      </w:pPr>
      <w:rPr>
        <w:rFonts w:hint="default"/>
      </w:rPr>
    </w:lvl>
    <w:lvl w:ilvl="7" w:tplc="F1D8A1E8">
      <w:numFmt w:val="bullet"/>
      <w:lvlText w:val="•"/>
      <w:lvlJc w:val="left"/>
      <w:pPr>
        <w:ind w:left="3959" w:hanging="106"/>
      </w:pPr>
      <w:rPr>
        <w:rFonts w:hint="default"/>
      </w:rPr>
    </w:lvl>
    <w:lvl w:ilvl="8" w:tplc="D48485DE">
      <w:numFmt w:val="bullet"/>
      <w:lvlText w:val="•"/>
      <w:lvlJc w:val="left"/>
      <w:pPr>
        <w:ind w:left="4497" w:hanging="106"/>
      </w:pPr>
      <w:rPr>
        <w:rFonts w:hint="default"/>
      </w:rPr>
    </w:lvl>
  </w:abstractNum>
  <w:abstractNum w:abstractNumId="70" w15:restartNumberingAfterBreak="0">
    <w:nsid w:val="76777246"/>
    <w:multiLevelType w:val="hybridMultilevel"/>
    <w:tmpl w:val="5B02F048"/>
    <w:lvl w:ilvl="0" w:tplc="99CE1990">
      <w:start w:val="11"/>
      <w:numFmt w:val="upperRoman"/>
      <w:lvlText w:val="%1."/>
      <w:lvlJc w:val="left"/>
      <w:pPr>
        <w:ind w:left="415" w:hanging="202"/>
      </w:pPr>
      <w:rPr>
        <w:rFonts w:ascii="Calibri" w:eastAsia="Calibri" w:hAnsi="Calibri" w:cs="Calibri" w:hint="default"/>
        <w:w w:val="100"/>
        <w:sz w:val="16"/>
        <w:szCs w:val="16"/>
      </w:rPr>
    </w:lvl>
    <w:lvl w:ilvl="1" w:tplc="2E7A72CE">
      <w:numFmt w:val="bullet"/>
      <w:lvlText w:val="•"/>
      <w:lvlJc w:val="left"/>
      <w:pPr>
        <w:ind w:left="510" w:hanging="202"/>
      </w:pPr>
      <w:rPr>
        <w:rFonts w:hint="default"/>
      </w:rPr>
    </w:lvl>
    <w:lvl w:ilvl="2" w:tplc="B9626588">
      <w:numFmt w:val="bullet"/>
      <w:lvlText w:val="•"/>
      <w:lvlJc w:val="left"/>
      <w:pPr>
        <w:ind w:left="600" w:hanging="202"/>
      </w:pPr>
      <w:rPr>
        <w:rFonts w:hint="default"/>
      </w:rPr>
    </w:lvl>
    <w:lvl w:ilvl="3" w:tplc="9F7620B0">
      <w:numFmt w:val="bullet"/>
      <w:lvlText w:val="•"/>
      <w:lvlJc w:val="left"/>
      <w:pPr>
        <w:ind w:left="690" w:hanging="202"/>
      </w:pPr>
      <w:rPr>
        <w:rFonts w:hint="default"/>
      </w:rPr>
    </w:lvl>
    <w:lvl w:ilvl="4" w:tplc="6B4EF24E">
      <w:numFmt w:val="bullet"/>
      <w:lvlText w:val="•"/>
      <w:lvlJc w:val="left"/>
      <w:pPr>
        <w:ind w:left="780" w:hanging="202"/>
      </w:pPr>
      <w:rPr>
        <w:rFonts w:hint="default"/>
      </w:rPr>
    </w:lvl>
    <w:lvl w:ilvl="5" w:tplc="4E707280">
      <w:numFmt w:val="bullet"/>
      <w:lvlText w:val="•"/>
      <w:lvlJc w:val="left"/>
      <w:pPr>
        <w:ind w:left="870" w:hanging="202"/>
      </w:pPr>
      <w:rPr>
        <w:rFonts w:hint="default"/>
      </w:rPr>
    </w:lvl>
    <w:lvl w:ilvl="6" w:tplc="05A62D8C">
      <w:numFmt w:val="bullet"/>
      <w:lvlText w:val="•"/>
      <w:lvlJc w:val="left"/>
      <w:pPr>
        <w:ind w:left="960" w:hanging="202"/>
      </w:pPr>
      <w:rPr>
        <w:rFonts w:hint="default"/>
      </w:rPr>
    </w:lvl>
    <w:lvl w:ilvl="7" w:tplc="C7188D04">
      <w:numFmt w:val="bullet"/>
      <w:lvlText w:val="•"/>
      <w:lvlJc w:val="left"/>
      <w:pPr>
        <w:ind w:left="1050" w:hanging="202"/>
      </w:pPr>
      <w:rPr>
        <w:rFonts w:hint="default"/>
      </w:rPr>
    </w:lvl>
    <w:lvl w:ilvl="8" w:tplc="5ADE59A4">
      <w:numFmt w:val="bullet"/>
      <w:lvlText w:val="•"/>
      <w:lvlJc w:val="left"/>
      <w:pPr>
        <w:ind w:left="1140" w:hanging="202"/>
      </w:pPr>
      <w:rPr>
        <w:rFonts w:hint="default"/>
      </w:rPr>
    </w:lvl>
  </w:abstractNum>
  <w:abstractNum w:abstractNumId="71" w15:restartNumberingAfterBreak="0">
    <w:nsid w:val="77402172"/>
    <w:multiLevelType w:val="hybridMultilevel"/>
    <w:tmpl w:val="773CA1E8"/>
    <w:lvl w:ilvl="0" w:tplc="ABE05C1E">
      <w:start w:val="6"/>
      <w:numFmt w:val="upperRoman"/>
      <w:lvlText w:val="%1."/>
      <w:lvlJc w:val="left"/>
      <w:pPr>
        <w:ind w:left="177" w:hanging="209"/>
      </w:pPr>
      <w:rPr>
        <w:rFonts w:ascii="Calibri" w:eastAsia="Calibri" w:hAnsi="Calibri" w:cs="Calibri" w:hint="default"/>
        <w:spacing w:val="-1"/>
        <w:w w:val="100"/>
        <w:sz w:val="16"/>
        <w:szCs w:val="16"/>
      </w:rPr>
    </w:lvl>
    <w:lvl w:ilvl="1" w:tplc="8130A73C">
      <w:numFmt w:val="bullet"/>
      <w:lvlText w:val="•"/>
      <w:lvlJc w:val="left"/>
      <w:pPr>
        <w:ind w:left="294" w:hanging="209"/>
      </w:pPr>
      <w:rPr>
        <w:rFonts w:hint="default"/>
      </w:rPr>
    </w:lvl>
    <w:lvl w:ilvl="2" w:tplc="26E0EB60">
      <w:numFmt w:val="bullet"/>
      <w:lvlText w:val="•"/>
      <w:lvlJc w:val="left"/>
      <w:pPr>
        <w:ind w:left="408" w:hanging="209"/>
      </w:pPr>
      <w:rPr>
        <w:rFonts w:hint="default"/>
      </w:rPr>
    </w:lvl>
    <w:lvl w:ilvl="3" w:tplc="84CAE2AE">
      <w:numFmt w:val="bullet"/>
      <w:lvlText w:val="•"/>
      <w:lvlJc w:val="left"/>
      <w:pPr>
        <w:ind w:left="522" w:hanging="209"/>
      </w:pPr>
      <w:rPr>
        <w:rFonts w:hint="default"/>
      </w:rPr>
    </w:lvl>
    <w:lvl w:ilvl="4" w:tplc="BE007750">
      <w:numFmt w:val="bullet"/>
      <w:lvlText w:val="•"/>
      <w:lvlJc w:val="left"/>
      <w:pPr>
        <w:ind w:left="636" w:hanging="209"/>
      </w:pPr>
      <w:rPr>
        <w:rFonts w:hint="default"/>
      </w:rPr>
    </w:lvl>
    <w:lvl w:ilvl="5" w:tplc="98928F9C">
      <w:numFmt w:val="bullet"/>
      <w:lvlText w:val="•"/>
      <w:lvlJc w:val="left"/>
      <w:pPr>
        <w:ind w:left="750" w:hanging="209"/>
      </w:pPr>
      <w:rPr>
        <w:rFonts w:hint="default"/>
      </w:rPr>
    </w:lvl>
    <w:lvl w:ilvl="6" w:tplc="B6A67C84">
      <w:numFmt w:val="bullet"/>
      <w:lvlText w:val="•"/>
      <w:lvlJc w:val="left"/>
      <w:pPr>
        <w:ind w:left="864" w:hanging="209"/>
      </w:pPr>
      <w:rPr>
        <w:rFonts w:hint="default"/>
      </w:rPr>
    </w:lvl>
    <w:lvl w:ilvl="7" w:tplc="437C3F9E">
      <w:numFmt w:val="bullet"/>
      <w:lvlText w:val="•"/>
      <w:lvlJc w:val="left"/>
      <w:pPr>
        <w:ind w:left="978" w:hanging="209"/>
      </w:pPr>
      <w:rPr>
        <w:rFonts w:hint="default"/>
      </w:rPr>
    </w:lvl>
    <w:lvl w:ilvl="8" w:tplc="0298E204">
      <w:numFmt w:val="bullet"/>
      <w:lvlText w:val="•"/>
      <w:lvlJc w:val="left"/>
      <w:pPr>
        <w:ind w:left="1092" w:hanging="209"/>
      </w:pPr>
      <w:rPr>
        <w:rFonts w:hint="default"/>
      </w:rPr>
    </w:lvl>
  </w:abstractNum>
  <w:abstractNum w:abstractNumId="72" w15:restartNumberingAfterBreak="0">
    <w:nsid w:val="7B4555E6"/>
    <w:multiLevelType w:val="hybridMultilevel"/>
    <w:tmpl w:val="ABCAE216"/>
    <w:lvl w:ilvl="0" w:tplc="E3142A7A">
      <w:start w:val="1"/>
      <w:numFmt w:val="bullet"/>
      <w:pStyle w:val="Crtica"/>
      <w:lvlText w:val=""/>
      <w:lvlJc w:val="left"/>
      <w:pPr>
        <w:ind w:left="1647" w:hanging="360"/>
      </w:pPr>
      <w:rPr>
        <w:rFonts w:ascii="Symbol" w:hAnsi="Symbol"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73" w15:restartNumberingAfterBreak="0">
    <w:nsid w:val="7D6B33DF"/>
    <w:multiLevelType w:val="hybridMultilevel"/>
    <w:tmpl w:val="8416A29A"/>
    <w:lvl w:ilvl="0" w:tplc="58C27E76">
      <w:numFmt w:val="bullet"/>
      <w:lvlText w:val="-"/>
      <w:lvlJc w:val="left"/>
      <w:pPr>
        <w:ind w:left="196" w:hanging="106"/>
      </w:pPr>
      <w:rPr>
        <w:rFonts w:ascii="Calibri" w:eastAsia="Calibri" w:hAnsi="Calibri" w:cs="Calibri" w:hint="default"/>
        <w:w w:val="99"/>
        <w:sz w:val="20"/>
        <w:szCs w:val="20"/>
      </w:rPr>
    </w:lvl>
    <w:lvl w:ilvl="1" w:tplc="18B2CD70">
      <w:numFmt w:val="bullet"/>
      <w:lvlText w:val="•"/>
      <w:lvlJc w:val="left"/>
      <w:pPr>
        <w:ind w:left="737" w:hanging="106"/>
      </w:pPr>
      <w:rPr>
        <w:rFonts w:hint="default"/>
      </w:rPr>
    </w:lvl>
    <w:lvl w:ilvl="2" w:tplc="CD9A496E">
      <w:numFmt w:val="bullet"/>
      <w:lvlText w:val="•"/>
      <w:lvlJc w:val="left"/>
      <w:pPr>
        <w:ind w:left="1274" w:hanging="106"/>
      </w:pPr>
      <w:rPr>
        <w:rFonts w:hint="default"/>
      </w:rPr>
    </w:lvl>
    <w:lvl w:ilvl="3" w:tplc="9782EA20">
      <w:numFmt w:val="bullet"/>
      <w:lvlText w:val="•"/>
      <w:lvlJc w:val="left"/>
      <w:pPr>
        <w:ind w:left="1811" w:hanging="106"/>
      </w:pPr>
      <w:rPr>
        <w:rFonts w:hint="default"/>
      </w:rPr>
    </w:lvl>
    <w:lvl w:ilvl="4" w:tplc="90EC57D0">
      <w:numFmt w:val="bullet"/>
      <w:lvlText w:val="•"/>
      <w:lvlJc w:val="left"/>
      <w:pPr>
        <w:ind w:left="2348" w:hanging="106"/>
      </w:pPr>
      <w:rPr>
        <w:rFonts w:hint="default"/>
      </w:rPr>
    </w:lvl>
    <w:lvl w:ilvl="5" w:tplc="29FE3A28">
      <w:numFmt w:val="bullet"/>
      <w:lvlText w:val="•"/>
      <w:lvlJc w:val="left"/>
      <w:pPr>
        <w:ind w:left="2885" w:hanging="106"/>
      </w:pPr>
      <w:rPr>
        <w:rFonts w:hint="default"/>
      </w:rPr>
    </w:lvl>
    <w:lvl w:ilvl="6" w:tplc="7AD6C848">
      <w:numFmt w:val="bullet"/>
      <w:lvlText w:val="•"/>
      <w:lvlJc w:val="left"/>
      <w:pPr>
        <w:ind w:left="3422" w:hanging="106"/>
      </w:pPr>
      <w:rPr>
        <w:rFonts w:hint="default"/>
      </w:rPr>
    </w:lvl>
    <w:lvl w:ilvl="7" w:tplc="E8E2C338">
      <w:numFmt w:val="bullet"/>
      <w:lvlText w:val="•"/>
      <w:lvlJc w:val="left"/>
      <w:pPr>
        <w:ind w:left="3959" w:hanging="106"/>
      </w:pPr>
      <w:rPr>
        <w:rFonts w:hint="default"/>
      </w:rPr>
    </w:lvl>
    <w:lvl w:ilvl="8" w:tplc="BD2CD204">
      <w:numFmt w:val="bullet"/>
      <w:lvlText w:val="•"/>
      <w:lvlJc w:val="left"/>
      <w:pPr>
        <w:ind w:left="4497" w:hanging="106"/>
      </w:pPr>
      <w:rPr>
        <w:rFonts w:hint="default"/>
      </w:rPr>
    </w:lvl>
  </w:abstractNum>
  <w:abstractNum w:abstractNumId="74" w15:restartNumberingAfterBreak="0">
    <w:nsid w:val="7E6B217E"/>
    <w:multiLevelType w:val="hybridMultilevel"/>
    <w:tmpl w:val="357E7574"/>
    <w:lvl w:ilvl="0" w:tplc="685E3BEA">
      <w:numFmt w:val="bullet"/>
      <w:lvlText w:val="-"/>
      <w:lvlJc w:val="left"/>
      <w:pPr>
        <w:ind w:left="112" w:hanging="130"/>
      </w:pPr>
      <w:rPr>
        <w:rFonts w:ascii="Calibri" w:eastAsia="Calibri" w:hAnsi="Calibri" w:cs="Calibri" w:hint="default"/>
        <w:w w:val="100"/>
        <w:sz w:val="24"/>
        <w:szCs w:val="24"/>
      </w:rPr>
    </w:lvl>
    <w:lvl w:ilvl="1" w:tplc="D0305930">
      <w:numFmt w:val="bullet"/>
      <w:lvlText w:val="•"/>
      <w:lvlJc w:val="left"/>
      <w:pPr>
        <w:ind w:left="1108" w:hanging="130"/>
      </w:pPr>
      <w:rPr>
        <w:rFonts w:hint="default"/>
      </w:rPr>
    </w:lvl>
    <w:lvl w:ilvl="2" w:tplc="1FCA0E3E">
      <w:numFmt w:val="bullet"/>
      <w:lvlText w:val="•"/>
      <w:lvlJc w:val="left"/>
      <w:pPr>
        <w:ind w:left="2097" w:hanging="130"/>
      </w:pPr>
      <w:rPr>
        <w:rFonts w:hint="default"/>
      </w:rPr>
    </w:lvl>
    <w:lvl w:ilvl="3" w:tplc="D2022A18">
      <w:numFmt w:val="bullet"/>
      <w:lvlText w:val="•"/>
      <w:lvlJc w:val="left"/>
      <w:pPr>
        <w:ind w:left="3085" w:hanging="130"/>
      </w:pPr>
      <w:rPr>
        <w:rFonts w:hint="default"/>
      </w:rPr>
    </w:lvl>
    <w:lvl w:ilvl="4" w:tplc="5B9242D8">
      <w:numFmt w:val="bullet"/>
      <w:lvlText w:val="•"/>
      <w:lvlJc w:val="left"/>
      <w:pPr>
        <w:ind w:left="4074" w:hanging="130"/>
      </w:pPr>
      <w:rPr>
        <w:rFonts w:hint="default"/>
      </w:rPr>
    </w:lvl>
    <w:lvl w:ilvl="5" w:tplc="E6527DAA">
      <w:numFmt w:val="bullet"/>
      <w:lvlText w:val="•"/>
      <w:lvlJc w:val="left"/>
      <w:pPr>
        <w:ind w:left="5063" w:hanging="130"/>
      </w:pPr>
      <w:rPr>
        <w:rFonts w:hint="default"/>
      </w:rPr>
    </w:lvl>
    <w:lvl w:ilvl="6" w:tplc="6332F806">
      <w:numFmt w:val="bullet"/>
      <w:lvlText w:val="•"/>
      <w:lvlJc w:val="left"/>
      <w:pPr>
        <w:ind w:left="6051" w:hanging="130"/>
      </w:pPr>
      <w:rPr>
        <w:rFonts w:hint="default"/>
      </w:rPr>
    </w:lvl>
    <w:lvl w:ilvl="7" w:tplc="841ED242">
      <w:numFmt w:val="bullet"/>
      <w:lvlText w:val="•"/>
      <w:lvlJc w:val="left"/>
      <w:pPr>
        <w:ind w:left="7040" w:hanging="130"/>
      </w:pPr>
      <w:rPr>
        <w:rFonts w:hint="default"/>
      </w:rPr>
    </w:lvl>
    <w:lvl w:ilvl="8" w:tplc="D64A6FA8">
      <w:numFmt w:val="bullet"/>
      <w:lvlText w:val="•"/>
      <w:lvlJc w:val="left"/>
      <w:pPr>
        <w:ind w:left="8029" w:hanging="130"/>
      </w:pPr>
      <w:rPr>
        <w:rFonts w:hint="default"/>
      </w:rPr>
    </w:lvl>
  </w:abstractNum>
  <w:abstractNum w:abstractNumId="75" w15:restartNumberingAfterBreak="0">
    <w:nsid w:val="7F6F06BD"/>
    <w:multiLevelType w:val="hybridMultilevel"/>
    <w:tmpl w:val="6744FAFC"/>
    <w:lvl w:ilvl="0" w:tplc="27069100">
      <w:numFmt w:val="bullet"/>
      <w:lvlText w:val="-"/>
      <w:lvlJc w:val="left"/>
      <w:pPr>
        <w:ind w:left="211" w:hanging="106"/>
      </w:pPr>
      <w:rPr>
        <w:rFonts w:ascii="Calibri" w:eastAsia="Calibri" w:hAnsi="Calibri" w:cs="Calibri" w:hint="default"/>
        <w:w w:val="99"/>
        <w:sz w:val="20"/>
        <w:szCs w:val="20"/>
      </w:rPr>
    </w:lvl>
    <w:lvl w:ilvl="1" w:tplc="2D06853E">
      <w:numFmt w:val="bullet"/>
      <w:lvlText w:val="•"/>
      <w:lvlJc w:val="left"/>
      <w:pPr>
        <w:ind w:left="755" w:hanging="106"/>
      </w:pPr>
      <w:rPr>
        <w:rFonts w:hint="default"/>
      </w:rPr>
    </w:lvl>
    <w:lvl w:ilvl="2" w:tplc="325EAE1A">
      <w:numFmt w:val="bullet"/>
      <w:lvlText w:val="•"/>
      <w:lvlJc w:val="left"/>
      <w:pPr>
        <w:ind w:left="1290" w:hanging="106"/>
      </w:pPr>
      <w:rPr>
        <w:rFonts w:hint="default"/>
      </w:rPr>
    </w:lvl>
    <w:lvl w:ilvl="3" w:tplc="C33097FA">
      <w:numFmt w:val="bullet"/>
      <w:lvlText w:val="•"/>
      <w:lvlJc w:val="left"/>
      <w:pPr>
        <w:ind w:left="1825" w:hanging="106"/>
      </w:pPr>
      <w:rPr>
        <w:rFonts w:hint="default"/>
      </w:rPr>
    </w:lvl>
    <w:lvl w:ilvl="4" w:tplc="DFFC6AEA">
      <w:numFmt w:val="bullet"/>
      <w:lvlText w:val="•"/>
      <w:lvlJc w:val="left"/>
      <w:pPr>
        <w:ind w:left="2360" w:hanging="106"/>
      </w:pPr>
      <w:rPr>
        <w:rFonts w:hint="default"/>
      </w:rPr>
    </w:lvl>
    <w:lvl w:ilvl="5" w:tplc="2FC4C39A">
      <w:numFmt w:val="bullet"/>
      <w:lvlText w:val="•"/>
      <w:lvlJc w:val="left"/>
      <w:pPr>
        <w:ind w:left="2895" w:hanging="106"/>
      </w:pPr>
      <w:rPr>
        <w:rFonts w:hint="default"/>
      </w:rPr>
    </w:lvl>
    <w:lvl w:ilvl="6" w:tplc="A12EE2D0">
      <w:numFmt w:val="bullet"/>
      <w:lvlText w:val="•"/>
      <w:lvlJc w:val="left"/>
      <w:pPr>
        <w:ind w:left="3430" w:hanging="106"/>
      </w:pPr>
      <w:rPr>
        <w:rFonts w:hint="default"/>
      </w:rPr>
    </w:lvl>
    <w:lvl w:ilvl="7" w:tplc="0B9E049A">
      <w:numFmt w:val="bullet"/>
      <w:lvlText w:val="•"/>
      <w:lvlJc w:val="left"/>
      <w:pPr>
        <w:ind w:left="3965" w:hanging="106"/>
      </w:pPr>
      <w:rPr>
        <w:rFonts w:hint="default"/>
      </w:rPr>
    </w:lvl>
    <w:lvl w:ilvl="8" w:tplc="DD36F22C">
      <w:numFmt w:val="bullet"/>
      <w:lvlText w:val="•"/>
      <w:lvlJc w:val="left"/>
      <w:pPr>
        <w:ind w:left="4501" w:hanging="106"/>
      </w:pPr>
      <w:rPr>
        <w:rFonts w:hint="default"/>
      </w:rPr>
    </w:lvl>
  </w:abstractNum>
  <w:abstractNum w:abstractNumId="76" w15:restartNumberingAfterBreak="0">
    <w:nsid w:val="7FDF605E"/>
    <w:multiLevelType w:val="hybridMultilevel"/>
    <w:tmpl w:val="9E1AB61E"/>
    <w:lvl w:ilvl="0" w:tplc="041A000F">
      <w:start w:val="1"/>
      <w:numFmt w:val="decimal"/>
      <w:lvlText w:val="%1."/>
      <w:lvlJc w:val="left"/>
      <w:pPr>
        <w:ind w:left="60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3"/>
  </w:num>
  <w:num w:numId="2">
    <w:abstractNumId w:val="0"/>
    <w:lvlOverride w:ilvl="0">
      <w:lvl w:ilvl="0">
        <w:start w:val="1"/>
        <w:numFmt w:val="bullet"/>
        <w:pStyle w:val="Tockica"/>
        <w:lvlText w:val=""/>
        <w:legacy w:legacy="1" w:legacySpace="0" w:legacyIndent="567"/>
        <w:lvlJc w:val="left"/>
        <w:pPr>
          <w:ind w:left="567" w:hanging="567"/>
        </w:pPr>
        <w:rPr>
          <w:rFonts w:ascii="Symbol" w:hAnsi="Symbol" w:hint="default"/>
          <w:sz w:val="20"/>
        </w:rPr>
      </w:lvl>
    </w:lvlOverride>
  </w:num>
  <w:num w:numId="3">
    <w:abstractNumId w:val="22"/>
  </w:num>
  <w:num w:numId="4">
    <w:abstractNumId w:val="63"/>
  </w:num>
  <w:num w:numId="5">
    <w:abstractNumId w:val="50"/>
  </w:num>
  <w:num w:numId="6">
    <w:abstractNumId w:val="44"/>
  </w:num>
  <w:num w:numId="7">
    <w:abstractNumId w:val="1"/>
  </w:num>
  <w:num w:numId="8">
    <w:abstractNumId w:val="72"/>
  </w:num>
  <w:num w:numId="9">
    <w:abstractNumId w:val="11"/>
  </w:num>
  <w:num w:numId="10">
    <w:abstractNumId w:val="64"/>
  </w:num>
  <w:num w:numId="11">
    <w:abstractNumId w:val="47"/>
  </w:num>
  <w:num w:numId="12">
    <w:abstractNumId w:val="16"/>
  </w:num>
  <w:num w:numId="13">
    <w:abstractNumId w:val="25"/>
  </w:num>
  <w:num w:numId="14">
    <w:abstractNumId w:val="20"/>
  </w:num>
  <w:num w:numId="15">
    <w:abstractNumId w:val="28"/>
  </w:num>
  <w:num w:numId="16">
    <w:abstractNumId w:val="53"/>
  </w:num>
  <w:num w:numId="17">
    <w:abstractNumId w:val="4"/>
  </w:num>
  <w:num w:numId="18">
    <w:abstractNumId w:val="8"/>
  </w:num>
  <w:num w:numId="19">
    <w:abstractNumId w:val="32"/>
  </w:num>
  <w:num w:numId="20">
    <w:abstractNumId w:val="12"/>
  </w:num>
  <w:num w:numId="21">
    <w:abstractNumId w:val="13"/>
  </w:num>
  <w:num w:numId="22">
    <w:abstractNumId w:val="33"/>
  </w:num>
  <w:num w:numId="23">
    <w:abstractNumId w:val="42"/>
  </w:num>
  <w:num w:numId="24">
    <w:abstractNumId w:val="61"/>
  </w:num>
  <w:num w:numId="25">
    <w:abstractNumId w:val="74"/>
  </w:num>
  <w:num w:numId="26">
    <w:abstractNumId w:val="41"/>
  </w:num>
  <w:num w:numId="27">
    <w:abstractNumId w:val="55"/>
  </w:num>
  <w:num w:numId="28">
    <w:abstractNumId w:val="5"/>
  </w:num>
  <w:num w:numId="29">
    <w:abstractNumId w:val="54"/>
  </w:num>
  <w:num w:numId="30">
    <w:abstractNumId w:val="43"/>
  </w:num>
  <w:num w:numId="31">
    <w:abstractNumId w:val="38"/>
  </w:num>
  <w:num w:numId="32">
    <w:abstractNumId w:val="58"/>
  </w:num>
  <w:num w:numId="33">
    <w:abstractNumId w:val="45"/>
  </w:num>
  <w:num w:numId="34">
    <w:abstractNumId w:val="26"/>
  </w:num>
  <w:num w:numId="35">
    <w:abstractNumId w:val="19"/>
  </w:num>
  <w:num w:numId="36">
    <w:abstractNumId w:val="48"/>
  </w:num>
  <w:num w:numId="37">
    <w:abstractNumId w:val="65"/>
  </w:num>
  <w:num w:numId="38">
    <w:abstractNumId w:val="35"/>
  </w:num>
  <w:num w:numId="39">
    <w:abstractNumId w:val="15"/>
  </w:num>
  <w:num w:numId="40">
    <w:abstractNumId w:val="34"/>
  </w:num>
  <w:num w:numId="41">
    <w:abstractNumId w:val="29"/>
  </w:num>
  <w:num w:numId="42">
    <w:abstractNumId w:val="17"/>
  </w:num>
  <w:num w:numId="43">
    <w:abstractNumId w:val="18"/>
  </w:num>
  <w:num w:numId="44">
    <w:abstractNumId w:val="62"/>
  </w:num>
  <w:num w:numId="45">
    <w:abstractNumId w:val="71"/>
  </w:num>
  <w:num w:numId="46">
    <w:abstractNumId w:val="31"/>
  </w:num>
  <w:num w:numId="47">
    <w:abstractNumId w:val="70"/>
  </w:num>
  <w:num w:numId="48">
    <w:abstractNumId w:val="37"/>
  </w:num>
  <w:num w:numId="49">
    <w:abstractNumId w:val="30"/>
  </w:num>
  <w:num w:numId="50">
    <w:abstractNumId w:val="68"/>
  </w:num>
  <w:num w:numId="51">
    <w:abstractNumId w:val="75"/>
  </w:num>
  <w:num w:numId="52">
    <w:abstractNumId w:val="9"/>
  </w:num>
  <w:num w:numId="53">
    <w:abstractNumId w:val="14"/>
  </w:num>
  <w:num w:numId="54">
    <w:abstractNumId w:val="73"/>
  </w:num>
  <w:num w:numId="55">
    <w:abstractNumId w:val="36"/>
  </w:num>
  <w:num w:numId="56">
    <w:abstractNumId w:val="67"/>
  </w:num>
  <w:num w:numId="57">
    <w:abstractNumId w:val="40"/>
  </w:num>
  <w:num w:numId="58">
    <w:abstractNumId w:val="69"/>
  </w:num>
  <w:num w:numId="59">
    <w:abstractNumId w:val="7"/>
  </w:num>
  <w:num w:numId="60">
    <w:abstractNumId w:val="10"/>
  </w:num>
  <w:num w:numId="61">
    <w:abstractNumId w:val="52"/>
  </w:num>
  <w:num w:numId="62">
    <w:abstractNumId w:val="66"/>
  </w:num>
  <w:num w:numId="63">
    <w:abstractNumId w:val="24"/>
  </w:num>
  <w:num w:numId="64">
    <w:abstractNumId w:val="51"/>
  </w:num>
  <w:num w:numId="65">
    <w:abstractNumId w:val="60"/>
  </w:num>
  <w:num w:numId="66">
    <w:abstractNumId w:val="6"/>
  </w:num>
  <w:num w:numId="67">
    <w:abstractNumId w:val="56"/>
  </w:num>
  <w:num w:numId="68">
    <w:abstractNumId w:val="2"/>
  </w:num>
  <w:num w:numId="69">
    <w:abstractNumId w:val="3"/>
  </w:num>
  <w:num w:numId="70">
    <w:abstractNumId w:val="59"/>
  </w:num>
  <w:num w:numId="71">
    <w:abstractNumId w:val="27"/>
  </w:num>
  <w:num w:numId="72">
    <w:abstractNumId w:val="39"/>
  </w:num>
  <w:num w:numId="73">
    <w:abstractNumId w:val="57"/>
  </w:num>
  <w:num w:numId="74">
    <w:abstractNumId w:val="49"/>
  </w:num>
  <w:num w:numId="75">
    <w:abstractNumId w:val="21"/>
  </w:num>
  <w:num w:numId="76">
    <w:abstractNumId w:val="46"/>
  </w:num>
  <w:num w:numId="77">
    <w:abstractNumId w:val="7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it-IT" w:vendorID="64" w:dllVersion="0" w:nlCheck="1" w:checkStyle="0"/>
  <w:activeWritingStyle w:appName="MSWord" w:lang="fr-FR" w:vendorID="64" w:dllVersion="6" w:nlCheck="1" w:checkStyle="1"/>
  <w:activeWritingStyle w:appName="MSWord" w:lang="en-GB" w:vendorID="64" w:dllVersion="6" w:nlCheck="1" w:checkStyle="0"/>
  <w:activeWritingStyle w:appName="MSWord" w:lang="en-GB" w:vendorID="64" w:dllVersion="0" w:nlCheck="1" w:checkStyle="0"/>
  <w:activeWritingStyle w:appName="MSWord" w:lang="en-U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31"/>
    <w:rsid w:val="00000148"/>
    <w:rsid w:val="000004B5"/>
    <w:rsid w:val="00000749"/>
    <w:rsid w:val="00000CA7"/>
    <w:rsid w:val="000010A1"/>
    <w:rsid w:val="00001222"/>
    <w:rsid w:val="0000166D"/>
    <w:rsid w:val="00002495"/>
    <w:rsid w:val="000025E7"/>
    <w:rsid w:val="00003150"/>
    <w:rsid w:val="0000505D"/>
    <w:rsid w:val="00005509"/>
    <w:rsid w:val="000064BD"/>
    <w:rsid w:val="00006783"/>
    <w:rsid w:val="0000685E"/>
    <w:rsid w:val="00006A2F"/>
    <w:rsid w:val="00006CBD"/>
    <w:rsid w:val="00007247"/>
    <w:rsid w:val="00007546"/>
    <w:rsid w:val="00007A73"/>
    <w:rsid w:val="00007E61"/>
    <w:rsid w:val="00007F6A"/>
    <w:rsid w:val="00011B10"/>
    <w:rsid w:val="000132DC"/>
    <w:rsid w:val="000139DC"/>
    <w:rsid w:val="00013E60"/>
    <w:rsid w:val="00013ED6"/>
    <w:rsid w:val="00014CB4"/>
    <w:rsid w:val="000164A0"/>
    <w:rsid w:val="00017510"/>
    <w:rsid w:val="00017F22"/>
    <w:rsid w:val="0002039B"/>
    <w:rsid w:val="00020CF3"/>
    <w:rsid w:val="00023E7B"/>
    <w:rsid w:val="00023F68"/>
    <w:rsid w:val="00024160"/>
    <w:rsid w:val="00024EB5"/>
    <w:rsid w:val="00025130"/>
    <w:rsid w:val="00027051"/>
    <w:rsid w:val="00027EEE"/>
    <w:rsid w:val="00030064"/>
    <w:rsid w:val="00030D40"/>
    <w:rsid w:val="00030F7F"/>
    <w:rsid w:val="00031457"/>
    <w:rsid w:val="00031B86"/>
    <w:rsid w:val="00031D91"/>
    <w:rsid w:val="00031F7F"/>
    <w:rsid w:val="00031FFB"/>
    <w:rsid w:val="0003201C"/>
    <w:rsid w:val="00032724"/>
    <w:rsid w:val="00032B95"/>
    <w:rsid w:val="00032D51"/>
    <w:rsid w:val="00032D86"/>
    <w:rsid w:val="000331EE"/>
    <w:rsid w:val="000338C0"/>
    <w:rsid w:val="00033EF8"/>
    <w:rsid w:val="0003405D"/>
    <w:rsid w:val="00034C25"/>
    <w:rsid w:val="00036119"/>
    <w:rsid w:val="000370D5"/>
    <w:rsid w:val="00037CE8"/>
    <w:rsid w:val="00040016"/>
    <w:rsid w:val="00040399"/>
    <w:rsid w:val="00040411"/>
    <w:rsid w:val="000406B6"/>
    <w:rsid w:val="00040716"/>
    <w:rsid w:val="00040D39"/>
    <w:rsid w:val="000419A8"/>
    <w:rsid w:val="00041E1B"/>
    <w:rsid w:val="0004231A"/>
    <w:rsid w:val="0004325A"/>
    <w:rsid w:val="0004342B"/>
    <w:rsid w:val="00043473"/>
    <w:rsid w:val="000435F3"/>
    <w:rsid w:val="00043632"/>
    <w:rsid w:val="00044131"/>
    <w:rsid w:val="00046CF4"/>
    <w:rsid w:val="00047118"/>
    <w:rsid w:val="00050015"/>
    <w:rsid w:val="00050B60"/>
    <w:rsid w:val="00051ADB"/>
    <w:rsid w:val="00051E70"/>
    <w:rsid w:val="00052459"/>
    <w:rsid w:val="00052CFE"/>
    <w:rsid w:val="00055EAC"/>
    <w:rsid w:val="000563F2"/>
    <w:rsid w:val="00057724"/>
    <w:rsid w:val="00057FE9"/>
    <w:rsid w:val="000605DB"/>
    <w:rsid w:val="000607FB"/>
    <w:rsid w:val="00060A21"/>
    <w:rsid w:val="00060CEB"/>
    <w:rsid w:val="00061500"/>
    <w:rsid w:val="0006179B"/>
    <w:rsid w:val="000619F8"/>
    <w:rsid w:val="000628D8"/>
    <w:rsid w:val="000635A8"/>
    <w:rsid w:val="00063715"/>
    <w:rsid w:val="00064397"/>
    <w:rsid w:val="00064C74"/>
    <w:rsid w:val="00065A45"/>
    <w:rsid w:val="000667BE"/>
    <w:rsid w:val="000668B6"/>
    <w:rsid w:val="00066B69"/>
    <w:rsid w:val="00066FD6"/>
    <w:rsid w:val="000706BB"/>
    <w:rsid w:val="00070722"/>
    <w:rsid w:val="000710F7"/>
    <w:rsid w:val="000722CE"/>
    <w:rsid w:val="00072352"/>
    <w:rsid w:val="0007243C"/>
    <w:rsid w:val="00072BC4"/>
    <w:rsid w:val="0007366A"/>
    <w:rsid w:val="000738A2"/>
    <w:rsid w:val="00074D73"/>
    <w:rsid w:val="000751FD"/>
    <w:rsid w:val="00075A98"/>
    <w:rsid w:val="00075E01"/>
    <w:rsid w:val="000766FA"/>
    <w:rsid w:val="00076C5F"/>
    <w:rsid w:val="0007773B"/>
    <w:rsid w:val="000800D2"/>
    <w:rsid w:val="0008051C"/>
    <w:rsid w:val="00081BC9"/>
    <w:rsid w:val="0008208E"/>
    <w:rsid w:val="00082517"/>
    <w:rsid w:val="0008380A"/>
    <w:rsid w:val="00083D83"/>
    <w:rsid w:val="000847D7"/>
    <w:rsid w:val="000848DC"/>
    <w:rsid w:val="00084A14"/>
    <w:rsid w:val="00085E6C"/>
    <w:rsid w:val="00086059"/>
    <w:rsid w:val="00086332"/>
    <w:rsid w:val="0008689C"/>
    <w:rsid w:val="000878BD"/>
    <w:rsid w:val="00090C69"/>
    <w:rsid w:val="00090CC5"/>
    <w:rsid w:val="00091B09"/>
    <w:rsid w:val="0009292E"/>
    <w:rsid w:val="0009313E"/>
    <w:rsid w:val="00093A10"/>
    <w:rsid w:val="00094E49"/>
    <w:rsid w:val="00095F0F"/>
    <w:rsid w:val="000961CA"/>
    <w:rsid w:val="00096EC8"/>
    <w:rsid w:val="000A03F4"/>
    <w:rsid w:val="000A08D3"/>
    <w:rsid w:val="000A11BF"/>
    <w:rsid w:val="000A16DE"/>
    <w:rsid w:val="000A1783"/>
    <w:rsid w:val="000A1F4A"/>
    <w:rsid w:val="000A2DF6"/>
    <w:rsid w:val="000A346E"/>
    <w:rsid w:val="000A384F"/>
    <w:rsid w:val="000A3CCE"/>
    <w:rsid w:val="000A3E98"/>
    <w:rsid w:val="000A3F4B"/>
    <w:rsid w:val="000A58A2"/>
    <w:rsid w:val="000A5E1D"/>
    <w:rsid w:val="000A6BBE"/>
    <w:rsid w:val="000A6D45"/>
    <w:rsid w:val="000A7229"/>
    <w:rsid w:val="000A7676"/>
    <w:rsid w:val="000A7888"/>
    <w:rsid w:val="000A79B3"/>
    <w:rsid w:val="000A7D14"/>
    <w:rsid w:val="000B0544"/>
    <w:rsid w:val="000B15E3"/>
    <w:rsid w:val="000B1853"/>
    <w:rsid w:val="000B1CFD"/>
    <w:rsid w:val="000B205C"/>
    <w:rsid w:val="000B2AA7"/>
    <w:rsid w:val="000B32DE"/>
    <w:rsid w:val="000B34C4"/>
    <w:rsid w:val="000B3DB5"/>
    <w:rsid w:val="000B43C2"/>
    <w:rsid w:val="000B4DFC"/>
    <w:rsid w:val="000B6743"/>
    <w:rsid w:val="000C0618"/>
    <w:rsid w:val="000C06F8"/>
    <w:rsid w:val="000C1650"/>
    <w:rsid w:val="000C18CB"/>
    <w:rsid w:val="000C2678"/>
    <w:rsid w:val="000C36C7"/>
    <w:rsid w:val="000C3ACE"/>
    <w:rsid w:val="000C3AF2"/>
    <w:rsid w:val="000C4262"/>
    <w:rsid w:val="000C4776"/>
    <w:rsid w:val="000C5217"/>
    <w:rsid w:val="000C65C8"/>
    <w:rsid w:val="000D0016"/>
    <w:rsid w:val="000D0497"/>
    <w:rsid w:val="000D0789"/>
    <w:rsid w:val="000D13DA"/>
    <w:rsid w:val="000D1F71"/>
    <w:rsid w:val="000D2180"/>
    <w:rsid w:val="000D291E"/>
    <w:rsid w:val="000D2966"/>
    <w:rsid w:val="000D3752"/>
    <w:rsid w:val="000D3911"/>
    <w:rsid w:val="000D5902"/>
    <w:rsid w:val="000D63BA"/>
    <w:rsid w:val="000D64B3"/>
    <w:rsid w:val="000D66DD"/>
    <w:rsid w:val="000D76E3"/>
    <w:rsid w:val="000D7A8B"/>
    <w:rsid w:val="000D7B80"/>
    <w:rsid w:val="000E091C"/>
    <w:rsid w:val="000E107A"/>
    <w:rsid w:val="000E30C6"/>
    <w:rsid w:val="000E3359"/>
    <w:rsid w:val="000E385B"/>
    <w:rsid w:val="000E3C51"/>
    <w:rsid w:val="000E413E"/>
    <w:rsid w:val="000E4485"/>
    <w:rsid w:val="000E4CD7"/>
    <w:rsid w:val="000E6172"/>
    <w:rsid w:val="000E61F4"/>
    <w:rsid w:val="000E6499"/>
    <w:rsid w:val="000E6A38"/>
    <w:rsid w:val="000E6B36"/>
    <w:rsid w:val="000E6EFD"/>
    <w:rsid w:val="000E75E8"/>
    <w:rsid w:val="000E79F7"/>
    <w:rsid w:val="000F0699"/>
    <w:rsid w:val="000F0762"/>
    <w:rsid w:val="000F1071"/>
    <w:rsid w:val="000F123B"/>
    <w:rsid w:val="000F1BD6"/>
    <w:rsid w:val="000F1CF0"/>
    <w:rsid w:val="000F3679"/>
    <w:rsid w:val="000F3D18"/>
    <w:rsid w:val="000F3EF4"/>
    <w:rsid w:val="000F467C"/>
    <w:rsid w:val="000F4B6F"/>
    <w:rsid w:val="000F4EAE"/>
    <w:rsid w:val="000F5777"/>
    <w:rsid w:val="000F5A8A"/>
    <w:rsid w:val="000F6EEB"/>
    <w:rsid w:val="000F718A"/>
    <w:rsid w:val="00100B23"/>
    <w:rsid w:val="00100FE2"/>
    <w:rsid w:val="00101A4A"/>
    <w:rsid w:val="00101FB5"/>
    <w:rsid w:val="0010200C"/>
    <w:rsid w:val="001020D2"/>
    <w:rsid w:val="00103EAA"/>
    <w:rsid w:val="00103FE4"/>
    <w:rsid w:val="001051A4"/>
    <w:rsid w:val="00106C84"/>
    <w:rsid w:val="00106E14"/>
    <w:rsid w:val="00107A26"/>
    <w:rsid w:val="00107A3F"/>
    <w:rsid w:val="00107EBB"/>
    <w:rsid w:val="001103B8"/>
    <w:rsid w:val="00110675"/>
    <w:rsid w:val="00110AF1"/>
    <w:rsid w:val="00110C91"/>
    <w:rsid w:val="00110E2C"/>
    <w:rsid w:val="001115BA"/>
    <w:rsid w:val="0011478E"/>
    <w:rsid w:val="00116422"/>
    <w:rsid w:val="001164E6"/>
    <w:rsid w:val="00116912"/>
    <w:rsid w:val="00116A1C"/>
    <w:rsid w:val="001172CB"/>
    <w:rsid w:val="00117FAC"/>
    <w:rsid w:val="001205A2"/>
    <w:rsid w:val="00120E6A"/>
    <w:rsid w:val="0012253B"/>
    <w:rsid w:val="00124C34"/>
    <w:rsid w:val="00124D50"/>
    <w:rsid w:val="00125491"/>
    <w:rsid w:val="00125F9E"/>
    <w:rsid w:val="0012627C"/>
    <w:rsid w:val="001265D4"/>
    <w:rsid w:val="001269C1"/>
    <w:rsid w:val="0012706F"/>
    <w:rsid w:val="00127322"/>
    <w:rsid w:val="0013069E"/>
    <w:rsid w:val="00131432"/>
    <w:rsid w:val="00131F8D"/>
    <w:rsid w:val="001325F9"/>
    <w:rsid w:val="00132E5F"/>
    <w:rsid w:val="00133801"/>
    <w:rsid w:val="00133E43"/>
    <w:rsid w:val="001375DA"/>
    <w:rsid w:val="001378E2"/>
    <w:rsid w:val="001402D0"/>
    <w:rsid w:val="001405F0"/>
    <w:rsid w:val="0014093A"/>
    <w:rsid w:val="00141BB9"/>
    <w:rsid w:val="00142000"/>
    <w:rsid w:val="001429BE"/>
    <w:rsid w:val="001433A2"/>
    <w:rsid w:val="001444B0"/>
    <w:rsid w:val="00144904"/>
    <w:rsid w:val="00145228"/>
    <w:rsid w:val="00147CC4"/>
    <w:rsid w:val="00150244"/>
    <w:rsid w:val="001509E9"/>
    <w:rsid w:val="001509F4"/>
    <w:rsid w:val="0015119F"/>
    <w:rsid w:val="00151515"/>
    <w:rsid w:val="00151B01"/>
    <w:rsid w:val="00151C56"/>
    <w:rsid w:val="00152C4D"/>
    <w:rsid w:val="00152D41"/>
    <w:rsid w:val="001536D7"/>
    <w:rsid w:val="00153D5B"/>
    <w:rsid w:val="001554F5"/>
    <w:rsid w:val="0015558F"/>
    <w:rsid w:val="00155F3F"/>
    <w:rsid w:val="00156F08"/>
    <w:rsid w:val="001573E3"/>
    <w:rsid w:val="00157CB1"/>
    <w:rsid w:val="001601E3"/>
    <w:rsid w:val="0016033B"/>
    <w:rsid w:val="00160F4A"/>
    <w:rsid w:val="00161976"/>
    <w:rsid w:val="001619EB"/>
    <w:rsid w:val="0016258D"/>
    <w:rsid w:val="00162AAD"/>
    <w:rsid w:val="00162B3B"/>
    <w:rsid w:val="00163B54"/>
    <w:rsid w:val="0016410C"/>
    <w:rsid w:val="0016460D"/>
    <w:rsid w:val="00164B83"/>
    <w:rsid w:val="001655F2"/>
    <w:rsid w:val="001656AD"/>
    <w:rsid w:val="00166020"/>
    <w:rsid w:val="0016623F"/>
    <w:rsid w:val="00167005"/>
    <w:rsid w:val="001676EA"/>
    <w:rsid w:val="00167CA2"/>
    <w:rsid w:val="0017036C"/>
    <w:rsid w:val="00170639"/>
    <w:rsid w:val="0017095F"/>
    <w:rsid w:val="00170B20"/>
    <w:rsid w:val="00171594"/>
    <w:rsid w:val="001717C3"/>
    <w:rsid w:val="001725A3"/>
    <w:rsid w:val="00172732"/>
    <w:rsid w:val="00173BF6"/>
    <w:rsid w:val="001747ED"/>
    <w:rsid w:val="00174CDD"/>
    <w:rsid w:val="0017515A"/>
    <w:rsid w:val="00176120"/>
    <w:rsid w:val="00176AB9"/>
    <w:rsid w:val="00176FD2"/>
    <w:rsid w:val="0017712B"/>
    <w:rsid w:val="0017725A"/>
    <w:rsid w:val="001775DE"/>
    <w:rsid w:val="0018013B"/>
    <w:rsid w:val="001809C7"/>
    <w:rsid w:val="00180D27"/>
    <w:rsid w:val="00180FBB"/>
    <w:rsid w:val="00181DD8"/>
    <w:rsid w:val="001822AB"/>
    <w:rsid w:val="0018271A"/>
    <w:rsid w:val="001827F6"/>
    <w:rsid w:val="00182E28"/>
    <w:rsid w:val="00182E56"/>
    <w:rsid w:val="00184AD3"/>
    <w:rsid w:val="00185D1A"/>
    <w:rsid w:val="001866FC"/>
    <w:rsid w:val="0018695B"/>
    <w:rsid w:val="00186D07"/>
    <w:rsid w:val="001873B5"/>
    <w:rsid w:val="00192DBD"/>
    <w:rsid w:val="00192FA6"/>
    <w:rsid w:val="001935EE"/>
    <w:rsid w:val="001943F2"/>
    <w:rsid w:val="00195FCD"/>
    <w:rsid w:val="00196EB5"/>
    <w:rsid w:val="001978FB"/>
    <w:rsid w:val="0019797B"/>
    <w:rsid w:val="001A1555"/>
    <w:rsid w:val="001A156B"/>
    <w:rsid w:val="001A1B3A"/>
    <w:rsid w:val="001A1C7F"/>
    <w:rsid w:val="001A2638"/>
    <w:rsid w:val="001A2985"/>
    <w:rsid w:val="001A4CF7"/>
    <w:rsid w:val="001A4F78"/>
    <w:rsid w:val="001A567F"/>
    <w:rsid w:val="001A5C94"/>
    <w:rsid w:val="001A5D20"/>
    <w:rsid w:val="001A6756"/>
    <w:rsid w:val="001A6888"/>
    <w:rsid w:val="001A6D53"/>
    <w:rsid w:val="001A74DF"/>
    <w:rsid w:val="001A7C17"/>
    <w:rsid w:val="001A7F9E"/>
    <w:rsid w:val="001B0B77"/>
    <w:rsid w:val="001B1EE2"/>
    <w:rsid w:val="001B2088"/>
    <w:rsid w:val="001B23CA"/>
    <w:rsid w:val="001B2BAC"/>
    <w:rsid w:val="001B2C73"/>
    <w:rsid w:val="001B3364"/>
    <w:rsid w:val="001B3EE8"/>
    <w:rsid w:val="001B46B3"/>
    <w:rsid w:val="001B488D"/>
    <w:rsid w:val="001B4A28"/>
    <w:rsid w:val="001B500F"/>
    <w:rsid w:val="001B5868"/>
    <w:rsid w:val="001B5C42"/>
    <w:rsid w:val="001B5F8A"/>
    <w:rsid w:val="001B7069"/>
    <w:rsid w:val="001B7A86"/>
    <w:rsid w:val="001B7D90"/>
    <w:rsid w:val="001C0CBB"/>
    <w:rsid w:val="001C1235"/>
    <w:rsid w:val="001C1635"/>
    <w:rsid w:val="001C2102"/>
    <w:rsid w:val="001C274C"/>
    <w:rsid w:val="001C2B1F"/>
    <w:rsid w:val="001C2ED6"/>
    <w:rsid w:val="001C364E"/>
    <w:rsid w:val="001C397B"/>
    <w:rsid w:val="001C4598"/>
    <w:rsid w:val="001C4CA1"/>
    <w:rsid w:val="001C557B"/>
    <w:rsid w:val="001C598E"/>
    <w:rsid w:val="001C661A"/>
    <w:rsid w:val="001C6796"/>
    <w:rsid w:val="001C7639"/>
    <w:rsid w:val="001D069F"/>
    <w:rsid w:val="001D0DF1"/>
    <w:rsid w:val="001D1742"/>
    <w:rsid w:val="001D2DD1"/>
    <w:rsid w:val="001D2EBE"/>
    <w:rsid w:val="001D3346"/>
    <w:rsid w:val="001D3596"/>
    <w:rsid w:val="001D38CB"/>
    <w:rsid w:val="001D3B0B"/>
    <w:rsid w:val="001D4143"/>
    <w:rsid w:val="001D45A3"/>
    <w:rsid w:val="001D51AE"/>
    <w:rsid w:val="001D5820"/>
    <w:rsid w:val="001D5944"/>
    <w:rsid w:val="001D6357"/>
    <w:rsid w:val="001D69AD"/>
    <w:rsid w:val="001D6C89"/>
    <w:rsid w:val="001D71E0"/>
    <w:rsid w:val="001E0EB1"/>
    <w:rsid w:val="001E10CB"/>
    <w:rsid w:val="001E25B2"/>
    <w:rsid w:val="001E2A8E"/>
    <w:rsid w:val="001E396D"/>
    <w:rsid w:val="001E3C7B"/>
    <w:rsid w:val="001E4A2D"/>
    <w:rsid w:val="001E4D11"/>
    <w:rsid w:val="001E4D3A"/>
    <w:rsid w:val="001E74A4"/>
    <w:rsid w:val="001E7A9A"/>
    <w:rsid w:val="001F0502"/>
    <w:rsid w:val="001F0795"/>
    <w:rsid w:val="001F1A41"/>
    <w:rsid w:val="001F2EE7"/>
    <w:rsid w:val="001F31F8"/>
    <w:rsid w:val="001F3AAF"/>
    <w:rsid w:val="001F4FCE"/>
    <w:rsid w:val="001F509F"/>
    <w:rsid w:val="001F53CF"/>
    <w:rsid w:val="001F6283"/>
    <w:rsid w:val="001F66E5"/>
    <w:rsid w:val="001F6D28"/>
    <w:rsid w:val="001F6F4A"/>
    <w:rsid w:val="001F7E1F"/>
    <w:rsid w:val="002014A2"/>
    <w:rsid w:val="0020250B"/>
    <w:rsid w:val="00202A2F"/>
    <w:rsid w:val="00202D10"/>
    <w:rsid w:val="00203325"/>
    <w:rsid w:val="002033FB"/>
    <w:rsid w:val="0020401D"/>
    <w:rsid w:val="0020678B"/>
    <w:rsid w:val="00206C58"/>
    <w:rsid w:val="00206D50"/>
    <w:rsid w:val="0020734A"/>
    <w:rsid w:val="002073ED"/>
    <w:rsid w:val="002076AC"/>
    <w:rsid w:val="002105A4"/>
    <w:rsid w:val="00211629"/>
    <w:rsid w:val="00211A8B"/>
    <w:rsid w:val="002123F2"/>
    <w:rsid w:val="0021253D"/>
    <w:rsid w:val="002150D6"/>
    <w:rsid w:val="00215E03"/>
    <w:rsid w:val="0021637F"/>
    <w:rsid w:val="00216879"/>
    <w:rsid w:val="002170D6"/>
    <w:rsid w:val="00217D19"/>
    <w:rsid w:val="002202DA"/>
    <w:rsid w:val="00221202"/>
    <w:rsid w:val="002223E3"/>
    <w:rsid w:val="0022304B"/>
    <w:rsid w:val="00223976"/>
    <w:rsid w:val="00223BC2"/>
    <w:rsid w:val="002243C7"/>
    <w:rsid w:val="00225174"/>
    <w:rsid w:val="00226D00"/>
    <w:rsid w:val="0023202C"/>
    <w:rsid w:val="00232323"/>
    <w:rsid w:val="00232557"/>
    <w:rsid w:val="00233175"/>
    <w:rsid w:val="00234311"/>
    <w:rsid w:val="0023483E"/>
    <w:rsid w:val="00235481"/>
    <w:rsid w:val="00235497"/>
    <w:rsid w:val="00235A9D"/>
    <w:rsid w:val="00235DF9"/>
    <w:rsid w:val="00236000"/>
    <w:rsid w:val="00236253"/>
    <w:rsid w:val="00237340"/>
    <w:rsid w:val="0024017B"/>
    <w:rsid w:val="0024184D"/>
    <w:rsid w:val="00242F0A"/>
    <w:rsid w:val="00242F4F"/>
    <w:rsid w:val="0024401F"/>
    <w:rsid w:val="002444C6"/>
    <w:rsid w:val="00244A7D"/>
    <w:rsid w:val="0024532A"/>
    <w:rsid w:val="002464CA"/>
    <w:rsid w:val="0024707C"/>
    <w:rsid w:val="00250655"/>
    <w:rsid w:val="0025196C"/>
    <w:rsid w:val="0025291F"/>
    <w:rsid w:val="00252D11"/>
    <w:rsid w:val="00252D3F"/>
    <w:rsid w:val="002548A6"/>
    <w:rsid w:val="00254DDD"/>
    <w:rsid w:val="0025515D"/>
    <w:rsid w:val="00255676"/>
    <w:rsid w:val="00255B74"/>
    <w:rsid w:val="00255E64"/>
    <w:rsid w:val="002565D7"/>
    <w:rsid w:val="00257A47"/>
    <w:rsid w:val="002603A4"/>
    <w:rsid w:val="00260E0F"/>
    <w:rsid w:val="00262263"/>
    <w:rsid w:val="002622E0"/>
    <w:rsid w:val="00263518"/>
    <w:rsid w:val="00263520"/>
    <w:rsid w:val="002641AC"/>
    <w:rsid w:val="002642D7"/>
    <w:rsid w:val="0026491B"/>
    <w:rsid w:val="0026518C"/>
    <w:rsid w:val="00265BB7"/>
    <w:rsid w:val="00266FBE"/>
    <w:rsid w:val="00267614"/>
    <w:rsid w:val="00267E20"/>
    <w:rsid w:val="00270807"/>
    <w:rsid w:val="00271C6D"/>
    <w:rsid w:val="0027256B"/>
    <w:rsid w:val="002726BA"/>
    <w:rsid w:val="0027308F"/>
    <w:rsid w:val="002747AC"/>
    <w:rsid w:val="00274A4C"/>
    <w:rsid w:val="00274E0C"/>
    <w:rsid w:val="00274FD4"/>
    <w:rsid w:val="002758DB"/>
    <w:rsid w:val="00275943"/>
    <w:rsid w:val="00275C3A"/>
    <w:rsid w:val="00276315"/>
    <w:rsid w:val="002763B6"/>
    <w:rsid w:val="00277AE4"/>
    <w:rsid w:val="00277C9E"/>
    <w:rsid w:val="002805D6"/>
    <w:rsid w:val="002811FC"/>
    <w:rsid w:val="00282046"/>
    <w:rsid w:val="002826A2"/>
    <w:rsid w:val="00282B12"/>
    <w:rsid w:val="00284553"/>
    <w:rsid w:val="00284E27"/>
    <w:rsid w:val="0028528F"/>
    <w:rsid w:val="00287556"/>
    <w:rsid w:val="00290C9A"/>
    <w:rsid w:val="002910DA"/>
    <w:rsid w:val="00291FDF"/>
    <w:rsid w:val="0029239E"/>
    <w:rsid w:val="002929FD"/>
    <w:rsid w:val="00292FBB"/>
    <w:rsid w:val="002936F9"/>
    <w:rsid w:val="00293733"/>
    <w:rsid w:val="002941B3"/>
    <w:rsid w:val="00294625"/>
    <w:rsid w:val="0029463E"/>
    <w:rsid w:val="00297659"/>
    <w:rsid w:val="00297826"/>
    <w:rsid w:val="002A08AA"/>
    <w:rsid w:val="002A1946"/>
    <w:rsid w:val="002A2485"/>
    <w:rsid w:val="002A27F4"/>
    <w:rsid w:val="002A28B6"/>
    <w:rsid w:val="002A3912"/>
    <w:rsid w:val="002A3AF8"/>
    <w:rsid w:val="002A42A0"/>
    <w:rsid w:val="002A5919"/>
    <w:rsid w:val="002A5F7B"/>
    <w:rsid w:val="002A68D0"/>
    <w:rsid w:val="002A7BE5"/>
    <w:rsid w:val="002B04B4"/>
    <w:rsid w:val="002B0B10"/>
    <w:rsid w:val="002B0CE9"/>
    <w:rsid w:val="002B0E00"/>
    <w:rsid w:val="002B2588"/>
    <w:rsid w:val="002B2688"/>
    <w:rsid w:val="002B2A9D"/>
    <w:rsid w:val="002B3D15"/>
    <w:rsid w:val="002B427E"/>
    <w:rsid w:val="002B502F"/>
    <w:rsid w:val="002B557C"/>
    <w:rsid w:val="002B5603"/>
    <w:rsid w:val="002B59A3"/>
    <w:rsid w:val="002B5D82"/>
    <w:rsid w:val="002B5DBE"/>
    <w:rsid w:val="002B7C79"/>
    <w:rsid w:val="002C0CAE"/>
    <w:rsid w:val="002C1DD0"/>
    <w:rsid w:val="002C342D"/>
    <w:rsid w:val="002C34B8"/>
    <w:rsid w:val="002C3AAC"/>
    <w:rsid w:val="002C3B80"/>
    <w:rsid w:val="002C3C04"/>
    <w:rsid w:val="002C4495"/>
    <w:rsid w:val="002C48BE"/>
    <w:rsid w:val="002C4A30"/>
    <w:rsid w:val="002C51E0"/>
    <w:rsid w:val="002C51F9"/>
    <w:rsid w:val="002C587D"/>
    <w:rsid w:val="002C6722"/>
    <w:rsid w:val="002C7054"/>
    <w:rsid w:val="002C78DE"/>
    <w:rsid w:val="002D0E02"/>
    <w:rsid w:val="002D2DD0"/>
    <w:rsid w:val="002D360A"/>
    <w:rsid w:val="002D3787"/>
    <w:rsid w:val="002D37D5"/>
    <w:rsid w:val="002D3AB8"/>
    <w:rsid w:val="002D4733"/>
    <w:rsid w:val="002D49B5"/>
    <w:rsid w:val="002D4C1C"/>
    <w:rsid w:val="002D4F72"/>
    <w:rsid w:val="002D5B1A"/>
    <w:rsid w:val="002D75A3"/>
    <w:rsid w:val="002D7B8B"/>
    <w:rsid w:val="002D7D35"/>
    <w:rsid w:val="002D7F40"/>
    <w:rsid w:val="002D7F84"/>
    <w:rsid w:val="002E0193"/>
    <w:rsid w:val="002E01BA"/>
    <w:rsid w:val="002E0396"/>
    <w:rsid w:val="002E16E5"/>
    <w:rsid w:val="002E19B0"/>
    <w:rsid w:val="002E2340"/>
    <w:rsid w:val="002E2E13"/>
    <w:rsid w:val="002E366F"/>
    <w:rsid w:val="002E3948"/>
    <w:rsid w:val="002E3B11"/>
    <w:rsid w:val="002E3F1D"/>
    <w:rsid w:val="002E5111"/>
    <w:rsid w:val="002E51DC"/>
    <w:rsid w:val="002E6622"/>
    <w:rsid w:val="002E7B64"/>
    <w:rsid w:val="002F0305"/>
    <w:rsid w:val="002F0F5F"/>
    <w:rsid w:val="002F12F1"/>
    <w:rsid w:val="002F245F"/>
    <w:rsid w:val="002F2C58"/>
    <w:rsid w:val="002F4DD3"/>
    <w:rsid w:val="002F53E7"/>
    <w:rsid w:val="002F5753"/>
    <w:rsid w:val="002F6694"/>
    <w:rsid w:val="002F69A1"/>
    <w:rsid w:val="002F6E1B"/>
    <w:rsid w:val="002F7047"/>
    <w:rsid w:val="002F708A"/>
    <w:rsid w:val="002F7255"/>
    <w:rsid w:val="002F729A"/>
    <w:rsid w:val="002F74EB"/>
    <w:rsid w:val="002F79DF"/>
    <w:rsid w:val="002F7EAE"/>
    <w:rsid w:val="00300673"/>
    <w:rsid w:val="00301975"/>
    <w:rsid w:val="0030296F"/>
    <w:rsid w:val="0030314E"/>
    <w:rsid w:val="003034FE"/>
    <w:rsid w:val="00303740"/>
    <w:rsid w:val="00303F80"/>
    <w:rsid w:val="00304987"/>
    <w:rsid w:val="00304AAF"/>
    <w:rsid w:val="00304AFF"/>
    <w:rsid w:val="00307FE2"/>
    <w:rsid w:val="003100D0"/>
    <w:rsid w:val="003114BE"/>
    <w:rsid w:val="0031241A"/>
    <w:rsid w:val="003125AC"/>
    <w:rsid w:val="00312E52"/>
    <w:rsid w:val="00314A92"/>
    <w:rsid w:val="0031556C"/>
    <w:rsid w:val="003155CB"/>
    <w:rsid w:val="00315D31"/>
    <w:rsid w:val="00315FDE"/>
    <w:rsid w:val="0031615E"/>
    <w:rsid w:val="0031720F"/>
    <w:rsid w:val="0031724B"/>
    <w:rsid w:val="003179D4"/>
    <w:rsid w:val="00317D0F"/>
    <w:rsid w:val="00320604"/>
    <w:rsid w:val="00320A9B"/>
    <w:rsid w:val="0032195E"/>
    <w:rsid w:val="00321A65"/>
    <w:rsid w:val="00321ABC"/>
    <w:rsid w:val="00321E0A"/>
    <w:rsid w:val="0032249E"/>
    <w:rsid w:val="003226E1"/>
    <w:rsid w:val="00322B9E"/>
    <w:rsid w:val="0032300A"/>
    <w:rsid w:val="0032312D"/>
    <w:rsid w:val="0032350B"/>
    <w:rsid w:val="00323A88"/>
    <w:rsid w:val="00323AD1"/>
    <w:rsid w:val="003241B5"/>
    <w:rsid w:val="00324488"/>
    <w:rsid w:val="00324491"/>
    <w:rsid w:val="003246D9"/>
    <w:rsid w:val="003248D2"/>
    <w:rsid w:val="003255AB"/>
    <w:rsid w:val="00326123"/>
    <w:rsid w:val="00326398"/>
    <w:rsid w:val="00326C00"/>
    <w:rsid w:val="00327FB3"/>
    <w:rsid w:val="003300C8"/>
    <w:rsid w:val="003300FA"/>
    <w:rsid w:val="0033108E"/>
    <w:rsid w:val="0033164D"/>
    <w:rsid w:val="00332034"/>
    <w:rsid w:val="00333F77"/>
    <w:rsid w:val="00334315"/>
    <w:rsid w:val="0033465C"/>
    <w:rsid w:val="00335777"/>
    <w:rsid w:val="0033666F"/>
    <w:rsid w:val="00336F9D"/>
    <w:rsid w:val="003375D8"/>
    <w:rsid w:val="003377FB"/>
    <w:rsid w:val="003378EC"/>
    <w:rsid w:val="00337917"/>
    <w:rsid w:val="00340873"/>
    <w:rsid w:val="00340B39"/>
    <w:rsid w:val="00340C67"/>
    <w:rsid w:val="00340C8A"/>
    <w:rsid w:val="00341026"/>
    <w:rsid w:val="00341821"/>
    <w:rsid w:val="003423FD"/>
    <w:rsid w:val="00342D9C"/>
    <w:rsid w:val="003438E8"/>
    <w:rsid w:val="00343BC8"/>
    <w:rsid w:val="00344378"/>
    <w:rsid w:val="003447E7"/>
    <w:rsid w:val="003452A3"/>
    <w:rsid w:val="003453FA"/>
    <w:rsid w:val="00345479"/>
    <w:rsid w:val="00346380"/>
    <w:rsid w:val="003466D8"/>
    <w:rsid w:val="00346757"/>
    <w:rsid w:val="00347130"/>
    <w:rsid w:val="00347784"/>
    <w:rsid w:val="00347A8E"/>
    <w:rsid w:val="00347C12"/>
    <w:rsid w:val="00350788"/>
    <w:rsid w:val="00350C0D"/>
    <w:rsid w:val="00350E56"/>
    <w:rsid w:val="003516FD"/>
    <w:rsid w:val="00352350"/>
    <w:rsid w:val="00352511"/>
    <w:rsid w:val="0035285B"/>
    <w:rsid w:val="00353276"/>
    <w:rsid w:val="0035368E"/>
    <w:rsid w:val="00354549"/>
    <w:rsid w:val="003546F3"/>
    <w:rsid w:val="00354B09"/>
    <w:rsid w:val="0035550C"/>
    <w:rsid w:val="00355847"/>
    <w:rsid w:val="00355AFE"/>
    <w:rsid w:val="0035604E"/>
    <w:rsid w:val="003562D1"/>
    <w:rsid w:val="00356906"/>
    <w:rsid w:val="00356910"/>
    <w:rsid w:val="00357165"/>
    <w:rsid w:val="0035740C"/>
    <w:rsid w:val="003574C0"/>
    <w:rsid w:val="003574EE"/>
    <w:rsid w:val="003576FD"/>
    <w:rsid w:val="0035770F"/>
    <w:rsid w:val="00357999"/>
    <w:rsid w:val="00357E7A"/>
    <w:rsid w:val="00360719"/>
    <w:rsid w:val="00360D6F"/>
    <w:rsid w:val="00360EBB"/>
    <w:rsid w:val="003615FC"/>
    <w:rsid w:val="00361C8A"/>
    <w:rsid w:val="00362C5E"/>
    <w:rsid w:val="00362E31"/>
    <w:rsid w:val="00362EB2"/>
    <w:rsid w:val="00363452"/>
    <w:rsid w:val="00364502"/>
    <w:rsid w:val="00364615"/>
    <w:rsid w:val="003648C4"/>
    <w:rsid w:val="00364AE3"/>
    <w:rsid w:val="00365E0E"/>
    <w:rsid w:val="003660D4"/>
    <w:rsid w:val="003662B1"/>
    <w:rsid w:val="003663A7"/>
    <w:rsid w:val="003679D2"/>
    <w:rsid w:val="003700CE"/>
    <w:rsid w:val="00370945"/>
    <w:rsid w:val="00370DE5"/>
    <w:rsid w:val="00370F22"/>
    <w:rsid w:val="003718A5"/>
    <w:rsid w:val="00372A4C"/>
    <w:rsid w:val="00372A5C"/>
    <w:rsid w:val="003734AF"/>
    <w:rsid w:val="00374417"/>
    <w:rsid w:val="0037460E"/>
    <w:rsid w:val="0037504F"/>
    <w:rsid w:val="00375209"/>
    <w:rsid w:val="003753EE"/>
    <w:rsid w:val="00375558"/>
    <w:rsid w:val="00375874"/>
    <w:rsid w:val="00375C8B"/>
    <w:rsid w:val="00375C97"/>
    <w:rsid w:val="00375D8F"/>
    <w:rsid w:val="003771C5"/>
    <w:rsid w:val="003772D8"/>
    <w:rsid w:val="00380404"/>
    <w:rsid w:val="00380412"/>
    <w:rsid w:val="00380E03"/>
    <w:rsid w:val="0038138C"/>
    <w:rsid w:val="003813B1"/>
    <w:rsid w:val="003818AD"/>
    <w:rsid w:val="003818D6"/>
    <w:rsid w:val="00381926"/>
    <w:rsid w:val="00381BDB"/>
    <w:rsid w:val="003820A6"/>
    <w:rsid w:val="00382FAE"/>
    <w:rsid w:val="00383588"/>
    <w:rsid w:val="00383C90"/>
    <w:rsid w:val="00384F23"/>
    <w:rsid w:val="00386E6F"/>
    <w:rsid w:val="00387A1B"/>
    <w:rsid w:val="00390FEA"/>
    <w:rsid w:val="003925A1"/>
    <w:rsid w:val="0039266F"/>
    <w:rsid w:val="003928E8"/>
    <w:rsid w:val="0039301E"/>
    <w:rsid w:val="00393D66"/>
    <w:rsid w:val="00393E04"/>
    <w:rsid w:val="0039409C"/>
    <w:rsid w:val="003940D7"/>
    <w:rsid w:val="00394412"/>
    <w:rsid w:val="00395062"/>
    <w:rsid w:val="00395876"/>
    <w:rsid w:val="00395C6D"/>
    <w:rsid w:val="003964B4"/>
    <w:rsid w:val="00396AB3"/>
    <w:rsid w:val="003970BF"/>
    <w:rsid w:val="003A1232"/>
    <w:rsid w:val="003A1349"/>
    <w:rsid w:val="003A1CBA"/>
    <w:rsid w:val="003A1CC3"/>
    <w:rsid w:val="003A1D9C"/>
    <w:rsid w:val="003A1E25"/>
    <w:rsid w:val="003A2CAD"/>
    <w:rsid w:val="003A3491"/>
    <w:rsid w:val="003A4719"/>
    <w:rsid w:val="003A49D4"/>
    <w:rsid w:val="003A4E99"/>
    <w:rsid w:val="003A55CA"/>
    <w:rsid w:val="003A5947"/>
    <w:rsid w:val="003A5D1C"/>
    <w:rsid w:val="003A5F5A"/>
    <w:rsid w:val="003A734A"/>
    <w:rsid w:val="003B10E9"/>
    <w:rsid w:val="003B1319"/>
    <w:rsid w:val="003B14F7"/>
    <w:rsid w:val="003B1F36"/>
    <w:rsid w:val="003B3368"/>
    <w:rsid w:val="003B39A5"/>
    <w:rsid w:val="003B5F80"/>
    <w:rsid w:val="003B6AEA"/>
    <w:rsid w:val="003B73B8"/>
    <w:rsid w:val="003B7F99"/>
    <w:rsid w:val="003B7FA3"/>
    <w:rsid w:val="003C1AC4"/>
    <w:rsid w:val="003C2156"/>
    <w:rsid w:val="003C23EA"/>
    <w:rsid w:val="003C2A52"/>
    <w:rsid w:val="003C2D08"/>
    <w:rsid w:val="003C34A6"/>
    <w:rsid w:val="003C4BCD"/>
    <w:rsid w:val="003C534D"/>
    <w:rsid w:val="003C5470"/>
    <w:rsid w:val="003C5F12"/>
    <w:rsid w:val="003C6DF6"/>
    <w:rsid w:val="003C75CA"/>
    <w:rsid w:val="003C7C20"/>
    <w:rsid w:val="003D13BF"/>
    <w:rsid w:val="003D141A"/>
    <w:rsid w:val="003D141F"/>
    <w:rsid w:val="003D3CE7"/>
    <w:rsid w:val="003D3DAE"/>
    <w:rsid w:val="003D4553"/>
    <w:rsid w:val="003D4C44"/>
    <w:rsid w:val="003D4DCF"/>
    <w:rsid w:val="003D52C2"/>
    <w:rsid w:val="003D5396"/>
    <w:rsid w:val="003D5778"/>
    <w:rsid w:val="003D58CB"/>
    <w:rsid w:val="003D7F0E"/>
    <w:rsid w:val="003E0B29"/>
    <w:rsid w:val="003E0C79"/>
    <w:rsid w:val="003E3229"/>
    <w:rsid w:val="003E3794"/>
    <w:rsid w:val="003E4954"/>
    <w:rsid w:val="003E4D5F"/>
    <w:rsid w:val="003E6843"/>
    <w:rsid w:val="003E684F"/>
    <w:rsid w:val="003E6DB5"/>
    <w:rsid w:val="003E71D4"/>
    <w:rsid w:val="003E751E"/>
    <w:rsid w:val="003E769E"/>
    <w:rsid w:val="003E7795"/>
    <w:rsid w:val="003E7AF0"/>
    <w:rsid w:val="003E7F38"/>
    <w:rsid w:val="003F02F8"/>
    <w:rsid w:val="003F0D68"/>
    <w:rsid w:val="003F22B3"/>
    <w:rsid w:val="003F24E2"/>
    <w:rsid w:val="003F2821"/>
    <w:rsid w:val="003F2C9D"/>
    <w:rsid w:val="003F2D3F"/>
    <w:rsid w:val="003F4109"/>
    <w:rsid w:val="003F456C"/>
    <w:rsid w:val="003F581A"/>
    <w:rsid w:val="003F62F9"/>
    <w:rsid w:val="003F75CB"/>
    <w:rsid w:val="003F77FF"/>
    <w:rsid w:val="003F7F64"/>
    <w:rsid w:val="004006B1"/>
    <w:rsid w:val="00400879"/>
    <w:rsid w:val="00400BFC"/>
    <w:rsid w:val="0040194F"/>
    <w:rsid w:val="004027C5"/>
    <w:rsid w:val="00402A99"/>
    <w:rsid w:val="00402BD0"/>
    <w:rsid w:val="004031D2"/>
    <w:rsid w:val="00403547"/>
    <w:rsid w:val="004040CF"/>
    <w:rsid w:val="00404A18"/>
    <w:rsid w:val="0040519A"/>
    <w:rsid w:val="00405BE2"/>
    <w:rsid w:val="00405BFD"/>
    <w:rsid w:val="004069BF"/>
    <w:rsid w:val="00406E02"/>
    <w:rsid w:val="004115FD"/>
    <w:rsid w:val="00411E46"/>
    <w:rsid w:val="00413589"/>
    <w:rsid w:val="00413C85"/>
    <w:rsid w:val="00413DCE"/>
    <w:rsid w:val="0041418F"/>
    <w:rsid w:val="00414D1F"/>
    <w:rsid w:val="00414DD7"/>
    <w:rsid w:val="00414F9D"/>
    <w:rsid w:val="004155D4"/>
    <w:rsid w:val="004157C0"/>
    <w:rsid w:val="004159E4"/>
    <w:rsid w:val="00416B48"/>
    <w:rsid w:val="0041749A"/>
    <w:rsid w:val="004179F7"/>
    <w:rsid w:val="0042043D"/>
    <w:rsid w:val="00421DDD"/>
    <w:rsid w:val="0042291A"/>
    <w:rsid w:val="0042303B"/>
    <w:rsid w:val="004240FC"/>
    <w:rsid w:val="00424BED"/>
    <w:rsid w:val="004255A5"/>
    <w:rsid w:val="004261E7"/>
    <w:rsid w:val="0042712F"/>
    <w:rsid w:val="00427CE1"/>
    <w:rsid w:val="00427EC8"/>
    <w:rsid w:val="00427FAE"/>
    <w:rsid w:val="00430D68"/>
    <w:rsid w:val="00431C94"/>
    <w:rsid w:val="004323EC"/>
    <w:rsid w:val="004329DA"/>
    <w:rsid w:val="00434BFE"/>
    <w:rsid w:val="00435046"/>
    <w:rsid w:val="00435CB7"/>
    <w:rsid w:val="00435D8E"/>
    <w:rsid w:val="00435DC7"/>
    <w:rsid w:val="0043699D"/>
    <w:rsid w:val="00436BE9"/>
    <w:rsid w:val="00436FA6"/>
    <w:rsid w:val="0043789E"/>
    <w:rsid w:val="004379AE"/>
    <w:rsid w:val="00437AA3"/>
    <w:rsid w:val="00437D39"/>
    <w:rsid w:val="00440146"/>
    <w:rsid w:val="00440DD5"/>
    <w:rsid w:val="00441325"/>
    <w:rsid w:val="00441C67"/>
    <w:rsid w:val="00441D64"/>
    <w:rsid w:val="0044235D"/>
    <w:rsid w:val="0044321E"/>
    <w:rsid w:val="00443536"/>
    <w:rsid w:val="00444099"/>
    <w:rsid w:val="00445913"/>
    <w:rsid w:val="00445935"/>
    <w:rsid w:val="004463CE"/>
    <w:rsid w:val="00447771"/>
    <w:rsid w:val="0044777B"/>
    <w:rsid w:val="00447EAC"/>
    <w:rsid w:val="004503DD"/>
    <w:rsid w:val="0045047A"/>
    <w:rsid w:val="00450E16"/>
    <w:rsid w:val="00451585"/>
    <w:rsid w:val="00451791"/>
    <w:rsid w:val="0045245E"/>
    <w:rsid w:val="00452FAC"/>
    <w:rsid w:val="0045478B"/>
    <w:rsid w:val="00457534"/>
    <w:rsid w:val="00457E63"/>
    <w:rsid w:val="00457ECC"/>
    <w:rsid w:val="004602E8"/>
    <w:rsid w:val="004604F7"/>
    <w:rsid w:val="0046200C"/>
    <w:rsid w:val="00462417"/>
    <w:rsid w:val="004634C9"/>
    <w:rsid w:val="00463947"/>
    <w:rsid w:val="00464005"/>
    <w:rsid w:val="00464133"/>
    <w:rsid w:val="004644D1"/>
    <w:rsid w:val="00464BA2"/>
    <w:rsid w:val="00465243"/>
    <w:rsid w:val="0046524E"/>
    <w:rsid w:val="0046539C"/>
    <w:rsid w:val="00465901"/>
    <w:rsid w:val="004659E5"/>
    <w:rsid w:val="00466247"/>
    <w:rsid w:val="004663A6"/>
    <w:rsid w:val="004665BD"/>
    <w:rsid w:val="00466A01"/>
    <w:rsid w:val="00466A0C"/>
    <w:rsid w:val="00466E57"/>
    <w:rsid w:val="0047101C"/>
    <w:rsid w:val="00473868"/>
    <w:rsid w:val="00474748"/>
    <w:rsid w:val="0047536D"/>
    <w:rsid w:val="00475A61"/>
    <w:rsid w:val="00475AE5"/>
    <w:rsid w:val="00475CA1"/>
    <w:rsid w:val="00475DB5"/>
    <w:rsid w:val="0047624F"/>
    <w:rsid w:val="00480563"/>
    <w:rsid w:val="004806ED"/>
    <w:rsid w:val="0048156C"/>
    <w:rsid w:val="0048191F"/>
    <w:rsid w:val="0048326A"/>
    <w:rsid w:val="00484F16"/>
    <w:rsid w:val="00484FF1"/>
    <w:rsid w:val="004853E0"/>
    <w:rsid w:val="00485408"/>
    <w:rsid w:val="00485FFC"/>
    <w:rsid w:val="004878C8"/>
    <w:rsid w:val="004913F1"/>
    <w:rsid w:val="00491D8E"/>
    <w:rsid w:val="00491FA7"/>
    <w:rsid w:val="004923D1"/>
    <w:rsid w:val="00493694"/>
    <w:rsid w:val="0049540E"/>
    <w:rsid w:val="00496369"/>
    <w:rsid w:val="00496BF6"/>
    <w:rsid w:val="004973E6"/>
    <w:rsid w:val="00497552"/>
    <w:rsid w:val="004977FA"/>
    <w:rsid w:val="004A0D30"/>
    <w:rsid w:val="004A1327"/>
    <w:rsid w:val="004A1390"/>
    <w:rsid w:val="004A1E97"/>
    <w:rsid w:val="004A207F"/>
    <w:rsid w:val="004A2B87"/>
    <w:rsid w:val="004A3B7E"/>
    <w:rsid w:val="004A4160"/>
    <w:rsid w:val="004A42AD"/>
    <w:rsid w:val="004A5BD8"/>
    <w:rsid w:val="004A5D24"/>
    <w:rsid w:val="004A6E02"/>
    <w:rsid w:val="004A6E44"/>
    <w:rsid w:val="004A700E"/>
    <w:rsid w:val="004A70E2"/>
    <w:rsid w:val="004A7154"/>
    <w:rsid w:val="004A73A5"/>
    <w:rsid w:val="004A769F"/>
    <w:rsid w:val="004A7A3F"/>
    <w:rsid w:val="004B08C2"/>
    <w:rsid w:val="004B2556"/>
    <w:rsid w:val="004B26D3"/>
    <w:rsid w:val="004B28B0"/>
    <w:rsid w:val="004B2FEB"/>
    <w:rsid w:val="004B333A"/>
    <w:rsid w:val="004B39CE"/>
    <w:rsid w:val="004B3F71"/>
    <w:rsid w:val="004B4A3B"/>
    <w:rsid w:val="004B4C43"/>
    <w:rsid w:val="004B4EDC"/>
    <w:rsid w:val="004B5273"/>
    <w:rsid w:val="004B5A32"/>
    <w:rsid w:val="004B5F1F"/>
    <w:rsid w:val="004C02B3"/>
    <w:rsid w:val="004C0C23"/>
    <w:rsid w:val="004C0E42"/>
    <w:rsid w:val="004C1681"/>
    <w:rsid w:val="004C2B40"/>
    <w:rsid w:val="004C3269"/>
    <w:rsid w:val="004C3458"/>
    <w:rsid w:val="004C3C82"/>
    <w:rsid w:val="004C3EFC"/>
    <w:rsid w:val="004C4148"/>
    <w:rsid w:val="004C470E"/>
    <w:rsid w:val="004C47BD"/>
    <w:rsid w:val="004C4C4F"/>
    <w:rsid w:val="004C5868"/>
    <w:rsid w:val="004C636B"/>
    <w:rsid w:val="004C6717"/>
    <w:rsid w:val="004C6767"/>
    <w:rsid w:val="004C6A20"/>
    <w:rsid w:val="004C77F0"/>
    <w:rsid w:val="004C7CC3"/>
    <w:rsid w:val="004C7F84"/>
    <w:rsid w:val="004D1D72"/>
    <w:rsid w:val="004D2597"/>
    <w:rsid w:val="004D26A2"/>
    <w:rsid w:val="004D28C7"/>
    <w:rsid w:val="004D2A26"/>
    <w:rsid w:val="004D2E30"/>
    <w:rsid w:val="004D3CDA"/>
    <w:rsid w:val="004D4EC0"/>
    <w:rsid w:val="004D533F"/>
    <w:rsid w:val="004D59B8"/>
    <w:rsid w:val="004D6559"/>
    <w:rsid w:val="004D730B"/>
    <w:rsid w:val="004D765B"/>
    <w:rsid w:val="004D79A6"/>
    <w:rsid w:val="004E043F"/>
    <w:rsid w:val="004E148F"/>
    <w:rsid w:val="004E1668"/>
    <w:rsid w:val="004E1810"/>
    <w:rsid w:val="004E1B18"/>
    <w:rsid w:val="004E1EA9"/>
    <w:rsid w:val="004E2B75"/>
    <w:rsid w:val="004E43CC"/>
    <w:rsid w:val="004E4A89"/>
    <w:rsid w:val="004E511F"/>
    <w:rsid w:val="004E51F8"/>
    <w:rsid w:val="004E551A"/>
    <w:rsid w:val="004E67FD"/>
    <w:rsid w:val="004E6B76"/>
    <w:rsid w:val="004E7057"/>
    <w:rsid w:val="004E7639"/>
    <w:rsid w:val="004E7F73"/>
    <w:rsid w:val="004F056B"/>
    <w:rsid w:val="004F05CE"/>
    <w:rsid w:val="004F0E3F"/>
    <w:rsid w:val="004F10B9"/>
    <w:rsid w:val="004F1859"/>
    <w:rsid w:val="004F1B67"/>
    <w:rsid w:val="004F2212"/>
    <w:rsid w:val="004F265D"/>
    <w:rsid w:val="004F280A"/>
    <w:rsid w:val="004F32C5"/>
    <w:rsid w:val="004F37BA"/>
    <w:rsid w:val="004F390A"/>
    <w:rsid w:val="004F3B0C"/>
    <w:rsid w:val="004F41A2"/>
    <w:rsid w:val="004F4D21"/>
    <w:rsid w:val="004F4D3D"/>
    <w:rsid w:val="004F569D"/>
    <w:rsid w:val="004F5962"/>
    <w:rsid w:val="004F68D8"/>
    <w:rsid w:val="004F6F45"/>
    <w:rsid w:val="004F75BB"/>
    <w:rsid w:val="004F76A6"/>
    <w:rsid w:val="004F7E5C"/>
    <w:rsid w:val="00500A0F"/>
    <w:rsid w:val="00500DB7"/>
    <w:rsid w:val="00501102"/>
    <w:rsid w:val="0050169A"/>
    <w:rsid w:val="00501D01"/>
    <w:rsid w:val="005038A9"/>
    <w:rsid w:val="0050433C"/>
    <w:rsid w:val="005045C8"/>
    <w:rsid w:val="00504DB9"/>
    <w:rsid w:val="00506002"/>
    <w:rsid w:val="005062B0"/>
    <w:rsid w:val="005063C2"/>
    <w:rsid w:val="005068B5"/>
    <w:rsid w:val="00506B34"/>
    <w:rsid w:val="00506CA0"/>
    <w:rsid w:val="0050703B"/>
    <w:rsid w:val="00510B04"/>
    <w:rsid w:val="005112FA"/>
    <w:rsid w:val="00511545"/>
    <w:rsid w:val="00511AF6"/>
    <w:rsid w:val="00511E53"/>
    <w:rsid w:val="00512406"/>
    <w:rsid w:val="0051417D"/>
    <w:rsid w:val="005143B6"/>
    <w:rsid w:val="0051476C"/>
    <w:rsid w:val="005154F9"/>
    <w:rsid w:val="00515583"/>
    <w:rsid w:val="0051692C"/>
    <w:rsid w:val="00516F60"/>
    <w:rsid w:val="00517751"/>
    <w:rsid w:val="00520171"/>
    <w:rsid w:val="005202DB"/>
    <w:rsid w:val="00520B44"/>
    <w:rsid w:val="005210D4"/>
    <w:rsid w:val="00521E24"/>
    <w:rsid w:val="00522610"/>
    <w:rsid w:val="00522ED3"/>
    <w:rsid w:val="00523156"/>
    <w:rsid w:val="00523391"/>
    <w:rsid w:val="005233FB"/>
    <w:rsid w:val="00523F83"/>
    <w:rsid w:val="0052429F"/>
    <w:rsid w:val="005242A0"/>
    <w:rsid w:val="005244B8"/>
    <w:rsid w:val="00524FA1"/>
    <w:rsid w:val="00525193"/>
    <w:rsid w:val="005255A4"/>
    <w:rsid w:val="00530A95"/>
    <w:rsid w:val="005311D0"/>
    <w:rsid w:val="00531336"/>
    <w:rsid w:val="005319FF"/>
    <w:rsid w:val="00531D37"/>
    <w:rsid w:val="00533055"/>
    <w:rsid w:val="00533429"/>
    <w:rsid w:val="00533739"/>
    <w:rsid w:val="00533E95"/>
    <w:rsid w:val="005343BE"/>
    <w:rsid w:val="00535286"/>
    <w:rsid w:val="00535B32"/>
    <w:rsid w:val="005360BD"/>
    <w:rsid w:val="005368E5"/>
    <w:rsid w:val="00536E7A"/>
    <w:rsid w:val="00536E92"/>
    <w:rsid w:val="00536F60"/>
    <w:rsid w:val="005375C9"/>
    <w:rsid w:val="00537834"/>
    <w:rsid w:val="00537A89"/>
    <w:rsid w:val="0054088A"/>
    <w:rsid w:val="00541675"/>
    <w:rsid w:val="005420F1"/>
    <w:rsid w:val="00542760"/>
    <w:rsid w:val="00542A3F"/>
    <w:rsid w:val="00542E2A"/>
    <w:rsid w:val="00543181"/>
    <w:rsid w:val="00543198"/>
    <w:rsid w:val="0054361F"/>
    <w:rsid w:val="00543A9D"/>
    <w:rsid w:val="00544F4B"/>
    <w:rsid w:val="00547081"/>
    <w:rsid w:val="00547BC1"/>
    <w:rsid w:val="005504B0"/>
    <w:rsid w:val="00550886"/>
    <w:rsid w:val="005508B0"/>
    <w:rsid w:val="005516F2"/>
    <w:rsid w:val="00552010"/>
    <w:rsid w:val="0055209C"/>
    <w:rsid w:val="005525EC"/>
    <w:rsid w:val="00552C9B"/>
    <w:rsid w:val="005537C4"/>
    <w:rsid w:val="005546BE"/>
    <w:rsid w:val="00554721"/>
    <w:rsid w:val="00554C57"/>
    <w:rsid w:val="00554C72"/>
    <w:rsid w:val="005552FD"/>
    <w:rsid w:val="00555391"/>
    <w:rsid w:val="00555A55"/>
    <w:rsid w:val="00556336"/>
    <w:rsid w:val="00556A8A"/>
    <w:rsid w:val="0055730D"/>
    <w:rsid w:val="005616C2"/>
    <w:rsid w:val="00561747"/>
    <w:rsid w:val="00561935"/>
    <w:rsid w:val="0056236C"/>
    <w:rsid w:val="005628A3"/>
    <w:rsid w:val="00562993"/>
    <w:rsid w:val="00563B99"/>
    <w:rsid w:val="00564A63"/>
    <w:rsid w:val="00564B31"/>
    <w:rsid w:val="005656EE"/>
    <w:rsid w:val="005672F4"/>
    <w:rsid w:val="00567BA8"/>
    <w:rsid w:val="00570228"/>
    <w:rsid w:val="00570264"/>
    <w:rsid w:val="00570766"/>
    <w:rsid w:val="00570BAD"/>
    <w:rsid w:val="00570D55"/>
    <w:rsid w:val="00571A90"/>
    <w:rsid w:val="00571B0D"/>
    <w:rsid w:val="00571F5A"/>
    <w:rsid w:val="0057212A"/>
    <w:rsid w:val="005724CA"/>
    <w:rsid w:val="005724D7"/>
    <w:rsid w:val="00572AA3"/>
    <w:rsid w:val="00573A6D"/>
    <w:rsid w:val="00574513"/>
    <w:rsid w:val="00574FE7"/>
    <w:rsid w:val="00575D1F"/>
    <w:rsid w:val="00575EDF"/>
    <w:rsid w:val="005761CE"/>
    <w:rsid w:val="00576961"/>
    <w:rsid w:val="00577256"/>
    <w:rsid w:val="00580AC8"/>
    <w:rsid w:val="00580D7E"/>
    <w:rsid w:val="00580E1F"/>
    <w:rsid w:val="005813A9"/>
    <w:rsid w:val="005813FF"/>
    <w:rsid w:val="00581765"/>
    <w:rsid w:val="00583A2D"/>
    <w:rsid w:val="00584A38"/>
    <w:rsid w:val="005855EE"/>
    <w:rsid w:val="00585880"/>
    <w:rsid w:val="00585916"/>
    <w:rsid w:val="00585D81"/>
    <w:rsid w:val="005863E5"/>
    <w:rsid w:val="00586AD4"/>
    <w:rsid w:val="00586B07"/>
    <w:rsid w:val="00587BB4"/>
    <w:rsid w:val="00587EA8"/>
    <w:rsid w:val="005905CF"/>
    <w:rsid w:val="005911F9"/>
    <w:rsid w:val="00591681"/>
    <w:rsid w:val="0059226A"/>
    <w:rsid w:val="00593A0B"/>
    <w:rsid w:val="00593A94"/>
    <w:rsid w:val="00593C41"/>
    <w:rsid w:val="00593F79"/>
    <w:rsid w:val="00594F4F"/>
    <w:rsid w:val="00596960"/>
    <w:rsid w:val="00596AAC"/>
    <w:rsid w:val="00596AFB"/>
    <w:rsid w:val="00597868"/>
    <w:rsid w:val="00597BD9"/>
    <w:rsid w:val="00597C3C"/>
    <w:rsid w:val="005A0504"/>
    <w:rsid w:val="005A2516"/>
    <w:rsid w:val="005A2673"/>
    <w:rsid w:val="005A32D4"/>
    <w:rsid w:val="005A33C1"/>
    <w:rsid w:val="005A363B"/>
    <w:rsid w:val="005A3EB5"/>
    <w:rsid w:val="005A409C"/>
    <w:rsid w:val="005A4380"/>
    <w:rsid w:val="005A48CC"/>
    <w:rsid w:val="005A55E0"/>
    <w:rsid w:val="005A577B"/>
    <w:rsid w:val="005A5CB9"/>
    <w:rsid w:val="005A7ED3"/>
    <w:rsid w:val="005B0913"/>
    <w:rsid w:val="005B0F86"/>
    <w:rsid w:val="005B1942"/>
    <w:rsid w:val="005B20E8"/>
    <w:rsid w:val="005B2EBA"/>
    <w:rsid w:val="005B31AC"/>
    <w:rsid w:val="005B3C2D"/>
    <w:rsid w:val="005B4267"/>
    <w:rsid w:val="005B4A0B"/>
    <w:rsid w:val="005B4D5D"/>
    <w:rsid w:val="005B4FF6"/>
    <w:rsid w:val="005B553C"/>
    <w:rsid w:val="005B5A52"/>
    <w:rsid w:val="005B5C75"/>
    <w:rsid w:val="005B5E2D"/>
    <w:rsid w:val="005B6685"/>
    <w:rsid w:val="005B73DF"/>
    <w:rsid w:val="005B7569"/>
    <w:rsid w:val="005B7C8B"/>
    <w:rsid w:val="005C062B"/>
    <w:rsid w:val="005C09FE"/>
    <w:rsid w:val="005C36ED"/>
    <w:rsid w:val="005C39FB"/>
    <w:rsid w:val="005C3F6C"/>
    <w:rsid w:val="005C4271"/>
    <w:rsid w:val="005C60E7"/>
    <w:rsid w:val="005D0614"/>
    <w:rsid w:val="005D0625"/>
    <w:rsid w:val="005D16D0"/>
    <w:rsid w:val="005D1845"/>
    <w:rsid w:val="005D1BE9"/>
    <w:rsid w:val="005D1D90"/>
    <w:rsid w:val="005D3A89"/>
    <w:rsid w:val="005D3E37"/>
    <w:rsid w:val="005D4A9D"/>
    <w:rsid w:val="005D4D44"/>
    <w:rsid w:val="005D58B4"/>
    <w:rsid w:val="005D5B27"/>
    <w:rsid w:val="005D6D33"/>
    <w:rsid w:val="005D6F17"/>
    <w:rsid w:val="005E042B"/>
    <w:rsid w:val="005E0DDC"/>
    <w:rsid w:val="005E1356"/>
    <w:rsid w:val="005E21FD"/>
    <w:rsid w:val="005E223D"/>
    <w:rsid w:val="005E27C5"/>
    <w:rsid w:val="005E2A4E"/>
    <w:rsid w:val="005E4148"/>
    <w:rsid w:val="005E6D3D"/>
    <w:rsid w:val="005E78BB"/>
    <w:rsid w:val="005E7F7A"/>
    <w:rsid w:val="005F0151"/>
    <w:rsid w:val="005F0780"/>
    <w:rsid w:val="005F19BB"/>
    <w:rsid w:val="005F2674"/>
    <w:rsid w:val="005F2726"/>
    <w:rsid w:val="005F2AF3"/>
    <w:rsid w:val="005F2D32"/>
    <w:rsid w:val="005F4184"/>
    <w:rsid w:val="005F51C1"/>
    <w:rsid w:val="005F5C41"/>
    <w:rsid w:val="005F62D5"/>
    <w:rsid w:val="005F73F2"/>
    <w:rsid w:val="005F7C0D"/>
    <w:rsid w:val="005F7F9F"/>
    <w:rsid w:val="0060014E"/>
    <w:rsid w:val="00600494"/>
    <w:rsid w:val="006017E8"/>
    <w:rsid w:val="00601CDC"/>
    <w:rsid w:val="00602721"/>
    <w:rsid w:val="006028B7"/>
    <w:rsid w:val="00603262"/>
    <w:rsid w:val="006039E0"/>
    <w:rsid w:val="00603C9C"/>
    <w:rsid w:val="00605463"/>
    <w:rsid w:val="006057E6"/>
    <w:rsid w:val="0060590C"/>
    <w:rsid w:val="00606652"/>
    <w:rsid w:val="00606942"/>
    <w:rsid w:val="00606E95"/>
    <w:rsid w:val="00607F38"/>
    <w:rsid w:val="006106FF"/>
    <w:rsid w:val="00610BB1"/>
    <w:rsid w:val="00611482"/>
    <w:rsid w:val="006119EF"/>
    <w:rsid w:val="00611EF3"/>
    <w:rsid w:val="00612A88"/>
    <w:rsid w:val="00612D21"/>
    <w:rsid w:val="0061343E"/>
    <w:rsid w:val="00613690"/>
    <w:rsid w:val="00613C3A"/>
    <w:rsid w:val="00614891"/>
    <w:rsid w:val="00614F1F"/>
    <w:rsid w:val="006163D6"/>
    <w:rsid w:val="0061748D"/>
    <w:rsid w:val="00617700"/>
    <w:rsid w:val="00620242"/>
    <w:rsid w:val="0062093E"/>
    <w:rsid w:val="00621091"/>
    <w:rsid w:val="00621FAB"/>
    <w:rsid w:val="00622FF6"/>
    <w:rsid w:val="00623A87"/>
    <w:rsid w:val="00624874"/>
    <w:rsid w:val="00624A5E"/>
    <w:rsid w:val="00624D41"/>
    <w:rsid w:val="00624E90"/>
    <w:rsid w:val="00626F33"/>
    <w:rsid w:val="00627039"/>
    <w:rsid w:val="0062739D"/>
    <w:rsid w:val="006273CE"/>
    <w:rsid w:val="006276DD"/>
    <w:rsid w:val="006305C3"/>
    <w:rsid w:val="00630822"/>
    <w:rsid w:val="0063084A"/>
    <w:rsid w:val="006309ED"/>
    <w:rsid w:val="00630A14"/>
    <w:rsid w:val="00630C3B"/>
    <w:rsid w:val="00631215"/>
    <w:rsid w:val="006321BE"/>
    <w:rsid w:val="006326B6"/>
    <w:rsid w:val="00632D19"/>
    <w:rsid w:val="006330B1"/>
    <w:rsid w:val="00633CD8"/>
    <w:rsid w:val="0063462C"/>
    <w:rsid w:val="00634EA0"/>
    <w:rsid w:val="006358A9"/>
    <w:rsid w:val="00635D4D"/>
    <w:rsid w:val="0063683C"/>
    <w:rsid w:val="00636B2A"/>
    <w:rsid w:val="00640192"/>
    <w:rsid w:val="00642141"/>
    <w:rsid w:val="00642753"/>
    <w:rsid w:val="00642A03"/>
    <w:rsid w:val="00642C7B"/>
    <w:rsid w:val="00642F37"/>
    <w:rsid w:val="00643462"/>
    <w:rsid w:val="00643981"/>
    <w:rsid w:val="00643BDB"/>
    <w:rsid w:val="00643EEC"/>
    <w:rsid w:val="006440BE"/>
    <w:rsid w:val="006441BA"/>
    <w:rsid w:val="006447E9"/>
    <w:rsid w:val="006453A9"/>
    <w:rsid w:val="00645F6D"/>
    <w:rsid w:val="0064672B"/>
    <w:rsid w:val="00646B49"/>
    <w:rsid w:val="0064703C"/>
    <w:rsid w:val="00647554"/>
    <w:rsid w:val="00647D8A"/>
    <w:rsid w:val="00647FC9"/>
    <w:rsid w:val="00650C91"/>
    <w:rsid w:val="00650CC6"/>
    <w:rsid w:val="00650DC8"/>
    <w:rsid w:val="00650FAC"/>
    <w:rsid w:val="00651578"/>
    <w:rsid w:val="00651A5C"/>
    <w:rsid w:val="00651A60"/>
    <w:rsid w:val="00651C4E"/>
    <w:rsid w:val="0065232F"/>
    <w:rsid w:val="00653B88"/>
    <w:rsid w:val="006542DD"/>
    <w:rsid w:val="00654885"/>
    <w:rsid w:val="00654899"/>
    <w:rsid w:val="00654A97"/>
    <w:rsid w:val="006553A8"/>
    <w:rsid w:val="0065563F"/>
    <w:rsid w:val="00655BAB"/>
    <w:rsid w:val="00655FC6"/>
    <w:rsid w:val="006560D9"/>
    <w:rsid w:val="00656594"/>
    <w:rsid w:val="0065663B"/>
    <w:rsid w:val="00657072"/>
    <w:rsid w:val="00657683"/>
    <w:rsid w:val="00657EA5"/>
    <w:rsid w:val="00660962"/>
    <w:rsid w:val="00660D41"/>
    <w:rsid w:val="0066166C"/>
    <w:rsid w:val="00661930"/>
    <w:rsid w:val="0066194D"/>
    <w:rsid w:val="00661F28"/>
    <w:rsid w:val="006621A0"/>
    <w:rsid w:val="0066237D"/>
    <w:rsid w:val="006623FE"/>
    <w:rsid w:val="00662DB5"/>
    <w:rsid w:val="0066391F"/>
    <w:rsid w:val="00663B7C"/>
    <w:rsid w:val="00663FFD"/>
    <w:rsid w:val="00664727"/>
    <w:rsid w:val="0066479F"/>
    <w:rsid w:val="00666137"/>
    <w:rsid w:val="00666C61"/>
    <w:rsid w:val="0066727C"/>
    <w:rsid w:val="00667510"/>
    <w:rsid w:val="0066766D"/>
    <w:rsid w:val="006703AC"/>
    <w:rsid w:val="006703E6"/>
    <w:rsid w:val="00671432"/>
    <w:rsid w:val="006715DD"/>
    <w:rsid w:val="006717CE"/>
    <w:rsid w:val="0067225D"/>
    <w:rsid w:val="006727C4"/>
    <w:rsid w:val="006729EB"/>
    <w:rsid w:val="00672B79"/>
    <w:rsid w:val="00673474"/>
    <w:rsid w:val="006745AF"/>
    <w:rsid w:val="00675E01"/>
    <w:rsid w:val="0067689C"/>
    <w:rsid w:val="00676FB2"/>
    <w:rsid w:val="006771BA"/>
    <w:rsid w:val="006775FA"/>
    <w:rsid w:val="00677681"/>
    <w:rsid w:val="00677B83"/>
    <w:rsid w:val="00677D8D"/>
    <w:rsid w:val="006802B0"/>
    <w:rsid w:val="00680314"/>
    <w:rsid w:val="00680411"/>
    <w:rsid w:val="006808BF"/>
    <w:rsid w:val="00680C3F"/>
    <w:rsid w:val="00680C54"/>
    <w:rsid w:val="00682C1B"/>
    <w:rsid w:val="00682DF6"/>
    <w:rsid w:val="006833F5"/>
    <w:rsid w:val="0068371D"/>
    <w:rsid w:val="00683870"/>
    <w:rsid w:val="00685814"/>
    <w:rsid w:val="00686120"/>
    <w:rsid w:val="00686928"/>
    <w:rsid w:val="00686F06"/>
    <w:rsid w:val="0068712C"/>
    <w:rsid w:val="00687309"/>
    <w:rsid w:val="0069101C"/>
    <w:rsid w:val="00691400"/>
    <w:rsid w:val="00691773"/>
    <w:rsid w:val="006917B2"/>
    <w:rsid w:val="00691F03"/>
    <w:rsid w:val="00692F03"/>
    <w:rsid w:val="006943D7"/>
    <w:rsid w:val="00694D30"/>
    <w:rsid w:val="006964B1"/>
    <w:rsid w:val="00696BDC"/>
    <w:rsid w:val="00697C0D"/>
    <w:rsid w:val="006A0BA9"/>
    <w:rsid w:val="006A10E4"/>
    <w:rsid w:val="006A24F2"/>
    <w:rsid w:val="006A2DA3"/>
    <w:rsid w:val="006A3028"/>
    <w:rsid w:val="006A3F24"/>
    <w:rsid w:val="006A4900"/>
    <w:rsid w:val="006A5124"/>
    <w:rsid w:val="006A526F"/>
    <w:rsid w:val="006A5376"/>
    <w:rsid w:val="006A561A"/>
    <w:rsid w:val="006A5F09"/>
    <w:rsid w:val="006A728B"/>
    <w:rsid w:val="006B037E"/>
    <w:rsid w:val="006B065A"/>
    <w:rsid w:val="006B07F5"/>
    <w:rsid w:val="006B0885"/>
    <w:rsid w:val="006B0B91"/>
    <w:rsid w:val="006B0CEA"/>
    <w:rsid w:val="006B0F1D"/>
    <w:rsid w:val="006B2B0B"/>
    <w:rsid w:val="006B2BED"/>
    <w:rsid w:val="006B2D3D"/>
    <w:rsid w:val="006B41E6"/>
    <w:rsid w:val="006B43E6"/>
    <w:rsid w:val="006B4AE7"/>
    <w:rsid w:val="006B535E"/>
    <w:rsid w:val="006B6264"/>
    <w:rsid w:val="006B671F"/>
    <w:rsid w:val="006B675C"/>
    <w:rsid w:val="006B7397"/>
    <w:rsid w:val="006C0753"/>
    <w:rsid w:val="006C0BE9"/>
    <w:rsid w:val="006C15AD"/>
    <w:rsid w:val="006C1F75"/>
    <w:rsid w:val="006C203C"/>
    <w:rsid w:val="006C2317"/>
    <w:rsid w:val="006C2331"/>
    <w:rsid w:val="006C262C"/>
    <w:rsid w:val="006C2F8A"/>
    <w:rsid w:val="006C36DF"/>
    <w:rsid w:val="006C3A96"/>
    <w:rsid w:val="006C5357"/>
    <w:rsid w:val="006C57A0"/>
    <w:rsid w:val="006C701B"/>
    <w:rsid w:val="006C7A10"/>
    <w:rsid w:val="006C7A8D"/>
    <w:rsid w:val="006D0240"/>
    <w:rsid w:val="006D1713"/>
    <w:rsid w:val="006D1755"/>
    <w:rsid w:val="006D20EA"/>
    <w:rsid w:val="006D2365"/>
    <w:rsid w:val="006D468A"/>
    <w:rsid w:val="006D4761"/>
    <w:rsid w:val="006D5C92"/>
    <w:rsid w:val="006D6140"/>
    <w:rsid w:val="006D6240"/>
    <w:rsid w:val="006D6616"/>
    <w:rsid w:val="006D66FD"/>
    <w:rsid w:val="006D681B"/>
    <w:rsid w:val="006D7680"/>
    <w:rsid w:val="006D783E"/>
    <w:rsid w:val="006E035B"/>
    <w:rsid w:val="006E0378"/>
    <w:rsid w:val="006E08C3"/>
    <w:rsid w:val="006E08D1"/>
    <w:rsid w:val="006E0CBE"/>
    <w:rsid w:val="006E0DE6"/>
    <w:rsid w:val="006E1592"/>
    <w:rsid w:val="006E1ADD"/>
    <w:rsid w:val="006E2C91"/>
    <w:rsid w:val="006E3697"/>
    <w:rsid w:val="006E37FD"/>
    <w:rsid w:val="006E4BFE"/>
    <w:rsid w:val="006E4FBD"/>
    <w:rsid w:val="006E5779"/>
    <w:rsid w:val="006E588E"/>
    <w:rsid w:val="006E6328"/>
    <w:rsid w:val="006E6C7D"/>
    <w:rsid w:val="006E7097"/>
    <w:rsid w:val="006E74B7"/>
    <w:rsid w:val="006E7947"/>
    <w:rsid w:val="006E7D55"/>
    <w:rsid w:val="006F0E3A"/>
    <w:rsid w:val="006F1458"/>
    <w:rsid w:val="006F16A7"/>
    <w:rsid w:val="006F1F7A"/>
    <w:rsid w:val="006F283E"/>
    <w:rsid w:val="006F34BF"/>
    <w:rsid w:val="006F45D1"/>
    <w:rsid w:val="006F4DF8"/>
    <w:rsid w:val="006F5A1E"/>
    <w:rsid w:val="006F5B3E"/>
    <w:rsid w:val="006F5FA3"/>
    <w:rsid w:val="006F618F"/>
    <w:rsid w:val="006F7553"/>
    <w:rsid w:val="0070011F"/>
    <w:rsid w:val="00700DC5"/>
    <w:rsid w:val="00701810"/>
    <w:rsid w:val="00701D17"/>
    <w:rsid w:val="00702127"/>
    <w:rsid w:val="007027FB"/>
    <w:rsid w:val="007028A9"/>
    <w:rsid w:val="007031B3"/>
    <w:rsid w:val="0070327C"/>
    <w:rsid w:val="00704CA3"/>
    <w:rsid w:val="00705E53"/>
    <w:rsid w:val="00706DB4"/>
    <w:rsid w:val="00706F53"/>
    <w:rsid w:val="0070794C"/>
    <w:rsid w:val="00707B5B"/>
    <w:rsid w:val="00711F05"/>
    <w:rsid w:val="00712127"/>
    <w:rsid w:val="0071216F"/>
    <w:rsid w:val="007121D9"/>
    <w:rsid w:val="007130EB"/>
    <w:rsid w:val="007141D3"/>
    <w:rsid w:val="00714301"/>
    <w:rsid w:val="007146F9"/>
    <w:rsid w:val="00715C55"/>
    <w:rsid w:val="00715E98"/>
    <w:rsid w:val="00716909"/>
    <w:rsid w:val="007170AD"/>
    <w:rsid w:val="00720383"/>
    <w:rsid w:val="00720D46"/>
    <w:rsid w:val="00721085"/>
    <w:rsid w:val="0072253B"/>
    <w:rsid w:val="00722721"/>
    <w:rsid w:val="00723269"/>
    <w:rsid w:val="007239FE"/>
    <w:rsid w:val="00724A75"/>
    <w:rsid w:val="00725381"/>
    <w:rsid w:val="00725987"/>
    <w:rsid w:val="00725A5E"/>
    <w:rsid w:val="00725AE0"/>
    <w:rsid w:val="0072633F"/>
    <w:rsid w:val="00726896"/>
    <w:rsid w:val="00726945"/>
    <w:rsid w:val="00727C4A"/>
    <w:rsid w:val="00730606"/>
    <w:rsid w:val="00730F63"/>
    <w:rsid w:val="00731A0E"/>
    <w:rsid w:val="00732B15"/>
    <w:rsid w:val="00732CEB"/>
    <w:rsid w:val="00733F01"/>
    <w:rsid w:val="00734211"/>
    <w:rsid w:val="00734557"/>
    <w:rsid w:val="00736471"/>
    <w:rsid w:val="0074004E"/>
    <w:rsid w:val="00740352"/>
    <w:rsid w:val="00740620"/>
    <w:rsid w:val="00742017"/>
    <w:rsid w:val="00742FAC"/>
    <w:rsid w:val="007437A2"/>
    <w:rsid w:val="007446F9"/>
    <w:rsid w:val="00744744"/>
    <w:rsid w:val="00745AB2"/>
    <w:rsid w:val="00746A78"/>
    <w:rsid w:val="0074719D"/>
    <w:rsid w:val="00747D5E"/>
    <w:rsid w:val="007500DD"/>
    <w:rsid w:val="0075037C"/>
    <w:rsid w:val="00751128"/>
    <w:rsid w:val="00752594"/>
    <w:rsid w:val="0075460A"/>
    <w:rsid w:val="0075472F"/>
    <w:rsid w:val="00755A4A"/>
    <w:rsid w:val="00756046"/>
    <w:rsid w:val="007572C6"/>
    <w:rsid w:val="00757DC4"/>
    <w:rsid w:val="00760D12"/>
    <w:rsid w:val="00761633"/>
    <w:rsid w:val="00761FAC"/>
    <w:rsid w:val="00762C3B"/>
    <w:rsid w:val="007635E8"/>
    <w:rsid w:val="007635F6"/>
    <w:rsid w:val="0076370E"/>
    <w:rsid w:val="0076394F"/>
    <w:rsid w:val="0076481B"/>
    <w:rsid w:val="0076629D"/>
    <w:rsid w:val="0076699C"/>
    <w:rsid w:val="0076774D"/>
    <w:rsid w:val="00767922"/>
    <w:rsid w:val="00767A3A"/>
    <w:rsid w:val="00767AFE"/>
    <w:rsid w:val="00767C27"/>
    <w:rsid w:val="007703F9"/>
    <w:rsid w:val="0077058C"/>
    <w:rsid w:val="00770BD4"/>
    <w:rsid w:val="007712AB"/>
    <w:rsid w:val="00772C59"/>
    <w:rsid w:val="007732E7"/>
    <w:rsid w:val="00775491"/>
    <w:rsid w:val="007761B6"/>
    <w:rsid w:val="007771EA"/>
    <w:rsid w:val="0077747D"/>
    <w:rsid w:val="00777CDA"/>
    <w:rsid w:val="007809AB"/>
    <w:rsid w:val="00780D4A"/>
    <w:rsid w:val="00780E1E"/>
    <w:rsid w:val="00781214"/>
    <w:rsid w:val="00781CFE"/>
    <w:rsid w:val="00781DB7"/>
    <w:rsid w:val="007825D5"/>
    <w:rsid w:val="00782BB6"/>
    <w:rsid w:val="00782BBC"/>
    <w:rsid w:val="00782C4D"/>
    <w:rsid w:val="0078376B"/>
    <w:rsid w:val="00784128"/>
    <w:rsid w:val="0078475A"/>
    <w:rsid w:val="00784A1B"/>
    <w:rsid w:val="00785246"/>
    <w:rsid w:val="00785328"/>
    <w:rsid w:val="00785A09"/>
    <w:rsid w:val="007862AC"/>
    <w:rsid w:val="00786994"/>
    <w:rsid w:val="00786F3B"/>
    <w:rsid w:val="0078765C"/>
    <w:rsid w:val="00787A0A"/>
    <w:rsid w:val="00790158"/>
    <w:rsid w:val="00790F6C"/>
    <w:rsid w:val="00791163"/>
    <w:rsid w:val="00792212"/>
    <w:rsid w:val="007923BC"/>
    <w:rsid w:val="00793178"/>
    <w:rsid w:val="007940EE"/>
    <w:rsid w:val="00794204"/>
    <w:rsid w:val="00794494"/>
    <w:rsid w:val="007949DC"/>
    <w:rsid w:val="00795583"/>
    <w:rsid w:val="007955A2"/>
    <w:rsid w:val="00795674"/>
    <w:rsid w:val="00795F7D"/>
    <w:rsid w:val="00797939"/>
    <w:rsid w:val="007A0376"/>
    <w:rsid w:val="007A0405"/>
    <w:rsid w:val="007A0F6B"/>
    <w:rsid w:val="007A136B"/>
    <w:rsid w:val="007A15FA"/>
    <w:rsid w:val="007A1F48"/>
    <w:rsid w:val="007A20E2"/>
    <w:rsid w:val="007A2379"/>
    <w:rsid w:val="007A2B8C"/>
    <w:rsid w:val="007A320E"/>
    <w:rsid w:val="007A4265"/>
    <w:rsid w:val="007A78A3"/>
    <w:rsid w:val="007B04AA"/>
    <w:rsid w:val="007B09E8"/>
    <w:rsid w:val="007B29DC"/>
    <w:rsid w:val="007B341C"/>
    <w:rsid w:val="007B463F"/>
    <w:rsid w:val="007B48EC"/>
    <w:rsid w:val="007B5915"/>
    <w:rsid w:val="007B75E5"/>
    <w:rsid w:val="007B7F13"/>
    <w:rsid w:val="007C08B8"/>
    <w:rsid w:val="007C09DD"/>
    <w:rsid w:val="007C1C33"/>
    <w:rsid w:val="007C259D"/>
    <w:rsid w:val="007C2BA3"/>
    <w:rsid w:val="007C3821"/>
    <w:rsid w:val="007C5E28"/>
    <w:rsid w:val="007C5E86"/>
    <w:rsid w:val="007C61DD"/>
    <w:rsid w:val="007C6AE4"/>
    <w:rsid w:val="007C7D8F"/>
    <w:rsid w:val="007D045A"/>
    <w:rsid w:val="007D16BF"/>
    <w:rsid w:val="007D1DF0"/>
    <w:rsid w:val="007D1F15"/>
    <w:rsid w:val="007D2331"/>
    <w:rsid w:val="007D23AF"/>
    <w:rsid w:val="007D25EB"/>
    <w:rsid w:val="007D3DF4"/>
    <w:rsid w:val="007D48CB"/>
    <w:rsid w:val="007D58C0"/>
    <w:rsid w:val="007D5BE7"/>
    <w:rsid w:val="007D64B9"/>
    <w:rsid w:val="007D6895"/>
    <w:rsid w:val="007D70DF"/>
    <w:rsid w:val="007D71A6"/>
    <w:rsid w:val="007E0FB3"/>
    <w:rsid w:val="007E3341"/>
    <w:rsid w:val="007E4315"/>
    <w:rsid w:val="007E4CFF"/>
    <w:rsid w:val="007E4EC6"/>
    <w:rsid w:val="007E4F32"/>
    <w:rsid w:val="007E4F67"/>
    <w:rsid w:val="007E5856"/>
    <w:rsid w:val="007E69E6"/>
    <w:rsid w:val="007E7795"/>
    <w:rsid w:val="007E7BF5"/>
    <w:rsid w:val="007F0E93"/>
    <w:rsid w:val="007F14A6"/>
    <w:rsid w:val="007F165E"/>
    <w:rsid w:val="007F17C5"/>
    <w:rsid w:val="007F2237"/>
    <w:rsid w:val="007F238A"/>
    <w:rsid w:val="007F23F6"/>
    <w:rsid w:val="007F24BE"/>
    <w:rsid w:val="007F5359"/>
    <w:rsid w:val="007F581B"/>
    <w:rsid w:val="007F6569"/>
    <w:rsid w:val="007F656F"/>
    <w:rsid w:val="007F6BF1"/>
    <w:rsid w:val="007F7927"/>
    <w:rsid w:val="008001DA"/>
    <w:rsid w:val="00800871"/>
    <w:rsid w:val="00800F01"/>
    <w:rsid w:val="00801910"/>
    <w:rsid w:val="008024D3"/>
    <w:rsid w:val="0080274E"/>
    <w:rsid w:val="00802FFA"/>
    <w:rsid w:val="00803B0C"/>
    <w:rsid w:val="00803FFD"/>
    <w:rsid w:val="0080424E"/>
    <w:rsid w:val="008043C8"/>
    <w:rsid w:val="0080518B"/>
    <w:rsid w:val="0080574B"/>
    <w:rsid w:val="00805F26"/>
    <w:rsid w:val="00805F6D"/>
    <w:rsid w:val="00805FE8"/>
    <w:rsid w:val="0080603C"/>
    <w:rsid w:val="008066EE"/>
    <w:rsid w:val="00806F9F"/>
    <w:rsid w:val="00807428"/>
    <w:rsid w:val="00807555"/>
    <w:rsid w:val="00807C57"/>
    <w:rsid w:val="00807F10"/>
    <w:rsid w:val="00810509"/>
    <w:rsid w:val="00812D5B"/>
    <w:rsid w:val="008136F5"/>
    <w:rsid w:val="008141F0"/>
    <w:rsid w:val="008149D0"/>
    <w:rsid w:val="00814A77"/>
    <w:rsid w:val="00816BAF"/>
    <w:rsid w:val="0081752E"/>
    <w:rsid w:val="00817ABE"/>
    <w:rsid w:val="00817E64"/>
    <w:rsid w:val="00820D17"/>
    <w:rsid w:val="00821493"/>
    <w:rsid w:val="00821546"/>
    <w:rsid w:val="008223B0"/>
    <w:rsid w:val="008226E2"/>
    <w:rsid w:val="00822931"/>
    <w:rsid w:val="0082393D"/>
    <w:rsid w:val="00823EC4"/>
    <w:rsid w:val="00824041"/>
    <w:rsid w:val="008247FE"/>
    <w:rsid w:val="008249BB"/>
    <w:rsid w:val="008255F9"/>
    <w:rsid w:val="00825E95"/>
    <w:rsid w:val="00826AE4"/>
    <w:rsid w:val="00827093"/>
    <w:rsid w:val="00827098"/>
    <w:rsid w:val="00827EFF"/>
    <w:rsid w:val="00830088"/>
    <w:rsid w:val="008310B5"/>
    <w:rsid w:val="00833306"/>
    <w:rsid w:val="00833695"/>
    <w:rsid w:val="00833952"/>
    <w:rsid w:val="00833DC7"/>
    <w:rsid w:val="00833E15"/>
    <w:rsid w:val="008340E4"/>
    <w:rsid w:val="008356AA"/>
    <w:rsid w:val="008356E1"/>
    <w:rsid w:val="00835D7C"/>
    <w:rsid w:val="008365A5"/>
    <w:rsid w:val="008365E5"/>
    <w:rsid w:val="008368EE"/>
    <w:rsid w:val="00836D4D"/>
    <w:rsid w:val="008374FD"/>
    <w:rsid w:val="008377B2"/>
    <w:rsid w:val="008378EF"/>
    <w:rsid w:val="00837ED9"/>
    <w:rsid w:val="008402F6"/>
    <w:rsid w:val="00840593"/>
    <w:rsid w:val="00840A2B"/>
    <w:rsid w:val="008413E6"/>
    <w:rsid w:val="0084221F"/>
    <w:rsid w:val="00842FA7"/>
    <w:rsid w:val="008435B9"/>
    <w:rsid w:val="008439C1"/>
    <w:rsid w:val="00844A4E"/>
    <w:rsid w:val="00845402"/>
    <w:rsid w:val="00845868"/>
    <w:rsid w:val="00845CFC"/>
    <w:rsid w:val="00846CDF"/>
    <w:rsid w:val="00847670"/>
    <w:rsid w:val="00847F84"/>
    <w:rsid w:val="0085008C"/>
    <w:rsid w:val="008506DF"/>
    <w:rsid w:val="0085070C"/>
    <w:rsid w:val="0085168E"/>
    <w:rsid w:val="008516DA"/>
    <w:rsid w:val="00852015"/>
    <w:rsid w:val="008528B1"/>
    <w:rsid w:val="00853104"/>
    <w:rsid w:val="008537AD"/>
    <w:rsid w:val="008543B0"/>
    <w:rsid w:val="00854548"/>
    <w:rsid w:val="00854730"/>
    <w:rsid w:val="00855465"/>
    <w:rsid w:val="008560A3"/>
    <w:rsid w:val="0085619F"/>
    <w:rsid w:val="008571A9"/>
    <w:rsid w:val="00857393"/>
    <w:rsid w:val="00857948"/>
    <w:rsid w:val="00857DD3"/>
    <w:rsid w:val="00860695"/>
    <w:rsid w:val="00861A37"/>
    <w:rsid w:val="00861C21"/>
    <w:rsid w:val="00862AAF"/>
    <w:rsid w:val="008633E4"/>
    <w:rsid w:val="00864615"/>
    <w:rsid w:val="0086503F"/>
    <w:rsid w:val="008652F0"/>
    <w:rsid w:val="00865F59"/>
    <w:rsid w:val="008665F2"/>
    <w:rsid w:val="008668FA"/>
    <w:rsid w:val="00866A46"/>
    <w:rsid w:val="008671E1"/>
    <w:rsid w:val="00867872"/>
    <w:rsid w:val="0087008F"/>
    <w:rsid w:val="008709A9"/>
    <w:rsid w:val="00871354"/>
    <w:rsid w:val="00871AEF"/>
    <w:rsid w:val="0087321B"/>
    <w:rsid w:val="00873610"/>
    <w:rsid w:val="008744E2"/>
    <w:rsid w:val="00874513"/>
    <w:rsid w:val="008751C5"/>
    <w:rsid w:val="008751F1"/>
    <w:rsid w:val="00875C1A"/>
    <w:rsid w:val="0087654B"/>
    <w:rsid w:val="00876761"/>
    <w:rsid w:val="00876D06"/>
    <w:rsid w:val="00877138"/>
    <w:rsid w:val="00877245"/>
    <w:rsid w:val="00877378"/>
    <w:rsid w:val="00877E64"/>
    <w:rsid w:val="00880414"/>
    <w:rsid w:val="0088084C"/>
    <w:rsid w:val="00880BB7"/>
    <w:rsid w:val="00880CDC"/>
    <w:rsid w:val="00881D19"/>
    <w:rsid w:val="00881D96"/>
    <w:rsid w:val="00881F2E"/>
    <w:rsid w:val="00882F85"/>
    <w:rsid w:val="008835DF"/>
    <w:rsid w:val="008853E4"/>
    <w:rsid w:val="00885438"/>
    <w:rsid w:val="008866C4"/>
    <w:rsid w:val="008869B5"/>
    <w:rsid w:val="00890FC1"/>
    <w:rsid w:val="00891881"/>
    <w:rsid w:val="00893481"/>
    <w:rsid w:val="008943CB"/>
    <w:rsid w:val="008952F0"/>
    <w:rsid w:val="00895F6F"/>
    <w:rsid w:val="00896732"/>
    <w:rsid w:val="00896B9C"/>
    <w:rsid w:val="00896E15"/>
    <w:rsid w:val="008975CB"/>
    <w:rsid w:val="00897E33"/>
    <w:rsid w:val="00897FA1"/>
    <w:rsid w:val="008A0F7A"/>
    <w:rsid w:val="008A144C"/>
    <w:rsid w:val="008A16F5"/>
    <w:rsid w:val="008A1843"/>
    <w:rsid w:val="008A3163"/>
    <w:rsid w:val="008A31C2"/>
    <w:rsid w:val="008A342A"/>
    <w:rsid w:val="008A37A8"/>
    <w:rsid w:val="008A3C18"/>
    <w:rsid w:val="008A46D6"/>
    <w:rsid w:val="008A500D"/>
    <w:rsid w:val="008A52DD"/>
    <w:rsid w:val="008A6450"/>
    <w:rsid w:val="008A6878"/>
    <w:rsid w:val="008A69ED"/>
    <w:rsid w:val="008A6D53"/>
    <w:rsid w:val="008A7693"/>
    <w:rsid w:val="008A7D47"/>
    <w:rsid w:val="008A7D78"/>
    <w:rsid w:val="008B0960"/>
    <w:rsid w:val="008B10CD"/>
    <w:rsid w:val="008B11AE"/>
    <w:rsid w:val="008B223B"/>
    <w:rsid w:val="008B2B91"/>
    <w:rsid w:val="008B3BD6"/>
    <w:rsid w:val="008B3CBA"/>
    <w:rsid w:val="008B4110"/>
    <w:rsid w:val="008B4C1F"/>
    <w:rsid w:val="008B50A6"/>
    <w:rsid w:val="008B5137"/>
    <w:rsid w:val="008B5367"/>
    <w:rsid w:val="008B62A6"/>
    <w:rsid w:val="008B77E8"/>
    <w:rsid w:val="008B79A6"/>
    <w:rsid w:val="008C1AE7"/>
    <w:rsid w:val="008C247A"/>
    <w:rsid w:val="008C401A"/>
    <w:rsid w:val="008C46BF"/>
    <w:rsid w:val="008C4747"/>
    <w:rsid w:val="008C5D0B"/>
    <w:rsid w:val="008C69A4"/>
    <w:rsid w:val="008C6CB4"/>
    <w:rsid w:val="008C7367"/>
    <w:rsid w:val="008D0935"/>
    <w:rsid w:val="008D0B0A"/>
    <w:rsid w:val="008D0B0B"/>
    <w:rsid w:val="008D1AD6"/>
    <w:rsid w:val="008D1EFB"/>
    <w:rsid w:val="008D2227"/>
    <w:rsid w:val="008D2346"/>
    <w:rsid w:val="008D5217"/>
    <w:rsid w:val="008D5641"/>
    <w:rsid w:val="008D5A25"/>
    <w:rsid w:val="008D6949"/>
    <w:rsid w:val="008D7766"/>
    <w:rsid w:val="008D797D"/>
    <w:rsid w:val="008D7A61"/>
    <w:rsid w:val="008E14AB"/>
    <w:rsid w:val="008E23DD"/>
    <w:rsid w:val="008E259A"/>
    <w:rsid w:val="008E2937"/>
    <w:rsid w:val="008E2C8F"/>
    <w:rsid w:val="008E30BE"/>
    <w:rsid w:val="008E3659"/>
    <w:rsid w:val="008E38C5"/>
    <w:rsid w:val="008E3CFB"/>
    <w:rsid w:val="008E4B52"/>
    <w:rsid w:val="008E54BC"/>
    <w:rsid w:val="008E5E88"/>
    <w:rsid w:val="008F0073"/>
    <w:rsid w:val="008F023B"/>
    <w:rsid w:val="008F05BB"/>
    <w:rsid w:val="008F05BF"/>
    <w:rsid w:val="008F0ED7"/>
    <w:rsid w:val="008F1A79"/>
    <w:rsid w:val="008F1AF6"/>
    <w:rsid w:val="008F1BA2"/>
    <w:rsid w:val="008F1C0D"/>
    <w:rsid w:val="008F1FFF"/>
    <w:rsid w:val="008F29B6"/>
    <w:rsid w:val="008F3A16"/>
    <w:rsid w:val="008F3BCC"/>
    <w:rsid w:val="008F4228"/>
    <w:rsid w:val="008F4A62"/>
    <w:rsid w:val="008F4E82"/>
    <w:rsid w:val="008F5A6C"/>
    <w:rsid w:val="008F6178"/>
    <w:rsid w:val="008F6296"/>
    <w:rsid w:val="008F6ABA"/>
    <w:rsid w:val="008F6AFF"/>
    <w:rsid w:val="008F6E56"/>
    <w:rsid w:val="008F702A"/>
    <w:rsid w:val="008F721B"/>
    <w:rsid w:val="008F753B"/>
    <w:rsid w:val="008F7891"/>
    <w:rsid w:val="00900890"/>
    <w:rsid w:val="009011E6"/>
    <w:rsid w:val="00901977"/>
    <w:rsid w:val="009027B7"/>
    <w:rsid w:val="009029C3"/>
    <w:rsid w:val="00903C40"/>
    <w:rsid w:val="00903DEE"/>
    <w:rsid w:val="00904B89"/>
    <w:rsid w:val="00905AE5"/>
    <w:rsid w:val="00905B0E"/>
    <w:rsid w:val="00905E6A"/>
    <w:rsid w:val="0090619C"/>
    <w:rsid w:val="009067B0"/>
    <w:rsid w:val="009075DA"/>
    <w:rsid w:val="00907621"/>
    <w:rsid w:val="009102DC"/>
    <w:rsid w:val="00910A5D"/>
    <w:rsid w:val="00910B16"/>
    <w:rsid w:val="00911222"/>
    <w:rsid w:val="00911592"/>
    <w:rsid w:val="0091200A"/>
    <w:rsid w:val="009133AB"/>
    <w:rsid w:val="009133B1"/>
    <w:rsid w:val="009148EE"/>
    <w:rsid w:val="00915495"/>
    <w:rsid w:val="0091585A"/>
    <w:rsid w:val="00916BC7"/>
    <w:rsid w:val="009204EE"/>
    <w:rsid w:val="00921E48"/>
    <w:rsid w:val="00921FAB"/>
    <w:rsid w:val="00922096"/>
    <w:rsid w:val="00922647"/>
    <w:rsid w:val="00924EC3"/>
    <w:rsid w:val="00924F09"/>
    <w:rsid w:val="009250ED"/>
    <w:rsid w:val="00925552"/>
    <w:rsid w:val="00925CFF"/>
    <w:rsid w:val="00925F3C"/>
    <w:rsid w:val="00926E60"/>
    <w:rsid w:val="009303AA"/>
    <w:rsid w:val="00930466"/>
    <w:rsid w:val="009306DB"/>
    <w:rsid w:val="009312FB"/>
    <w:rsid w:val="00931659"/>
    <w:rsid w:val="00932277"/>
    <w:rsid w:val="00932280"/>
    <w:rsid w:val="00932C6B"/>
    <w:rsid w:val="00932EDE"/>
    <w:rsid w:val="00932FBE"/>
    <w:rsid w:val="0093320D"/>
    <w:rsid w:val="0093363B"/>
    <w:rsid w:val="0093421F"/>
    <w:rsid w:val="009352CB"/>
    <w:rsid w:val="00936564"/>
    <w:rsid w:val="009365EE"/>
    <w:rsid w:val="009370E4"/>
    <w:rsid w:val="009379AD"/>
    <w:rsid w:val="00937A0A"/>
    <w:rsid w:val="00941FB7"/>
    <w:rsid w:val="009422BF"/>
    <w:rsid w:val="0094416A"/>
    <w:rsid w:val="00944765"/>
    <w:rsid w:val="0094644F"/>
    <w:rsid w:val="009467F4"/>
    <w:rsid w:val="0094729D"/>
    <w:rsid w:val="00947F19"/>
    <w:rsid w:val="00950418"/>
    <w:rsid w:val="00950E8B"/>
    <w:rsid w:val="009511BB"/>
    <w:rsid w:val="0095120E"/>
    <w:rsid w:val="0095239E"/>
    <w:rsid w:val="00952609"/>
    <w:rsid w:val="00952B54"/>
    <w:rsid w:val="00952CA1"/>
    <w:rsid w:val="00952E57"/>
    <w:rsid w:val="00953946"/>
    <w:rsid w:val="009539AF"/>
    <w:rsid w:val="009545DB"/>
    <w:rsid w:val="00955002"/>
    <w:rsid w:val="00956119"/>
    <w:rsid w:val="00956556"/>
    <w:rsid w:val="00956DA0"/>
    <w:rsid w:val="00957917"/>
    <w:rsid w:val="009579AD"/>
    <w:rsid w:val="00957E31"/>
    <w:rsid w:val="0096032E"/>
    <w:rsid w:val="00960465"/>
    <w:rsid w:val="009608F0"/>
    <w:rsid w:val="00960A32"/>
    <w:rsid w:val="009613E2"/>
    <w:rsid w:val="00961619"/>
    <w:rsid w:val="00961908"/>
    <w:rsid w:val="0096211B"/>
    <w:rsid w:val="00962169"/>
    <w:rsid w:val="00962357"/>
    <w:rsid w:val="009637BA"/>
    <w:rsid w:val="0096442D"/>
    <w:rsid w:val="00966195"/>
    <w:rsid w:val="0096646E"/>
    <w:rsid w:val="009669E9"/>
    <w:rsid w:val="00966D76"/>
    <w:rsid w:val="00966FC5"/>
    <w:rsid w:val="00967DCB"/>
    <w:rsid w:val="009704A6"/>
    <w:rsid w:val="009709D8"/>
    <w:rsid w:val="0097127C"/>
    <w:rsid w:val="00971AFD"/>
    <w:rsid w:val="0097241F"/>
    <w:rsid w:val="0097325D"/>
    <w:rsid w:val="00973D78"/>
    <w:rsid w:val="009742B0"/>
    <w:rsid w:val="00974858"/>
    <w:rsid w:val="0097509F"/>
    <w:rsid w:val="00980654"/>
    <w:rsid w:val="009811DD"/>
    <w:rsid w:val="0098157E"/>
    <w:rsid w:val="009818FB"/>
    <w:rsid w:val="00981B36"/>
    <w:rsid w:val="00982F2B"/>
    <w:rsid w:val="00983001"/>
    <w:rsid w:val="00983477"/>
    <w:rsid w:val="00983ECF"/>
    <w:rsid w:val="009841E6"/>
    <w:rsid w:val="00984230"/>
    <w:rsid w:val="00984805"/>
    <w:rsid w:val="00984D27"/>
    <w:rsid w:val="00985542"/>
    <w:rsid w:val="009857BF"/>
    <w:rsid w:val="009861FE"/>
    <w:rsid w:val="0098651A"/>
    <w:rsid w:val="00986CA8"/>
    <w:rsid w:val="00986D8E"/>
    <w:rsid w:val="00986DB9"/>
    <w:rsid w:val="009873B2"/>
    <w:rsid w:val="0098793A"/>
    <w:rsid w:val="00987AC9"/>
    <w:rsid w:val="00987EBB"/>
    <w:rsid w:val="00990884"/>
    <w:rsid w:val="00991842"/>
    <w:rsid w:val="00991937"/>
    <w:rsid w:val="00991F77"/>
    <w:rsid w:val="00992B33"/>
    <w:rsid w:val="00992B64"/>
    <w:rsid w:val="00993370"/>
    <w:rsid w:val="00993A35"/>
    <w:rsid w:val="00993A87"/>
    <w:rsid w:val="00993F24"/>
    <w:rsid w:val="00994369"/>
    <w:rsid w:val="00994755"/>
    <w:rsid w:val="00994A12"/>
    <w:rsid w:val="00996BCC"/>
    <w:rsid w:val="009974C8"/>
    <w:rsid w:val="00997B7E"/>
    <w:rsid w:val="00997E28"/>
    <w:rsid w:val="00997F31"/>
    <w:rsid w:val="009A01F2"/>
    <w:rsid w:val="009A0923"/>
    <w:rsid w:val="009A13E8"/>
    <w:rsid w:val="009A176C"/>
    <w:rsid w:val="009A18D0"/>
    <w:rsid w:val="009A1BAB"/>
    <w:rsid w:val="009A2E67"/>
    <w:rsid w:val="009A2F63"/>
    <w:rsid w:val="009A2FBF"/>
    <w:rsid w:val="009A3D00"/>
    <w:rsid w:val="009A4BCD"/>
    <w:rsid w:val="009A539D"/>
    <w:rsid w:val="009A5A84"/>
    <w:rsid w:val="009A7DE5"/>
    <w:rsid w:val="009B0EB7"/>
    <w:rsid w:val="009B1925"/>
    <w:rsid w:val="009B1E6A"/>
    <w:rsid w:val="009B214B"/>
    <w:rsid w:val="009B25D7"/>
    <w:rsid w:val="009B305E"/>
    <w:rsid w:val="009B3515"/>
    <w:rsid w:val="009B37E5"/>
    <w:rsid w:val="009B3FA4"/>
    <w:rsid w:val="009B4E0F"/>
    <w:rsid w:val="009B7543"/>
    <w:rsid w:val="009B76A9"/>
    <w:rsid w:val="009B7EE1"/>
    <w:rsid w:val="009C01B1"/>
    <w:rsid w:val="009C1012"/>
    <w:rsid w:val="009C1301"/>
    <w:rsid w:val="009C136E"/>
    <w:rsid w:val="009C151E"/>
    <w:rsid w:val="009C35BC"/>
    <w:rsid w:val="009C38A3"/>
    <w:rsid w:val="009C3D50"/>
    <w:rsid w:val="009C4370"/>
    <w:rsid w:val="009C448A"/>
    <w:rsid w:val="009C4907"/>
    <w:rsid w:val="009C4BDA"/>
    <w:rsid w:val="009C4DC3"/>
    <w:rsid w:val="009C57A3"/>
    <w:rsid w:val="009C57E9"/>
    <w:rsid w:val="009C5CD7"/>
    <w:rsid w:val="009C62DE"/>
    <w:rsid w:val="009C752B"/>
    <w:rsid w:val="009C75D6"/>
    <w:rsid w:val="009C76AF"/>
    <w:rsid w:val="009D1747"/>
    <w:rsid w:val="009D1B77"/>
    <w:rsid w:val="009D20E9"/>
    <w:rsid w:val="009D2376"/>
    <w:rsid w:val="009D237B"/>
    <w:rsid w:val="009D23DF"/>
    <w:rsid w:val="009D2839"/>
    <w:rsid w:val="009D2CE9"/>
    <w:rsid w:val="009D2D6B"/>
    <w:rsid w:val="009D3E25"/>
    <w:rsid w:val="009D5FD2"/>
    <w:rsid w:val="009D622A"/>
    <w:rsid w:val="009D6CE4"/>
    <w:rsid w:val="009D7031"/>
    <w:rsid w:val="009D792A"/>
    <w:rsid w:val="009D7B50"/>
    <w:rsid w:val="009E03C8"/>
    <w:rsid w:val="009E062B"/>
    <w:rsid w:val="009E079D"/>
    <w:rsid w:val="009E0E2B"/>
    <w:rsid w:val="009E15D2"/>
    <w:rsid w:val="009E2805"/>
    <w:rsid w:val="009E32F6"/>
    <w:rsid w:val="009E337C"/>
    <w:rsid w:val="009E3DCA"/>
    <w:rsid w:val="009E4395"/>
    <w:rsid w:val="009E4457"/>
    <w:rsid w:val="009E4E08"/>
    <w:rsid w:val="009E4FB4"/>
    <w:rsid w:val="009E514A"/>
    <w:rsid w:val="009E5424"/>
    <w:rsid w:val="009E5751"/>
    <w:rsid w:val="009E5FA3"/>
    <w:rsid w:val="009E61A0"/>
    <w:rsid w:val="009E61E9"/>
    <w:rsid w:val="009E6468"/>
    <w:rsid w:val="009E659E"/>
    <w:rsid w:val="009F0012"/>
    <w:rsid w:val="009F08D5"/>
    <w:rsid w:val="009F2858"/>
    <w:rsid w:val="009F2FBD"/>
    <w:rsid w:val="009F4037"/>
    <w:rsid w:val="009F41D8"/>
    <w:rsid w:val="009F58BD"/>
    <w:rsid w:val="009F5919"/>
    <w:rsid w:val="009F5DCA"/>
    <w:rsid w:val="009F5F54"/>
    <w:rsid w:val="009F65F1"/>
    <w:rsid w:val="009F6D48"/>
    <w:rsid w:val="009F6E07"/>
    <w:rsid w:val="009F72EF"/>
    <w:rsid w:val="009F7581"/>
    <w:rsid w:val="00A0018E"/>
    <w:rsid w:val="00A002A9"/>
    <w:rsid w:val="00A003D5"/>
    <w:rsid w:val="00A0263E"/>
    <w:rsid w:val="00A037BD"/>
    <w:rsid w:val="00A04400"/>
    <w:rsid w:val="00A04520"/>
    <w:rsid w:val="00A04D30"/>
    <w:rsid w:val="00A04E5D"/>
    <w:rsid w:val="00A05782"/>
    <w:rsid w:val="00A05F7B"/>
    <w:rsid w:val="00A064A0"/>
    <w:rsid w:val="00A0669B"/>
    <w:rsid w:val="00A06864"/>
    <w:rsid w:val="00A06F7F"/>
    <w:rsid w:val="00A074B2"/>
    <w:rsid w:val="00A105DB"/>
    <w:rsid w:val="00A10FDA"/>
    <w:rsid w:val="00A11637"/>
    <w:rsid w:val="00A12631"/>
    <w:rsid w:val="00A12916"/>
    <w:rsid w:val="00A13487"/>
    <w:rsid w:val="00A13502"/>
    <w:rsid w:val="00A14109"/>
    <w:rsid w:val="00A14A3D"/>
    <w:rsid w:val="00A14DEB"/>
    <w:rsid w:val="00A15791"/>
    <w:rsid w:val="00A159F2"/>
    <w:rsid w:val="00A16D76"/>
    <w:rsid w:val="00A21C9F"/>
    <w:rsid w:val="00A228DB"/>
    <w:rsid w:val="00A2314A"/>
    <w:rsid w:val="00A244B9"/>
    <w:rsid w:val="00A245BD"/>
    <w:rsid w:val="00A24BAE"/>
    <w:rsid w:val="00A267CC"/>
    <w:rsid w:val="00A2747E"/>
    <w:rsid w:val="00A2748F"/>
    <w:rsid w:val="00A27F02"/>
    <w:rsid w:val="00A30D53"/>
    <w:rsid w:val="00A318D0"/>
    <w:rsid w:val="00A31C09"/>
    <w:rsid w:val="00A3213D"/>
    <w:rsid w:val="00A3254E"/>
    <w:rsid w:val="00A32852"/>
    <w:rsid w:val="00A330D7"/>
    <w:rsid w:val="00A3328A"/>
    <w:rsid w:val="00A33364"/>
    <w:rsid w:val="00A334DD"/>
    <w:rsid w:val="00A33641"/>
    <w:rsid w:val="00A35A37"/>
    <w:rsid w:val="00A35CEB"/>
    <w:rsid w:val="00A35F0D"/>
    <w:rsid w:val="00A36B14"/>
    <w:rsid w:val="00A36B49"/>
    <w:rsid w:val="00A3724F"/>
    <w:rsid w:val="00A37321"/>
    <w:rsid w:val="00A37345"/>
    <w:rsid w:val="00A3763A"/>
    <w:rsid w:val="00A37A8E"/>
    <w:rsid w:val="00A4079E"/>
    <w:rsid w:val="00A436CA"/>
    <w:rsid w:val="00A4372B"/>
    <w:rsid w:val="00A437DD"/>
    <w:rsid w:val="00A43A49"/>
    <w:rsid w:val="00A4488C"/>
    <w:rsid w:val="00A44A78"/>
    <w:rsid w:val="00A45A81"/>
    <w:rsid w:val="00A45B72"/>
    <w:rsid w:val="00A45EDC"/>
    <w:rsid w:val="00A46691"/>
    <w:rsid w:val="00A467CE"/>
    <w:rsid w:val="00A46B39"/>
    <w:rsid w:val="00A47351"/>
    <w:rsid w:val="00A47FD9"/>
    <w:rsid w:val="00A52EF7"/>
    <w:rsid w:val="00A541E5"/>
    <w:rsid w:val="00A54858"/>
    <w:rsid w:val="00A551B0"/>
    <w:rsid w:val="00A55B70"/>
    <w:rsid w:val="00A562D3"/>
    <w:rsid w:val="00A578DA"/>
    <w:rsid w:val="00A57C9B"/>
    <w:rsid w:val="00A60255"/>
    <w:rsid w:val="00A605C9"/>
    <w:rsid w:val="00A60845"/>
    <w:rsid w:val="00A6130F"/>
    <w:rsid w:val="00A613CE"/>
    <w:rsid w:val="00A6141C"/>
    <w:rsid w:val="00A6144E"/>
    <w:rsid w:val="00A618FB"/>
    <w:rsid w:val="00A61C60"/>
    <w:rsid w:val="00A622F5"/>
    <w:rsid w:val="00A623E4"/>
    <w:rsid w:val="00A627D7"/>
    <w:rsid w:val="00A629FF"/>
    <w:rsid w:val="00A6307E"/>
    <w:rsid w:val="00A631E7"/>
    <w:rsid w:val="00A639C5"/>
    <w:rsid w:val="00A6424E"/>
    <w:rsid w:val="00A64424"/>
    <w:rsid w:val="00A6453E"/>
    <w:rsid w:val="00A652B2"/>
    <w:rsid w:val="00A6681E"/>
    <w:rsid w:val="00A67630"/>
    <w:rsid w:val="00A70147"/>
    <w:rsid w:val="00A701C8"/>
    <w:rsid w:val="00A702B7"/>
    <w:rsid w:val="00A70595"/>
    <w:rsid w:val="00A71521"/>
    <w:rsid w:val="00A721F6"/>
    <w:rsid w:val="00A7257D"/>
    <w:rsid w:val="00A72C9A"/>
    <w:rsid w:val="00A74079"/>
    <w:rsid w:val="00A744D6"/>
    <w:rsid w:val="00A75136"/>
    <w:rsid w:val="00A75216"/>
    <w:rsid w:val="00A75CD9"/>
    <w:rsid w:val="00A76A77"/>
    <w:rsid w:val="00A76C83"/>
    <w:rsid w:val="00A76DF9"/>
    <w:rsid w:val="00A800A2"/>
    <w:rsid w:val="00A8040A"/>
    <w:rsid w:val="00A80A8F"/>
    <w:rsid w:val="00A811C6"/>
    <w:rsid w:val="00A81E00"/>
    <w:rsid w:val="00A82610"/>
    <w:rsid w:val="00A82819"/>
    <w:rsid w:val="00A83269"/>
    <w:rsid w:val="00A83698"/>
    <w:rsid w:val="00A84089"/>
    <w:rsid w:val="00A84D9C"/>
    <w:rsid w:val="00A84DA5"/>
    <w:rsid w:val="00A85993"/>
    <w:rsid w:val="00A85BE0"/>
    <w:rsid w:val="00A85D00"/>
    <w:rsid w:val="00A862B5"/>
    <w:rsid w:val="00A86FDE"/>
    <w:rsid w:val="00A8717D"/>
    <w:rsid w:val="00A874EB"/>
    <w:rsid w:val="00A879E5"/>
    <w:rsid w:val="00A87CBA"/>
    <w:rsid w:val="00A87FD6"/>
    <w:rsid w:val="00A90432"/>
    <w:rsid w:val="00A9048A"/>
    <w:rsid w:val="00A90DAB"/>
    <w:rsid w:val="00A9213D"/>
    <w:rsid w:val="00A92B7E"/>
    <w:rsid w:val="00A92ED7"/>
    <w:rsid w:val="00A934B3"/>
    <w:rsid w:val="00A9371B"/>
    <w:rsid w:val="00A93F37"/>
    <w:rsid w:val="00A94B37"/>
    <w:rsid w:val="00A97B59"/>
    <w:rsid w:val="00AA0352"/>
    <w:rsid w:val="00AA2436"/>
    <w:rsid w:val="00AA28ED"/>
    <w:rsid w:val="00AA3AEB"/>
    <w:rsid w:val="00AA525C"/>
    <w:rsid w:val="00AA6A35"/>
    <w:rsid w:val="00AA6E3E"/>
    <w:rsid w:val="00AB130E"/>
    <w:rsid w:val="00AB1923"/>
    <w:rsid w:val="00AB1C57"/>
    <w:rsid w:val="00AB1D4F"/>
    <w:rsid w:val="00AB1E3A"/>
    <w:rsid w:val="00AB1F4D"/>
    <w:rsid w:val="00AB27A1"/>
    <w:rsid w:val="00AB2EF5"/>
    <w:rsid w:val="00AB34A0"/>
    <w:rsid w:val="00AB3DC2"/>
    <w:rsid w:val="00AB4181"/>
    <w:rsid w:val="00AB5903"/>
    <w:rsid w:val="00AB5B43"/>
    <w:rsid w:val="00AB6610"/>
    <w:rsid w:val="00AB6B1C"/>
    <w:rsid w:val="00AB7421"/>
    <w:rsid w:val="00AB7E1E"/>
    <w:rsid w:val="00AC207D"/>
    <w:rsid w:val="00AC214F"/>
    <w:rsid w:val="00AC258B"/>
    <w:rsid w:val="00AC2D97"/>
    <w:rsid w:val="00AC2F6A"/>
    <w:rsid w:val="00AC4137"/>
    <w:rsid w:val="00AC478B"/>
    <w:rsid w:val="00AC4D2B"/>
    <w:rsid w:val="00AC4EF5"/>
    <w:rsid w:val="00AC4F5D"/>
    <w:rsid w:val="00AC5143"/>
    <w:rsid w:val="00AC51C8"/>
    <w:rsid w:val="00AC5784"/>
    <w:rsid w:val="00AC5C5A"/>
    <w:rsid w:val="00AC5E91"/>
    <w:rsid w:val="00AC6AF2"/>
    <w:rsid w:val="00AC6E11"/>
    <w:rsid w:val="00AC7C31"/>
    <w:rsid w:val="00AC7CD6"/>
    <w:rsid w:val="00AC7EE6"/>
    <w:rsid w:val="00AD0831"/>
    <w:rsid w:val="00AD164D"/>
    <w:rsid w:val="00AD1707"/>
    <w:rsid w:val="00AD212E"/>
    <w:rsid w:val="00AD217E"/>
    <w:rsid w:val="00AD2465"/>
    <w:rsid w:val="00AD2474"/>
    <w:rsid w:val="00AD2B55"/>
    <w:rsid w:val="00AD444E"/>
    <w:rsid w:val="00AD4E6A"/>
    <w:rsid w:val="00AD56DD"/>
    <w:rsid w:val="00AD5780"/>
    <w:rsid w:val="00AD70FF"/>
    <w:rsid w:val="00AD7D2E"/>
    <w:rsid w:val="00AE09C5"/>
    <w:rsid w:val="00AE0EC3"/>
    <w:rsid w:val="00AE10E9"/>
    <w:rsid w:val="00AE1877"/>
    <w:rsid w:val="00AE1DB9"/>
    <w:rsid w:val="00AE2C9D"/>
    <w:rsid w:val="00AE3064"/>
    <w:rsid w:val="00AE46FB"/>
    <w:rsid w:val="00AE59C7"/>
    <w:rsid w:val="00AE5A74"/>
    <w:rsid w:val="00AE6114"/>
    <w:rsid w:val="00AE6EE6"/>
    <w:rsid w:val="00AE788D"/>
    <w:rsid w:val="00AF061D"/>
    <w:rsid w:val="00AF09A4"/>
    <w:rsid w:val="00AF15AB"/>
    <w:rsid w:val="00AF15FF"/>
    <w:rsid w:val="00AF1641"/>
    <w:rsid w:val="00AF3108"/>
    <w:rsid w:val="00AF334E"/>
    <w:rsid w:val="00AF39D6"/>
    <w:rsid w:val="00AF41CA"/>
    <w:rsid w:val="00AF4743"/>
    <w:rsid w:val="00AF50B1"/>
    <w:rsid w:val="00AF563B"/>
    <w:rsid w:val="00AF586A"/>
    <w:rsid w:val="00AF5CD5"/>
    <w:rsid w:val="00AF6025"/>
    <w:rsid w:val="00AF6658"/>
    <w:rsid w:val="00AF7082"/>
    <w:rsid w:val="00AF78FC"/>
    <w:rsid w:val="00B008C5"/>
    <w:rsid w:val="00B016FD"/>
    <w:rsid w:val="00B0200F"/>
    <w:rsid w:val="00B02338"/>
    <w:rsid w:val="00B0440A"/>
    <w:rsid w:val="00B054C2"/>
    <w:rsid w:val="00B05602"/>
    <w:rsid w:val="00B05FA1"/>
    <w:rsid w:val="00B06BFF"/>
    <w:rsid w:val="00B06FA3"/>
    <w:rsid w:val="00B07541"/>
    <w:rsid w:val="00B079A1"/>
    <w:rsid w:val="00B10E69"/>
    <w:rsid w:val="00B10F1F"/>
    <w:rsid w:val="00B115D8"/>
    <w:rsid w:val="00B11D92"/>
    <w:rsid w:val="00B121AF"/>
    <w:rsid w:val="00B12307"/>
    <w:rsid w:val="00B1347B"/>
    <w:rsid w:val="00B135A8"/>
    <w:rsid w:val="00B14376"/>
    <w:rsid w:val="00B15B1A"/>
    <w:rsid w:val="00B17386"/>
    <w:rsid w:val="00B17CFB"/>
    <w:rsid w:val="00B202AF"/>
    <w:rsid w:val="00B20672"/>
    <w:rsid w:val="00B20A09"/>
    <w:rsid w:val="00B20F4D"/>
    <w:rsid w:val="00B21096"/>
    <w:rsid w:val="00B2176C"/>
    <w:rsid w:val="00B22157"/>
    <w:rsid w:val="00B222D3"/>
    <w:rsid w:val="00B222E0"/>
    <w:rsid w:val="00B22875"/>
    <w:rsid w:val="00B239FA"/>
    <w:rsid w:val="00B23F26"/>
    <w:rsid w:val="00B2514C"/>
    <w:rsid w:val="00B25ED5"/>
    <w:rsid w:val="00B266A1"/>
    <w:rsid w:val="00B267E0"/>
    <w:rsid w:val="00B26FE4"/>
    <w:rsid w:val="00B27B5B"/>
    <w:rsid w:val="00B30E9C"/>
    <w:rsid w:val="00B32054"/>
    <w:rsid w:val="00B32F06"/>
    <w:rsid w:val="00B3367B"/>
    <w:rsid w:val="00B33E15"/>
    <w:rsid w:val="00B33E8D"/>
    <w:rsid w:val="00B34FDF"/>
    <w:rsid w:val="00B353C1"/>
    <w:rsid w:val="00B354AA"/>
    <w:rsid w:val="00B36427"/>
    <w:rsid w:val="00B36598"/>
    <w:rsid w:val="00B36C47"/>
    <w:rsid w:val="00B3752C"/>
    <w:rsid w:val="00B406D2"/>
    <w:rsid w:val="00B41482"/>
    <w:rsid w:val="00B41494"/>
    <w:rsid w:val="00B421B4"/>
    <w:rsid w:val="00B429EC"/>
    <w:rsid w:val="00B42C3D"/>
    <w:rsid w:val="00B432F5"/>
    <w:rsid w:val="00B433BE"/>
    <w:rsid w:val="00B44032"/>
    <w:rsid w:val="00B44ADB"/>
    <w:rsid w:val="00B44FA7"/>
    <w:rsid w:val="00B453A5"/>
    <w:rsid w:val="00B45460"/>
    <w:rsid w:val="00B455E7"/>
    <w:rsid w:val="00B458F5"/>
    <w:rsid w:val="00B475BC"/>
    <w:rsid w:val="00B50243"/>
    <w:rsid w:val="00B51093"/>
    <w:rsid w:val="00B51EE1"/>
    <w:rsid w:val="00B52C44"/>
    <w:rsid w:val="00B533C9"/>
    <w:rsid w:val="00B53832"/>
    <w:rsid w:val="00B54DF1"/>
    <w:rsid w:val="00B54F44"/>
    <w:rsid w:val="00B55150"/>
    <w:rsid w:val="00B556FD"/>
    <w:rsid w:val="00B57ECF"/>
    <w:rsid w:val="00B60122"/>
    <w:rsid w:val="00B60264"/>
    <w:rsid w:val="00B61CD8"/>
    <w:rsid w:val="00B62199"/>
    <w:rsid w:val="00B633C2"/>
    <w:rsid w:val="00B638C7"/>
    <w:rsid w:val="00B63A9E"/>
    <w:rsid w:val="00B64531"/>
    <w:rsid w:val="00B64544"/>
    <w:rsid w:val="00B66753"/>
    <w:rsid w:val="00B66C00"/>
    <w:rsid w:val="00B6710D"/>
    <w:rsid w:val="00B672DD"/>
    <w:rsid w:val="00B67517"/>
    <w:rsid w:val="00B675FA"/>
    <w:rsid w:val="00B67BD1"/>
    <w:rsid w:val="00B70105"/>
    <w:rsid w:val="00B70B5C"/>
    <w:rsid w:val="00B70DFE"/>
    <w:rsid w:val="00B70F55"/>
    <w:rsid w:val="00B7130C"/>
    <w:rsid w:val="00B71795"/>
    <w:rsid w:val="00B71AD0"/>
    <w:rsid w:val="00B727B0"/>
    <w:rsid w:val="00B72821"/>
    <w:rsid w:val="00B73090"/>
    <w:rsid w:val="00B7322A"/>
    <w:rsid w:val="00B7360C"/>
    <w:rsid w:val="00B739A3"/>
    <w:rsid w:val="00B73E21"/>
    <w:rsid w:val="00B7464F"/>
    <w:rsid w:val="00B74A9C"/>
    <w:rsid w:val="00B74B2B"/>
    <w:rsid w:val="00B74E1E"/>
    <w:rsid w:val="00B74F19"/>
    <w:rsid w:val="00B75F7E"/>
    <w:rsid w:val="00B7665F"/>
    <w:rsid w:val="00B76727"/>
    <w:rsid w:val="00B76C65"/>
    <w:rsid w:val="00B76D28"/>
    <w:rsid w:val="00B76DB8"/>
    <w:rsid w:val="00B76E4C"/>
    <w:rsid w:val="00B805FB"/>
    <w:rsid w:val="00B80F4E"/>
    <w:rsid w:val="00B81159"/>
    <w:rsid w:val="00B81573"/>
    <w:rsid w:val="00B815C7"/>
    <w:rsid w:val="00B819E5"/>
    <w:rsid w:val="00B8237E"/>
    <w:rsid w:val="00B825C5"/>
    <w:rsid w:val="00B82DDB"/>
    <w:rsid w:val="00B82F3A"/>
    <w:rsid w:val="00B83A0D"/>
    <w:rsid w:val="00B83E3E"/>
    <w:rsid w:val="00B83E76"/>
    <w:rsid w:val="00B83EA4"/>
    <w:rsid w:val="00B84641"/>
    <w:rsid w:val="00B84C71"/>
    <w:rsid w:val="00B85025"/>
    <w:rsid w:val="00B86558"/>
    <w:rsid w:val="00B86D4B"/>
    <w:rsid w:val="00B870D0"/>
    <w:rsid w:val="00B87372"/>
    <w:rsid w:val="00B878B5"/>
    <w:rsid w:val="00B87E36"/>
    <w:rsid w:val="00B904C5"/>
    <w:rsid w:val="00B90A3C"/>
    <w:rsid w:val="00B9135B"/>
    <w:rsid w:val="00B91654"/>
    <w:rsid w:val="00B91AD8"/>
    <w:rsid w:val="00B91B6C"/>
    <w:rsid w:val="00B91C29"/>
    <w:rsid w:val="00B94CC7"/>
    <w:rsid w:val="00B956BC"/>
    <w:rsid w:val="00B966D0"/>
    <w:rsid w:val="00B9684B"/>
    <w:rsid w:val="00B96C86"/>
    <w:rsid w:val="00B97302"/>
    <w:rsid w:val="00BA09C0"/>
    <w:rsid w:val="00BA1E79"/>
    <w:rsid w:val="00BA1FAC"/>
    <w:rsid w:val="00BA280A"/>
    <w:rsid w:val="00BA4378"/>
    <w:rsid w:val="00BA62D8"/>
    <w:rsid w:val="00BB08EF"/>
    <w:rsid w:val="00BB18D3"/>
    <w:rsid w:val="00BB2157"/>
    <w:rsid w:val="00BB3F99"/>
    <w:rsid w:val="00BB3FD3"/>
    <w:rsid w:val="00BB410B"/>
    <w:rsid w:val="00BB4D1E"/>
    <w:rsid w:val="00BB4FC8"/>
    <w:rsid w:val="00BB51F1"/>
    <w:rsid w:val="00BB71D6"/>
    <w:rsid w:val="00BB7293"/>
    <w:rsid w:val="00BB7901"/>
    <w:rsid w:val="00BB7BCB"/>
    <w:rsid w:val="00BC0184"/>
    <w:rsid w:val="00BC0F79"/>
    <w:rsid w:val="00BC1248"/>
    <w:rsid w:val="00BC253C"/>
    <w:rsid w:val="00BC2B40"/>
    <w:rsid w:val="00BC2F64"/>
    <w:rsid w:val="00BC30AD"/>
    <w:rsid w:val="00BC3ED8"/>
    <w:rsid w:val="00BC4444"/>
    <w:rsid w:val="00BC542B"/>
    <w:rsid w:val="00BC634C"/>
    <w:rsid w:val="00BC6F84"/>
    <w:rsid w:val="00BC6FC7"/>
    <w:rsid w:val="00BC79AB"/>
    <w:rsid w:val="00BC7F4B"/>
    <w:rsid w:val="00BD02C0"/>
    <w:rsid w:val="00BD0884"/>
    <w:rsid w:val="00BD1EAD"/>
    <w:rsid w:val="00BD2462"/>
    <w:rsid w:val="00BD2534"/>
    <w:rsid w:val="00BD3D98"/>
    <w:rsid w:val="00BD4693"/>
    <w:rsid w:val="00BD4AD8"/>
    <w:rsid w:val="00BD5090"/>
    <w:rsid w:val="00BD5189"/>
    <w:rsid w:val="00BD543E"/>
    <w:rsid w:val="00BD59A4"/>
    <w:rsid w:val="00BD606D"/>
    <w:rsid w:val="00BD6A24"/>
    <w:rsid w:val="00BD7306"/>
    <w:rsid w:val="00BD7581"/>
    <w:rsid w:val="00BD7F2C"/>
    <w:rsid w:val="00BD7F9B"/>
    <w:rsid w:val="00BE01F9"/>
    <w:rsid w:val="00BE02F9"/>
    <w:rsid w:val="00BE0A9B"/>
    <w:rsid w:val="00BE0BA0"/>
    <w:rsid w:val="00BE0CC6"/>
    <w:rsid w:val="00BE2E8A"/>
    <w:rsid w:val="00BE316D"/>
    <w:rsid w:val="00BE367A"/>
    <w:rsid w:val="00BE3AA2"/>
    <w:rsid w:val="00BE463E"/>
    <w:rsid w:val="00BE4827"/>
    <w:rsid w:val="00BE496E"/>
    <w:rsid w:val="00BE49DC"/>
    <w:rsid w:val="00BE5A1F"/>
    <w:rsid w:val="00BE5E98"/>
    <w:rsid w:val="00BF0546"/>
    <w:rsid w:val="00BF0786"/>
    <w:rsid w:val="00BF0A83"/>
    <w:rsid w:val="00BF0BBB"/>
    <w:rsid w:val="00BF0C7C"/>
    <w:rsid w:val="00BF0E51"/>
    <w:rsid w:val="00BF1DB7"/>
    <w:rsid w:val="00BF21DB"/>
    <w:rsid w:val="00BF3335"/>
    <w:rsid w:val="00BF3516"/>
    <w:rsid w:val="00BF47CE"/>
    <w:rsid w:val="00BF5C2F"/>
    <w:rsid w:val="00BF6127"/>
    <w:rsid w:val="00BF6A7C"/>
    <w:rsid w:val="00BF6E6D"/>
    <w:rsid w:val="00BF72BA"/>
    <w:rsid w:val="00BF7793"/>
    <w:rsid w:val="00C00462"/>
    <w:rsid w:val="00C0144D"/>
    <w:rsid w:val="00C01867"/>
    <w:rsid w:val="00C01C73"/>
    <w:rsid w:val="00C020B4"/>
    <w:rsid w:val="00C02D63"/>
    <w:rsid w:val="00C03A75"/>
    <w:rsid w:val="00C03CAA"/>
    <w:rsid w:val="00C0451B"/>
    <w:rsid w:val="00C06445"/>
    <w:rsid w:val="00C06467"/>
    <w:rsid w:val="00C0699E"/>
    <w:rsid w:val="00C06A3C"/>
    <w:rsid w:val="00C06BA2"/>
    <w:rsid w:val="00C06CAB"/>
    <w:rsid w:val="00C07F3D"/>
    <w:rsid w:val="00C10E2A"/>
    <w:rsid w:val="00C11345"/>
    <w:rsid w:val="00C11474"/>
    <w:rsid w:val="00C11564"/>
    <w:rsid w:val="00C11E15"/>
    <w:rsid w:val="00C12736"/>
    <w:rsid w:val="00C13706"/>
    <w:rsid w:val="00C13903"/>
    <w:rsid w:val="00C13BD1"/>
    <w:rsid w:val="00C147EF"/>
    <w:rsid w:val="00C14A92"/>
    <w:rsid w:val="00C14B30"/>
    <w:rsid w:val="00C14E81"/>
    <w:rsid w:val="00C14EEE"/>
    <w:rsid w:val="00C151E4"/>
    <w:rsid w:val="00C1521A"/>
    <w:rsid w:val="00C153D9"/>
    <w:rsid w:val="00C15508"/>
    <w:rsid w:val="00C15979"/>
    <w:rsid w:val="00C16628"/>
    <w:rsid w:val="00C17E9E"/>
    <w:rsid w:val="00C20001"/>
    <w:rsid w:val="00C20699"/>
    <w:rsid w:val="00C2081B"/>
    <w:rsid w:val="00C22126"/>
    <w:rsid w:val="00C232FF"/>
    <w:rsid w:val="00C23A38"/>
    <w:rsid w:val="00C24C4C"/>
    <w:rsid w:val="00C2619B"/>
    <w:rsid w:val="00C26396"/>
    <w:rsid w:val="00C26CAA"/>
    <w:rsid w:val="00C26FB4"/>
    <w:rsid w:val="00C27A3C"/>
    <w:rsid w:val="00C27BB3"/>
    <w:rsid w:val="00C30610"/>
    <w:rsid w:val="00C3198E"/>
    <w:rsid w:val="00C320A8"/>
    <w:rsid w:val="00C3266E"/>
    <w:rsid w:val="00C32DB7"/>
    <w:rsid w:val="00C33A64"/>
    <w:rsid w:val="00C34C78"/>
    <w:rsid w:val="00C352EF"/>
    <w:rsid w:val="00C36C46"/>
    <w:rsid w:val="00C3789E"/>
    <w:rsid w:val="00C37982"/>
    <w:rsid w:val="00C417AC"/>
    <w:rsid w:val="00C42464"/>
    <w:rsid w:val="00C436A1"/>
    <w:rsid w:val="00C44D78"/>
    <w:rsid w:val="00C4526F"/>
    <w:rsid w:val="00C45E68"/>
    <w:rsid w:val="00C4704A"/>
    <w:rsid w:val="00C47DA8"/>
    <w:rsid w:val="00C501D3"/>
    <w:rsid w:val="00C50866"/>
    <w:rsid w:val="00C52926"/>
    <w:rsid w:val="00C55CC1"/>
    <w:rsid w:val="00C55F73"/>
    <w:rsid w:val="00C5679B"/>
    <w:rsid w:val="00C57CAF"/>
    <w:rsid w:val="00C6011B"/>
    <w:rsid w:val="00C602C2"/>
    <w:rsid w:val="00C607C8"/>
    <w:rsid w:val="00C6112D"/>
    <w:rsid w:val="00C611BD"/>
    <w:rsid w:val="00C61754"/>
    <w:rsid w:val="00C61C89"/>
    <w:rsid w:val="00C62D09"/>
    <w:rsid w:val="00C62DDD"/>
    <w:rsid w:val="00C63FE4"/>
    <w:rsid w:val="00C6414F"/>
    <w:rsid w:val="00C64B64"/>
    <w:rsid w:val="00C64F8B"/>
    <w:rsid w:val="00C65E9B"/>
    <w:rsid w:val="00C66BA1"/>
    <w:rsid w:val="00C66BB3"/>
    <w:rsid w:val="00C6716D"/>
    <w:rsid w:val="00C7038F"/>
    <w:rsid w:val="00C70437"/>
    <w:rsid w:val="00C70987"/>
    <w:rsid w:val="00C70B99"/>
    <w:rsid w:val="00C71D1C"/>
    <w:rsid w:val="00C71EB1"/>
    <w:rsid w:val="00C723D4"/>
    <w:rsid w:val="00C727DE"/>
    <w:rsid w:val="00C72A22"/>
    <w:rsid w:val="00C731E2"/>
    <w:rsid w:val="00C73583"/>
    <w:rsid w:val="00C7392C"/>
    <w:rsid w:val="00C73A98"/>
    <w:rsid w:val="00C742B7"/>
    <w:rsid w:val="00C74481"/>
    <w:rsid w:val="00C74931"/>
    <w:rsid w:val="00C74ABA"/>
    <w:rsid w:val="00C7594A"/>
    <w:rsid w:val="00C759E7"/>
    <w:rsid w:val="00C75BB6"/>
    <w:rsid w:val="00C75E74"/>
    <w:rsid w:val="00C76C1F"/>
    <w:rsid w:val="00C76E4F"/>
    <w:rsid w:val="00C778C1"/>
    <w:rsid w:val="00C7790E"/>
    <w:rsid w:val="00C809EA"/>
    <w:rsid w:val="00C80B3C"/>
    <w:rsid w:val="00C8120E"/>
    <w:rsid w:val="00C81437"/>
    <w:rsid w:val="00C81C37"/>
    <w:rsid w:val="00C82694"/>
    <w:rsid w:val="00C82DA8"/>
    <w:rsid w:val="00C84411"/>
    <w:rsid w:val="00C854DB"/>
    <w:rsid w:val="00C867CE"/>
    <w:rsid w:val="00C87896"/>
    <w:rsid w:val="00C87A52"/>
    <w:rsid w:val="00C9059F"/>
    <w:rsid w:val="00C9079A"/>
    <w:rsid w:val="00C90826"/>
    <w:rsid w:val="00C90873"/>
    <w:rsid w:val="00C914DE"/>
    <w:rsid w:val="00C915BB"/>
    <w:rsid w:val="00C91F3C"/>
    <w:rsid w:val="00C92521"/>
    <w:rsid w:val="00C93001"/>
    <w:rsid w:val="00C93280"/>
    <w:rsid w:val="00C940C0"/>
    <w:rsid w:val="00C9458E"/>
    <w:rsid w:val="00C94640"/>
    <w:rsid w:val="00C954E3"/>
    <w:rsid w:val="00C95688"/>
    <w:rsid w:val="00C95D89"/>
    <w:rsid w:val="00C95E55"/>
    <w:rsid w:val="00C96056"/>
    <w:rsid w:val="00C96461"/>
    <w:rsid w:val="00C96479"/>
    <w:rsid w:val="00C96842"/>
    <w:rsid w:val="00C97050"/>
    <w:rsid w:val="00CA00C2"/>
    <w:rsid w:val="00CA15CE"/>
    <w:rsid w:val="00CA1787"/>
    <w:rsid w:val="00CA1F68"/>
    <w:rsid w:val="00CA23C8"/>
    <w:rsid w:val="00CA3D6D"/>
    <w:rsid w:val="00CA42C2"/>
    <w:rsid w:val="00CA50C3"/>
    <w:rsid w:val="00CA5603"/>
    <w:rsid w:val="00CA56FC"/>
    <w:rsid w:val="00CA5C41"/>
    <w:rsid w:val="00CA78DD"/>
    <w:rsid w:val="00CB0BB4"/>
    <w:rsid w:val="00CB268E"/>
    <w:rsid w:val="00CB27E5"/>
    <w:rsid w:val="00CB2ACF"/>
    <w:rsid w:val="00CB4279"/>
    <w:rsid w:val="00CB44BA"/>
    <w:rsid w:val="00CB4CFA"/>
    <w:rsid w:val="00CB4DF9"/>
    <w:rsid w:val="00CB6A3B"/>
    <w:rsid w:val="00CB7FE3"/>
    <w:rsid w:val="00CC0AFF"/>
    <w:rsid w:val="00CC0D00"/>
    <w:rsid w:val="00CC10D6"/>
    <w:rsid w:val="00CC13B9"/>
    <w:rsid w:val="00CC1503"/>
    <w:rsid w:val="00CC1AF9"/>
    <w:rsid w:val="00CC1D26"/>
    <w:rsid w:val="00CC24ED"/>
    <w:rsid w:val="00CC2722"/>
    <w:rsid w:val="00CC282F"/>
    <w:rsid w:val="00CC293C"/>
    <w:rsid w:val="00CC3E49"/>
    <w:rsid w:val="00CC407B"/>
    <w:rsid w:val="00CC40F1"/>
    <w:rsid w:val="00CC41AE"/>
    <w:rsid w:val="00CC4208"/>
    <w:rsid w:val="00CC4C73"/>
    <w:rsid w:val="00CC4CE5"/>
    <w:rsid w:val="00CC58DF"/>
    <w:rsid w:val="00CC5C32"/>
    <w:rsid w:val="00CC6C82"/>
    <w:rsid w:val="00CC76D1"/>
    <w:rsid w:val="00CC780B"/>
    <w:rsid w:val="00CC7D26"/>
    <w:rsid w:val="00CD0114"/>
    <w:rsid w:val="00CD01EC"/>
    <w:rsid w:val="00CD038D"/>
    <w:rsid w:val="00CD06A9"/>
    <w:rsid w:val="00CD09FA"/>
    <w:rsid w:val="00CD1613"/>
    <w:rsid w:val="00CD27C0"/>
    <w:rsid w:val="00CD40C9"/>
    <w:rsid w:val="00CD570F"/>
    <w:rsid w:val="00CD5D38"/>
    <w:rsid w:val="00CD604B"/>
    <w:rsid w:val="00CD614E"/>
    <w:rsid w:val="00CD6E82"/>
    <w:rsid w:val="00CD7A1A"/>
    <w:rsid w:val="00CE1BEE"/>
    <w:rsid w:val="00CE230A"/>
    <w:rsid w:val="00CE5BA9"/>
    <w:rsid w:val="00CE5FDB"/>
    <w:rsid w:val="00CE60A9"/>
    <w:rsid w:val="00CE63BF"/>
    <w:rsid w:val="00CE704E"/>
    <w:rsid w:val="00CE7201"/>
    <w:rsid w:val="00CE7704"/>
    <w:rsid w:val="00CE7D74"/>
    <w:rsid w:val="00CF031B"/>
    <w:rsid w:val="00CF0380"/>
    <w:rsid w:val="00CF05BB"/>
    <w:rsid w:val="00CF0C45"/>
    <w:rsid w:val="00CF1426"/>
    <w:rsid w:val="00CF1985"/>
    <w:rsid w:val="00CF19B9"/>
    <w:rsid w:val="00CF3141"/>
    <w:rsid w:val="00CF322A"/>
    <w:rsid w:val="00CF4277"/>
    <w:rsid w:val="00CF454C"/>
    <w:rsid w:val="00CF47CD"/>
    <w:rsid w:val="00CF4F31"/>
    <w:rsid w:val="00CF5FBD"/>
    <w:rsid w:val="00CF5FCF"/>
    <w:rsid w:val="00CF6769"/>
    <w:rsid w:val="00D01B82"/>
    <w:rsid w:val="00D02345"/>
    <w:rsid w:val="00D026A8"/>
    <w:rsid w:val="00D0286F"/>
    <w:rsid w:val="00D02CB5"/>
    <w:rsid w:val="00D02EA6"/>
    <w:rsid w:val="00D02F7F"/>
    <w:rsid w:val="00D03103"/>
    <w:rsid w:val="00D0325B"/>
    <w:rsid w:val="00D03E01"/>
    <w:rsid w:val="00D03E26"/>
    <w:rsid w:val="00D04452"/>
    <w:rsid w:val="00D047C5"/>
    <w:rsid w:val="00D04AB0"/>
    <w:rsid w:val="00D04B5B"/>
    <w:rsid w:val="00D04C11"/>
    <w:rsid w:val="00D04DB2"/>
    <w:rsid w:val="00D067A0"/>
    <w:rsid w:val="00D07046"/>
    <w:rsid w:val="00D100D3"/>
    <w:rsid w:val="00D112A3"/>
    <w:rsid w:val="00D116E2"/>
    <w:rsid w:val="00D11778"/>
    <w:rsid w:val="00D1194A"/>
    <w:rsid w:val="00D12A70"/>
    <w:rsid w:val="00D14165"/>
    <w:rsid w:val="00D144B1"/>
    <w:rsid w:val="00D1594B"/>
    <w:rsid w:val="00D15969"/>
    <w:rsid w:val="00D15BCB"/>
    <w:rsid w:val="00D162A0"/>
    <w:rsid w:val="00D16701"/>
    <w:rsid w:val="00D17034"/>
    <w:rsid w:val="00D17136"/>
    <w:rsid w:val="00D17583"/>
    <w:rsid w:val="00D17A2E"/>
    <w:rsid w:val="00D20F84"/>
    <w:rsid w:val="00D20FEB"/>
    <w:rsid w:val="00D2294D"/>
    <w:rsid w:val="00D23F14"/>
    <w:rsid w:val="00D2496A"/>
    <w:rsid w:val="00D253D8"/>
    <w:rsid w:val="00D262FB"/>
    <w:rsid w:val="00D27F19"/>
    <w:rsid w:val="00D27FAF"/>
    <w:rsid w:val="00D302AE"/>
    <w:rsid w:val="00D30D7F"/>
    <w:rsid w:val="00D3191E"/>
    <w:rsid w:val="00D32189"/>
    <w:rsid w:val="00D32C5C"/>
    <w:rsid w:val="00D3359C"/>
    <w:rsid w:val="00D335B7"/>
    <w:rsid w:val="00D3492A"/>
    <w:rsid w:val="00D3509C"/>
    <w:rsid w:val="00D35E48"/>
    <w:rsid w:val="00D36506"/>
    <w:rsid w:val="00D367AF"/>
    <w:rsid w:val="00D370B0"/>
    <w:rsid w:val="00D372A1"/>
    <w:rsid w:val="00D37861"/>
    <w:rsid w:val="00D42065"/>
    <w:rsid w:val="00D42C16"/>
    <w:rsid w:val="00D4310E"/>
    <w:rsid w:val="00D433F1"/>
    <w:rsid w:val="00D43561"/>
    <w:rsid w:val="00D43622"/>
    <w:rsid w:val="00D43826"/>
    <w:rsid w:val="00D43A70"/>
    <w:rsid w:val="00D43AED"/>
    <w:rsid w:val="00D43CDF"/>
    <w:rsid w:val="00D43ED2"/>
    <w:rsid w:val="00D43FE8"/>
    <w:rsid w:val="00D44D30"/>
    <w:rsid w:val="00D451A5"/>
    <w:rsid w:val="00D4565D"/>
    <w:rsid w:val="00D456A6"/>
    <w:rsid w:val="00D458F2"/>
    <w:rsid w:val="00D45ADA"/>
    <w:rsid w:val="00D45D03"/>
    <w:rsid w:val="00D46029"/>
    <w:rsid w:val="00D46887"/>
    <w:rsid w:val="00D46DA0"/>
    <w:rsid w:val="00D47222"/>
    <w:rsid w:val="00D47C25"/>
    <w:rsid w:val="00D5006F"/>
    <w:rsid w:val="00D508C5"/>
    <w:rsid w:val="00D50B7D"/>
    <w:rsid w:val="00D524D2"/>
    <w:rsid w:val="00D539B6"/>
    <w:rsid w:val="00D5476C"/>
    <w:rsid w:val="00D54947"/>
    <w:rsid w:val="00D5494B"/>
    <w:rsid w:val="00D54F87"/>
    <w:rsid w:val="00D552B4"/>
    <w:rsid w:val="00D55B54"/>
    <w:rsid w:val="00D5691A"/>
    <w:rsid w:val="00D56C82"/>
    <w:rsid w:val="00D607AF"/>
    <w:rsid w:val="00D60CA9"/>
    <w:rsid w:val="00D60E0A"/>
    <w:rsid w:val="00D63ADB"/>
    <w:rsid w:val="00D63B2D"/>
    <w:rsid w:val="00D63D33"/>
    <w:rsid w:val="00D63F60"/>
    <w:rsid w:val="00D6437B"/>
    <w:rsid w:val="00D64591"/>
    <w:rsid w:val="00D6692F"/>
    <w:rsid w:val="00D66A47"/>
    <w:rsid w:val="00D674F4"/>
    <w:rsid w:val="00D70A3F"/>
    <w:rsid w:val="00D70B2B"/>
    <w:rsid w:val="00D7101E"/>
    <w:rsid w:val="00D71036"/>
    <w:rsid w:val="00D71A7A"/>
    <w:rsid w:val="00D738ED"/>
    <w:rsid w:val="00D73DBE"/>
    <w:rsid w:val="00D73DC4"/>
    <w:rsid w:val="00D73EA8"/>
    <w:rsid w:val="00D73F66"/>
    <w:rsid w:val="00D73FB2"/>
    <w:rsid w:val="00D744D5"/>
    <w:rsid w:val="00D7458F"/>
    <w:rsid w:val="00D75130"/>
    <w:rsid w:val="00D75156"/>
    <w:rsid w:val="00D76196"/>
    <w:rsid w:val="00D76216"/>
    <w:rsid w:val="00D77B60"/>
    <w:rsid w:val="00D77B7A"/>
    <w:rsid w:val="00D80288"/>
    <w:rsid w:val="00D8065C"/>
    <w:rsid w:val="00D80C1A"/>
    <w:rsid w:val="00D80FC7"/>
    <w:rsid w:val="00D8154D"/>
    <w:rsid w:val="00D81938"/>
    <w:rsid w:val="00D81A2B"/>
    <w:rsid w:val="00D81ACC"/>
    <w:rsid w:val="00D83148"/>
    <w:rsid w:val="00D835C4"/>
    <w:rsid w:val="00D852A4"/>
    <w:rsid w:val="00D857E9"/>
    <w:rsid w:val="00D8635C"/>
    <w:rsid w:val="00D863AD"/>
    <w:rsid w:val="00D87258"/>
    <w:rsid w:val="00D9071F"/>
    <w:rsid w:val="00D907BB"/>
    <w:rsid w:val="00D90F6D"/>
    <w:rsid w:val="00D91DA2"/>
    <w:rsid w:val="00D92F89"/>
    <w:rsid w:val="00D92FB8"/>
    <w:rsid w:val="00D93CA1"/>
    <w:rsid w:val="00D943CB"/>
    <w:rsid w:val="00D95735"/>
    <w:rsid w:val="00D95866"/>
    <w:rsid w:val="00D95C37"/>
    <w:rsid w:val="00D96342"/>
    <w:rsid w:val="00D9699C"/>
    <w:rsid w:val="00D96A63"/>
    <w:rsid w:val="00D96D7C"/>
    <w:rsid w:val="00D97593"/>
    <w:rsid w:val="00DA01B6"/>
    <w:rsid w:val="00DA0615"/>
    <w:rsid w:val="00DA0CA2"/>
    <w:rsid w:val="00DA0CB8"/>
    <w:rsid w:val="00DA1417"/>
    <w:rsid w:val="00DA21F5"/>
    <w:rsid w:val="00DA352A"/>
    <w:rsid w:val="00DA3771"/>
    <w:rsid w:val="00DA38C5"/>
    <w:rsid w:val="00DA3B1F"/>
    <w:rsid w:val="00DA413D"/>
    <w:rsid w:val="00DA4780"/>
    <w:rsid w:val="00DA49CB"/>
    <w:rsid w:val="00DA67F3"/>
    <w:rsid w:val="00DA710D"/>
    <w:rsid w:val="00DA71B0"/>
    <w:rsid w:val="00DA721D"/>
    <w:rsid w:val="00DA7648"/>
    <w:rsid w:val="00DA7891"/>
    <w:rsid w:val="00DB020B"/>
    <w:rsid w:val="00DB054F"/>
    <w:rsid w:val="00DB0A6D"/>
    <w:rsid w:val="00DB1830"/>
    <w:rsid w:val="00DB1831"/>
    <w:rsid w:val="00DB1C88"/>
    <w:rsid w:val="00DB1CC4"/>
    <w:rsid w:val="00DB2311"/>
    <w:rsid w:val="00DB29F8"/>
    <w:rsid w:val="00DB2A1D"/>
    <w:rsid w:val="00DB3720"/>
    <w:rsid w:val="00DB3DA2"/>
    <w:rsid w:val="00DB4EFC"/>
    <w:rsid w:val="00DB4F77"/>
    <w:rsid w:val="00DB5A07"/>
    <w:rsid w:val="00DB715C"/>
    <w:rsid w:val="00DB7CF3"/>
    <w:rsid w:val="00DC06B8"/>
    <w:rsid w:val="00DC0CA0"/>
    <w:rsid w:val="00DC103C"/>
    <w:rsid w:val="00DC1AA0"/>
    <w:rsid w:val="00DC1CC7"/>
    <w:rsid w:val="00DC1FE6"/>
    <w:rsid w:val="00DC2687"/>
    <w:rsid w:val="00DC29B3"/>
    <w:rsid w:val="00DC2A8D"/>
    <w:rsid w:val="00DC33E2"/>
    <w:rsid w:val="00DC447C"/>
    <w:rsid w:val="00DC494D"/>
    <w:rsid w:val="00DC52A0"/>
    <w:rsid w:val="00DC55C7"/>
    <w:rsid w:val="00DC5FD7"/>
    <w:rsid w:val="00DC62CE"/>
    <w:rsid w:val="00DC7731"/>
    <w:rsid w:val="00DC7ACE"/>
    <w:rsid w:val="00DC7EDA"/>
    <w:rsid w:val="00DD0B8A"/>
    <w:rsid w:val="00DD2A57"/>
    <w:rsid w:val="00DD2F53"/>
    <w:rsid w:val="00DD492B"/>
    <w:rsid w:val="00DD546B"/>
    <w:rsid w:val="00DD5C5C"/>
    <w:rsid w:val="00DD63AA"/>
    <w:rsid w:val="00DD6F60"/>
    <w:rsid w:val="00DD7BFE"/>
    <w:rsid w:val="00DD7EE6"/>
    <w:rsid w:val="00DE0A09"/>
    <w:rsid w:val="00DE0FD0"/>
    <w:rsid w:val="00DE2C98"/>
    <w:rsid w:val="00DE318C"/>
    <w:rsid w:val="00DE4539"/>
    <w:rsid w:val="00DE495B"/>
    <w:rsid w:val="00DE5543"/>
    <w:rsid w:val="00DE556D"/>
    <w:rsid w:val="00DE5E12"/>
    <w:rsid w:val="00DE64B2"/>
    <w:rsid w:val="00DE6C24"/>
    <w:rsid w:val="00DE7753"/>
    <w:rsid w:val="00DE7C23"/>
    <w:rsid w:val="00DE7E25"/>
    <w:rsid w:val="00DF0810"/>
    <w:rsid w:val="00DF1179"/>
    <w:rsid w:val="00DF19D5"/>
    <w:rsid w:val="00DF207C"/>
    <w:rsid w:val="00DF41C3"/>
    <w:rsid w:val="00DF4B3B"/>
    <w:rsid w:val="00DF4F74"/>
    <w:rsid w:val="00DF53C8"/>
    <w:rsid w:val="00DF5530"/>
    <w:rsid w:val="00DF66AB"/>
    <w:rsid w:val="00DF6B77"/>
    <w:rsid w:val="00DF7B6E"/>
    <w:rsid w:val="00E012C2"/>
    <w:rsid w:val="00E0195A"/>
    <w:rsid w:val="00E020D0"/>
    <w:rsid w:val="00E031F3"/>
    <w:rsid w:val="00E038EF"/>
    <w:rsid w:val="00E04104"/>
    <w:rsid w:val="00E050E6"/>
    <w:rsid w:val="00E05A17"/>
    <w:rsid w:val="00E05DD5"/>
    <w:rsid w:val="00E06534"/>
    <w:rsid w:val="00E06F71"/>
    <w:rsid w:val="00E0740F"/>
    <w:rsid w:val="00E076D2"/>
    <w:rsid w:val="00E07E12"/>
    <w:rsid w:val="00E12315"/>
    <w:rsid w:val="00E12AFA"/>
    <w:rsid w:val="00E15DE5"/>
    <w:rsid w:val="00E161FE"/>
    <w:rsid w:val="00E16F94"/>
    <w:rsid w:val="00E20604"/>
    <w:rsid w:val="00E20D0D"/>
    <w:rsid w:val="00E2124E"/>
    <w:rsid w:val="00E21BC5"/>
    <w:rsid w:val="00E22636"/>
    <w:rsid w:val="00E22B07"/>
    <w:rsid w:val="00E22C71"/>
    <w:rsid w:val="00E23355"/>
    <w:rsid w:val="00E23787"/>
    <w:rsid w:val="00E23A0E"/>
    <w:rsid w:val="00E2405D"/>
    <w:rsid w:val="00E24D37"/>
    <w:rsid w:val="00E2574D"/>
    <w:rsid w:val="00E25800"/>
    <w:rsid w:val="00E25A6D"/>
    <w:rsid w:val="00E30572"/>
    <w:rsid w:val="00E30AC4"/>
    <w:rsid w:val="00E30D0E"/>
    <w:rsid w:val="00E30F94"/>
    <w:rsid w:val="00E32BC3"/>
    <w:rsid w:val="00E3304A"/>
    <w:rsid w:val="00E33785"/>
    <w:rsid w:val="00E33D22"/>
    <w:rsid w:val="00E33DEC"/>
    <w:rsid w:val="00E3474C"/>
    <w:rsid w:val="00E34C59"/>
    <w:rsid w:val="00E35ABE"/>
    <w:rsid w:val="00E362A6"/>
    <w:rsid w:val="00E408CC"/>
    <w:rsid w:val="00E4144B"/>
    <w:rsid w:val="00E41572"/>
    <w:rsid w:val="00E41CD4"/>
    <w:rsid w:val="00E42F3D"/>
    <w:rsid w:val="00E43ABF"/>
    <w:rsid w:val="00E440CC"/>
    <w:rsid w:val="00E448C6"/>
    <w:rsid w:val="00E44B91"/>
    <w:rsid w:val="00E44C66"/>
    <w:rsid w:val="00E450F3"/>
    <w:rsid w:val="00E4565F"/>
    <w:rsid w:val="00E45A19"/>
    <w:rsid w:val="00E46201"/>
    <w:rsid w:val="00E465CC"/>
    <w:rsid w:val="00E4752D"/>
    <w:rsid w:val="00E47A0F"/>
    <w:rsid w:val="00E50211"/>
    <w:rsid w:val="00E50365"/>
    <w:rsid w:val="00E5078E"/>
    <w:rsid w:val="00E50A4A"/>
    <w:rsid w:val="00E51543"/>
    <w:rsid w:val="00E51D8B"/>
    <w:rsid w:val="00E523D6"/>
    <w:rsid w:val="00E533F5"/>
    <w:rsid w:val="00E53549"/>
    <w:rsid w:val="00E535BC"/>
    <w:rsid w:val="00E53682"/>
    <w:rsid w:val="00E546CF"/>
    <w:rsid w:val="00E54D3C"/>
    <w:rsid w:val="00E54E0B"/>
    <w:rsid w:val="00E552B1"/>
    <w:rsid w:val="00E567EA"/>
    <w:rsid w:val="00E56991"/>
    <w:rsid w:val="00E57F51"/>
    <w:rsid w:val="00E60443"/>
    <w:rsid w:val="00E6239B"/>
    <w:rsid w:val="00E63363"/>
    <w:rsid w:val="00E63A81"/>
    <w:rsid w:val="00E64160"/>
    <w:rsid w:val="00E64E55"/>
    <w:rsid w:val="00E65073"/>
    <w:rsid w:val="00E66676"/>
    <w:rsid w:val="00E674C6"/>
    <w:rsid w:val="00E677F9"/>
    <w:rsid w:val="00E702AB"/>
    <w:rsid w:val="00E70ACA"/>
    <w:rsid w:val="00E70E57"/>
    <w:rsid w:val="00E71778"/>
    <w:rsid w:val="00E71BAD"/>
    <w:rsid w:val="00E71D85"/>
    <w:rsid w:val="00E7215F"/>
    <w:rsid w:val="00E7278E"/>
    <w:rsid w:val="00E72CAA"/>
    <w:rsid w:val="00E751E2"/>
    <w:rsid w:val="00E76089"/>
    <w:rsid w:val="00E76424"/>
    <w:rsid w:val="00E7773D"/>
    <w:rsid w:val="00E7779D"/>
    <w:rsid w:val="00E77904"/>
    <w:rsid w:val="00E808A6"/>
    <w:rsid w:val="00E81542"/>
    <w:rsid w:val="00E82720"/>
    <w:rsid w:val="00E83BF1"/>
    <w:rsid w:val="00E84030"/>
    <w:rsid w:val="00E840FD"/>
    <w:rsid w:val="00E841A3"/>
    <w:rsid w:val="00E84773"/>
    <w:rsid w:val="00E851E9"/>
    <w:rsid w:val="00E856B1"/>
    <w:rsid w:val="00E85AD0"/>
    <w:rsid w:val="00E861E4"/>
    <w:rsid w:val="00E875DC"/>
    <w:rsid w:val="00E876BB"/>
    <w:rsid w:val="00E877E1"/>
    <w:rsid w:val="00E87F91"/>
    <w:rsid w:val="00E9129F"/>
    <w:rsid w:val="00E92C08"/>
    <w:rsid w:val="00E9592A"/>
    <w:rsid w:val="00E960D4"/>
    <w:rsid w:val="00E96214"/>
    <w:rsid w:val="00E9629A"/>
    <w:rsid w:val="00E96923"/>
    <w:rsid w:val="00E97DC6"/>
    <w:rsid w:val="00EA02EA"/>
    <w:rsid w:val="00EA0C07"/>
    <w:rsid w:val="00EA0F68"/>
    <w:rsid w:val="00EA1611"/>
    <w:rsid w:val="00EA24B5"/>
    <w:rsid w:val="00EA27F4"/>
    <w:rsid w:val="00EA2F19"/>
    <w:rsid w:val="00EA3CCF"/>
    <w:rsid w:val="00EA3EA1"/>
    <w:rsid w:val="00EA4126"/>
    <w:rsid w:val="00EA41AD"/>
    <w:rsid w:val="00EA4A6C"/>
    <w:rsid w:val="00EA504F"/>
    <w:rsid w:val="00EA5FC9"/>
    <w:rsid w:val="00EA7619"/>
    <w:rsid w:val="00EA7CF1"/>
    <w:rsid w:val="00EB1080"/>
    <w:rsid w:val="00EB1E35"/>
    <w:rsid w:val="00EB2767"/>
    <w:rsid w:val="00EB314C"/>
    <w:rsid w:val="00EB32C5"/>
    <w:rsid w:val="00EB3333"/>
    <w:rsid w:val="00EB354E"/>
    <w:rsid w:val="00EB4583"/>
    <w:rsid w:val="00EB4892"/>
    <w:rsid w:val="00EB4B7D"/>
    <w:rsid w:val="00EB4F89"/>
    <w:rsid w:val="00EB6122"/>
    <w:rsid w:val="00EB6427"/>
    <w:rsid w:val="00EB71E8"/>
    <w:rsid w:val="00EB7831"/>
    <w:rsid w:val="00EC06E0"/>
    <w:rsid w:val="00EC1C1E"/>
    <w:rsid w:val="00EC2CDE"/>
    <w:rsid w:val="00EC2F53"/>
    <w:rsid w:val="00EC3144"/>
    <w:rsid w:val="00EC3280"/>
    <w:rsid w:val="00EC3845"/>
    <w:rsid w:val="00EC3DC7"/>
    <w:rsid w:val="00EC3FBF"/>
    <w:rsid w:val="00EC45B6"/>
    <w:rsid w:val="00EC48F2"/>
    <w:rsid w:val="00EC5552"/>
    <w:rsid w:val="00EC5DB0"/>
    <w:rsid w:val="00EC6DE0"/>
    <w:rsid w:val="00EC79ED"/>
    <w:rsid w:val="00EC7D1F"/>
    <w:rsid w:val="00ED04E7"/>
    <w:rsid w:val="00ED181F"/>
    <w:rsid w:val="00ED2202"/>
    <w:rsid w:val="00ED251D"/>
    <w:rsid w:val="00ED2E6F"/>
    <w:rsid w:val="00ED3CAE"/>
    <w:rsid w:val="00ED4383"/>
    <w:rsid w:val="00ED49B0"/>
    <w:rsid w:val="00ED5AFD"/>
    <w:rsid w:val="00ED5F29"/>
    <w:rsid w:val="00ED69E3"/>
    <w:rsid w:val="00ED711D"/>
    <w:rsid w:val="00ED78A2"/>
    <w:rsid w:val="00ED7F9B"/>
    <w:rsid w:val="00EE0B0E"/>
    <w:rsid w:val="00EE2AC3"/>
    <w:rsid w:val="00EE2C19"/>
    <w:rsid w:val="00EE34F9"/>
    <w:rsid w:val="00EE3E51"/>
    <w:rsid w:val="00EE40C9"/>
    <w:rsid w:val="00EE5172"/>
    <w:rsid w:val="00EE570C"/>
    <w:rsid w:val="00EE6388"/>
    <w:rsid w:val="00EE67F0"/>
    <w:rsid w:val="00EE6B77"/>
    <w:rsid w:val="00EE7A5E"/>
    <w:rsid w:val="00EF0673"/>
    <w:rsid w:val="00EF0CD3"/>
    <w:rsid w:val="00EF168B"/>
    <w:rsid w:val="00EF231D"/>
    <w:rsid w:val="00EF2656"/>
    <w:rsid w:val="00EF353E"/>
    <w:rsid w:val="00EF4480"/>
    <w:rsid w:val="00EF44A4"/>
    <w:rsid w:val="00EF5242"/>
    <w:rsid w:val="00EF55F2"/>
    <w:rsid w:val="00EF587D"/>
    <w:rsid w:val="00EF63C4"/>
    <w:rsid w:val="00EF6979"/>
    <w:rsid w:val="00EF7E85"/>
    <w:rsid w:val="00F0016D"/>
    <w:rsid w:val="00F0077B"/>
    <w:rsid w:val="00F014B7"/>
    <w:rsid w:val="00F0151C"/>
    <w:rsid w:val="00F01FDB"/>
    <w:rsid w:val="00F02541"/>
    <w:rsid w:val="00F03352"/>
    <w:rsid w:val="00F03B7F"/>
    <w:rsid w:val="00F04669"/>
    <w:rsid w:val="00F0481E"/>
    <w:rsid w:val="00F05B2C"/>
    <w:rsid w:val="00F05E21"/>
    <w:rsid w:val="00F06646"/>
    <w:rsid w:val="00F10248"/>
    <w:rsid w:val="00F10AE7"/>
    <w:rsid w:val="00F1105D"/>
    <w:rsid w:val="00F11373"/>
    <w:rsid w:val="00F11741"/>
    <w:rsid w:val="00F1221D"/>
    <w:rsid w:val="00F13652"/>
    <w:rsid w:val="00F13765"/>
    <w:rsid w:val="00F138D5"/>
    <w:rsid w:val="00F1467E"/>
    <w:rsid w:val="00F15633"/>
    <w:rsid w:val="00F15DAA"/>
    <w:rsid w:val="00F15DC3"/>
    <w:rsid w:val="00F162B0"/>
    <w:rsid w:val="00F21AB5"/>
    <w:rsid w:val="00F21EF3"/>
    <w:rsid w:val="00F241D8"/>
    <w:rsid w:val="00F2461B"/>
    <w:rsid w:val="00F25FE4"/>
    <w:rsid w:val="00F2699A"/>
    <w:rsid w:val="00F26C89"/>
    <w:rsid w:val="00F26DD5"/>
    <w:rsid w:val="00F26FF9"/>
    <w:rsid w:val="00F270EC"/>
    <w:rsid w:val="00F27134"/>
    <w:rsid w:val="00F30A6C"/>
    <w:rsid w:val="00F30FEF"/>
    <w:rsid w:val="00F31AD1"/>
    <w:rsid w:val="00F32A7D"/>
    <w:rsid w:val="00F33B6E"/>
    <w:rsid w:val="00F34CF5"/>
    <w:rsid w:val="00F3547B"/>
    <w:rsid w:val="00F362B3"/>
    <w:rsid w:val="00F364C7"/>
    <w:rsid w:val="00F37A2F"/>
    <w:rsid w:val="00F37FFE"/>
    <w:rsid w:val="00F4048C"/>
    <w:rsid w:val="00F40CF3"/>
    <w:rsid w:val="00F4116C"/>
    <w:rsid w:val="00F41403"/>
    <w:rsid w:val="00F4207D"/>
    <w:rsid w:val="00F429D0"/>
    <w:rsid w:val="00F43282"/>
    <w:rsid w:val="00F4432D"/>
    <w:rsid w:val="00F45295"/>
    <w:rsid w:val="00F45B2C"/>
    <w:rsid w:val="00F45C74"/>
    <w:rsid w:val="00F45D8F"/>
    <w:rsid w:val="00F4627E"/>
    <w:rsid w:val="00F471CE"/>
    <w:rsid w:val="00F4735A"/>
    <w:rsid w:val="00F503B4"/>
    <w:rsid w:val="00F51193"/>
    <w:rsid w:val="00F517FD"/>
    <w:rsid w:val="00F51829"/>
    <w:rsid w:val="00F53794"/>
    <w:rsid w:val="00F55B37"/>
    <w:rsid w:val="00F55D64"/>
    <w:rsid w:val="00F60612"/>
    <w:rsid w:val="00F60BE8"/>
    <w:rsid w:val="00F60C7D"/>
    <w:rsid w:val="00F60DE8"/>
    <w:rsid w:val="00F60E7D"/>
    <w:rsid w:val="00F612EE"/>
    <w:rsid w:val="00F6167A"/>
    <w:rsid w:val="00F61910"/>
    <w:rsid w:val="00F61D95"/>
    <w:rsid w:val="00F61EEB"/>
    <w:rsid w:val="00F627E6"/>
    <w:rsid w:val="00F6317D"/>
    <w:rsid w:val="00F63AC1"/>
    <w:rsid w:val="00F63BD6"/>
    <w:rsid w:val="00F63E6A"/>
    <w:rsid w:val="00F64242"/>
    <w:rsid w:val="00F64352"/>
    <w:rsid w:val="00F70B2D"/>
    <w:rsid w:val="00F70E91"/>
    <w:rsid w:val="00F70EF4"/>
    <w:rsid w:val="00F711EE"/>
    <w:rsid w:val="00F718F6"/>
    <w:rsid w:val="00F7244C"/>
    <w:rsid w:val="00F72910"/>
    <w:rsid w:val="00F736A0"/>
    <w:rsid w:val="00F752D5"/>
    <w:rsid w:val="00F75D48"/>
    <w:rsid w:val="00F764ED"/>
    <w:rsid w:val="00F7719E"/>
    <w:rsid w:val="00F77A81"/>
    <w:rsid w:val="00F77CFC"/>
    <w:rsid w:val="00F77F80"/>
    <w:rsid w:val="00F8063F"/>
    <w:rsid w:val="00F8071C"/>
    <w:rsid w:val="00F816BA"/>
    <w:rsid w:val="00F8174B"/>
    <w:rsid w:val="00F82DA0"/>
    <w:rsid w:val="00F83243"/>
    <w:rsid w:val="00F833AF"/>
    <w:rsid w:val="00F83B24"/>
    <w:rsid w:val="00F83EF9"/>
    <w:rsid w:val="00F84BC9"/>
    <w:rsid w:val="00F84D28"/>
    <w:rsid w:val="00F8599D"/>
    <w:rsid w:val="00F85E0B"/>
    <w:rsid w:val="00F85FAF"/>
    <w:rsid w:val="00F928C5"/>
    <w:rsid w:val="00F92A47"/>
    <w:rsid w:val="00F92BB7"/>
    <w:rsid w:val="00F931C3"/>
    <w:rsid w:val="00F940EB"/>
    <w:rsid w:val="00F95548"/>
    <w:rsid w:val="00F955DF"/>
    <w:rsid w:val="00F95775"/>
    <w:rsid w:val="00F96045"/>
    <w:rsid w:val="00F97D44"/>
    <w:rsid w:val="00FA01F5"/>
    <w:rsid w:val="00FA24DE"/>
    <w:rsid w:val="00FA32EB"/>
    <w:rsid w:val="00FA447D"/>
    <w:rsid w:val="00FA6721"/>
    <w:rsid w:val="00FA6901"/>
    <w:rsid w:val="00FA6AE6"/>
    <w:rsid w:val="00FA72E7"/>
    <w:rsid w:val="00FA7F55"/>
    <w:rsid w:val="00FB1364"/>
    <w:rsid w:val="00FB1558"/>
    <w:rsid w:val="00FB1FC7"/>
    <w:rsid w:val="00FB2658"/>
    <w:rsid w:val="00FB2B51"/>
    <w:rsid w:val="00FB4593"/>
    <w:rsid w:val="00FB50C4"/>
    <w:rsid w:val="00FB6E31"/>
    <w:rsid w:val="00FB709A"/>
    <w:rsid w:val="00FB7117"/>
    <w:rsid w:val="00FC0326"/>
    <w:rsid w:val="00FC0A64"/>
    <w:rsid w:val="00FC0C1A"/>
    <w:rsid w:val="00FC1224"/>
    <w:rsid w:val="00FC13C9"/>
    <w:rsid w:val="00FC14AC"/>
    <w:rsid w:val="00FC1A15"/>
    <w:rsid w:val="00FC2C0A"/>
    <w:rsid w:val="00FC2DDB"/>
    <w:rsid w:val="00FC2EF4"/>
    <w:rsid w:val="00FC36EA"/>
    <w:rsid w:val="00FC4A97"/>
    <w:rsid w:val="00FC5946"/>
    <w:rsid w:val="00FC7734"/>
    <w:rsid w:val="00FC7CAB"/>
    <w:rsid w:val="00FC7DD0"/>
    <w:rsid w:val="00FD0ABF"/>
    <w:rsid w:val="00FD0BAD"/>
    <w:rsid w:val="00FD0DF2"/>
    <w:rsid w:val="00FD1102"/>
    <w:rsid w:val="00FD159D"/>
    <w:rsid w:val="00FD175A"/>
    <w:rsid w:val="00FD1BF2"/>
    <w:rsid w:val="00FD1CDB"/>
    <w:rsid w:val="00FD2058"/>
    <w:rsid w:val="00FD511B"/>
    <w:rsid w:val="00FD5C39"/>
    <w:rsid w:val="00FD6BFA"/>
    <w:rsid w:val="00FE03D8"/>
    <w:rsid w:val="00FE0779"/>
    <w:rsid w:val="00FE1073"/>
    <w:rsid w:val="00FE1AA2"/>
    <w:rsid w:val="00FE1E45"/>
    <w:rsid w:val="00FE2128"/>
    <w:rsid w:val="00FE213C"/>
    <w:rsid w:val="00FE27EF"/>
    <w:rsid w:val="00FE2943"/>
    <w:rsid w:val="00FE2C5B"/>
    <w:rsid w:val="00FE3BAF"/>
    <w:rsid w:val="00FE4D4C"/>
    <w:rsid w:val="00FE500D"/>
    <w:rsid w:val="00FE5840"/>
    <w:rsid w:val="00FE69DA"/>
    <w:rsid w:val="00FE6B42"/>
    <w:rsid w:val="00FE71E7"/>
    <w:rsid w:val="00FE7B05"/>
    <w:rsid w:val="00FF06E5"/>
    <w:rsid w:val="00FF0C8A"/>
    <w:rsid w:val="00FF17B0"/>
    <w:rsid w:val="00FF212F"/>
    <w:rsid w:val="00FF214D"/>
    <w:rsid w:val="00FF2543"/>
    <w:rsid w:val="00FF312D"/>
    <w:rsid w:val="00FF3DD1"/>
    <w:rsid w:val="00FF3E0B"/>
    <w:rsid w:val="00FF3E77"/>
    <w:rsid w:val="00FF4B4B"/>
    <w:rsid w:val="00FF5015"/>
    <w:rsid w:val="00FF59DA"/>
    <w:rsid w:val="00FF5BAF"/>
    <w:rsid w:val="00FF622F"/>
    <w:rsid w:val="00FF64BC"/>
    <w:rsid w:val="00FF73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97643C3"/>
  <w15:docId w15:val="{CFD73E3E-4D20-4341-AF76-AF5D83C8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6B"/>
    <w:pPr>
      <w:tabs>
        <w:tab w:val="left" w:pos="709"/>
        <w:tab w:val="left" w:pos="2977"/>
      </w:tabs>
      <w:spacing w:after="20"/>
    </w:pPr>
    <w:rPr>
      <w:rFonts w:ascii="Calibri" w:hAnsi="Calibri"/>
      <w:sz w:val="24"/>
      <w:lang w:eastAsia="en-US"/>
    </w:rPr>
  </w:style>
  <w:style w:type="paragraph" w:styleId="Heading1">
    <w:name w:val="heading 1"/>
    <w:basedOn w:val="Normal"/>
    <w:next w:val="Normal"/>
    <w:link w:val="Heading1Char"/>
    <w:autoRedefine/>
    <w:uiPriority w:val="9"/>
    <w:qFormat/>
    <w:rsid w:val="000A58A2"/>
    <w:pPr>
      <w:keepNext/>
      <w:pageBreakBefore/>
      <w:tabs>
        <w:tab w:val="clear" w:pos="709"/>
        <w:tab w:val="clear" w:pos="2977"/>
      </w:tabs>
      <w:spacing w:line="360" w:lineRule="auto"/>
      <w:ind w:right="-340"/>
      <w:outlineLvl w:val="0"/>
    </w:pPr>
    <w:rPr>
      <w:rFonts w:ascii="Times New Roman" w:eastAsia="Calibri" w:hAnsi="Times New Roman"/>
      <w:b/>
      <w:bCs/>
      <w:sz w:val="28"/>
      <w:szCs w:val="28"/>
    </w:rPr>
  </w:style>
  <w:style w:type="paragraph" w:styleId="Heading2">
    <w:name w:val="heading 2"/>
    <w:basedOn w:val="Normal"/>
    <w:next w:val="Normal"/>
    <w:link w:val="Heading2Char"/>
    <w:autoRedefine/>
    <w:uiPriority w:val="9"/>
    <w:qFormat/>
    <w:rsid w:val="001827F6"/>
    <w:pPr>
      <w:keepNext/>
      <w:tabs>
        <w:tab w:val="clear" w:pos="709"/>
        <w:tab w:val="clear" w:pos="2977"/>
      </w:tabs>
      <w:spacing w:before="1" w:after="240"/>
      <w:outlineLvl w:val="1"/>
    </w:pPr>
    <w:rPr>
      <w:rFonts w:ascii="Times New Roman" w:hAnsi="Times New Roman"/>
      <w:b/>
      <w:bCs/>
      <w:iCs/>
      <w:noProof/>
      <w:sz w:val="28"/>
      <w:szCs w:val="28"/>
    </w:rPr>
  </w:style>
  <w:style w:type="paragraph" w:styleId="Heading3">
    <w:name w:val="heading 3"/>
    <w:basedOn w:val="Normal"/>
    <w:next w:val="Normal"/>
    <w:link w:val="Heading3Char"/>
    <w:qFormat/>
    <w:rsid w:val="00A744D6"/>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744D6"/>
    <w:pPr>
      <w:keepNext/>
      <w:numPr>
        <w:ilvl w:val="3"/>
        <w:numId w:val="13"/>
      </w:numPr>
      <w:spacing w:before="240" w:after="60"/>
      <w:outlineLvl w:val="3"/>
    </w:pPr>
    <w:rPr>
      <w:b/>
      <w:bCs/>
      <w:sz w:val="28"/>
      <w:szCs w:val="28"/>
    </w:rPr>
  </w:style>
  <w:style w:type="paragraph" w:styleId="Heading5">
    <w:name w:val="heading 5"/>
    <w:basedOn w:val="Normal"/>
    <w:next w:val="Normal"/>
    <w:link w:val="Heading5Char"/>
    <w:qFormat/>
    <w:rsid w:val="00A744D6"/>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A744D6"/>
    <w:pPr>
      <w:numPr>
        <w:ilvl w:val="5"/>
        <w:numId w:val="13"/>
      </w:numPr>
      <w:spacing w:before="240" w:after="60"/>
      <w:outlineLvl w:val="5"/>
    </w:pPr>
    <w:rPr>
      <w:b/>
      <w:bCs/>
      <w:sz w:val="22"/>
      <w:szCs w:val="22"/>
    </w:rPr>
  </w:style>
  <w:style w:type="paragraph" w:styleId="Heading7">
    <w:name w:val="heading 7"/>
    <w:basedOn w:val="Normal"/>
    <w:next w:val="Normal"/>
    <w:link w:val="Heading7Char"/>
    <w:qFormat/>
    <w:rsid w:val="00A744D6"/>
    <w:pPr>
      <w:numPr>
        <w:ilvl w:val="6"/>
        <w:numId w:val="13"/>
      </w:numPr>
      <w:spacing w:before="240" w:after="60"/>
      <w:outlineLvl w:val="6"/>
    </w:pPr>
    <w:rPr>
      <w:szCs w:val="24"/>
    </w:rPr>
  </w:style>
  <w:style w:type="paragraph" w:styleId="Heading8">
    <w:name w:val="heading 8"/>
    <w:basedOn w:val="Normal"/>
    <w:next w:val="Normal"/>
    <w:link w:val="Heading8Char"/>
    <w:qFormat/>
    <w:rsid w:val="00A744D6"/>
    <w:pPr>
      <w:numPr>
        <w:ilvl w:val="7"/>
        <w:numId w:val="13"/>
      </w:numPr>
      <w:spacing w:before="240" w:after="60"/>
      <w:outlineLvl w:val="7"/>
    </w:pPr>
    <w:rPr>
      <w:i/>
      <w:iCs/>
      <w:szCs w:val="24"/>
    </w:rPr>
  </w:style>
  <w:style w:type="paragraph" w:styleId="Heading9">
    <w:name w:val="heading 9"/>
    <w:basedOn w:val="Normal"/>
    <w:next w:val="Normal"/>
    <w:link w:val="Heading9Char"/>
    <w:qFormat/>
    <w:rsid w:val="00A744D6"/>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A2"/>
    <w:rPr>
      <w:rFonts w:eastAsia="Calibri"/>
      <w:b/>
      <w:bCs/>
      <w:sz w:val="28"/>
      <w:szCs w:val="28"/>
      <w:lang w:eastAsia="en-US"/>
    </w:rPr>
  </w:style>
  <w:style w:type="character" w:customStyle="1" w:styleId="Heading2Char">
    <w:name w:val="Heading 2 Char"/>
    <w:basedOn w:val="DefaultParagraphFont"/>
    <w:link w:val="Heading2"/>
    <w:uiPriority w:val="9"/>
    <w:rsid w:val="001827F6"/>
    <w:rPr>
      <w:b/>
      <w:bCs/>
      <w:iCs/>
      <w:noProof/>
      <w:sz w:val="28"/>
      <w:szCs w:val="28"/>
      <w:lang w:eastAsia="en-US"/>
    </w:rPr>
  </w:style>
  <w:style w:type="character" w:customStyle="1" w:styleId="Heading3Char">
    <w:name w:val="Heading 3 Char"/>
    <w:basedOn w:val="DefaultParagraphFont"/>
    <w:link w:val="Heading3"/>
    <w:rsid w:val="0043789E"/>
    <w:rPr>
      <w:rFonts w:ascii="Arial" w:hAnsi="Arial" w:cs="Arial"/>
      <w:b/>
      <w:bCs/>
      <w:sz w:val="26"/>
      <w:szCs w:val="26"/>
      <w:lang w:eastAsia="en-US"/>
    </w:rPr>
  </w:style>
  <w:style w:type="character" w:customStyle="1" w:styleId="Heading4Char">
    <w:name w:val="Heading 4 Char"/>
    <w:basedOn w:val="DefaultParagraphFont"/>
    <w:link w:val="Heading4"/>
    <w:rsid w:val="0043789E"/>
    <w:rPr>
      <w:rFonts w:ascii="Calibri" w:hAnsi="Calibri"/>
      <w:b/>
      <w:bCs/>
      <w:sz w:val="28"/>
      <w:szCs w:val="28"/>
      <w:lang w:eastAsia="en-US"/>
    </w:rPr>
  </w:style>
  <w:style w:type="character" w:customStyle="1" w:styleId="Heading5Char">
    <w:name w:val="Heading 5 Char"/>
    <w:basedOn w:val="DefaultParagraphFont"/>
    <w:link w:val="Heading5"/>
    <w:rsid w:val="00F60C7D"/>
    <w:rPr>
      <w:rFonts w:ascii="Calibri" w:hAnsi="Calibri"/>
      <w:b/>
      <w:bCs/>
      <w:i/>
      <w:iCs/>
      <w:sz w:val="26"/>
      <w:szCs w:val="26"/>
      <w:lang w:eastAsia="en-US"/>
    </w:rPr>
  </w:style>
  <w:style w:type="character" w:customStyle="1" w:styleId="Heading6Char">
    <w:name w:val="Heading 6 Char"/>
    <w:basedOn w:val="DefaultParagraphFont"/>
    <w:link w:val="Heading6"/>
    <w:rsid w:val="0043789E"/>
    <w:rPr>
      <w:rFonts w:ascii="Calibri" w:hAnsi="Calibri"/>
      <w:b/>
      <w:bCs/>
      <w:sz w:val="22"/>
      <w:szCs w:val="22"/>
      <w:lang w:eastAsia="en-US"/>
    </w:rPr>
  </w:style>
  <w:style w:type="character" w:customStyle="1" w:styleId="Heading7Char">
    <w:name w:val="Heading 7 Char"/>
    <w:basedOn w:val="DefaultParagraphFont"/>
    <w:link w:val="Heading7"/>
    <w:rsid w:val="0043789E"/>
    <w:rPr>
      <w:rFonts w:ascii="Calibri" w:hAnsi="Calibri"/>
      <w:sz w:val="24"/>
      <w:szCs w:val="24"/>
      <w:lang w:eastAsia="en-US"/>
    </w:rPr>
  </w:style>
  <w:style w:type="character" w:customStyle="1" w:styleId="Heading8Char">
    <w:name w:val="Heading 8 Char"/>
    <w:basedOn w:val="DefaultParagraphFont"/>
    <w:link w:val="Heading8"/>
    <w:rsid w:val="0043789E"/>
    <w:rPr>
      <w:rFonts w:ascii="Calibri" w:hAnsi="Calibri"/>
      <w:i/>
      <w:iCs/>
      <w:sz w:val="24"/>
      <w:szCs w:val="24"/>
      <w:lang w:eastAsia="en-US"/>
    </w:rPr>
  </w:style>
  <w:style w:type="character" w:customStyle="1" w:styleId="Heading9Char">
    <w:name w:val="Heading 9 Char"/>
    <w:basedOn w:val="DefaultParagraphFont"/>
    <w:link w:val="Heading9"/>
    <w:rsid w:val="0043789E"/>
    <w:rPr>
      <w:rFonts w:ascii="Arial" w:hAnsi="Arial" w:cs="Arial"/>
      <w:sz w:val="22"/>
      <w:szCs w:val="22"/>
      <w:lang w:eastAsia="en-US"/>
    </w:rPr>
  </w:style>
  <w:style w:type="table" w:styleId="TableGrid">
    <w:name w:val="Table Grid"/>
    <w:basedOn w:val="TableNormal"/>
    <w:uiPriority w:val="39"/>
    <w:rsid w:val="0003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is1">
    <w:name w:val="Popis 1"/>
    <w:basedOn w:val="Normal"/>
    <w:autoRedefine/>
    <w:rsid w:val="00730606"/>
    <w:pPr>
      <w:tabs>
        <w:tab w:val="clear" w:pos="709"/>
        <w:tab w:val="num" w:pos="993"/>
      </w:tabs>
      <w:ind w:left="720" w:hanging="436"/>
    </w:pPr>
  </w:style>
  <w:style w:type="paragraph" w:customStyle="1" w:styleId="Tekst">
    <w:name w:val="Tekst"/>
    <w:basedOn w:val="Normal"/>
    <w:rsid w:val="00DB3DA2"/>
    <w:pPr>
      <w:tabs>
        <w:tab w:val="clear" w:pos="709"/>
        <w:tab w:val="clear" w:pos="2977"/>
        <w:tab w:val="left" w:pos="1418"/>
        <w:tab w:val="left" w:pos="2410"/>
      </w:tabs>
      <w:spacing w:after="60" w:line="320" w:lineRule="exact"/>
      <w:ind w:firstLine="34"/>
      <w:jc w:val="both"/>
    </w:pPr>
  </w:style>
  <w:style w:type="paragraph" w:customStyle="1" w:styleId="Crtica">
    <w:name w:val="Crtica"/>
    <w:basedOn w:val="Normal"/>
    <w:autoRedefine/>
    <w:rsid w:val="004027C5"/>
    <w:pPr>
      <w:numPr>
        <w:numId w:val="8"/>
      </w:numPr>
      <w:tabs>
        <w:tab w:val="clear" w:pos="709"/>
        <w:tab w:val="left" w:pos="1134"/>
        <w:tab w:val="left" w:pos="2410"/>
      </w:tabs>
    </w:pPr>
  </w:style>
  <w:style w:type="paragraph" w:styleId="Header">
    <w:name w:val="header"/>
    <w:basedOn w:val="Normal"/>
    <w:link w:val="HeaderChar"/>
    <w:uiPriority w:val="99"/>
    <w:rsid w:val="000F0762"/>
    <w:pPr>
      <w:tabs>
        <w:tab w:val="clear" w:pos="709"/>
        <w:tab w:val="center" w:pos="4536"/>
        <w:tab w:val="right" w:pos="9072"/>
      </w:tabs>
    </w:pPr>
  </w:style>
  <w:style w:type="character" w:customStyle="1" w:styleId="HeaderChar">
    <w:name w:val="Header Char"/>
    <w:basedOn w:val="DefaultParagraphFont"/>
    <w:link w:val="Header"/>
    <w:uiPriority w:val="99"/>
    <w:rsid w:val="0043789E"/>
    <w:rPr>
      <w:rFonts w:ascii="Calibri" w:hAnsi="Calibri"/>
      <w:sz w:val="24"/>
      <w:lang w:eastAsia="en-US"/>
    </w:rPr>
  </w:style>
  <w:style w:type="paragraph" w:styleId="Footer">
    <w:name w:val="footer"/>
    <w:basedOn w:val="Normal"/>
    <w:link w:val="FooterChar"/>
    <w:uiPriority w:val="99"/>
    <w:rsid w:val="000F0762"/>
    <w:pPr>
      <w:tabs>
        <w:tab w:val="clear" w:pos="709"/>
        <w:tab w:val="center" w:pos="4536"/>
        <w:tab w:val="right" w:pos="9072"/>
      </w:tabs>
    </w:pPr>
  </w:style>
  <w:style w:type="character" w:customStyle="1" w:styleId="FooterChar">
    <w:name w:val="Footer Char"/>
    <w:basedOn w:val="DefaultParagraphFont"/>
    <w:link w:val="Footer"/>
    <w:uiPriority w:val="99"/>
    <w:rsid w:val="0043789E"/>
    <w:rPr>
      <w:rFonts w:ascii="Calibri" w:hAnsi="Calibri"/>
      <w:sz w:val="24"/>
      <w:lang w:eastAsia="en-US"/>
    </w:rPr>
  </w:style>
  <w:style w:type="character" w:styleId="PageNumber">
    <w:name w:val="page number"/>
    <w:basedOn w:val="DefaultParagraphFont"/>
    <w:rsid w:val="000F0762"/>
  </w:style>
  <w:style w:type="paragraph" w:styleId="Title">
    <w:name w:val="Title"/>
    <w:basedOn w:val="Normal"/>
    <w:link w:val="TitleChar"/>
    <w:qFormat/>
    <w:rsid w:val="00166020"/>
    <w:pPr>
      <w:tabs>
        <w:tab w:val="clear" w:pos="709"/>
        <w:tab w:val="clear" w:pos="2977"/>
      </w:tabs>
      <w:spacing w:after="0"/>
      <w:jc w:val="center"/>
    </w:pPr>
    <w:rPr>
      <w:sz w:val="36"/>
      <w:lang w:val="en-US"/>
    </w:rPr>
  </w:style>
  <w:style w:type="character" w:customStyle="1" w:styleId="TitleChar">
    <w:name w:val="Title Char"/>
    <w:basedOn w:val="DefaultParagraphFont"/>
    <w:link w:val="Title"/>
    <w:rsid w:val="0043789E"/>
    <w:rPr>
      <w:rFonts w:ascii="Calibri" w:hAnsi="Calibri"/>
      <w:sz w:val="36"/>
      <w:lang w:val="en-US" w:eastAsia="en-US"/>
    </w:rPr>
  </w:style>
  <w:style w:type="paragraph" w:customStyle="1" w:styleId="Popisa">
    <w:name w:val="Popis a"/>
    <w:basedOn w:val="Crtica"/>
    <w:autoRedefine/>
    <w:rsid w:val="00932EDE"/>
    <w:pPr>
      <w:numPr>
        <w:numId w:val="1"/>
      </w:numPr>
      <w:tabs>
        <w:tab w:val="clear" w:pos="1134"/>
        <w:tab w:val="clear" w:pos="2977"/>
      </w:tabs>
    </w:pPr>
  </w:style>
  <w:style w:type="paragraph" w:styleId="BodyText">
    <w:name w:val="Body Text"/>
    <w:basedOn w:val="Normal"/>
    <w:link w:val="BodyTextChar"/>
    <w:rsid w:val="00985542"/>
    <w:pPr>
      <w:tabs>
        <w:tab w:val="clear" w:pos="709"/>
        <w:tab w:val="clear" w:pos="2977"/>
      </w:tabs>
      <w:spacing w:after="0"/>
      <w:ind w:right="5471"/>
      <w:jc w:val="center"/>
    </w:pPr>
    <w:rPr>
      <w:lang w:val="en-GB"/>
    </w:rPr>
  </w:style>
  <w:style w:type="character" w:customStyle="1" w:styleId="BodyTextChar">
    <w:name w:val="Body Text Char"/>
    <w:basedOn w:val="DefaultParagraphFont"/>
    <w:link w:val="BodyText"/>
    <w:rsid w:val="0043789E"/>
    <w:rPr>
      <w:rFonts w:ascii="Calibri" w:hAnsi="Calibri"/>
      <w:sz w:val="24"/>
      <w:lang w:val="en-GB" w:eastAsia="en-US"/>
    </w:rPr>
  </w:style>
  <w:style w:type="paragraph" w:customStyle="1" w:styleId="Nastavni">
    <w:name w:val="Nastavni"/>
    <w:basedOn w:val="Normal"/>
    <w:autoRedefine/>
    <w:rsid w:val="008374FD"/>
    <w:pPr>
      <w:spacing w:before="240" w:after="240"/>
    </w:pPr>
  </w:style>
  <w:style w:type="paragraph" w:styleId="TOC1">
    <w:name w:val="toc 1"/>
    <w:basedOn w:val="Normal"/>
    <w:next w:val="Normal"/>
    <w:autoRedefine/>
    <w:uiPriority w:val="39"/>
    <w:rsid w:val="001B4A28"/>
    <w:pPr>
      <w:tabs>
        <w:tab w:val="clear" w:pos="709"/>
        <w:tab w:val="clear" w:pos="2977"/>
        <w:tab w:val="left" w:pos="480"/>
        <w:tab w:val="right" w:leader="dot" w:pos="8777"/>
      </w:tabs>
      <w:spacing w:after="80"/>
    </w:pPr>
    <w:rPr>
      <w:szCs w:val="24"/>
      <w:lang w:val="en-US" w:eastAsia="hr-HR"/>
    </w:rPr>
  </w:style>
  <w:style w:type="paragraph" w:styleId="BodyText3">
    <w:name w:val="Body Text 3"/>
    <w:basedOn w:val="Normal"/>
    <w:link w:val="BodyText3Char"/>
    <w:rsid w:val="00085E6C"/>
    <w:pPr>
      <w:spacing w:after="120"/>
    </w:pPr>
    <w:rPr>
      <w:sz w:val="16"/>
      <w:szCs w:val="16"/>
    </w:rPr>
  </w:style>
  <w:style w:type="character" w:customStyle="1" w:styleId="BodyText3Char">
    <w:name w:val="Body Text 3 Char"/>
    <w:basedOn w:val="DefaultParagraphFont"/>
    <w:link w:val="BodyText3"/>
    <w:rsid w:val="0043789E"/>
    <w:rPr>
      <w:rFonts w:ascii="Calibri" w:hAnsi="Calibri"/>
      <w:sz w:val="16"/>
      <w:szCs w:val="16"/>
      <w:lang w:eastAsia="en-US"/>
    </w:rPr>
  </w:style>
  <w:style w:type="paragraph" w:styleId="TOC2">
    <w:name w:val="toc 2"/>
    <w:basedOn w:val="Normal"/>
    <w:next w:val="Normal"/>
    <w:autoRedefine/>
    <w:uiPriority w:val="39"/>
    <w:rsid w:val="00A437DD"/>
    <w:pPr>
      <w:tabs>
        <w:tab w:val="clear" w:pos="709"/>
        <w:tab w:val="clear" w:pos="2977"/>
        <w:tab w:val="left" w:pos="993"/>
        <w:tab w:val="right" w:leader="dot" w:pos="8789"/>
      </w:tabs>
      <w:spacing w:after="40"/>
      <w:ind w:left="238"/>
    </w:pPr>
    <w:rPr>
      <w:sz w:val="22"/>
    </w:rPr>
  </w:style>
  <w:style w:type="character" w:styleId="Hyperlink">
    <w:name w:val="Hyperlink"/>
    <w:basedOn w:val="DefaultParagraphFont"/>
    <w:uiPriority w:val="99"/>
    <w:rsid w:val="00792212"/>
    <w:rPr>
      <w:color w:val="0000FF"/>
      <w:u w:val="single"/>
    </w:rPr>
  </w:style>
  <w:style w:type="table" w:customStyle="1" w:styleId="Reetkatablice1">
    <w:name w:val="Rešetka tablice1"/>
    <w:basedOn w:val="TableNormal"/>
    <w:uiPriority w:val="39"/>
    <w:rsid w:val="0076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A2D"/>
    <w:pPr>
      <w:tabs>
        <w:tab w:val="clear" w:pos="709"/>
        <w:tab w:val="clear" w:pos="2977"/>
      </w:tabs>
      <w:spacing w:after="200" w:line="276" w:lineRule="auto"/>
      <w:ind w:left="720"/>
      <w:contextualSpacing/>
    </w:pPr>
    <w:rPr>
      <w:sz w:val="22"/>
      <w:szCs w:val="22"/>
      <w:lang w:val="en-US"/>
    </w:rPr>
  </w:style>
  <w:style w:type="paragraph" w:customStyle="1" w:styleId="Anitapopis">
    <w:name w:val="Anita popis"/>
    <w:basedOn w:val="Normal"/>
    <w:autoRedefine/>
    <w:qFormat/>
    <w:rsid w:val="00A2748F"/>
    <w:pPr>
      <w:tabs>
        <w:tab w:val="clear" w:pos="709"/>
        <w:tab w:val="clear" w:pos="2977"/>
      </w:tabs>
      <w:ind w:left="360" w:hanging="360"/>
      <w:jc w:val="center"/>
    </w:pPr>
    <w:rPr>
      <w:rFonts w:ascii="Times New Roman" w:hAnsi="Times New Roman"/>
      <w:b/>
      <w:sz w:val="28"/>
      <w:szCs w:val="28"/>
    </w:rPr>
  </w:style>
  <w:style w:type="paragraph" w:customStyle="1" w:styleId="Crtica1">
    <w:name w:val="Crtica 1"/>
    <w:basedOn w:val="Crtica"/>
    <w:autoRedefine/>
    <w:qFormat/>
    <w:rsid w:val="002929FD"/>
    <w:pPr>
      <w:tabs>
        <w:tab w:val="clear" w:pos="2977"/>
      </w:tabs>
      <w:spacing w:after="60"/>
    </w:pPr>
  </w:style>
  <w:style w:type="paragraph" w:customStyle="1" w:styleId="StyleTekstFirstline0cm">
    <w:name w:val="Style Tekst + First line:  0 cm"/>
    <w:basedOn w:val="Tekst"/>
    <w:rsid w:val="00C06CAB"/>
    <w:pPr>
      <w:ind w:firstLine="0"/>
    </w:pPr>
  </w:style>
  <w:style w:type="table" w:customStyle="1" w:styleId="Reetkatablice2">
    <w:name w:val="Rešetka tablice2"/>
    <w:basedOn w:val="TableNormal"/>
    <w:rsid w:val="0092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kica">
    <w:name w:val="Tockica"/>
    <w:basedOn w:val="Normal"/>
    <w:qFormat/>
    <w:rsid w:val="00F471CE"/>
    <w:pPr>
      <w:numPr>
        <w:numId w:val="2"/>
      </w:numPr>
      <w:tabs>
        <w:tab w:val="clear" w:pos="709"/>
        <w:tab w:val="clear" w:pos="2977"/>
      </w:tabs>
      <w:spacing w:after="40" w:line="280" w:lineRule="exact"/>
    </w:pPr>
  </w:style>
  <w:style w:type="character" w:styleId="FollowedHyperlink">
    <w:name w:val="FollowedHyperlink"/>
    <w:basedOn w:val="DefaultParagraphFont"/>
    <w:uiPriority w:val="99"/>
    <w:unhideWhenUsed/>
    <w:rsid w:val="008F6178"/>
    <w:rPr>
      <w:color w:val="800080"/>
      <w:u w:val="single"/>
    </w:rPr>
  </w:style>
  <w:style w:type="paragraph" w:customStyle="1" w:styleId="font5">
    <w:name w:val="font5"/>
    <w:basedOn w:val="Normal"/>
    <w:rsid w:val="008F6178"/>
    <w:pPr>
      <w:tabs>
        <w:tab w:val="clear" w:pos="709"/>
        <w:tab w:val="clear" w:pos="2977"/>
      </w:tabs>
      <w:spacing w:before="100" w:beforeAutospacing="1" w:after="100" w:afterAutospacing="1"/>
    </w:pPr>
    <w:rPr>
      <w:rFonts w:ascii="Arial Narrow" w:hAnsi="Arial Narrow"/>
      <w:i/>
      <w:iCs/>
      <w:color w:val="000000"/>
      <w:sz w:val="18"/>
      <w:szCs w:val="18"/>
      <w:lang w:eastAsia="hr-HR"/>
    </w:rPr>
  </w:style>
  <w:style w:type="paragraph" w:customStyle="1" w:styleId="xl68">
    <w:name w:val="xl68"/>
    <w:basedOn w:val="Normal"/>
    <w:rsid w:val="008F6178"/>
    <w:pPr>
      <w:tabs>
        <w:tab w:val="clear" w:pos="709"/>
        <w:tab w:val="clear" w:pos="2977"/>
      </w:tabs>
      <w:spacing w:before="100" w:beforeAutospacing="1" w:after="100" w:afterAutospacing="1"/>
    </w:pPr>
    <w:rPr>
      <w:rFonts w:ascii="Arial Narrow" w:hAnsi="Arial Narrow"/>
      <w:szCs w:val="24"/>
      <w:lang w:eastAsia="hr-HR"/>
    </w:rPr>
  </w:style>
  <w:style w:type="paragraph" w:customStyle="1" w:styleId="xl69">
    <w:name w:val="xl69"/>
    <w:basedOn w:val="Normal"/>
    <w:rsid w:val="008F6178"/>
    <w:pP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0">
    <w:name w:val="xl70"/>
    <w:basedOn w:val="Normal"/>
    <w:rsid w:val="008F6178"/>
    <w:pP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71">
    <w:name w:val="xl71"/>
    <w:basedOn w:val="Normal"/>
    <w:rsid w:val="008F6178"/>
    <w:pPr>
      <w:pBdr>
        <w:top w:val="single" w:sz="4" w:space="0" w:color="auto"/>
        <w:left w:val="single" w:sz="8"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2">
    <w:name w:val="xl72"/>
    <w:basedOn w:val="Normal"/>
    <w:rsid w:val="008F6178"/>
    <w:pPr>
      <w:pBdr>
        <w:top w:val="single" w:sz="4" w:space="0" w:color="auto"/>
        <w:left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3">
    <w:name w:val="xl73"/>
    <w:basedOn w:val="Normal"/>
    <w:rsid w:val="008F6178"/>
    <w:pPr>
      <w:pBdr>
        <w:top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4">
    <w:name w:val="xl74"/>
    <w:basedOn w:val="Normal"/>
    <w:rsid w:val="008F6178"/>
    <w:pPr>
      <w:pBdr>
        <w:top w:val="single" w:sz="4"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5">
    <w:name w:val="xl75"/>
    <w:basedOn w:val="Normal"/>
    <w:rsid w:val="008F6178"/>
    <w:pPr>
      <w:pBdr>
        <w:top w:val="single" w:sz="4"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6">
    <w:name w:val="xl76"/>
    <w:basedOn w:val="Normal"/>
    <w:rsid w:val="008F6178"/>
    <w:pPr>
      <w:pBdr>
        <w:top w:val="single" w:sz="4"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7">
    <w:name w:val="xl77"/>
    <w:basedOn w:val="Normal"/>
    <w:rsid w:val="008F6178"/>
    <w:pPr>
      <w:pBdr>
        <w:top w:val="single" w:sz="4" w:space="0" w:color="auto"/>
        <w:left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8">
    <w:name w:val="xl78"/>
    <w:basedOn w:val="Normal"/>
    <w:rsid w:val="008F6178"/>
    <w:pPr>
      <w:pBdr>
        <w:top w:val="single" w:sz="4" w:space="0" w:color="auto"/>
        <w:left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79">
    <w:name w:val="xl79"/>
    <w:basedOn w:val="Normal"/>
    <w:rsid w:val="008F6178"/>
    <w:pPr>
      <w:pBdr>
        <w:top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0">
    <w:name w:val="xl80"/>
    <w:basedOn w:val="Normal"/>
    <w:rsid w:val="008F6178"/>
    <w:pPr>
      <w:pBdr>
        <w:left w:val="single" w:sz="8"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1">
    <w:name w:val="xl81"/>
    <w:basedOn w:val="Normal"/>
    <w:rsid w:val="008F6178"/>
    <w:pPr>
      <w:pBdr>
        <w:left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2">
    <w:name w:val="xl82"/>
    <w:basedOn w:val="Normal"/>
    <w:rsid w:val="008F6178"/>
    <w:pPr>
      <w:pBdr>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83">
    <w:name w:val="xl83"/>
    <w:basedOn w:val="Normal"/>
    <w:rsid w:val="008F6178"/>
    <w:pPr>
      <w:pBdr>
        <w:top w:val="single" w:sz="8"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4">
    <w:name w:val="xl84"/>
    <w:basedOn w:val="Normal"/>
    <w:rsid w:val="008F6178"/>
    <w:pPr>
      <w:pBdr>
        <w:top w:val="single" w:sz="8"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5">
    <w:name w:val="xl85"/>
    <w:basedOn w:val="Normal"/>
    <w:rsid w:val="008F6178"/>
    <w:pPr>
      <w:pBdr>
        <w:top w:val="single" w:sz="8"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6">
    <w:name w:val="xl86"/>
    <w:basedOn w:val="Normal"/>
    <w:rsid w:val="008F6178"/>
    <w:pPr>
      <w:pBdr>
        <w:top w:val="single" w:sz="8" w:space="0" w:color="auto"/>
        <w:bottom w:val="single" w:sz="8" w:space="0" w:color="auto"/>
        <w:right w:val="single" w:sz="4"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7">
    <w:name w:val="xl87"/>
    <w:basedOn w:val="Normal"/>
    <w:rsid w:val="008F6178"/>
    <w:pPr>
      <w:pBdr>
        <w:top w:val="single" w:sz="8" w:space="0" w:color="auto"/>
        <w:left w:val="single" w:sz="4" w:space="0" w:color="auto"/>
        <w:bottom w:val="single" w:sz="8" w:space="0" w:color="auto"/>
        <w:right w:val="single" w:sz="8" w:space="0" w:color="auto"/>
      </w:pBdr>
      <w:tabs>
        <w:tab w:val="clear" w:pos="709"/>
        <w:tab w:val="clear" w:pos="2977"/>
      </w:tabs>
      <w:spacing w:before="100" w:beforeAutospacing="1" w:after="100" w:afterAutospacing="1"/>
    </w:pPr>
    <w:rPr>
      <w:rFonts w:ascii="Arial Narrow" w:hAnsi="Arial Narrow"/>
      <w:color w:val="000000"/>
      <w:sz w:val="18"/>
      <w:szCs w:val="18"/>
      <w:lang w:eastAsia="hr-HR"/>
    </w:rPr>
  </w:style>
  <w:style w:type="paragraph" w:customStyle="1" w:styleId="xl88">
    <w:name w:val="xl88"/>
    <w:basedOn w:val="Normal"/>
    <w:rsid w:val="008F6178"/>
    <w:pPr>
      <w:pBdr>
        <w:top w:val="single" w:sz="8" w:space="0" w:color="auto"/>
        <w:right w:val="single" w:sz="8" w:space="0" w:color="auto"/>
      </w:pBdr>
      <w:tabs>
        <w:tab w:val="clear" w:pos="709"/>
        <w:tab w:val="clear" w:pos="2977"/>
      </w:tabs>
      <w:spacing w:before="100" w:beforeAutospacing="1" w:after="100" w:afterAutospacing="1"/>
      <w:textAlignment w:val="center"/>
    </w:pPr>
    <w:rPr>
      <w:rFonts w:ascii="Arial Narrow" w:hAnsi="Arial Narrow"/>
      <w:b/>
      <w:bCs/>
      <w:color w:val="000000"/>
      <w:sz w:val="18"/>
      <w:szCs w:val="18"/>
      <w:lang w:eastAsia="hr-HR"/>
    </w:rPr>
  </w:style>
  <w:style w:type="paragraph" w:customStyle="1" w:styleId="xl89">
    <w:name w:val="xl89"/>
    <w:basedOn w:val="Normal"/>
    <w:rsid w:val="008F6178"/>
    <w:pPr>
      <w:pBdr>
        <w:top w:val="single" w:sz="8" w:space="0" w:color="auto"/>
        <w:left w:val="single" w:sz="4" w:space="0" w:color="auto"/>
        <w:bottom w:val="single" w:sz="8" w:space="0" w:color="auto"/>
      </w:pBdr>
      <w:shd w:val="clear" w:color="000000" w:fill="EAF1DD"/>
      <w:tabs>
        <w:tab w:val="clear" w:pos="709"/>
        <w:tab w:val="clear" w:pos="2977"/>
      </w:tabs>
      <w:spacing w:before="100" w:beforeAutospacing="1" w:after="100" w:afterAutospacing="1"/>
      <w:jc w:val="center"/>
    </w:pPr>
    <w:rPr>
      <w:rFonts w:ascii="Arial Narrow" w:hAnsi="Arial Narrow"/>
      <w:b/>
      <w:bCs/>
      <w:color w:val="000000"/>
      <w:sz w:val="18"/>
      <w:szCs w:val="18"/>
      <w:lang w:eastAsia="hr-HR"/>
    </w:rPr>
  </w:style>
  <w:style w:type="paragraph" w:customStyle="1" w:styleId="xl90">
    <w:name w:val="xl90"/>
    <w:basedOn w:val="Normal"/>
    <w:rsid w:val="008F6178"/>
    <w:pPr>
      <w:pBdr>
        <w:top w:val="single" w:sz="8" w:space="0" w:color="auto"/>
        <w:left w:val="single" w:sz="8" w:space="0" w:color="auto"/>
        <w:bottom w:val="single" w:sz="8" w:space="0" w:color="auto"/>
        <w:right w:val="single" w:sz="8" w:space="0" w:color="auto"/>
      </w:pBdr>
      <w:shd w:val="clear" w:color="000000" w:fill="EAF1DD"/>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1">
    <w:name w:val="xl91"/>
    <w:basedOn w:val="Normal"/>
    <w:rsid w:val="008F6178"/>
    <w:pPr>
      <w:pBdr>
        <w:top w:val="single" w:sz="8" w:space="0" w:color="auto"/>
        <w:left w:val="single" w:sz="8"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2">
    <w:name w:val="xl92"/>
    <w:basedOn w:val="Normal"/>
    <w:rsid w:val="008F6178"/>
    <w:pPr>
      <w:pBdr>
        <w:top w:val="single" w:sz="8"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3">
    <w:name w:val="xl93"/>
    <w:basedOn w:val="Normal"/>
    <w:rsid w:val="008F6178"/>
    <w:pPr>
      <w:pBdr>
        <w:top w:val="single" w:sz="8" w:space="0" w:color="auto"/>
        <w:left w:val="single" w:sz="4" w:space="0" w:color="auto"/>
        <w:bottom w:val="single" w:sz="8" w:space="0" w:color="auto"/>
      </w:pBdr>
      <w:shd w:val="clear" w:color="000000" w:fill="C2D69A"/>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4">
    <w:name w:val="xl94"/>
    <w:basedOn w:val="Normal"/>
    <w:rsid w:val="008F6178"/>
    <w:pPr>
      <w:pBdr>
        <w:top w:val="single" w:sz="8" w:space="0" w:color="auto"/>
        <w:left w:val="single" w:sz="4" w:space="0" w:color="auto"/>
        <w:bottom w:val="single" w:sz="8" w:space="0" w:color="auto"/>
        <w:right w:val="single" w:sz="8" w:space="0" w:color="auto"/>
      </w:pBdr>
      <w:shd w:val="clear" w:color="000000" w:fill="C2D69A"/>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5">
    <w:name w:val="xl95"/>
    <w:basedOn w:val="Normal"/>
    <w:rsid w:val="008F6178"/>
    <w:pPr>
      <w:pBdr>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96">
    <w:name w:val="xl96"/>
    <w:basedOn w:val="Normal"/>
    <w:rsid w:val="008F6178"/>
    <w:pPr>
      <w:pBdr>
        <w:left w:val="single" w:sz="4" w:space="0" w:color="auto"/>
        <w:bottom w:val="single" w:sz="8"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97">
    <w:name w:val="xl97"/>
    <w:basedOn w:val="Normal"/>
    <w:rsid w:val="008F6178"/>
    <w:pPr>
      <w:pBdr>
        <w:left w:val="single" w:sz="4" w:space="0" w:color="auto"/>
        <w:bottom w:val="single" w:sz="8" w:space="0" w:color="auto"/>
        <w:right w:val="single" w:sz="8" w:space="0" w:color="auto"/>
      </w:pBdr>
      <w:shd w:val="clear" w:color="000000" w:fill="EAF1DD"/>
      <w:tabs>
        <w:tab w:val="clear" w:pos="709"/>
        <w:tab w:val="clear" w:pos="2977"/>
      </w:tabs>
      <w:spacing w:before="100" w:beforeAutospacing="1" w:after="100" w:afterAutospacing="1"/>
    </w:pPr>
    <w:rPr>
      <w:rFonts w:ascii="Arial Narrow" w:hAnsi="Arial Narrow"/>
      <w:b/>
      <w:bCs/>
      <w:color w:val="000000"/>
      <w:sz w:val="18"/>
      <w:szCs w:val="18"/>
      <w:lang w:eastAsia="hr-HR"/>
    </w:rPr>
  </w:style>
  <w:style w:type="paragraph" w:customStyle="1" w:styleId="xl98">
    <w:name w:val="xl98"/>
    <w:basedOn w:val="Normal"/>
    <w:rsid w:val="008F6178"/>
    <w:pPr>
      <w:pBdr>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sz w:val="18"/>
      <w:szCs w:val="18"/>
      <w:lang w:eastAsia="hr-HR"/>
    </w:rPr>
  </w:style>
  <w:style w:type="paragraph" w:customStyle="1" w:styleId="xl99">
    <w:name w:val="xl99"/>
    <w:basedOn w:val="Normal"/>
    <w:rsid w:val="008F6178"/>
    <w:pPr>
      <w:pBdr>
        <w:top w:val="single" w:sz="4" w:space="0" w:color="auto"/>
        <w:left w:val="single" w:sz="4" w:space="0" w:color="auto"/>
        <w:bottom w:val="single" w:sz="4" w:space="0" w:color="auto"/>
        <w:right w:val="single" w:sz="4" w:space="0" w:color="auto"/>
      </w:pBdr>
      <w:tabs>
        <w:tab w:val="clear" w:pos="709"/>
        <w:tab w:val="clear" w:pos="2977"/>
      </w:tabs>
      <w:spacing w:before="100" w:beforeAutospacing="1" w:after="100" w:afterAutospacing="1"/>
      <w:textAlignment w:val="center"/>
    </w:pPr>
    <w:rPr>
      <w:rFonts w:ascii="Arial Narrow" w:hAnsi="Arial Narrow"/>
      <w:color w:val="000000"/>
      <w:sz w:val="18"/>
      <w:szCs w:val="18"/>
      <w:lang w:eastAsia="hr-HR"/>
    </w:rPr>
  </w:style>
  <w:style w:type="paragraph" w:customStyle="1" w:styleId="xl100">
    <w:name w:val="xl100"/>
    <w:basedOn w:val="Normal"/>
    <w:rsid w:val="008F6178"/>
    <w:pPr>
      <w:pBdr>
        <w:left w:val="single" w:sz="8" w:space="0" w:color="auto"/>
        <w:bottom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1">
    <w:name w:val="xl101"/>
    <w:basedOn w:val="Normal"/>
    <w:rsid w:val="008F6178"/>
    <w:pPr>
      <w:pBdr>
        <w:top w:val="single" w:sz="4" w:space="0" w:color="auto"/>
        <w:left w:val="single" w:sz="8" w:space="0" w:color="auto"/>
        <w:bottom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2">
    <w:name w:val="xl102"/>
    <w:basedOn w:val="Normal"/>
    <w:rsid w:val="008F6178"/>
    <w:pPr>
      <w:pBdr>
        <w:top w:val="single" w:sz="4" w:space="0" w:color="auto"/>
        <w:left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3">
    <w:name w:val="xl103"/>
    <w:basedOn w:val="Normal"/>
    <w:rsid w:val="008F6178"/>
    <w:pPr>
      <w:pBdr>
        <w:top w:val="single" w:sz="4" w:space="0" w:color="auto"/>
        <w:left w:val="single" w:sz="8"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4">
    <w:name w:val="xl104"/>
    <w:basedOn w:val="Normal"/>
    <w:rsid w:val="008F6178"/>
    <w:pPr>
      <w:pBdr>
        <w:left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5">
    <w:name w:val="xl105"/>
    <w:basedOn w:val="Normal"/>
    <w:rsid w:val="008F6178"/>
    <w:pPr>
      <w:pBdr>
        <w:left w:val="single" w:sz="4"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6">
    <w:name w:val="xl106"/>
    <w:basedOn w:val="Normal"/>
    <w:rsid w:val="008F6178"/>
    <w:pPr>
      <w:pBdr>
        <w:left w:val="single" w:sz="4" w:space="0" w:color="auto"/>
        <w:bottom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7">
    <w:name w:val="xl107"/>
    <w:basedOn w:val="Normal"/>
    <w:rsid w:val="008F6178"/>
    <w:pPr>
      <w:pBdr>
        <w:top w:val="single" w:sz="4" w:space="0" w:color="auto"/>
        <w:left w:val="single" w:sz="4" w:space="0" w:color="auto"/>
        <w:bottom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8">
    <w:name w:val="xl108"/>
    <w:basedOn w:val="Normal"/>
    <w:rsid w:val="008F6178"/>
    <w:pPr>
      <w:pBdr>
        <w:top w:val="single" w:sz="4" w:space="0" w:color="auto"/>
        <w:left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09">
    <w:name w:val="xl109"/>
    <w:basedOn w:val="Normal"/>
    <w:rsid w:val="008F6178"/>
    <w:pPr>
      <w:pBdr>
        <w:top w:val="single" w:sz="4" w:space="0" w:color="auto"/>
        <w:left w:val="single" w:sz="4" w:space="0" w:color="auto"/>
        <w:bottom w:val="single" w:sz="8"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10">
    <w:name w:val="xl110"/>
    <w:basedOn w:val="Normal"/>
    <w:rsid w:val="008F6178"/>
    <w:pPr>
      <w:pBdr>
        <w:left w:val="single" w:sz="8"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1">
    <w:name w:val="xl111"/>
    <w:basedOn w:val="Normal"/>
    <w:rsid w:val="008F6178"/>
    <w:pPr>
      <w:pBdr>
        <w:top w:val="single" w:sz="4" w:space="0" w:color="auto"/>
        <w:left w:val="single" w:sz="8"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2">
    <w:name w:val="xl112"/>
    <w:basedOn w:val="Normal"/>
    <w:rsid w:val="008F6178"/>
    <w:pPr>
      <w:pBdr>
        <w:top w:val="single" w:sz="4" w:space="0" w:color="auto"/>
        <w:left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3">
    <w:name w:val="xl113"/>
    <w:basedOn w:val="Normal"/>
    <w:rsid w:val="008F6178"/>
    <w:pPr>
      <w:pBdr>
        <w:top w:val="single" w:sz="4"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4">
    <w:name w:val="xl114"/>
    <w:basedOn w:val="Normal"/>
    <w:rsid w:val="008F6178"/>
    <w:pPr>
      <w:pBdr>
        <w:left w:val="single" w:sz="4"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5">
    <w:name w:val="xl115"/>
    <w:basedOn w:val="Normal"/>
    <w:rsid w:val="008F6178"/>
    <w:pPr>
      <w:pBdr>
        <w:top w:val="single" w:sz="4" w:space="0" w:color="auto"/>
        <w:left w:val="single" w:sz="4"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6">
    <w:name w:val="xl116"/>
    <w:basedOn w:val="Normal"/>
    <w:rsid w:val="008F6178"/>
    <w:pPr>
      <w:pBdr>
        <w:top w:val="single" w:sz="4" w:space="0" w:color="auto"/>
        <w:left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7">
    <w:name w:val="xl117"/>
    <w:basedOn w:val="Normal"/>
    <w:rsid w:val="008F6178"/>
    <w:pPr>
      <w:pBdr>
        <w:top w:val="single" w:sz="4" w:space="0" w:color="auto"/>
        <w:left w:val="single" w:sz="4"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18">
    <w:name w:val="xl118"/>
    <w:basedOn w:val="Normal"/>
    <w:rsid w:val="008F6178"/>
    <w:pPr>
      <w:pBdr>
        <w:left w:val="single" w:sz="4" w:space="0" w:color="auto"/>
        <w:right w:val="single" w:sz="8" w:space="0" w:color="auto"/>
      </w:pBdr>
      <w:shd w:val="clear" w:color="000000" w:fill="EAF1DD"/>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19">
    <w:name w:val="xl119"/>
    <w:basedOn w:val="Normal"/>
    <w:rsid w:val="008F6178"/>
    <w:pPr>
      <w:pBdr>
        <w:left w:val="single" w:sz="4" w:space="0" w:color="auto"/>
        <w:bottom w:val="single" w:sz="8" w:space="0" w:color="auto"/>
        <w:right w:val="single" w:sz="8" w:space="0" w:color="auto"/>
      </w:pBdr>
      <w:shd w:val="clear" w:color="000000" w:fill="EAF1DD"/>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0">
    <w:name w:val="xl120"/>
    <w:basedOn w:val="Normal"/>
    <w:rsid w:val="008F6178"/>
    <w:pPr>
      <w:pBdr>
        <w:top w:val="single" w:sz="8" w:space="0" w:color="auto"/>
        <w:left w:val="single" w:sz="4" w:space="0" w:color="auto"/>
        <w:right w:val="single" w:sz="8" w:space="0" w:color="auto"/>
      </w:pBdr>
      <w:shd w:val="clear" w:color="000000" w:fill="EAF1DD"/>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1">
    <w:name w:val="xl121"/>
    <w:basedOn w:val="Normal"/>
    <w:rsid w:val="008F6178"/>
    <w:pPr>
      <w:pBdr>
        <w:top w:val="single" w:sz="8" w:space="0" w:color="auto"/>
        <w:left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22">
    <w:name w:val="xl122"/>
    <w:basedOn w:val="Normal"/>
    <w:rsid w:val="008F6178"/>
    <w:pPr>
      <w:pBdr>
        <w:left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23">
    <w:name w:val="xl123"/>
    <w:basedOn w:val="Normal"/>
    <w:rsid w:val="008F6178"/>
    <w:pPr>
      <w:pBdr>
        <w:left w:val="single" w:sz="4"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24">
    <w:name w:val="xl124"/>
    <w:basedOn w:val="Normal"/>
    <w:rsid w:val="008F6178"/>
    <w:pPr>
      <w:pBdr>
        <w:top w:val="single" w:sz="8" w:space="0" w:color="auto"/>
        <w:left w:val="single" w:sz="8" w:space="0" w:color="auto"/>
        <w:bottom w:val="single" w:sz="4"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5">
    <w:name w:val="xl125"/>
    <w:basedOn w:val="Normal"/>
    <w:rsid w:val="008F6178"/>
    <w:pPr>
      <w:pBdr>
        <w:top w:val="single" w:sz="8" w:space="0" w:color="auto"/>
        <w:bottom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6">
    <w:name w:val="xl126"/>
    <w:basedOn w:val="Normal"/>
    <w:rsid w:val="008F6178"/>
    <w:pPr>
      <w:pBdr>
        <w:top w:val="single" w:sz="8" w:space="0" w:color="auto"/>
        <w:left w:val="single" w:sz="4" w:space="0" w:color="auto"/>
        <w:bottom w:val="single" w:sz="4"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7">
    <w:name w:val="xl127"/>
    <w:basedOn w:val="Normal"/>
    <w:rsid w:val="008F6178"/>
    <w:pPr>
      <w:pBdr>
        <w:top w:val="single" w:sz="4" w:space="0" w:color="auto"/>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8">
    <w:name w:val="xl128"/>
    <w:basedOn w:val="Normal"/>
    <w:rsid w:val="008F6178"/>
    <w:pPr>
      <w:pBdr>
        <w:top w:val="single" w:sz="4" w:space="0" w:color="auto"/>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29">
    <w:name w:val="xl129"/>
    <w:basedOn w:val="Normal"/>
    <w:rsid w:val="008F6178"/>
    <w:pPr>
      <w:pBdr>
        <w:top w:val="single" w:sz="4" w:space="0" w:color="auto"/>
        <w:left w:val="single" w:sz="4" w:space="0" w:color="auto"/>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0">
    <w:name w:val="xl130"/>
    <w:basedOn w:val="Normal"/>
    <w:rsid w:val="008F6178"/>
    <w:pPr>
      <w:pBdr>
        <w:top w:val="single" w:sz="8" w:space="0" w:color="auto"/>
        <w:lef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1">
    <w:name w:val="xl131"/>
    <w:basedOn w:val="Normal"/>
    <w:rsid w:val="008F6178"/>
    <w:pPr>
      <w:pBdr>
        <w:top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2">
    <w:name w:val="xl132"/>
    <w:basedOn w:val="Normal"/>
    <w:rsid w:val="008F6178"/>
    <w:pPr>
      <w:pBdr>
        <w:top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3">
    <w:name w:val="xl133"/>
    <w:basedOn w:val="Normal"/>
    <w:rsid w:val="008F6178"/>
    <w:pPr>
      <w:pBdr>
        <w:top w:val="single" w:sz="8" w:space="0" w:color="auto"/>
        <w:left w:val="single" w:sz="8" w:space="0" w:color="auto"/>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4">
    <w:name w:val="xl134"/>
    <w:basedOn w:val="Normal"/>
    <w:rsid w:val="008F6178"/>
    <w:pPr>
      <w:pBdr>
        <w:top w:val="single" w:sz="8" w:space="0" w:color="auto"/>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35">
    <w:name w:val="xl135"/>
    <w:basedOn w:val="Normal"/>
    <w:rsid w:val="008F6178"/>
    <w:pPr>
      <w:pBdr>
        <w:top w:val="single" w:sz="8" w:space="0" w:color="auto"/>
        <w:left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6">
    <w:name w:val="xl136"/>
    <w:basedOn w:val="Normal"/>
    <w:rsid w:val="008F6178"/>
    <w:pPr>
      <w:pBdr>
        <w:left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7">
    <w:name w:val="xl137"/>
    <w:basedOn w:val="Normal"/>
    <w:rsid w:val="008F6178"/>
    <w:pPr>
      <w:pBdr>
        <w:left w:val="single" w:sz="8" w:space="0" w:color="auto"/>
        <w:bottom w:val="single" w:sz="8" w:space="0" w:color="auto"/>
        <w:right w:val="single" w:sz="4"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8">
    <w:name w:val="xl138"/>
    <w:basedOn w:val="Normal"/>
    <w:rsid w:val="008F6178"/>
    <w:pPr>
      <w:pBdr>
        <w:top w:val="single" w:sz="8" w:space="0" w:color="auto"/>
        <w:left w:val="single" w:sz="4"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39">
    <w:name w:val="xl139"/>
    <w:basedOn w:val="Normal"/>
    <w:rsid w:val="008F6178"/>
    <w:pPr>
      <w:pBdr>
        <w:left w:val="single" w:sz="4"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40">
    <w:name w:val="xl140"/>
    <w:basedOn w:val="Normal"/>
    <w:rsid w:val="008F6178"/>
    <w:pPr>
      <w:pBdr>
        <w:left w:val="single" w:sz="4" w:space="0" w:color="auto"/>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color w:val="000000"/>
      <w:sz w:val="18"/>
      <w:szCs w:val="18"/>
      <w:lang w:eastAsia="hr-HR"/>
    </w:rPr>
  </w:style>
  <w:style w:type="paragraph" w:customStyle="1" w:styleId="xl141">
    <w:name w:val="xl141"/>
    <w:basedOn w:val="Normal"/>
    <w:rsid w:val="008F6178"/>
    <w:pPr>
      <w:pBdr>
        <w:left w:val="single" w:sz="8" w:space="0" w:color="auto"/>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2">
    <w:name w:val="xl142"/>
    <w:basedOn w:val="Normal"/>
    <w:rsid w:val="008F6178"/>
    <w:pPr>
      <w:pBdr>
        <w:bottom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3">
    <w:name w:val="xl143"/>
    <w:basedOn w:val="Normal"/>
    <w:rsid w:val="008F6178"/>
    <w:pPr>
      <w:pBdr>
        <w:bottom w:val="single" w:sz="8" w:space="0" w:color="auto"/>
        <w:righ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4">
    <w:name w:val="xl144"/>
    <w:basedOn w:val="Normal"/>
    <w:rsid w:val="008F6178"/>
    <w:pPr>
      <w:pBdr>
        <w:left w:val="single" w:sz="8" w:space="0" w:color="auto"/>
      </w:pBd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5">
    <w:name w:val="xl145"/>
    <w:basedOn w:val="Normal"/>
    <w:rsid w:val="008F6178"/>
    <w:pP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6">
    <w:name w:val="xl146"/>
    <w:basedOn w:val="Normal"/>
    <w:rsid w:val="004A5BD8"/>
    <w:pPr>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7">
    <w:name w:val="xl147"/>
    <w:basedOn w:val="Normal"/>
    <w:rsid w:val="004A5BD8"/>
    <w:pPr>
      <w:pBdr>
        <w:top w:val="single" w:sz="8" w:space="0" w:color="auto"/>
        <w:left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8">
    <w:name w:val="xl148"/>
    <w:basedOn w:val="Normal"/>
    <w:rsid w:val="004A5BD8"/>
    <w:pPr>
      <w:pBdr>
        <w:left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49">
    <w:name w:val="xl149"/>
    <w:basedOn w:val="Normal"/>
    <w:rsid w:val="004A5BD8"/>
    <w:pPr>
      <w:pBdr>
        <w:left w:val="single" w:sz="8" w:space="0" w:color="auto"/>
        <w:bottom w:val="single" w:sz="8"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0">
    <w:name w:val="xl150"/>
    <w:basedOn w:val="Normal"/>
    <w:rsid w:val="004A5BD8"/>
    <w:pPr>
      <w:pBdr>
        <w:top w:val="single" w:sz="8" w:space="0" w:color="auto"/>
        <w:left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1">
    <w:name w:val="xl151"/>
    <w:basedOn w:val="Normal"/>
    <w:rsid w:val="004A5BD8"/>
    <w:pPr>
      <w:pBdr>
        <w:left w:val="single" w:sz="4"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2">
    <w:name w:val="xl152"/>
    <w:basedOn w:val="Normal"/>
    <w:rsid w:val="004A5BD8"/>
    <w:pPr>
      <w:pBdr>
        <w:left w:val="single" w:sz="4" w:space="0" w:color="auto"/>
        <w:bottom w:val="single" w:sz="8" w:space="0" w:color="auto"/>
        <w:right w:val="single" w:sz="8"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customStyle="1" w:styleId="xl153">
    <w:name w:val="xl153"/>
    <w:basedOn w:val="Normal"/>
    <w:rsid w:val="004A5BD8"/>
    <w:pPr>
      <w:pBdr>
        <w:top w:val="single" w:sz="8" w:space="0" w:color="auto"/>
        <w:left w:val="single" w:sz="4" w:space="0" w:color="auto"/>
        <w:right w:val="single" w:sz="4" w:space="0" w:color="auto"/>
      </w:pBdr>
      <w:shd w:val="clear" w:color="000000" w:fill="C2D69A"/>
      <w:tabs>
        <w:tab w:val="clear" w:pos="709"/>
        <w:tab w:val="clear" w:pos="2977"/>
      </w:tabs>
      <w:spacing w:before="100" w:beforeAutospacing="1" w:after="100" w:afterAutospacing="1"/>
      <w:jc w:val="center"/>
      <w:textAlignment w:val="center"/>
    </w:pPr>
    <w:rPr>
      <w:rFonts w:ascii="Arial Narrow" w:hAnsi="Arial Narrow"/>
      <w:b/>
      <w:bCs/>
      <w:color w:val="000000"/>
      <w:sz w:val="18"/>
      <w:szCs w:val="18"/>
      <w:lang w:eastAsia="hr-HR"/>
    </w:rPr>
  </w:style>
  <w:style w:type="paragraph" w:styleId="TOC3">
    <w:name w:val="toc 3"/>
    <w:basedOn w:val="Normal"/>
    <w:next w:val="Normal"/>
    <w:autoRedefine/>
    <w:uiPriority w:val="39"/>
    <w:rsid w:val="000628D8"/>
    <w:pPr>
      <w:tabs>
        <w:tab w:val="clear" w:pos="709"/>
        <w:tab w:val="clear" w:pos="2977"/>
      </w:tabs>
      <w:ind w:left="480"/>
    </w:pPr>
    <w:rPr>
      <w:sz w:val="22"/>
    </w:rPr>
  </w:style>
  <w:style w:type="character" w:customStyle="1" w:styleId="z-TopofFormChar">
    <w:name w:val="z-Top of Form Char"/>
    <w:basedOn w:val="DefaultParagraphFont"/>
    <w:link w:val="z-TopofForm"/>
    <w:uiPriority w:val="99"/>
    <w:rsid w:val="00651A60"/>
    <w:rPr>
      <w:rFonts w:ascii="Arial" w:hAnsi="Arial" w:cs="Arial"/>
      <w:vanish/>
      <w:sz w:val="16"/>
      <w:szCs w:val="16"/>
    </w:rPr>
  </w:style>
  <w:style w:type="paragraph" w:styleId="z-TopofForm">
    <w:name w:val="HTML Top of Form"/>
    <w:basedOn w:val="Normal"/>
    <w:next w:val="Normal"/>
    <w:link w:val="z-TopofFormChar"/>
    <w:hidden/>
    <w:uiPriority w:val="99"/>
    <w:unhideWhenUsed/>
    <w:rsid w:val="00651A60"/>
    <w:pPr>
      <w:pBdr>
        <w:bottom w:val="single" w:sz="6" w:space="1" w:color="auto"/>
      </w:pBdr>
      <w:tabs>
        <w:tab w:val="clear" w:pos="709"/>
        <w:tab w:val="clear" w:pos="2977"/>
      </w:tabs>
      <w:spacing w:after="0"/>
      <w:jc w:val="center"/>
    </w:pPr>
    <w:rPr>
      <w:rFonts w:ascii="Arial" w:hAnsi="Arial" w:cs="Arial"/>
      <w:vanish/>
      <w:sz w:val="16"/>
      <w:szCs w:val="16"/>
      <w:lang w:eastAsia="hr-HR"/>
    </w:rPr>
  </w:style>
  <w:style w:type="character" w:customStyle="1" w:styleId="z-BottomofFormChar">
    <w:name w:val="z-Bottom of Form Char"/>
    <w:basedOn w:val="DefaultParagraphFont"/>
    <w:link w:val="z-BottomofForm"/>
    <w:uiPriority w:val="99"/>
    <w:rsid w:val="00651A6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51A60"/>
    <w:pPr>
      <w:pBdr>
        <w:top w:val="single" w:sz="6" w:space="1" w:color="auto"/>
      </w:pBdr>
      <w:tabs>
        <w:tab w:val="clear" w:pos="709"/>
        <w:tab w:val="clear" w:pos="2977"/>
      </w:tabs>
      <w:spacing w:after="0"/>
      <w:jc w:val="center"/>
    </w:pPr>
    <w:rPr>
      <w:rFonts w:ascii="Arial" w:hAnsi="Arial" w:cs="Arial"/>
      <w:vanish/>
      <w:sz w:val="16"/>
      <w:szCs w:val="16"/>
      <w:lang w:eastAsia="hr-HR"/>
    </w:rPr>
  </w:style>
  <w:style w:type="paragraph" w:customStyle="1" w:styleId="Default">
    <w:name w:val="Default"/>
    <w:rsid w:val="007239FE"/>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43789E"/>
    <w:rPr>
      <w:rFonts w:ascii="Tahoma" w:hAnsi="Tahoma" w:cs="Tahoma"/>
      <w:sz w:val="16"/>
      <w:szCs w:val="16"/>
      <w:lang w:eastAsia="en-US"/>
    </w:rPr>
  </w:style>
  <w:style w:type="paragraph" w:styleId="BalloonText">
    <w:name w:val="Balloon Text"/>
    <w:basedOn w:val="Normal"/>
    <w:link w:val="BalloonTextChar"/>
    <w:uiPriority w:val="99"/>
    <w:semiHidden/>
    <w:unhideWhenUsed/>
    <w:rsid w:val="0043789E"/>
    <w:pPr>
      <w:spacing w:after="0"/>
    </w:pPr>
    <w:rPr>
      <w:rFonts w:ascii="Tahoma" w:hAnsi="Tahoma" w:cs="Tahoma"/>
      <w:sz w:val="16"/>
      <w:szCs w:val="16"/>
    </w:rPr>
  </w:style>
  <w:style w:type="table" w:customStyle="1" w:styleId="Reetkatablice3">
    <w:name w:val="Rešetka tablice3"/>
    <w:basedOn w:val="TableNormal"/>
    <w:rsid w:val="00E3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6C2F8A"/>
    <w:pPr>
      <w:shd w:val="clear" w:color="000000" w:fill="C0C0C0"/>
      <w:tabs>
        <w:tab w:val="clear" w:pos="709"/>
        <w:tab w:val="clear" w:pos="2977"/>
      </w:tabs>
      <w:spacing w:before="100" w:beforeAutospacing="1" w:after="100" w:afterAutospacing="1"/>
    </w:pPr>
    <w:rPr>
      <w:szCs w:val="24"/>
      <w:lang w:eastAsia="hr-HR"/>
    </w:rPr>
  </w:style>
  <w:style w:type="paragraph" w:customStyle="1" w:styleId="xl66">
    <w:name w:val="xl66"/>
    <w:basedOn w:val="Normal"/>
    <w:rsid w:val="006C2F8A"/>
    <w:pPr>
      <w:shd w:val="clear" w:color="000000" w:fill="C0C0C0"/>
      <w:tabs>
        <w:tab w:val="clear" w:pos="709"/>
        <w:tab w:val="clear" w:pos="2977"/>
      </w:tabs>
      <w:spacing w:before="100" w:beforeAutospacing="1" w:after="100" w:afterAutospacing="1"/>
      <w:jc w:val="center"/>
    </w:pPr>
    <w:rPr>
      <w:szCs w:val="24"/>
      <w:lang w:eastAsia="hr-HR"/>
    </w:rPr>
  </w:style>
  <w:style w:type="paragraph" w:customStyle="1" w:styleId="xl67">
    <w:name w:val="xl67"/>
    <w:basedOn w:val="Normal"/>
    <w:rsid w:val="006C2F8A"/>
    <w:pPr>
      <w:tabs>
        <w:tab w:val="clear" w:pos="709"/>
        <w:tab w:val="clear" w:pos="2977"/>
      </w:tabs>
      <w:spacing w:before="100" w:beforeAutospacing="1" w:after="100" w:afterAutospacing="1"/>
    </w:pPr>
    <w:rPr>
      <w:szCs w:val="24"/>
      <w:lang w:eastAsia="hr-HR"/>
    </w:rPr>
  </w:style>
  <w:style w:type="paragraph" w:customStyle="1" w:styleId="StyleLinespacingDouble">
    <w:name w:val="Style Line spacing:  Double"/>
    <w:basedOn w:val="Normal"/>
    <w:uiPriority w:val="99"/>
    <w:rsid w:val="009467F4"/>
  </w:style>
  <w:style w:type="character" w:styleId="Emphasis">
    <w:name w:val="Emphasis"/>
    <w:basedOn w:val="DefaultParagraphFont"/>
    <w:qFormat/>
    <w:rsid w:val="0024401F"/>
    <w:rPr>
      <w:i/>
      <w:iCs/>
    </w:rPr>
  </w:style>
  <w:style w:type="paragraph" w:styleId="NormalWeb">
    <w:name w:val="Normal (Web)"/>
    <w:basedOn w:val="Normal"/>
    <w:uiPriority w:val="99"/>
    <w:unhideWhenUsed/>
    <w:rsid w:val="003B1319"/>
    <w:pPr>
      <w:tabs>
        <w:tab w:val="clear" w:pos="709"/>
        <w:tab w:val="clear" w:pos="2977"/>
      </w:tabs>
      <w:spacing w:before="100" w:beforeAutospacing="1" w:after="100" w:afterAutospacing="1"/>
    </w:pPr>
    <w:rPr>
      <w:rFonts w:ascii="Times New Roman" w:hAnsi="Times New Roman"/>
      <w:szCs w:val="24"/>
      <w:lang w:eastAsia="hr-HR"/>
    </w:rPr>
  </w:style>
  <w:style w:type="table" w:customStyle="1" w:styleId="Reetkatablice31">
    <w:name w:val="Rešetka tablice31"/>
    <w:basedOn w:val="TableNormal"/>
    <w:rsid w:val="0093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57026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70264"/>
    <w:pPr>
      <w:widowControl w:val="0"/>
      <w:tabs>
        <w:tab w:val="clear" w:pos="709"/>
        <w:tab w:val="clear" w:pos="2977"/>
      </w:tabs>
      <w:spacing w:after="0"/>
      <w:ind w:left="103"/>
    </w:pPr>
    <w:rPr>
      <w:rFonts w:ascii="Times New Roman" w:hAnsi="Times New Roman"/>
      <w:sz w:val="22"/>
      <w:szCs w:val="22"/>
      <w:lang w:val="en-US"/>
    </w:rPr>
  </w:style>
  <w:style w:type="table" w:customStyle="1" w:styleId="Reetkatablice4">
    <w:name w:val="Rešetka tablice4"/>
    <w:basedOn w:val="TableNormal"/>
    <w:next w:val="TableGrid"/>
    <w:uiPriority w:val="39"/>
    <w:rsid w:val="008255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39"/>
    <w:rsid w:val="00D460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74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091C"/>
    <w:pPr>
      <w:keepLines/>
      <w:pageBreakBefore w:val="0"/>
      <w:spacing w:before="240" w:after="0" w:line="259" w:lineRule="auto"/>
      <w:ind w:right="0"/>
      <w:outlineLvl w:val="9"/>
    </w:pPr>
    <w:rPr>
      <w:rFonts w:asciiTheme="majorHAnsi" w:eastAsiaTheme="majorEastAsia" w:hAnsiTheme="majorHAnsi" w:cstheme="majorBidi"/>
      <w:b w:val="0"/>
      <w:color w:val="365F91" w:themeColor="accent1" w:themeShade="BF"/>
      <w:szCs w:val="32"/>
      <w:lang w:eastAsia="hr-HR"/>
    </w:rPr>
  </w:style>
  <w:style w:type="table" w:customStyle="1" w:styleId="Reetkatablice7">
    <w:name w:val="Rešetka tablice7"/>
    <w:basedOn w:val="TableNormal"/>
    <w:next w:val="TableGrid"/>
    <w:uiPriority w:val="59"/>
    <w:rsid w:val="007F2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TableNormal"/>
    <w:next w:val="TableGrid"/>
    <w:uiPriority w:val="39"/>
    <w:rsid w:val="004329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6729EB"/>
    <w:pPr>
      <w:tabs>
        <w:tab w:val="clear" w:pos="709"/>
        <w:tab w:val="clear" w:pos="2977"/>
      </w:tabs>
      <w:spacing w:before="100" w:beforeAutospacing="1" w:after="100" w:afterAutospacing="1"/>
    </w:pPr>
    <w:rPr>
      <w:rFonts w:ascii="Times New Roman" w:hAnsi="Times New Roman"/>
      <w:szCs w:val="24"/>
      <w:lang w:eastAsia="hr-HR"/>
    </w:rPr>
  </w:style>
  <w:style w:type="character" w:customStyle="1" w:styleId="z-vrhobrascaChar1">
    <w:name w:val="z-vrh obrasca Char1"/>
    <w:basedOn w:val="DefaultParagraphFont"/>
    <w:uiPriority w:val="99"/>
    <w:semiHidden/>
    <w:rsid w:val="006729EB"/>
    <w:rPr>
      <w:rFonts w:ascii="Arial" w:hAnsi="Arial" w:cs="Arial" w:hint="default"/>
      <w:vanish/>
      <w:webHidden w:val="0"/>
      <w:sz w:val="16"/>
      <w:szCs w:val="16"/>
      <w:lang w:eastAsia="en-US"/>
      <w:specVanish w:val="0"/>
    </w:rPr>
  </w:style>
  <w:style w:type="character" w:customStyle="1" w:styleId="z-dnoobrascaChar1">
    <w:name w:val="z-dno obrasca Char1"/>
    <w:basedOn w:val="DefaultParagraphFont"/>
    <w:uiPriority w:val="99"/>
    <w:semiHidden/>
    <w:rsid w:val="006729EB"/>
    <w:rPr>
      <w:rFonts w:ascii="Arial" w:hAnsi="Arial" w:cs="Arial" w:hint="default"/>
      <w:vanish/>
      <w:webHidden w:val="0"/>
      <w:sz w:val="16"/>
      <w:szCs w:val="16"/>
      <w:lang w:eastAsia="en-US"/>
      <w:specVanish w:val="0"/>
    </w:rPr>
  </w:style>
  <w:style w:type="character" w:customStyle="1" w:styleId="TekstbaloniaChar1">
    <w:name w:val="Tekst balončića Char1"/>
    <w:basedOn w:val="DefaultParagraphFont"/>
    <w:uiPriority w:val="99"/>
    <w:semiHidden/>
    <w:rsid w:val="006729EB"/>
    <w:rPr>
      <w:rFonts w:ascii="Segoe UI" w:hAnsi="Segoe UI" w:cs="Segoe UI" w:hint="default"/>
      <w:sz w:val="18"/>
      <w:szCs w:val="18"/>
      <w:lang w:eastAsia="en-US"/>
    </w:rPr>
  </w:style>
  <w:style w:type="paragraph" w:styleId="NoSpacing">
    <w:name w:val="No Spacing"/>
    <w:uiPriority w:val="1"/>
    <w:qFormat/>
    <w:rsid w:val="00511AF6"/>
    <w:rPr>
      <w:rFonts w:ascii="Calibri" w:eastAsia="Calibri" w:hAnsi="Calibri"/>
      <w:sz w:val="22"/>
      <w:szCs w:val="22"/>
      <w:lang w:eastAsia="en-US"/>
    </w:rPr>
  </w:style>
  <w:style w:type="table" w:customStyle="1" w:styleId="TableGrid0">
    <w:name w:val="TableGrid"/>
    <w:rsid w:val="00B8737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6E15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59"/>
    <w:rsid w:val="00046C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646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6358A9"/>
    <w:pPr>
      <w:tabs>
        <w:tab w:val="clear" w:pos="709"/>
        <w:tab w:val="clear" w:pos="2977"/>
      </w:tabs>
      <w:spacing w:before="100" w:beforeAutospacing="1" w:after="100" w:afterAutospacing="1"/>
    </w:pPr>
    <w:rPr>
      <w:rFonts w:ascii="Times New Roman" w:hAnsi="Times New Roman"/>
      <w:szCs w:val="24"/>
      <w:lang w:eastAsia="hr-HR"/>
    </w:rPr>
  </w:style>
  <w:style w:type="character" w:customStyle="1" w:styleId="normaltextrun">
    <w:name w:val="normaltextrun"/>
    <w:basedOn w:val="DefaultParagraphFont"/>
    <w:rsid w:val="006358A9"/>
  </w:style>
  <w:style w:type="character" w:customStyle="1" w:styleId="eop">
    <w:name w:val="eop"/>
    <w:basedOn w:val="DefaultParagraphFont"/>
    <w:rsid w:val="006358A9"/>
  </w:style>
  <w:style w:type="table" w:customStyle="1" w:styleId="Reetkatablice10">
    <w:name w:val="Rešetka tablice10"/>
    <w:basedOn w:val="TableNormal"/>
    <w:next w:val="TableGrid"/>
    <w:uiPriority w:val="59"/>
    <w:rsid w:val="00851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8516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61">
    <w:name w:val="Svijetla tablica rešetke 1 - isticanje 61"/>
    <w:basedOn w:val="TableNormal"/>
    <w:uiPriority w:val="46"/>
    <w:rsid w:val="00436FA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436FA6"/>
    <w:rPr>
      <w:rFonts w:ascii="Calibri" w:hAnsi="Calibri" w:hint="default"/>
      <w:b w:val="0"/>
      <w:bCs w:val="0"/>
      <w:i w:val="0"/>
      <w:iCs w:val="0"/>
      <w:color w:val="000000"/>
      <w:sz w:val="26"/>
      <w:szCs w:val="26"/>
    </w:rPr>
  </w:style>
  <w:style w:type="table" w:customStyle="1" w:styleId="Svijetlatablicareetke1-isticanje51">
    <w:name w:val="Svijetla tablica rešetke 1 - isticanje 51"/>
    <w:basedOn w:val="TableNormal"/>
    <w:uiPriority w:val="46"/>
    <w:rsid w:val="00807C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ijetlatablicareetke1-isticanje21">
    <w:name w:val="Svijetla tablica rešetke 1 - isticanje 21"/>
    <w:basedOn w:val="TableNormal"/>
    <w:uiPriority w:val="46"/>
    <w:rsid w:val="007A1F4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45A81"/>
    <w:rPr>
      <w:sz w:val="16"/>
      <w:szCs w:val="16"/>
    </w:rPr>
  </w:style>
  <w:style w:type="paragraph" w:styleId="CommentText">
    <w:name w:val="annotation text"/>
    <w:basedOn w:val="Normal"/>
    <w:link w:val="CommentTextChar"/>
    <w:semiHidden/>
    <w:unhideWhenUsed/>
    <w:rsid w:val="00A45A81"/>
    <w:rPr>
      <w:sz w:val="20"/>
    </w:rPr>
  </w:style>
  <w:style w:type="character" w:customStyle="1" w:styleId="CommentTextChar">
    <w:name w:val="Comment Text Char"/>
    <w:basedOn w:val="DefaultParagraphFont"/>
    <w:link w:val="CommentText"/>
    <w:semiHidden/>
    <w:rsid w:val="00A45A81"/>
    <w:rPr>
      <w:rFonts w:ascii="Calibri" w:hAnsi="Calibri"/>
      <w:lang w:eastAsia="en-US"/>
    </w:rPr>
  </w:style>
  <w:style w:type="paragraph" w:styleId="CommentSubject">
    <w:name w:val="annotation subject"/>
    <w:basedOn w:val="CommentText"/>
    <w:next w:val="CommentText"/>
    <w:link w:val="CommentSubjectChar"/>
    <w:semiHidden/>
    <w:unhideWhenUsed/>
    <w:rsid w:val="00A45A81"/>
    <w:rPr>
      <w:b/>
      <w:bCs/>
    </w:rPr>
  </w:style>
  <w:style w:type="character" w:customStyle="1" w:styleId="CommentSubjectChar">
    <w:name w:val="Comment Subject Char"/>
    <w:basedOn w:val="CommentTextChar"/>
    <w:link w:val="CommentSubject"/>
    <w:semiHidden/>
    <w:rsid w:val="00A45A81"/>
    <w:rPr>
      <w:rFonts w:ascii="Calibri" w:hAnsi="Calibri"/>
      <w:b/>
      <w:bCs/>
      <w:lang w:eastAsia="en-US"/>
    </w:rPr>
  </w:style>
  <w:style w:type="table" w:customStyle="1" w:styleId="Reetkatablice12">
    <w:name w:val="Rešetka tablice12"/>
    <w:basedOn w:val="TableNormal"/>
    <w:next w:val="TableGrid"/>
    <w:uiPriority w:val="59"/>
    <w:rsid w:val="00FC2D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TableNormal"/>
    <w:next w:val="TableGrid"/>
    <w:uiPriority w:val="59"/>
    <w:rsid w:val="006E4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F21EF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A467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24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tandard">
    <w:name w:val="Standard"/>
    <w:rsid w:val="00655FC6"/>
    <w:pPr>
      <w:tabs>
        <w:tab w:val="left" w:pos="709"/>
        <w:tab w:val="left" w:pos="2977"/>
      </w:tabs>
      <w:suppressAutoHyphens/>
      <w:autoSpaceDN w:val="0"/>
      <w:spacing w:after="20"/>
      <w:textAlignment w:val="baseline"/>
    </w:pPr>
    <w:rPr>
      <w:rFonts w:ascii="Calibri" w:hAnsi="Calibri"/>
      <w:sz w:val="24"/>
      <w:lang w:eastAsia="en-US"/>
    </w:rPr>
  </w:style>
  <w:style w:type="character" w:styleId="PlaceholderText">
    <w:name w:val="Placeholder Text"/>
    <w:basedOn w:val="DefaultParagraphFont"/>
    <w:uiPriority w:val="99"/>
    <w:semiHidden/>
    <w:rsid w:val="00722721"/>
    <w:rPr>
      <w:color w:val="808080"/>
    </w:rPr>
  </w:style>
  <w:style w:type="table" w:styleId="PlainTable1">
    <w:name w:val="Plain Table 1"/>
    <w:basedOn w:val="TableNormal"/>
    <w:uiPriority w:val="41"/>
    <w:rsid w:val="00411E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150">
      <w:bodyDiv w:val="1"/>
      <w:marLeft w:val="0"/>
      <w:marRight w:val="0"/>
      <w:marTop w:val="0"/>
      <w:marBottom w:val="0"/>
      <w:divBdr>
        <w:top w:val="none" w:sz="0" w:space="0" w:color="auto"/>
        <w:left w:val="none" w:sz="0" w:space="0" w:color="auto"/>
        <w:bottom w:val="none" w:sz="0" w:space="0" w:color="auto"/>
        <w:right w:val="none" w:sz="0" w:space="0" w:color="auto"/>
      </w:divBdr>
    </w:div>
    <w:div w:id="34351917">
      <w:bodyDiv w:val="1"/>
      <w:marLeft w:val="0"/>
      <w:marRight w:val="0"/>
      <w:marTop w:val="0"/>
      <w:marBottom w:val="0"/>
      <w:divBdr>
        <w:top w:val="none" w:sz="0" w:space="0" w:color="auto"/>
        <w:left w:val="none" w:sz="0" w:space="0" w:color="auto"/>
        <w:bottom w:val="none" w:sz="0" w:space="0" w:color="auto"/>
        <w:right w:val="none" w:sz="0" w:space="0" w:color="auto"/>
      </w:divBdr>
    </w:div>
    <w:div w:id="65421569">
      <w:bodyDiv w:val="1"/>
      <w:marLeft w:val="0"/>
      <w:marRight w:val="0"/>
      <w:marTop w:val="0"/>
      <w:marBottom w:val="0"/>
      <w:divBdr>
        <w:top w:val="none" w:sz="0" w:space="0" w:color="auto"/>
        <w:left w:val="none" w:sz="0" w:space="0" w:color="auto"/>
        <w:bottom w:val="none" w:sz="0" w:space="0" w:color="auto"/>
        <w:right w:val="none" w:sz="0" w:space="0" w:color="auto"/>
      </w:divBdr>
    </w:div>
    <w:div w:id="81026153">
      <w:bodyDiv w:val="1"/>
      <w:marLeft w:val="0"/>
      <w:marRight w:val="0"/>
      <w:marTop w:val="0"/>
      <w:marBottom w:val="0"/>
      <w:divBdr>
        <w:top w:val="none" w:sz="0" w:space="0" w:color="auto"/>
        <w:left w:val="none" w:sz="0" w:space="0" w:color="auto"/>
        <w:bottom w:val="none" w:sz="0" w:space="0" w:color="auto"/>
        <w:right w:val="none" w:sz="0" w:space="0" w:color="auto"/>
      </w:divBdr>
    </w:div>
    <w:div w:id="94599722">
      <w:bodyDiv w:val="1"/>
      <w:marLeft w:val="0"/>
      <w:marRight w:val="0"/>
      <w:marTop w:val="0"/>
      <w:marBottom w:val="0"/>
      <w:divBdr>
        <w:top w:val="none" w:sz="0" w:space="0" w:color="auto"/>
        <w:left w:val="none" w:sz="0" w:space="0" w:color="auto"/>
        <w:bottom w:val="none" w:sz="0" w:space="0" w:color="auto"/>
        <w:right w:val="none" w:sz="0" w:space="0" w:color="auto"/>
      </w:divBdr>
    </w:div>
    <w:div w:id="112873543">
      <w:bodyDiv w:val="1"/>
      <w:marLeft w:val="0"/>
      <w:marRight w:val="0"/>
      <w:marTop w:val="0"/>
      <w:marBottom w:val="0"/>
      <w:divBdr>
        <w:top w:val="none" w:sz="0" w:space="0" w:color="auto"/>
        <w:left w:val="none" w:sz="0" w:space="0" w:color="auto"/>
        <w:bottom w:val="none" w:sz="0" w:space="0" w:color="auto"/>
        <w:right w:val="none" w:sz="0" w:space="0" w:color="auto"/>
      </w:divBdr>
    </w:div>
    <w:div w:id="174074529">
      <w:bodyDiv w:val="1"/>
      <w:marLeft w:val="0"/>
      <w:marRight w:val="0"/>
      <w:marTop w:val="0"/>
      <w:marBottom w:val="0"/>
      <w:divBdr>
        <w:top w:val="none" w:sz="0" w:space="0" w:color="auto"/>
        <w:left w:val="none" w:sz="0" w:space="0" w:color="auto"/>
        <w:bottom w:val="none" w:sz="0" w:space="0" w:color="auto"/>
        <w:right w:val="none" w:sz="0" w:space="0" w:color="auto"/>
      </w:divBdr>
    </w:div>
    <w:div w:id="184635732">
      <w:bodyDiv w:val="1"/>
      <w:marLeft w:val="0"/>
      <w:marRight w:val="0"/>
      <w:marTop w:val="0"/>
      <w:marBottom w:val="0"/>
      <w:divBdr>
        <w:top w:val="none" w:sz="0" w:space="0" w:color="auto"/>
        <w:left w:val="none" w:sz="0" w:space="0" w:color="auto"/>
        <w:bottom w:val="none" w:sz="0" w:space="0" w:color="auto"/>
        <w:right w:val="none" w:sz="0" w:space="0" w:color="auto"/>
      </w:divBdr>
    </w:div>
    <w:div w:id="188223631">
      <w:bodyDiv w:val="1"/>
      <w:marLeft w:val="0"/>
      <w:marRight w:val="0"/>
      <w:marTop w:val="0"/>
      <w:marBottom w:val="0"/>
      <w:divBdr>
        <w:top w:val="none" w:sz="0" w:space="0" w:color="auto"/>
        <w:left w:val="none" w:sz="0" w:space="0" w:color="auto"/>
        <w:bottom w:val="none" w:sz="0" w:space="0" w:color="auto"/>
        <w:right w:val="none" w:sz="0" w:space="0" w:color="auto"/>
      </w:divBdr>
    </w:div>
    <w:div w:id="305206181">
      <w:bodyDiv w:val="1"/>
      <w:marLeft w:val="0"/>
      <w:marRight w:val="0"/>
      <w:marTop w:val="0"/>
      <w:marBottom w:val="0"/>
      <w:divBdr>
        <w:top w:val="none" w:sz="0" w:space="0" w:color="auto"/>
        <w:left w:val="none" w:sz="0" w:space="0" w:color="auto"/>
        <w:bottom w:val="none" w:sz="0" w:space="0" w:color="auto"/>
        <w:right w:val="none" w:sz="0" w:space="0" w:color="auto"/>
      </w:divBdr>
    </w:div>
    <w:div w:id="331416685">
      <w:bodyDiv w:val="1"/>
      <w:marLeft w:val="0"/>
      <w:marRight w:val="0"/>
      <w:marTop w:val="0"/>
      <w:marBottom w:val="0"/>
      <w:divBdr>
        <w:top w:val="none" w:sz="0" w:space="0" w:color="auto"/>
        <w:left w:val="none" w:sz="0" w:space="0" w:color="auto"/>
        <w:bottom w:val="none" w:sz="0" w:space="0" w:color="auto"/>
        <w:right w:val="none" w:sz="0" w:space="0" w:color="auto"/>
      </w:divBdr>
    </w:div>
    <w:div w:id="424345897">
      <w:bodyDiv w:val="1"/>
      <w:marLeft w:val="0"/>
      <w:marRight w:val="0"/>
      <w:marTop w:val="0"/>
      <w:marBottom w:val="0"/>
      <w:divBdr>
        <w:top w:val="none" w:sz="0" w:space="0" w:color="auto"/>
        <w:left w:val="none" w:sz="0" w:space="0" w:color="auto"/>
        <w:bottom w:val="none" w:sz="0" w:space="0" w:color="auto"/>
        <w:right w:val="none" w:sz="0" w:space="0" w:color="auto"/>
      </w:divBdr>
    </w:div>
    <w:div w:id="443618651">
      <w:bodyDiv w:val="1"/>
      <w:marLeft w:val="0"/>
      <w:marRight w:val="0"/>
      <w:marTop w:val="0"/>
      <w:marBottom w:val="0"/>
      <w:divBdr>
        <w:top w:val="none" w:sz="0" w:space="0" w:color="auto"/>
        <w:left w:val="none" w:sz="0" w:space="0" w:color="auto"/>
        <w:bottom w:val="none" w:sz="0" w:space="0" w:color="auto"/>
        <w:right w:val="none" w:sz="0" w:space="0" w:color="auto"/>
      </w:divBdr>
    </w:div>
    <w:div w:id="447555508">
      <w:bodyDiv w:val="1"/>
      <w:marLeft w:val="0"/>
      <w:marRight w:val="0"/>
      <w:marTop w:val="0"/>
      <w:marBottom w:val="0"/>
      <w:divBdr>
        <w:top w:val="none" w:sz="0" w:space="0" w:color="auto"/>
        <w:left w:val="none" w:sz="0" w:space="0" w:color="auto"/>
        <w:bottom w:val="none" w:sz="0" w:space="0" w:color="auto"/>
        <w:right w:val="none" w:sz="0" w:space="0" w:color="auto"/>
      </w:divBdr>
    </w:div>
    <w:div w:id="459035877">
      <w:bodyDiv w:val="1"/>
      <w:marLeft w:val="0"/>
      <w:marRight w:val="0"/>
      <w:marTop w:val="0"/>
      <w:marBottom w:val="0"/>
      <w:divBdr>
        <w:top w:val="none" w:sz="0" w:space="0" w:color="auto"/>
        <w:left w:val="none" w:sz="0" w:space="0" w:color="auto"/>
        <w:bottom w:val="none" w:sz="0" w:space="0" w:color="auto"/>
        <w:right w:val="none" w:sz="0" w:space="0" w:color="auto"/>
      </w:divBdr>
    </w:div>
    <w:div w:id="459418182">
      <w:bodyDiv w:val="1"/>
      <w:marLeft w:val="0"/>
      <w:marRight w:val="0"/>
      <w:marTop w:val="0"/>
      <w:marBottom w:val="0"/>
      <w:divBdr>
        <w:top w:val="none" w:sz="0" w:space="0" w:color="auto"/>
        <w:left w:val="none" w:sz="0" w:space="0" w:color="auto"/>
        <w:bottom w:val="none" w:sz="0" w:space="0" w:color="auto"/>
        <w:right w:val="none" w:sz="0" w:space="0" w:color="auto"/>
      </w:divBdr>
    </w:div>
    <w:div w:id="514806173">
      <w:bodyDiv w:val="1"/>
      <w:marLeft w:val="0"/>
      <w:marRight w:val="0"/>
      <w:marTop w:val="0"/>
      <w:marBottom w:val="0"/>
      <w:divBdr>
        <w:top w:val="none" w:sz="0" w:space="0" w:color="auto"/>
        <w:left w:val="none" w:sz="0" w:space="0" w:color="auto"/>
        <w:bottom w:val="none" w:sz="0" w:space="0" w:color="auto"/>
        <w:right w:val="none" w:sz="0" w:space="0" w:color="auto"/>
      </w:divBdr>
    </w:div>
    <w:div w:id="523515408">
      <w:bodyDiv w:val="1"/>
      <w:marLeft w:val="0"/>
      <w:marRight w:val="0"/>
      <w:marTop w:val="0"/>
      <w:marBottom w:val="0"/>
      <w:divBdr>
        <w:top w:val="none" w:sz="0" w:space="0" w:color="auto"/>
        <w:left w:val="none" w:sz="0" w:space="0" w:color="auto"/>
        <w:bottom w:val="none" w:sz="0" w:space="0" w:color="auto"/>
        <w:right w:val="none" w:sz="0" w:space="0" w:color="auto"/>
      </w:divBdr>
    </w:div>
    <w:div w:id="612714889">
      <w:bodyDiv w:val="1"/>
      <w:marLeft w:val="0"/>
      <w:marRight w:val="0"/>
      <w:marTop w:val="0"/>
      <w:marBottom w:val="0"/>
      <w:divBdr>
        <w:top w:val="none" w:sz="0" w:space="0" w:color="auto"/>
        <w:left w:val="none" w:sz="0" w:space="0" w:color="auto"/>
        <w:bottom w:val="none" w:sz="0" w:space="0" w:color="auto"/>
        <w:right w:val="none" w:sz="0" w:space="0" w:color="auto"/>
      </w:divBdr>
    </w:div>
    <w:div w:id="642275062">
      <w:bodyDiv w:val="1"/>
      <w:marLeft w:val="0"/>
      <w:marRight w:val="0"/>
      <w:marTop w:val="0"/>
      <w:marBottom w:val="0"/>
      <w:divBdr>
        <w:top w:val="none" w:sz="0" w:space="0" w:color="auto"/>
        <w:left w:val="none" w:sz="0" w:space="0" w:color="auto"/>
        <w:bottom w:val="none" w:sz="0" w:space="0" w:color="auto"/>
        <w:right w:val="none" w:sz="0" w:space="0" w:color="auto"/>
      </w:divBdr>
    </w:div>
    <w:div w:id="656493864">
      <w:bodyDiv w:val="1"/>
      <w:marLeft w:val="0"/>
      <w:marRight w:val="0"/>
      <w:marTop w:val="0"/>
      <w:marBottom w:val="0"/>
      <w:divBdr>
        <w:top w:val="none" w:sz="0" w:space="0" w:color="auto"/>
        <w:left w:val="none" w:sz="0" w:space="0" w:color="auto"/>
        <w:bottom w:val="none" w:sz="0" w:space="0" w:color="auto"/>
        <w:right w:val="none" w:sz="0" w:space="0" w:color="auto"/>
      </w:divBdr>
    </w:div>
    <w:div w:id="675114759">
      <w:bodyDiv w:val="1"/>
      <w:marLeft w:val="0"/>
      <w:marRight w:val="0"/>
      <w:marTop w:val="0"/>
      <w:marBottom w:val="0"/>
      <w:divBdr>
        <w:top w:val="none" w:sz="0" w:space="0" w:color="auto"/>
        <w:left w:val="none" w:sz="0" w:space="0" w:color="auto"/>
        <w:bottom w:val="none" w:sz="0" w:space="0" w:color="auto"/>
        <w:right w:val="none" w:sz="0" w:space="0" w:color="auto"/>
      </w:divBdr>
    </w:div>
    <w:div w:id="675613450">
      <w:bodyDiv w:val="1"/>
      <w:marLeft w:val="0"/>
      <w:marRight w:val="0"/>
      <w:marTop w:val="0"/>
      <w:marBottom w:val="0"/>
      <w:divBdr>
        <w:top w:val="none" w:sz="0" w:space="0" w:color="auto"/>
        <w:left w:val="none" w:sz="0" w:space="0" w:color="auto"/>
        <w:bottom w:val="none" w:sz="0" w:space="0" w:color="auto"/>
        <w:right w:val="none" w:sz="0" w:space="0" w:color="auto"/>
      </w:divBdr>
    </w:div>
    <w:div w:id="693771408">
      <w:bodyDiv w:val="1"/>
      <w:marLeft w:val="0"/>
      <w:marRight w:val="0"/>
      <w:marTop w:val="0"/>
      <w:marBottom w:val="0"/>
      <w:divBdr>
        <w:top w:val="none" w:sz="0" w:space="0" w:color="auto"/>
        <w:left w:val="none" w:sz="0" w:space="0" w:color="auto"/>
        <w:bottom w:val="none" w:sz="0" w:space="0" w:color="auto"/>
        <w:right w:val="none" w:sz="0" w:space="0" w:color="auto"/>
      </w:divBdr>
    </w:div>
    <w:div w:id="729226744">
      <w:bodyDiv w:val="1"/>
      <w:marLeft w:val="0"/>
      <w:marRight w:val="0"/>
      <w:marTop w:val="0"/>
      <w:marBottom w:val="0"/>
      <w:divBdr>
        <w:top w:val="none" w:sz="0" w:space="0" w:color="auto"/>
        <w:left w:val="none" w:sz="0" w:space="0" w:color="auto"/>
        <w:bottom w:val="none" w:sz="0" w:space="0" w:color="auto"/>
        <w:right w:val="none" w:sz="0" w:space="0" w:color="auto"/>
      </w:divBdr>
    </w:div>
    <w:div w:id="732659585">
      <w:bodyDiv w:val="1"/>
      <w:marLeft w:val="0"/>
      <w:marRight w:val="0"/>
      <w:marTop w:val="0"/>
      <w:marBottom w:val="0"/>
      <w:divBdr>
        <w:top w:val="none" w:sz="0" w:space="0" w:color="auto"/>
        <w:left w:val="none" w:sz="0" w:space="0" w:color="auto"/>
        <w:bottom w:val="none" w:sz="0" w:space="0" w:color="auto"/>
        <w:right w:val="none" w:sz="0" w:space="0" w:color="auto"/>
      </w:divBdr>
    </w:div>
    <w:div w:id="753472315">
      <w:bodyDiv w:val="1"/>
      <w:marLeft w:val="0"/>
      <w:marRight w:val="0"/>
      <w:marTop w:val="0"/>
      <w:marBottom w:val="0"/>
      <w:divBdr>
        <w:top w:val="none" w:sz="0" w:space="0" w:color="auto"/>
        <w:left w:val="none" w:sz="0" w:space="0" w:color="auto"/>
        <w:bottom w:val="none" w:sz="0" w:space="0" w:color="auto"/>
        <w:right w:val="none" w:sz="0" w:space="0" w:color="auto"/>
      </w:divBdr>
    </w:div>
    <w:div w:id="825243245">
      <w:bodyDiv w:val="1"/>
      <w:marLeft w:val="0"/>
      <w:marRight w:val="0"/>
      <w:marTop w:val="0"/>
      <w:marBottom w:val="0"/>
      <w:divBdr>
        <w:top w:val="none" w:sz="0" w:space="0" w:color="auto"/>
        <w:left w:val="none" w:sz="0" w:space="0" w:color="auto"/>
        <w:bottom w:val="none" w:sz="0" w:space="0" w:color="auto"/>
        <w:right w:val="none" w:sz="0" w:space="0" w:color="auto"/>
      </w:divBdr>
    </w:div>
    <w:div w:id="844591252">
      <w:bodyDiv w:val="1"/>
      <w:marLeft w:val="0"/>
      <w:marRight w:val="0"/>
      <w:marTop w:val="0"/>
      <w:marBottom w:val="0"/>
      <w:divBdr>
        <w:top w:val="none" w:sz="0" w:space="0" w:color="auto"/>
        <w:left w:val="none" w:sz="0" w:space="0" w:color="auto"/>
        <w:bottom w:val="none" w:sz="0" w:space="0" w:color="auto"/>
        <w:right w:val="none" w:sz="0" w:space="0" w:color="auto"/>
      </w:divBdr>
    </w:div>
    <w:div w:id="869877837">
      <w:bodyDiv w:val="1"/>
      <w:marLeft w:val="0"/>
      <w:marRight w:val="0"/>
      <w:marTop w:val="0"/>
      <w:marBottom w:val="0"/>
      <w:divBdr>
        <w:top w:val="none" w:sz="0" w:space="0" w:color="auto"/>
        <w:left w:val="none" w:sz="0" w:space="0" w:color="auto"/>
        <w:bottom w:val="none" w:sz="0" w:space="0" w:color="auto"/>
        <w:right w:val="none" w:sz="0" w:space="0" w:color="auto"/>
      </w:divBdr>
    </w:div>
    <w:div w:id="888953393">
      <w:bodyDiv w:val="1"/>
      <w:marLeft w:val="0"/>
      <w:marRight w:val="0"/>
      <w:marTop w:val="0"/>
      <w:marBottom w:val="0"/>
      <w:divBdr>
        <w:top w:val="none" w:sz="0" w:space="0" w:color="auto"/>
        <w:left w:val="none" w:sz="0" w:space="0" w:color="auto"/>
        <w:bottom w:val="none" w:sz="0" w:space="0" w:color="auto"/>
        <w:right w:val="none" w:sz="0" w:space="0" w:color="auto"/>
      </w:divBdr>
    </w:div>
    <w:div w:id="905142883">
      <w:bodyDiv w:val="1"/>
      <w:marLeft w:val="0"/>
      <w:marRight w:val="0"/>
      <w:marTop w:val="0"/>
      <w:marBottom w:val="0"/>
      <w:divBdr>
        <w:top w:val="none" w:sz="0" w:space="0" w:color="auto"/>
        <w:left w:val="none" w:sz="0" w:space="0" w:color="auto"/>
        <w:bottom w:val="none" w:sz="0" w:space="0" w:color="auto"/>
        <w:right w:val="none" w:sz="0" w:space="0" w:color="auto"/>
      </w:divBdr>
    </w:div>
    <w:div w:id="920332813">
      <w:bodyDiv w:val="1"/>
      <w:marLeft w:val="0"/>
      <w:marRight w:val="0"/>
      <w:marTop w:val="0"/>
      <w:marBottom w:val="0"/>
      <w:divBdr>
        <w:top w:val="none" w:sz="0" w:space="0" w:color="auto"/>
        <w:left w:val="none" w:sz="0" w:space="0" w:color="auto"/>
        <w:bottom w:val="none" w:sz="0" w:space="0" w:color="auto"/>
        <w:right w:val="none" w:sz="0" w:space="0" w:color="auto"/>
      </w:divBdr>
    </w:div>
    <w:div w:id="957221505">
      <w:bodyDiv w:val="1"/>
      <w:marLeft w:val="0"/>
      <w:marRight w:val="0"/>
      <w:marTop w:val="0"/>
      <w:marBottom w:val="0"/>
      <w:divBdr>
        <w:top w:val="none" w:sz="0" w:space="0" w:color="auto"/>
        <w:left w:val="none" w:sz="0" w:space="0" w:color="auto"/>
        <w:bottom w:val="none" w:sz="0" w:space="0" w:color="auto"/>
        <w:right w:val="none" w:sz="0" w:space="0" w:color="auto"/>
      </w:divBdr>
    </w:div>
    <w:div w:id="968322299">
      <w:bodyDiv w:val="1"/>
      <w:marLeft w:val="0"/>
      <w:marRight w:val="0"/>
      <w:marTop w:val="0"/>
      <w:marBottom w:val="0"/>
      <w:divBdr>
        <w:top w:val="none" w:sz="0" w:space="0" w:color="auto"/>
        <w:left w:val="none" w:sz="0" w:space="0" w:color="auto"/>
        <w:bottom w:val="none" w:sz="0" w:space="0" w:color="auto"/>
        <w:right w:val="none" w:sz="0" w:space="0" w:color="auto"/>
      </w:divBdr>
    </w:div>
    <w:div w:id="979309678">
      <w:bodyDiv w:val="1"/>
      <w:marLeft w:val="0"/>
      <w:marRight w:val="0"/>
      <w:marTop w:val="0"/>
      <w:marBottom w:val="0"/>
      <w:divBdr>
        <w:top w:val="none" w:sz="0" w:space="0" w:color="auto"/>
        <w:left w:val="none" w:sz="0" w:space="0" w:color="auto"/>
        <w:bottom w:val="none" w:sz="0" w:space="0" w:color="auto"/>
        <w:right w:val="none" w:sz="0" w:space="0" w:color="auto"/>
      </w:divBdr>
    </w:div>
    <w:div w:id="980429878">
      <w:bodyDiv w:val="1"/>
      <w:marLeft w:val="0"/>
      <w:marRight w:val="0"/>
      <w:marTop w:val="0"/>
      <w:marBottom w:val="0"/>
      <w:divBdr>
        <w:top w:val="none" w:sz="0" w:space="0" w:color="auto"/>
        <w:left w:val="none" w:sz="0" w:space="0" w:color="auto"/>
        <w:bottom w:val="none" w:sz="0" w:space="0" w:color="auto"/>
        <w:right w:val="none" w:sz="0" w:space="0" w:color="auto"/>
      </w:divBdr>
    </w:div>
    <w:div w:id="984700876">
      <w:bodyDiv w:val="1"/>
      <w:marLeft w:val="0"/>
      <w:marRight w:val="0"/>
      <w:marTop w:val="0"/>
      <w:marBottom w:val="0"/>
      <w:divBdr>
        <w:top w:val="none" w:sz="0" w:space="0" w:color="auto"/>
        <w:left w:val="none" w:sz="0" w:space="0" w:color="auto"/>
        <w:bottom w:val="none" w:sz="0" w:space="0" w:color="auto"/>
        <w:right w:val="none" w:sz="0" w:space="0" w:color="auto"/>
      </w:divBdr>
    </w:div>
    <w:div w:id="1005792062">
      <w:bodyDiv w:val="1"/>
      <w:marLeft w:val="0"/>
      <w:marRight w:val="0"/>
      <w:marTop w:val="0"/>
      <w:marBottom w:val="0"/>
      <w:divBdr>
        <w:top w:val="none" w:sz="0" w:space="0" w:color="auto"/>
        <w:left w:val="none" w:sz="0" w:space="0" w:color="auto"/>
        <w:bottom w:val="none" w:sz="0" w:space="0" w:color="auto"/>
        <w:right w:val="none" w:sz="0" w:space="0" w:color="auto"/>
      </w:divBdr>
    </w:div>
    <w:div w:id="1061292076">
      <w:bodyDiv w:val="1"/>
      <w:marLeft w:val="0"/>
      <w:marRight w:val="0"/>
      <w:marTop w:val="0"/>
      <w:marBottom w:val="0"/>
      <w:divBdr>
        <w:top w:val="none" w:sz="0" w:space="0" w:color="auto"/>
        <w:left w:val="none" w:sz="0" w:space="0" w:color="auto"/>
        <w:bottom w:val="none" w:sz="0" w:space="0" w:color="auto"/>
        <w:right w:val="none" w:sz="0" w:space="0" w:color="auto"/>
      </w:divBdr>
    </w:div>
    <w:div w:id="1068728275">
      <w:bodyDiv w:val="1"/>
      <w:marLeft w:val="0"/>
      <w:marRight w:val="0"/>
      <w:marTop w:val="0"/>
      <w:marBottom w:val="0"/>
      <w:divBdr>
        <w:top w:val="none" w:sz="0" w:space="0" w:color="auto"/>
        <w:left w:val="none" w:sz="0" w:space="0" w:color="auto"/>
        <w:bottom w:val="none" w:sz="0" w:space="0" w:color="auto"/>
        <w:right w:val="none" w:sz="0" w:space="0" w:color="auto"/>
      </w:divBdr>
    </w:div>
    <w:div w:id="1089279779">
      <w:bodyDiv w:val="1"/>
      <w:marLeft w:val="0"/>
      <w:marRight w:val="0"/>
      <w:marTop w:val="0"/>
      <w:marBottom w:val="0"/>
      <w:divBdr>
        <w:top w:val="none" w:sz="0" w:space="0" w:color="auto"/>
        <w:left w:val="none" w:sz="0" w:space="0" w:color="auto"/>
        <w:bottom w:val="none" w:sz="0" w:space="0" w:color="auto"/>
        <w:right w:val="none" w:sz="0" w:space="0" w:color="auto"/>
      </w:divBdr>
    </w:div>
    <w:div w:id="1107428721">
      <w:bodyDiv w:val="1"/>
      <w:marLeft w:val="0"/>
      <w:marRight w:val="0"/>
      <w:marTop w:val="0"/>
      <w:marBottom w:val="0"/>
      <w:divBdr>
        <w:top w:val="none" w:sz="0" w:space="0" w:color="auto"/>
        <w:left w:val="none" w:sz="0" w:space="0" w:color="auto"/>
        <w:bottom w:val="none" w:sz="0" w:space="0" w:color="auto"/>
        <w:right w:val="none" w:sz="0" w:space="0" w:color="auto"/>
      </w:divBdr>
    </w:div>
    <w:div w:id="1135180700">
      <w:bodyDiv w:val="1"/>
      <w:marLeft w:val="0"/>
      <w:marRight w:val="0"/>
      <w:marTop w:val="0"/>
      <w:marBottom w:val="0"/>
      <w:divBdr>
        <w:top w:val="none" w:sz="0" w:space="0" w:color="auto"/>
        <w:left w:val="none" w:sz="0" w:space="0" w:color="auto"/>
        <w:bottom w:val="none" w:sz="0" w:space="0" w:color="auto"/>
        <w:right w:val="none" w:sz="0" w:space="0" w:color="auto"/>
      </w:divBdr>
    </w:div>
    <w:div w:id="1142044946">
      <w:bodyDiv w:val="1"/>
      <w:marLeft w:val="0"/>
      <w:marRight w:val="0"/>
      <w:marTop w:val="0"/>
      <w:marBottom w:val="0"/>
      <w:divBdr>
        <w:top w:val="none" w:sz="0" w:space="0" w:color="auto"/>
        <w:left w:val="none" w:sz="0" w:space="0" w:color="auto"/>
        <w:bottom w:val="none" w:sz="0" w:space="0" w:color="auto"/>
        <w:right w:val="none" w:sz="0" w:space="0" w:color="auto"/>
      </w:divBdr>
    </w:div>
    <w:div w:id="1144666055">
      <w:bodyDiv w:val="1"/>
      <w:marLeft w:val="0"/>
      <w:marRight w:val="0"/>
      <w:marTop w:val="0"/>
      <w:marBottom w:val="0"/>
      <w:divBdr>
        <w:top w:val="none" w:sz="0" w:space="0" w:color="auto"/>
        <w:left w:val="none" w:sz="0" w:space="0" w:color="auto"/>
        <w:bottom w:val="none" w:sz="0" w:space="0" w:color="auto"/>
        <w:right w:val="none" w:sz="0" w:space="0" w:color="auto"/>
      </w:divBdr>
    </w:div>
    <w:div w:id="1163623676">
      <w:bodyDiv w:val="1"/>
      <w:marLeft w:val="0"/>
      <w:marRight w:val="0"/>
      <w:marTop w:val="0"/>
      <w:marBottom w:val="0"/>
      <w:divBdr>
        <w:top w:val="none" w:sz="0" w:space="0" w:color="auto"/>
        <w:left w:val="none" w:sz="0" w:space="0" w:color="auto"/>
        <w:bottom w:val="none" w:sz="0" w:space="0" w:color="auto"/>
        <w:right w:val="none" w:sz="0" w:space="0" w:color="auto"/>
      </w:divBdr>
    </w:div>
    <w:div w:id="1229145265">
      <w:bodyDiv w:val="1"/>
      <w:marLeft w:val="0"/>
      <w:marRight w:val="0"/>
      <w:marTop w:val="0"/>
      <w:marBottom w:val="0"/>
      <w:divBdr>
        <w:top w:val="none" w:sz="0" w:space="0" w:color="auto"/>
        <w:left w:val="none" w:sz="0" w:space="0" w:color="auto"/>
        <w:bottom w:val="none" w:sz="0" w:space="0" w:color="auto"/>
        <w:right w:val="none" w:sz="0" w:space="0" w:color="auto"/>
      </w:divBdr>
    </w:div>
    <w:div w:id="1229652293">
      <w:bodyDiv w:val="1"/>
      <w:marLeft w:val="0"/>
      <w:marRight w:val="0"/>
      <w:marTop w:val="0"/>
      <w:marBottom w:val="0"/>
      <w:divBdr>
        <w:top w:val="none" w:sz="0" w:space="0" w:color="auto"/>
        <w:left w:val="none" w:sz="0" w:space="0" w:color="auto"/>
        <w:bottom w:val="none" w:sz="0" w:space="0" w:color="auto"/>
        <w:right w:val="none" w:sz="0" w:space="0" w:color="auto"/>
      </w:divBdr>
    </w:div>
    <w:div w:id="1241720411">
      <w:bodyDiv w:val="1"/>
      <w:marLeft w:val="0"/>
      <w:marRight w:val="0"/>
      <w:marTop w:val="0"/>
      <w:marBottom w:val="0"/>
      <w:divBdr>
        <w:top w:val="none" w:sz="0" w:space="0" w:color="auto"/>
        <w:left w:val="none" w:sz="0" w:space="0" w:color="auto"/>
        <w:bottom w:val="none" w:sz="0" w:space="0" w:color="auto"/>
        <w:right w:val="none" w:sz="0" w:space="0" w:color="auto"/>
      </w:divBdr>
    </w:div>
    <w:div w:id="1278416214">
      <w:bodyDiv w:val="1"/>
      <w:marLeft w:val="0"/>
      <w:marRight w:val="0"/>
      <w:marTop w:val="0"/>
      <w:marBottom w:val="0"/>
      <w:divBdr>
        <w:top w:val="none" w:sz="0" w:space="0" w:color="auto"/>
        <w:left w:val="none" w:sz="0" w:space="0" w:color="auto"/>
        <w:bottom w:val="none" w:sz="0" w:space="0" w:color="auto"/>
        <w:right w:val="none" w:sz="0" w:space="0" w:color="auto"/>
      </w:divBdr>
    </w:div>
    <w:div w:id="1282687306">
      <w:bodyDiv w:val="1"/>
      <w:marLeft w:val="0"/>
      <w:marRight w:val="0"/>
      <w:marTop w:val="0"/>
      <w:marBottom w:val="0"/>
      <w:divBdr>
        <w:top w:val="none" w:sz="0" w:space="0" w:color="auto"/>
        <w:left w:val="none" w:sz="0" w:space="0" w:color="auto"/>
        <w:bottom w:val="none" w:sz="0" w:space="0" w:color="auto"/>
        <w:right w:val="none" w:sz="0" w:space="0" w:color="auto"/>
      </w:divBdr>
    </w:div>
    <w:div w:id="1329560610">
      <w:bodyDiv w:val="1"/>
      <w:marLeft w:val="0"/>
      <w:marRight w:val="0"/>
      <w:marTop w:val="0"/>
      <w:marBottom w:val="0"/>
      <w:divBdr>
        <w:top w:val="none" w:sz="0" w:space="0" w:color="auto"/>
        <w:left w:val="none" w:sz="0" w:space="0" w:color="auto"/>
        <w:bottom w:val="none" w:sz="0" w:space="0" w:color="auto"/>
        <w:right w:val="none" w:sz="0" w:space="0" w:color="auto"/>
      </w:divBdr>
    </w:div>
    <w:div w:id="1352218114">
      <w:bodyDiv w:val="1"/>
      <w:marLeft w:val="0"/>
      <w:marRight w:val="0"/>
      <w:marTop w:val="0"/>
      <w:marBottom w:val="0"/>
      <w:divBdr>
        <w:top w:val="none" w:sz="0" w:space="0" w:color="auto"/>
        <w:left w:val="none" w:sz="0" w:space="0" w:color="auto"/>
        <w:bottom w:val="none" w:sz="0" w:space="0" w:color="auto"/>
        <w:right w:val="none" w:sz="0" w:space="0" w:color="auto"/>
      </w:divBdr>
    </w:div>
    <w:div w:id="1365011384">
      <w:bodyDiv w:val="1"/>
      <w:marLeft w:val="0"/>
      <w:marRight w:val="0"/>
      <w:marTop w:val="0"/>
      <w:marBottom w:val="0"/>
      <w:divBdr>
        <w:top w:val="none" w:sz="0" w:space="0" w:color="auto"/>
        <w:left w:val="none" w:sz="0" w:space="0" w:color="auto"/>
        <w:bottom w:val="none" w:sz="0" w:space="0" w:color="auto"/>
        <w:right w:val="none" w:sz="0" w:space="0" w:color="auto"/>
      </w:divBdr>
    </w:div>
    <w:div w:id="1373310900">
      <w:bodyDiv w:val="1"/>
      <w:marLeft w:val="0"/>
      <w:marRight w:val="0"/>
      <w:marTop w:val="0"/>
      <w:marBottom w:val="0"/>
      <w:divBdr>
        <w:top w:val="none" w:sz="0" w:space="0" w:color="auto"/>
        <w:left w:val="none" w:sz="0" w:space="0" w:color="auto"/>
        <w:bottom w:val="none" w:sz="0" w:space="0" w:color="auto"/>
        <w:right w:val="none" w:sz="0" w:space="0" w:color="auto"/>
      </w:divBdr>
    </w:div>
    <w:div w:id="1390498769">
      <w:bodyDiv w:val="1"/>
      <w:marLeft w:val="0"/>
      <w:marRight w:val="0"/>
      <w:marTop w:val="0"/>
      <w:marBottom w:val="0"/>
      <w:divBdr>
        <w:top w:val="none" w:sz="0" w:space="0" w:color="auto"/>
        <w:left w:val="none" w:sz="0" w:space="0" w:color="auto"/>
        <w:bottom w:val="none" w:sz="0" w:space="0" w:color="auto"/>
        <w:right w:val="none" w:sz="0" w:space="0" w:color="auto"/>
      </w:divBdr>
    </w:div>
    <w:div w:id="1420712553">
      <w:bodyDiv w:val="1"/>
      <w:marLeft w:val="0"/>
      <w:marRight w:val="0"/>
      <w:marTop w:val="0"/>
      <w:marBottom w:val="0"/>
      <w:divBdr>
        <w:top w:val="none" w:sz="0" w:space="0" w:color="auto"/>
        <w:left w:val="none" w:sz="0" w:space="0" w:color="auto"/>
        <w:bottom w:val="none" w:sz="0" w:space="0" w:color="auto"/>
        <w:right w:val="none" w:sz="0" w:space="0" w:color="auto"/>
      </w:divBdr>
    </w:div>
    <w:div w:id="1426684003">
      <w:bodyDiv w:val="1"/>
      <w:marLeft w:val="0"/>
      <w:marRight w:val="0"/>
      <w:marTop w:val="0"/>
      <w:marBottom w:val="0"/>
      <w:divBdr>
        <w:top w:val="none" w:sz="0" w:space="0" w:color="auto"/>
        <w:left w:val="none" w:sz="0" w:space="0" w:color="auto"/>
        <w:bottom w:val="none" w:sz="0" w:space="0" w:color="auto"/>
        <w:right w:val="none" w:sz="0" w:space="0" w:color="auto"/>
      </w:divBdr>
    </w:div>
    <w:div w:id="1474059010">
      <w:bodyDiv w:val="1"/>
      <w:marLeft w:val="0"/>
      <w:marRight w:val="0"/>
      <w:marTop w:val="0"/>
      <w:marBottom w:val="0"/>
      <w:divBdr>
        <w:top w:val="none" w:sz="0" w:space="0" w:color="auto"/>
        <w:left w:val="none" w:sz="0" w:space="0" w:color="auto"/>
        <w:bottom w:val="none" w:sz="0" w:space="0" w:color="auto"/>
        <w:right w:val="none" w:sz="0" w:space="0" w:color="auto"/>
      </w:divBdr>
    </w:div>
    <w:div w:id="1486438351">
      <w:bodyDiv w:val="1"/>
      <w:marLeft w:val="0"/>
      <w:marRight w:val="0"/>
      <w:marTop w:val="0"/>
      <w:marBottom w:val="0"/>
      <w:divBdr>
        <w:top w:val="none" w:sz="0" w:space="0" w:color="auto"/>
        <w:left w:val="none" w:sz="0" w:space="0" w:color="auto"/>
        <w:bottom w:val="none" w:sz="0" w:space="0" w:color="auto"/>
        <w:right w:val="none" w:sz="0" w:space="0" w:color="auto"/>
      </w:divBdr>
    </w:div>
    <w:div w:id="1496724895">
      <w:bodyDiv w:val="1"/>
      <w:marLeft w:val="0"/>
      <w:marRight w:val="0"/>
      <w:marTop w:val="0"/>
      <w:marBottom w:val="0"/>
      <w:divBdr>
        <w:top w:val="none" w:sz="0" w:space="0" w:color="auto"/>
        <w:left w:val="none" w:sz="0" w:space="0" w:color="auto"/>
        <w:bottom w:val="none" w:sz="0" w:space="0" w:color="auto"/>
        <w:right w:val="none" w:sz="0" w:space="0" w:color="auto"/>
      </w:divBdr>
    </w:div>
    <w:div w:id="1536887730">
      <w:bodyDiv w:val="1"/>
      <w:marLeft w:val="0"/>
      <w:marRight w:val="0"/>
      <w:marTop w:val="0"/>
      <w:marBottom w:val="0"/>
      <w:divBdr>
        <w:top w:val="none" w:sz="0" w:space="0" w:color="auto"/>
        <w:left w:val="none" w:sz="0" w:space="0" w:color="auto"/>
        <w:bottom w:val="none" w:sz="0" w:space="0" w:color="auto"/>
        <w:right w:val="none" w:sz="0" w:space="0" w:color="auto"/>
      </w:divBdr>
    </w:div>
    <w:div w:id="1545753149">
      <w:bodyDiv w:val="1"/>
      <w:marLeft w:val="0"/>
      <w:marRight w:val="0"/>
      <w:marTop w:val="0"/>
      <w:marBottom w:val="0"/>
      <w:divBdr>
        <w:top w:val="none" w:sz="0" w:space="0" w:color="auto"/>
        <w:left w:val="none" w:sz="0" w:space="0" w:color="auto"/>
        <w:bottom w:val="none" w:sz="0" w:space="0" w:color="auto"/>
        <w:right w:val="none" w:sz="0" w:space="0" w:color="auto"/>
      </w:divBdr>
    </w:div>
    <w:div w:id="1575699461">
      <w:bodyDiv w:val="1"/>
      <w:marLeft w:val="0"/>
      <w:marRight w:val="0"/>
      <w:marTop w:val="0"/>
      <w:marBottom w:val="0"/>
      <w:divBdr>
        <w:top w:val="none" w:sz="0" w:space="0" w:color="auto"/>
        <w:left w:val="none" w:sz="0" w:space="0" w:color="auto"/>
        <w:bottom w:val="none" w:sz="0" w:space="0" w:color="auto"/>
        <w:right w:val="none" w:sz="0" w:space="0" w:color="auto"/>
      </w:divBdr>
    </w:div>
    <w:div w:id="1620144024">
      <w:bodyDiv w:val="1"/>
      <w:marLeft w:val="0"/>
      <w:marRight w:val="0"/>
      <w:marTop w:val="0"/>
      <w:marBottom w:val="0"/>
      <w:divBdr>
        <w:top w:val="none" w:sz="0" w:space="0" w:color="auto"/>
        <w:left w:val="none" w:sz="0" w:space="0" w:color="auto"/>
        <w:bottom w:val="none" w:sz="0" w:space="0" w:color="auto"/>
        <w:right w:val="none" w:sz="0" w:space="0" w:color="auto"/>
      </w:divBdr>
    </w:div>
    <w:div w:id="1620527882">
      <w:bodyDiv w:val="1"/>
      <w:marLeft w:val="0"/>
      <w:marRight w:val="0"/>
      <w:marTop w:val="0"/>
      <w:marBottom w:val="0"/>
      <w:divBdr>
        <w:top w:val="none" w:sz="0" w:space="0" w:color="auto"/>
        <w:left w:val="none" w:sz="0" w:space="0" w:color="auto"/>
        <w:bottom w:val="none" w:sz="0" w:space="0" w:color="auto"/>
        <w:right w:val="none" w:sz="0" w:space="0" w:color="auto"/>
      </w:divBdr>
    </w:div>
    <w:div w:id="1638990884">
      <w:bodyDiv w:val="1"/>
      <w:marLeft w:val="0"/>
      <w:marRight w:val="0"/>
      <w:marTop w:val="0"/>
      <w:marBottom w:val="0"/>
      <w:divBdr>
        <w:top w:val="none" w:sz="0" w:space="0" w:color="auto"/>
        <w:left w:val="none" w:sz="0" w:space="0" w:color="auto"/>
        <w:bottom w:val="none" w:sz="0" w:space="0" w:color="auto"/>
        <w:right w:val="none" w:sz="0" w:space="0" w:color="auto"/>
      </w:divBdr>
    </w:div>
    <w:div w:id="1643777980">
      <w:bodyDiv w:val="1"/>
      <w:marLeft w:val="0"/>
      <w:marRight w:val="0"/>
      <w:marTop w:val="0"/>
      <w:marBottom w:val="0"/>
      <w:divBdr>
        <w:top w:val="none" w:sz="0" w:space="0" w:color="auto"/>
        <w:left w:val="none" w:sz="0" w:space="0" w:color="auto"/>
        <w:bottom w:val="none" w:sz="0" w:space="0" w:color="auto"/>
        <w:right w:val="none" w:sz="0" w:space="0" w:color="auto"/>
      </w:divBdr>
    </w:div>
    <w:div w:id="1647472541">
      <w:bodyDiv w:val="1"/>
      <w:marLeft w:val="0"/>
      <w:marRight w:val="0"/>
      <w:marTop w:val="0"/>
      <w:marBottom w:val="0"/>
      <w:divBdr>
        <w:top w:val="none" w:sz="0" w:space="0" w:color="auto"/>
        <w:left w:val="none" w:sz="0" w:space="0" w:color="auto"/>
        <w:bottom w:val="none" w:sz="0" w:space="0" w:color="auto"/>
        <w:right w:val="none" w:sz="0" w:space="0" w:color="auto"/>
      </w:divBdr>
    </w:div>
    <w:div w:id="1669360706">
      <w:bodyDiv w:val="1"/>
      <w:marLeft w:val="0"/>
      <w:marRight w:val="0"/>
      <w:marTop w:val="0"/>
      <w:marBottom w:val="0"/>
      <w:divBdr>
        <w:top w:val="none" w:sz="0" w:space="0" w:color="auto"/>
        <w:left w:val="none" w:sz="0" w:space="0" w:color="auto"/>
        <w:bottom w:val="none" w:sz="0" w:space="0" w:color="auto"/>
        <w:right w:val="none" w:sz="0" w:space="0" w:color="auto"/>
      </w:divBdr>
    </w:div>
    <w:div w:id="1677995909">
      <w:bodyDiv w:val="1"/>
      <w:marLeft w:val="0"/>
      <w:marRight w:val="0"/>
      <w:marTop w:val="0"/>
      <w:marBottom w:val="0"/>
      <w:divBdr>
        <w:top w:val="none" w:sz="0" w:space="0" w:color="auto"/>
        <w:left w:val="none" w:sz="0" w:space="0" w:color="auto"/>
        <w:bottom w:val="none" w:sz="0" w:space="0" w:color="auto"/>
        <w:right w:val="none" w:sz="0" w:space="0" w:color="auto"/>
      </w:divBdr>
    </w:div>
    <w:div w:id="1703093204">
      <w:bodyDiv w:val="1"/>
      <w:marLeft w:val="0"/>
      <w:marRight w:val="0"/>
      <w:marTop w:val="0"/>
      <w:marBottom w:val="0"/>
      <w:divBdr>
        <w:top w:val="none" w:sz="0" w:space="0" w:color="auto"/>
        <w:left w:val="none" w:sz="0" w:space="0" w:color="auto"/>
        <w:bottom w:val="none" w:sz="0" w:space="0" w:color="auto"/>
        <w:right w:val="none" w:sz="0" w:space="0" w:color="auto"/>
      </w:divBdr>
    </w:div>
    <w:div w:id="1799646874">
      <w:bodyDiv w:val="1"/>
      <w:marLeft w:val="0"/>
      <w:marRight w:val="0"/>
      <w:marTop w:val="0"/>
      <w:marBottom w:val="0"/>
      <w:divBdr>
        <w:top w:val="none" w:sz="0" w:space="0" w:color="auto"/>
        <w:left w:val="none" w:sz="0" w:space="0" w:color="auto"/>
        <w:bottom w:val="none" w:sz="0" w:space="0" w:color="auto"/>
        <w:right w:val="none" w:sz="0" w:space="0" w:color="auto"/>
      </w:divBdr>
    </w:div>
    <w:div w:id="1822261203">
      <w:bodyDiv w:val="1"/>
      <w:marLeft w:val="0"/>
      <w:marRight w:val="0"/>
      <w:marTop w:val="0"/>
      <w:marBottom w:val="0"/>
      <w:divBdr>
        <w:top w:val="none" w:sz="0" w:space="0" w:color="auto"/>
        <w:left w:val="none" w:sz="0" w:space="0" w:color="auto"/>
        <w:bottom w:val="none" w:sz="0" w:space="0" w:color="auto"/>
        <w:right w:val="none" w:sz="0" w:space="0" w:color="auto"/>
      </w:divBdr>
    </w:div>
    <w:div w:id="1835680547">
      <w:bodyDiv w:val="1"/>
      <w:marLeft w:val="0"/>
      <w:marRight w:val="0"/>
      <w:marTop w:val="0"/>
      <w:marBottom w:val="0"/>
      <w:divBdr>
        <w:top w:val="none" w:sz="0" w:space="0" w:color="auto"/>
        <w:left w:val="none" w:sz="0" w:space="0" w:color="auto"/>
        <w:bottom w:val="none" w:sz="0" w:space="0" w:color="auto"/>
        <w:right w:val="none" w:sz="0" w:space="0" w:color="auto"/>
      </w:divBdr>
    </w:div>
    <w:div w:id="1844735486">
      <w:bodyDiv w:val="1"/>
      <w:marLeft w:val="0"/>
      <w:marRight w:val="0"/>
      <w:marTop w:val="0"/>
      <w:marBottom w:val="0"/>
      <w:divBdr>
        <w:top w:val="none" w:sz="0" w:space="0" w:color="auto"/>
        <w:left w:val="none" w:sz="0" w:space="0" w:color="auto"/>
        <w:bottom w:val="none" w:sz="0" w:space="0" w:color="auto"/>
        <w:right w:val="none" w:sz="0" w:space="0" w:color="auto"/>
      </w:divBdr>
    </w:div>
    <w:div w:id="1884948089">
      <w:bodyDiv w:val="1"/>
      <w:marLeft w:val="0"/>
      <w:marRight w:val="0"/>
      <w:marTop w:val="0"/>
      <w:marBottom w:val="0"/>
      <w:divBdr>
        <w:top w:val="none" w:sz="0" w:space="0" w:color="auto"/>
        <w:left w:val="none" w:sz="0" w:space="0" w:color="auto"/>
        <w:bottom w:val="none" w:sz="0" w:space="0" w:color="auto"/>
        <w:right w:val="none" w:sz="0" w:space="0" w:color="auto"/>
      </w:divBdr>
    </w:div>
    <w:div w:id="1969049365">
      <w:bodyDiv w:val="1"/>
      <w:marLeft w:val="0"/>
      <w:marRight w:val="0"/>
      <w:marTop w:val="0"/>
      <w:marBottom w:val="0"/>
      <w:divBdr>
        <w:top w:val="none" w:sz="0" w:space="0" w:color="auto"/>
        <w:left w:val="none" w:sz="0" w:space="0" w:color="auto"/>
        <w:bottom w:val="none" w:sz="0" w:space="0" w:color="auto"/>
        <w:right w:val="none" w:sz="0" w:space="0" w:color="auto"/>
      </w:divBdr>
    </w:div>
    <w:div w:id="1972591307">
      <w:bodyDiv w:val="1"/>
      <w:marLeft w:val="0"/>
      <w:marRight w:val="0"/>
      <w:marTop w:val="0"/>
      <w:marBottom w:val="0"/>
      <w:divBdr>
        <w:top w:val="none" w:sz="0" w:space="0" w:color="auto"/>
        <w:left w:val="none" w:sz="0" w:space="0" w:color="auto"/>
        <w:bottom w:val="none" w:sz="0" w:space="0" w:color="auto"/>
        <w:right w:val="none" w:sz="0" w:space="0" w:color="auto"/>
      </w:divBdr>
    </w:div>
    <w:div w:id="1978485629">
      <w:bodyDiv w:val="1"/>
      <w:marLeft w:val="0"/>
      <w:marRight w:val="0"/>
      <w:marTop w:val="0"/>
      <w:marBottom w:val="0"/>
      <w:divBdr>
        <w:top w:val="none" w:sz="0" w:space="0" w:color="auto"/>
        <w:left w:val="none" w:sz="0" w:space="0" w:color="auto"/>
        <w:bottom w:val="none" w:sz="0" w:space="0" w:color="auto"/>
        <w:right w:val="none" w:sz="0" w:space="0" w:color="auto"/>
      </w:divBdr>
    </w:div>
    <w:div w:id="1997219908">
      <w:bodyDiv w:val="1"/>
      <w:marLeft w:val="0"/>
      <w:marRight w:val="0"/>
      <w:marTop w:val="0"/>
      <w:marBottom w:val="0"/>
      <w:divBdr>
        <w:top w:val="none" w:sz="0" w:space="0" w:color="auto"/>
        <w:left w:val="none" w:sz="0" w:space="0" w:color="auto"/>
        <w:bottom w:val="none" w:sz="0" w:space="0" w:color="auto"/>
        <w:right w:val="none" w:sz="0" w:space="0" w:color="auto"/>
      </w:divBdr>
    </w:div>
    <w:div w:id="2017488918">
      <w:bodyDiv w:val="1"/>
      <w:marLeft w:val="0"/>
      <w:marRight w:val="0"/>
      <w:marTop w:val="0"/>
      <w:marBottom w:val="0"/>
      <w:divBdr>
        <w:top w:val="none" w:sz="0" w:space="0" w:color="auto"/>
        <w:left w:val="none" w:sz="0" w:space="0" w:color="auto"/>
        <w:bottom w:val="none" w:sz="0" w:space="0" w:color="auto"/>
        <w:right w:val="none" w:sz="0" w:space="0" w:color="auto"/>
      </w:divBdr>
    </w:div>
    <w:div w:id="2031448777">
      <w:bodyDiv w:val="1"/>
      <w:marLeft w:val="0"/>
      <w:marRight w:val="0"/>
      <w:marTop w:val="0"/>
      <w:marBottom w:val="0"/>
      <w:divBdr>
        <w:top w:val="none" w:sz="0" w:space="0" w:color="auto"/>
        <w:left w:val="none" w:sz="0" w:space="0" w:color="auto"/>
        <w:bottom w:val="none" w:sz="0" w:space="0" w:color="auto"/>
        <w:right w:val="none" w:sz="0" w:space="0" w:color="auto"/>
      </w:divBdr>
    </w:div>
    <w:div w:id="2056810298">
      <w:bodyDiv w:val="1"/>
      <w:marLeft w:val="0"/>
      <w:marRight w:val="0"/>
      <w:marTop w:val="0"/>
      <w:marBottom w:val="0"/>
      <w:divBdr>
        <w:top w:val="none" w:sz="0" w:space="0" w:color="auto"/>
        <w:left w:val="none" w:sz="0" w:space="0" w:color="auto"/>
        <w:bottom w:val="none" w:sz="0" w:space="0" w:color="auto"/>
        <w:right w:val="none" w:sz="0" w:space="0" w:color="auto"/>
      </w:divBdr>
    </w:div>
    <w:div w:id="2061395464">
      <w:bodyDiv w:val="1"/>
      <w:marLeft w:val="0"/>
      <w:marRight w:val="0"/>
      <w:marTop w:val="0"/>
      <w:marBottom w:val="0"/>
      <w:divBdr>
        <w:top w:val="none" w:sz="0" w:space="0" w:color="auto"/>
        <w:left w:val="none" w:sz="0" w:space="0" w:color="auto"/>
        <w:bottom w:val="none" w:sz="0" w:space="0" w:color="auto"/>
        <w:right w:val="none" w:sz="0" w:space="0" w:color="auto"/>
      </w:divBdr>
    </w:div>
    <w:div w:id="21077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F2E13D51DF044B35F3668A1FA0164" ma:contentTypeVersion="11" ma:contentTypeDescription="Create a new document." ma:contentTypeScope="" ma:versionID="1f80154f2f995eb5f6bccba1f6b06f61">
  <xsd:schema xmlns:xsd="http://www.w3.org/2001/XMLSchema" xmlns:xs="http://www.w3.org/2001/XMLSchema" xmlns:p="http://schemas.microsoft.com/office/2006/metadata/properties" xmlns:ns3="ea3a33be-30ad-4cb5-8f83-f3cbc900ef24" targetNamespace="http://schemas.microsoft.com/office/2006/metadata/properties" ma:root="true" ma:fieldsID="b782f9cd5aacadc78148c9d2b4625908" ns3:_="">
    <xsd:import namespace="ea3a33be-30ad-4cb5-8f83-f3cbc900ef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a33be-30ad-4cb5-8f83-f3cbc900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7972D-5959-4822-AD13-A562A61BA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AA96E-98D6-4B5D-A246-9CA158EEB7D6}">
  <ds:schemaRefs>
    <ds:schemaRef ds:uri="http://schemas.microsoft.com/sharepoint/v3/contenttype/forms"/>
  </ds:schemaRefs>
</ds:datastoreItem>
</file>

<file path=customXml/itemProps3.xml><?xml version="1.0" encoding="utf-8"?>
<ds:datastoreItem xmlns:ds="http://schemas.openxmlformats.org/officeDocument/2006/customXml" ds:itemID="{FD748083-B650-4CC5-98FB-C4DCA770D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a33be-30ad-4cb5-8f83-f3cbc900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0A1BD-B699-42E3-A23B-43FE40FE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134</Pages>
  <Words>27488</Words>
  <Characters>156685</Characters>
  <Application>Microsoft Office Word</Application>
  <DocSecurity>0</DocSecurity>
  <Lines>1305</Lines>
  <Paragraphs>367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KALENDAR ZAVRŠNOG ISPITA ZA ŠKOLSKU GODINU 2002/03</vt:lpstr>
      <vt:lpstr>KALENDAR ZAVRŠNOG ISPITA ZA ŠKOLSKU GODINU 2002/03</vt:lpstr>
    </vt:vector>
  </TitlesOfParts>
  <Company>U.T. Skola A. Stifanica</Company>
  <LinksUpToDate>false</LinksUpToDate>
  <CharactersWithSpaces>183806</CharactersWithSpaces>
  <SharedDoc>false</SharedDoc>
  <HLinks>
    <vt:vector size="246" baseType="variant">
      <vt:variant>
        <vt:i4>1703995</vt:i4>
      </vt:variant>
      <vt:variant>
        <vt:i4>242</vt:i4>
      </vt:variant>
      <vt:variant>
        <vt:i4>0</vt:i4>
      </vt:variant>
      <vt:variant>
        <vt:i4>5</vt:i4>
      </vt:variant>
      <vt:variant>
        <vt:lpwstr/>
      </vt:variant>
      <vt:variant>
        <vt:lpwstr>_Toc275845871</vt:lpwstr>
      </vt:variant>
      <vt:variant>
        <vt:i4>1703995</vt:i4>
      </vt:variant>
      <vt:variant>
        <vt:i4>236</vt:i4>
      </vt:variant>
      <vt:variant>
        <vt:i4>0</vt:i4>
      </vt:variant>
      <vt:variant>
        <vt:i4>5</vt:i4>
      </vt:variant>
      <vt:variant>
        <vt:lpwstr/>
      </vt:variant>
      <vt:variant>
        <vt:lpwstr>_Toc275845870</vt:lpwstr>
      </vt:variant>
      <vt:variant>
        <vt:i4>1769531</vt:i4>
      </vt:variant>
      <vt:variant>
        <vt:i4>230</vt:i4>
      </vt:variant>
      <vt:variant>
        <vt:i4>0</vt:i4>
      </vt:variant>
      <vt:variant>
        <vt:i4>5</vt:i4>
      </vt:variant>
      <vt:variant>
        <vt:lpwstr/>
      </vt:variant>
      <vt:variant>
        <vt:lpwstr>_Toc275845869</vt:lpwstr>
      </vt:variant>
      <vt:variant>
        <vt:i4>1769531</vt:i4>
      </vt:variant>
      <vt:variant>
        <vt:i4>224</vt:i4>
      </vt:variant>
      <vt:variant>
        <vt:i4>0</vt:i4>
      </vt:variant>
      <vt:variant>
        <vt:i4>5</vt:i4>
      </vt:variant>
      <vt:variant>
        <vt:lpwstr/>
      </vt:variant>
      <vt:variant>
        <vt:lpwstr>_Toc275845868</vt:lpwstr>
      </vt:variant>
      <vt:variant>
        <vt:i4>1769531</vt:i4>
      </vt:variant>
      <vt:variant>
        <vt:i4>218</vt:i4>
      </vt:variant>
      <vt:variant>
        <vt:i4>0</vt:i4>
      </vt:variant>
      <vt:variant>
        <vt:i4>5</vt:i4>
      </vt:variant>
      <vt:variant>
        <vt:lpwstr/>
      </vt:variant>
      <vt:variant>
        <vt:lpwstr>_Toc275845867</vt:lpwstr>
      </vt:variant>
      <vt:variant>
        <vt:i4>1769531</vt:i4>
      </vt:variant>
      <vt:variant>
        <vt:i4>212</vt:i4>
      </vt:variant>
      <vt:variant>
        <vt:i4>0</vt:i4>
      </vt:variant>
      <vt:variant>
        <vt:i4>5</vt:i4>
      </vt:variant>
      <vt:variant>
        <vt:lpwstr/>
      </vt:variant>
      <vt:variant>
        <vt:lpwstr>_Toc275845866</vt:lpwstr>
      </vt:variant>
      <vt:variant>
        <vt:i4>1769531</vt:i4>
      </vt:variant>
      <vt:variant>
        <vt:i4>206</vt:i4>
      </vt:variant>
      <vt:variant>
        <vt:i4>0</vt:i4>
      </vt:variant>
      <vt:variant>
        <vt:i4>5</vt:i4>
      </vt:variant>
      <vt:variant>
        <vt:lpwstr/>
      </vt:variant>
      <vt:variant>
        <vt:lpwstr>_Toc275845865</vt:lpwstr>
      </vt:variant>
      <vt:variant>
        <vt:i4>1769531</vt:i4>
      </vt:variant>
      <vt:variant>
        <vt:i4>200</vt:i4>
      </vt:variant>
      <vt:variant>
        <vt:i4>0</vt:i4>
      </vt:variant>
      <vt:variant>
        <vt:i4>5</vt:i4>
      </vt:variant>
      <vt:variant>
        <vt:lpwstr/>
      </vt:variant>
      <vt:variant>
        <vt:lpwstr>_Toc275845864</vt:lpwstr>
      </vt:variant>
      <vt:variant>
        <vt:i4>1769531</vt:i4>
      </vt:variant>
      <vt:variant>
        <vt:i4>194</vt:i4>
      </vt:variant>
      <vt:variant>
        <vt:i4>0</vt:i4>
      </vt:variant>
      <vt:variant>
        <vt:i4>5</vt:i4>
      </vt:variant>
      <vt:variant>
        <vt:lpwstr/>
      </vt:variant>
      <vt:variant>
        <vt:lpwstr>_Toc275845863</vt:lpwstr>
      </vt:variant>
      <vt:variant>
        <vt:i4>1769531</vt:i4>
      </vt:variant>
      <vt:variant>
        <vt:i4>188</vt:i4>
      </vt:variant>
      <vt:variant>
        <vt:i4>0</vt:i4>
      </vt:variant>
      <vt:variant>
        <vt:i4>5</vt:i4>
      </vt:variant>
      <vt:variant>
        <vt:lpwstr/>
      </vt:variant>
      <vt:variant>
        <vt:lpwstr>_Toc275845862</vt:lpwstr>
      </vt:variant>
      <vt:variant>
        <vt:i4>1769531</vt:i4>
      </vt:variant>
      <vt:variant>
        <vt:i4>182</vt:i4>
      </vt:variant>
      <vt:variant>
        <vt:i4>0</vt:i4>
      </vt:variant>
      <vt:variant>
        <vt:i4>5</vt:i4>
      </vt:variant>
      <vt:variant>
        <vt:lpwstr/>
      </vt:variant>
      <vt:variant>
        <vt:lpwstr>_Toc275845861</vt:lpwstr>
      </vt:variant>
      <vt:variant>
        <vt:i4>1769531</vt:i4>
      </vt:variant>
      <vt:variant>
        <vt:i4>176</vt:i4>
      </vt:variant>
      <vt:variant>
        <vt:i4>0</vt:i4>
      </vt:variant>
      <vt:variant>
        <vt:i4>5</vt:i4>
      </vt:variant>
      <vt:variant>
        <vt:lpwstr/>
      </vt:variant>
      <vt:variant>
        <vt:lpwstr>_Toc275845860</vt:lpwstr>
      </vt:variant>
      <vt:variant>
        <vt:i4>1572923</vt:i4>
      </vt:variant>
      <vt:variant>
        <vt:i4>170</vt:i4>
      </vt:variant>
      <vt:variant>
        <vt:i4>0</vt:i4>
      </vt:variant>
      <vt:variant>
        <vt:i4>5</vt:i4>
      </vt:variant>
      <vt:variant>
        <vt:lpwstr/>
      </vt:variant>
      <vt:variant>
        <vt:lpwstr>_Toc275845859</vt:lpwstr>
      </vt:variant>
      <vt:variant>
        <vt:i4>1572923</vt:i4>
      </vt:variant>
      <vt:variant>
        <vt:i4>164</vt:i4>
      </vt:variant>
      <vt:variant>
        <vt:i4>0</vt:i4>
      </vt:variant>
      <vt:variant>
        <vt:i4>5</vt:i4>
      </vt:variant>
      <vt:variant>
        <vt:lpwstr/>
      </vt:variant>
      <vt:variant>
        <vt:lpwstr>_Toc275845858</vt:lpwstr>
      </vt:variant>
      <vt:variant>
        <vt:i4>1572923</vt:i4>
      </vt:variant>
      <vt:variant>
        <vt:i4>158</vt:i4>
      </vt:variant>
      <vt:variant>
        <vt:i4>0</vt:i4>
      </vt:variant>
      <vt:variant>
        <vt:i4>5</vt:i4>
      </vt:variant>
      <vt:variant>
        <vt:lpwstr/>
      </vt:variant>
      <vt:variant>
        <vt:lpwstr>_Toc275845857</vt:lpwstr>
      </vt:variant>
      <vt:variant>
        <vt:i4>1572923</vt:i4>
      </vt:variant>
      <vt:variant>
        <vt:i4>152</vt:i4>
      </vt:variant>
      <vt:variant>
        <vt:i4>0</vt:i4>
      </vt:variant>
      <vt:variant>
        <vt:i4>5</vt:i4>
      </vt:variant>
      <vt:variant>
        <vt:lpwstr/>
      </vt:variant>
      <vt:variant>
        <vt:lpwstr>_Toc275845856</vt:lpwstr>
      </vt:variant>
      <vt:variant>
        <vt:i4>1572923</vt:i4>
      </vt:variant>
      <vt:variant>
        <vt:i4>146</vt:i4>
      </vt:variant>
      <vt:variant>
        <vt:i4>0</vt:i4>
      </vt:variant>
      <vt:variant>
        <vt:i4>5</vt:i4>
      </vt:variant>
      <vt:variant>
        <vt:lpwstr/>
      </vt:variant>
      <vt:variant>
        <vt:lpwstr>_Toc275845855</vt:lpwstr>
      </vt:variant>
      <vt:variant>
        <vt:i4>1572923</vt:i4>
      </vt:variant>
      <vt:variant>
        <vt:i4>140</vt:i4>
      </vt:variant>
      <vt:variant>
        <vt:i4>0</vt:i4>
      </vt:variant>
      <vt:variant>
        <vt:i4>5</vt:i4>
      </vt:variant>
      <vt:variant>
        <vt:lpwstr/>
      </vt:variant>
      <vt:variant>
        <vt:lpwstr>_Toc275845854</vt:lpwstr>
      </vt:variant>
      <vt:variant>
        <vt:i4>1572923</vt:i4>
      </vt:variant>
      <vt:variant>
        <vt:i4>134</vt:i4>
      </vt:variant>
      <vt:variant>
        <vt:i4>0</vt:i4>
      </vt:variant>
      <vt:variant>
        <vt:i4>5</vt:i4>
      </vt:variant>
      <vt:variant>
        <vt:lpwstr/>
      </vt:variant>
      <vt:variant>
        <vt:lpwstr>_Toc275845853</vt:lpwstr>
      </vt:variant>
      <vt:variant>
        <vt:i4>1572923</vt:i4>
      </vt:variant>
      <vt:variant>
        <vt:i4>128</vt:i4>
      </vt:variant>
      <vt:variant>
        <vt:i4>0</vt:i4>
      </vt:variant>
      <vt:variant>
        <vt:i4>5</vt:i4>
      </vt:variant>
      <vt:variant>
        <vt:lpwstr/>
      </vt:variant>
      <vt:variant>
        <vt:lpwstr>_Toc275845852</vt:lpwstr>
      </vt:variant>
      <vt:variant>
        <vt:i4>1572923</vt:i4>
      </vt:variant>
      <vt:variant>
        <vt:i4>122</vt:i4>
      </vt:variant>
      <vt:variant>
        <vt:i4>0</vt:i4>
      </vt:variant>
      <vt:variant>
        <vt:i4>5</vt:i4>
      </vt:variant>
      <vt:variant>
        <vt:lpwstr/>
      </vt:variant>
      <vt:variant>
        <vt:lpwstr>_Toc275845851</vt:lpwstr>
      </vt:variant>
      <vt:variant>
        <vt:i4>1572923</vt:i4>
      </vt:variant>
      <vt:variant>
        <vt:i4>116</vt:i4>
      </vt:variant>
      <vt:variant>
        <vt:i4>0</vt:i4>
      </vt:variant>
      <vt:variant>
        <vt:i4>5</vt:i4>
      </vt:variant>
      <vt:variant>
        <vt:lpwstr/>
      </vt:variant>
      <vt:variant>
        <vt:lpwstr>_Toc275845850</vt:lpwstr>
      </vt:variant>
      <vt:variant>
        <vt:i4>1638459</vt:i4>
      </vt:variant>
      <vt:variant>
        <vt:i4>110</vt:i4>
      </vt:variant>
      <vt:variant>
        <vt:i4>0</vt:i4>
      </vt:variant>
      <vt:variant>
        <vt:i4>5</vt:i4>
      </vt:variant>
      <vt:variant>
        <vt:lpwstr/>
      </vt:variant>
      <vt:variant>
        <vt:lpwstr>_Toc275845849</vt:lpwstr>
      </vt:variant>
      <vt:variant>
        <vt:i4>1638459</vt:i4>
      </vt:variant>
      <vt:variant>
        <vt:i4>104</vt:i4>
      </vt:variant>
      <vt:variant>
        <vt:i4>0</vt:i4>
      </vt:variant>
      <vt:variant>
        <vt:i4>5</vt:i4>
      </vt:variant>
      <vt:variant>
        <vt:lpwstr/>
      </vt:variant>
      <vt:variant>
        <vt:lpwstr>_Toc275845848</vt:lpwstr>
      </vt:variant>
      <vt:variant>
        <vt:i4>1638459</vt:i4>
      </vt:variant>
      <vt:variant>
        <vt:i4>98</vt:i4>
      </vt:variant>
      <vt:variant>
        <vt:i4>0</vt:i4>
      </vt:variant>
      <vt:variant>
        <vt:i4>5</vt:i4>
      </vt:variant>
      <vt:variant>
        <vt:lpwstr/>
      </vt:variant>
      <vt:variant>
        <vt:lpwstr>_Toc275845847</vt:lpwstr>
      </vt:variant>
      <vt:variant>
        <vt:i4>1638459</vt:i4>
      </vt:variant>
      <vt:variant>
        <vt:i4>92</vt:i4>
      </vt:variant>
      <vt:variant>
        <vt:i4>0</vt:i4>
      </vt:variant>
      <vt:variant>
        <vt:i4>5</vt:i4>
      </vt:variant>
      <vt:variant>
        <vt:lpwstr/>
      </vt:variant>
      <vt:variant>
        <vt:lpwstr>_Toc275845846</vt:lpwstr>
      </vt:variant>
      <vt:variant>
        <vt:i4>1638459</vt:i4>
      </vt:variant>
      <vt:variant>
        <vt:i4>86</vt:i4>
      </vt:variant>
      <vt:variant>
        <vt:i4>0</vt:i4>
      </vt:variant>
      <vt:variant>
        <vt:i4>5</vt:i4>
      </vt:variant>
      <vt:variant>
        <vt:lpwstr/>
      </vt:variant>
      <vt:variant>
        <vt:lpwstr>_Toc275845845</vt:lpwstr>
      </vt:variant>
      <vt:variant>
        <vt:i4>1638459</vt:i4>
      </vt:variant>
      <vt:variant>
        <vt:i4>80</vt:i4>
      </vt:variant>
      <vt:variant>
        <vt:i4>0</vt:i4>
      </vt:variant>
      <vt:variant>
        <vt:i4>5</vt:i4>
      </vt:variant>
      <vt:variant>
        <vt:lpwstr/>
      </vt:variant>
      <vt:variant>
        <vt:lpwstr>_Toc275845844</vt:lpwstr>
      </vt:variant>
      <vt:variant>
        <vt:i4>1638459</vt:i4>
      </vt:variant>
      <vt:variant>
        <vt:i4>74</vt:i4>
      </vt:variant>
      <vt:variant>
        <vt:i4>0</vt:i4>
      </vt:variant>
      <vt:variant>
        <vt:i4>5</vt:i4>
      </vt:variant>
      <vt:variant>
        <vt:lpwstr/>
      </vt:variant>
      <vt:variant>
        <vt:lpwstr>_Toc275845843</vt:lpwstr>
      </vt:variant>
      <vt:variant>
        <vt:i4>1638459</vt:i4>
      </vt:variant>
      <vt:variant>
        <vt:i4>68</vt:i4>
      </vt:variant>
      <vt:variant>
        <vt:i4>0</vt:i4>
      </vt:variant>
      <vt:variant>
        <vt:i4>5</vt:i4>
      </vt:variant>
      <vt:variant>
        <vt:lpwstr/>
      </vt:variant>
      <vt:variant>
        <vt:lpwstr>_Toc275845842</vt:lpwstr>
      </vt:variant>
      <vt:variant>
        <vt:i4>1638459</vt:i4>
      </vt:variant>
      <vt:variant>
        <vt:i4>62</vt:i4>
      </vt:variant>
      <vt:variant>
        <vt:i4>0</vt:i4>
      </vt:variant>
      <vt:variant>
        <vt:i4>5</vt:i4>
      </vt:variant>
      <vt:variant>
        <vt:lpwstr/>
      </vt:variant>
      <vt:variant>
        <vt:lpwstr>_Toc275845841</vt:lpwstr>
      </vt:variant>
      <vt:variant>
        <vt:i4>1638459</vt:i4>
      </vt:variant>
      <vt:variant>
        <vt:i4>56</vt:i4>
      </vt:variant>
      <vt:variant>
        <vt:i4>0</vt:i4>
      </vt:variant>
      <vt:variant>
        <vt:i4>5</vt:i4>
      </vt:variant>
      <vt:variant>
        <vt:lpwstr/>
      </vt:variant>
      <vt:variant>
        <vt:lpwstr>_Toc275845840</vt:lpwstr>
      </vt:variant>
      <vt:variant>
        <vt:i4>1966139</vt:i4>
      </vt:variant>
      <vt:variant>
        <vt:i4>50</vt:i4>
      </vt:variant>
      <vt:variant>
        <vt:i4>0</vt:i4>
      </vt:variant>
      <vt:variant>
        <vt:i4>5</vt:i4>
      </vt:variant>
      <vt:variant>
        <vt:lpwstr/>
      </vt:variant>
      <vt:variant>
        <vt:lpwstr>_Toc275845839</vt:lpwstr>
      </vt:variant>
      <vt:variant>
        <vt:i4>1966139</vt:i4>
      </vt:variant>
      <vt:variant>
        <vt:i4>44</vt:i4>
      </vt:variant>
      <vt:variant>
        <vt:i4>0</vt:i4>
      </vt:variant>
      <vt:variant>
        <vt:i4>5</vt:i4>
      </vt:variant>
      <vt:variant>
        <vt:lpwstr/>
      </vt:variant>
      <vt:variant>
        <vt:lpwstr>_Toc275845838</vt:lpwstr>
      </vt:variant>
      <vt:variant>
        <vt:i4>1966139</vt:i4>
      </vt:variant>
      <vt:variant>
        <vt:i4>38</vt:i4>
      </vt:variant>
      <vt:variant>
        <vt:i4>0</vt:i4>
      </vt:variant>
      <vt:variant>
        <vt:i4>5</vt:i4>
      </vt:variant>
      <vt:variant>
        <vt:lpwstr/>
      </vt:variant>
      <vt:variant>
        <vt:lpwstr>_Toc275845837</vt:lpwstr>
      </vt:variant>
      <vt:variant>
        <vt:i4>1966139</vt:i4>
      </vt:variant>
      <vt:variant>
        <vt:i4>32</vt:i4>
      </vt:variant>
      <vt:variant>
        <vt:i4>0</vt:i4>
      </vt:variant>
      <vt:variant>
        <vt:i4>5</vt:i4>
      </vt:variant>
      <vt:variant>
        <vt:lpwstr/>
      </vt:variant>
      <vt:variant>
        <vt:lpwstr>_Toc275845836</vt:lpwstr>
      </vt:variant>
      <vt:variant>
        <vt:i4>1966139</vt:i4>
      </vt:variant>
      <vt:variant>
        <vt:i4>26</vt:i4>
      </vt:variant>
      <vt:variant>
        <vt:i4>0</vt:i4>
      </vt:variant>
      <vt:variant>
        <vt:i4>5</vt:i4>
      </vt:variant>
      <vt:variant>
        <vt:lpwstr/>
      </vt:variant>
      <vt:variant>
        <vt:lpwstr>_Toc275845835</vt:lpwstr>
      </vt:variant>
      <vt:variant>
        <vt:i4>1966139</vt:i4>
      </vt:variant>
      <vt:variant>
        <vt:i4>20</vt:i4>
      </vt:variant>
      <vt:variant>
        <vt:i4>0</vt:i4>
      </vt:variant>
      <vt:variant>
        <vt:i4>5</vt:i4>
      </vt:variant>
      <vt:variant>
        <vt:lpwstr/>
      </vt:variant>
      <vt:variant>
        <vt:lpwstr>_Toc275845834</vt:lpwstr>
      </vt:variant>
      <vt:variant>
        <vt:i4>1966139</vt:i4>
      </vt:variant>
      <vt:variant>
        <vt:i4>14</vt:i4>
      </vt:variant>
      <vt:variant>
        <vt:i4>0</vt:i4>
      </vt:variant>
      <vt:variant>
        <vt:i4>5</vt:i4>
      </vt:variant>
      <vt:variant>
        <vt:lpwstr/>
      </vt:variant>
      <vt:variant>
        <vt:lpwstr>_Toc275845833</vt:lpwstr>
      </vt:variant>
      <vt:variant>
        <vt:i4>1966139</vt:i4>
      </vt:variant>
      <vt:variant>
        <vt:i4>8</vt:i4>
      </vt:variant>
      <vt:variant>
        <vt:i4>0</vt:i4>
      </vt:variant>
      <vt:variant>
        <vt:i4>5</vt:i4>
      </vt:variant>
      <vt:variant>
        <vt:lpwstr/>
      </vt:variant>
      <vt:variant>
        <vt:lpwstr>_Toc275845832</vt:lpwstr>
      </vt:variant>
      <vt:variant>
        <vt:i4>1966139</vt:i4>
      </vt:variant>
      <vt:variant>
        <vt:i4>2</vt:i4>
      </vt:variant>
      <vt:variant>
        <vt:i4>0</vt:i4>
      </vt:variant>
      <vt:variant>
        <vt:i4>5</vt:i4>
      </vt:variant>
      <vt:variant>
        <vt:lpwstr/>
      </vt:variant>
      <vt:variant>
        <vt:lpwstr>_Toc275845831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KALENDAR ZAVRŠNOG ISPITA ZA ŠKOLSKU GODINU 2002/03</dc:title>
  <dc:creator>Vesna</dc:creator>
  <cp:lastModifiedBy>Tihana</cp:lastModifiedBy>
  <cp:revision>2167</cp:revision>
  <cp:lastPrinted>2023-09-20T10:44:00Z</cp:lastPrinted>
  <dcterms:created xsi:type="dcterms:W3CDTF">2022-12-05T11:56:00Z</dcterms:created>
  <dcterms:modified xsi:type="dcterms:W3CDTF">2023-09-29T08:21:00Z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0x010100423F2E13D51DF044B35F3668A1FA0164</vt:lpwstr>
  </property>
</Properties>
</file>