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B6" w:rsidRPr="002F5AB6" w:rsidRDefault="002F5AB6" w:rsidP="002F5AB6">
      <w:pPr>
        <w:spacing w:after="0"/>
        <w:rPr>
          <w:sz w:val="24"/>
          <w:szCs w:val="24"/>
        </w:rPr>
      </w:pPr>
      <w:r w:rsidRPr="002F5AB6">
        <w:rPr>
          <w:sz w:val="24"/>
          <w:szCs w:val="24"/>
        </w:rPr>
        <w:t xml:space="preserve">TUŠ A. </w:t>
      </w:r>
      <w:proofErr w:type="spellStart"/>
      <w:r w:rsidRPr="002F5AB6">
        <w:rPr>
          <w:sz w:val="24"/>
          <w:szCs w:val="24"/>
        </w:rPr>
        <w:t>Štifanića</w:t>
      </w:r>
      <w:proofErr w:type="spellEnd"/>
      <w:r w:rsidRPr="002F5AB6">
        <w:rPr>
          <w:sz w:val="24"/>
          <w:szCs w:val="24"/>
        </w:rPr>
        <w:t xml:space="preserve"> Poreč</w:t>
      </w:r>
    </w:p>
    <w:p w:rsidR="002F5AB6" w:rsidRPr="002F5AB6" w:rsidRDefault="002F5AB6" w:rsidP="002F5AB6">
      <w:pPr>
        <w:spacing w:after="0"/>
        <w:rPr>
          <w:sz w:val="24"/>
          <w:szCs w:val="24"/>
        </w:rPr>
      </w:pPr>
      <w:r w:rsidRPr="002F5AB6">
        <w:rPr>
          <w:sz w:val="24"/>
          <w:szCs w:val="24"/>
        </w:rPr>
        <w:t>28. svibnja 2014.</w:t>
      </w:r>
    </w:p>
    <w:p w:rsidR="002F5AB6" w:rsidRDefault="002F5AB6" w:rsidP="002F5AB6">
      <w:pPr>
        <w:rPr>
          <w:sz w:val="28"/>
          <w:szCs w:val="28"/>
        </w:rPr>
      </w:pPr>
    </w:p>
    <w:p w:rsidR="002F5AB6" w:rsidRDefault="002F5AB6" w:rsidP="002F5AB6">
      <w:pPr>
        <w:rPr>
          <w:sz w:val="28"/>
          <w:szCs w:val="28"/>
        </w:rPr>
      </w:pPr>
    </w:p>
    <w:p w:rsidR="002F5AB6" w:rsidRPr="002F5AB6" w:rsidRDefault="002F5AB6" w:rsidP="002F5AB6">
      <w:pPr>
        <w:rPr>
          <w:sz w:val="28"/>
          <w:szCs w:val="28"/>
          <w:u w:val="single"/>
        </w:rPr>
      </w:pPr>
      <w:r w:rsidRPr="002F5AB6">
        <w:rPr>
          <w:sz w:val="28"/>
          <w:szCs w:val="28"/>
          <w:u w:val="single"/>
        </w:rPr>
        <w:t xml:space="preserve">Upute MZOS-a o sufinanciranju prijevoza učenika srednjih škola za lipanj 2014. </w:t>
      </w:r>
    </w:p>
    <w:p w:rsidR="002F5AB6" w:rsidRDefault="002F5AB6" w:rsidP="002F5AB6">
      <w:pPr>
        <w:rPr>
          <w:sz w:val="28"/>
          <w:szCs w:val="28"/>
        </w:rPr>
      </w:pPr>
    </w:p>
    <w:p w:rsidR="002F5AB6" w:rsidRPr="002F5AB6" w:rsidRDefault="002F5AB6" w:rsidP="002F5AB6">
      <w:pPr>
        <w:rPr>
          <w:sz w:val="28"/>
          <w:szCs w:val="28"/>
        </w:rPr>
      </w:pPr>
    </w:p>
    <w:p w:rsidR="002F5AB6" w:rsidRPr="002F5AB6" w:rsidRDefault="002F5AB6" w:rsidP="002F5AB6">
      <w:pPr>
        <w:rPr>
          <w:sz w:val="24"/>
          <w:szCs w:val="24"/>
        </w:rPr>
      </w:pPr>
      <w:r w:rsidRPr="002F5AB6">
        <w:rPr>
          <w:sz w:val="24"/>
          <w:szCs w:val="24"/>
        </w:rPr>
        <w:t>U mjesecu lipnju Ministarstvo će sufinancirati prijevoz redovitim učenicima srednjih škola sukladno Odluci o početku i završetku nastavne godine, broju radnih dana i trajanju odmora učenika osnovnih i srednjih škola za školsku godinu 2013./2014. odnosno do 13. lipnja 2014. godine na sljedeći način:</w:t>
      </w:r>
    </w:p>
    <w:p w:rsidR="002F5AB6" w:rsidRPr="002F5AB6" w:rsidRDefault="002F5AB6" w:rsidP="002F5AB6">
      <w:pPr>
        <w:rPr>
          <w:sz w:val="24"/>
          <w:szCs w:val="24"/>
        </w:rPr>
      </w:pPr>
    </w:p>
    <w:p w:rsidR="002F5AB6" w:rsidRPr="002F5AB6" w:rsidRDefault="002F5AB6" w:rsidP="002F5AB6">
      <w:pPr>
        <w:rPr>
          <w:sz w:val="24"/>
          <w:szCs w:val="24"/>
        </w:rPr>
      </w:pPr>
      <w:r w:rsidRPr="002F5AB6">
        <w:rPr>
          <w:sz w:val="24"/>
          <w:szCs w:val="24"/>
        </w:rPr>
        <w:t>Maturanti:</w:t>
      </w:r>
    </w:p>
    <w:p w:rsidR="002F5AB6" w:rsidRPr="002F5AB6" w:rsidRDefault="002F5AB6" w:rsidP="002F5AB6">
      <w:pPr>
        <w:rPr>
          <w:sz w:val="24"/>
          <w:szCs w:val="24"/>
        </w:rPr>
      </w:pPr>
      <w:r w:rsidRPr="002F5AB6">
        <w:rPr>
          <w:sz w:val="24"/>
          <w:szCs w:val="24"/>
        </w:rPr>
        <w:t>U mjesecu lipnju maturantima će se prijevoz sufinancirati sukladno Odluci o početku i završetku nastavne godine, broju radnih dana i trajanju odmora učenika osnovnih i srednjih škola za školsku godinu 2013./2014., odnosno do 13</w:t>
      </w:r>
      <w:r w:rsidR="005378CC">
        <w:rPr>
          <w:sz w:val="24"/>
          <w:szCs w:val="24"/>
        </w:rPr>
        <w:t>.</w:t>
      </w:r>
      <w:bookmarkStart w:id="0" w:name="_GoBack"/>
      <w:bookmarkEnd w:id="0"/>
      <w:r w:rsidRPr="002F5AB6">
        <w:rPr>
          <w:sz w:val="24"/>
          <w:szCs w:val="24"/>
        </w:rPr>
        <w:t xml:space="preserve"> lipnja 2014. godine. </w:t>
      </w:r>
    </w:p>
    <w:p w:rsidR="002F5AB6" w:rsidRPr="002F5AB6" w:rsidRDefault="002F5AB6" w:rsidP="002F5AB6">
      <w:pPr>
        <w:rPr>
          <w:sz w:val="24"/>
          <w:szCs w:val="24"/>
        </w:rPr>
      </w:pPr>
      <w:r w:rsidRPr="002F5AB6">
        <w:rPr>
          <w:sz w:val="24"/>
          <w:szCs w:val="24"/>
        </w:rPr>
        <w:t xml:space="preserve">Ministarstvo će sufinancirati pojedinačne karte za dane odlaska na maturu ili polumjesečnu kartu, uzimajući u obzir najpovoljniji iznos.  </w:t>
      </w:r>
    </w:p>
    <w:p w:rsidR="002F5AB6" w:rsidRPr="002F5AB6" w:rsidRDefault="002F5AB6" w:rsidP="002F5AB6">
      <w:pPr>
        <w:rPr>
          <w:sz w:val="24"/>
          <w:szCs w:val="24"/>
        </w:rPr>
      </w:pPr>
    </w:p>
    <w:p w:rsidR="002F5AB6" w:rsidRPr="002F5AB6" w:rsidRDefault="002F5AB6" w:rsidP="002F5AB6">
      <w:pPr>
        <w:rPr>
          <w:sz w:val="24"/>
          <w:szCs w:val="24"/>
        </w:rPr>
      </w:pPr>
      <w:r w:rsidRPr="002F5AB6">
        <w:rPr>
          <w:sz w:val="24"/>
          <w:szCs w:val="24"/>
        </w:rPr>
        <w:t>Učenici 1.,2.,3. razreda:</w:t>
      </w:r>
    </w:p>
    <w:p w:rsidR="002F5AB6" w:rsidRPr="002F5AB6" w:rsidRDefault="002F5AB6" w:rsidP="002F5AB6">
      <w:pPr>
        <w:rPr>
          <w:sz w:val="24"/>
          <w:szCs w:val="24"/>
        </w:rPr>
      </w:pPr>
      <w:r w:rsidRPr="002F5AB6">
        <w:rPr>
          <w:sz w:val="24"/>
          <w:szCs w:val="24"/>
        </w:rPr>
        <w:t>1. Sufinancira se polumjesečna karta;</w:t>
      </w:r>
    </w:p>
    <w:p w:rsidR="002F5AB6" w:rsidRPr="002F5AB6" w:rsidRDefault="002F5AB6" w:rsidP="002F5AB6">
      <w:pPr>
        <w:rPr>
          <w:sz w:val="24"/>
          <w:szCs w:val="24"/>
        </w:rPr>
      </w:pPr>
      <w:r w:rsidRPr="002F5AB6">
        <w:rPr>
          <w:sz w:val="24"/>
          <w:szCs w:val="24"/>
        </w:rPr>
        <w:t>2. Ukoliko ne postoji mogućnost korištenja polumjesečne karte sufinancira se 75% ukupnog iznosa pojedinačnih dnevnih karata za dane pohađanja nastave u mjesecu odnosno 75% mjesečne učeničke karte ovisno o tome što je povoljnije, a sukladno zadanim limitima;</w:t>
      </w:r>
    </w:p>
    <w:p w:rsidR="002F5AB6" w:rsidRDefault="002F5AB6" w:rsidP="002F5AB6">
      <w:pPr>
        <w:rPr>
          <w:sz w:val="24"/>
          <w:szCs w:val="24"/>
        </w:rPr>
      </w:pPr>
    </w:p>
    <w:p w:rsidR="002F5AB6" w:rsidRDefault="002F5AB6" w:rsidP="002F5AB6">
      <w:pPr>
        <w:rPr>
          <w:sz w:val="24"/>
          <w:szCs w:val="24"/>
        </w:rPr>
      </w:pPr>
    </w:p>
    <w:p w:rsidR="002F5AB6" w:rsidRDefault="002F5AB6" w:rsidP="002F5AB6">
      <w:pPr>
        <w:rPr>
          <w:sz w:val="24"/>
          <w:szCs w:val="24"/>
        </w:rPr>
      </w:pPr>
    </w:p>
    <w:p w:rsidR="002F5AB6" w:rsidRPr="002F5AB6" w:rsidRDefault="002F5AB6" w:rsidP="002F5AB6">
      <w:pPr>
        <w:rPr>
          <w:sz w:val="24"/>
          <w:szCs w:val="24"/>
        </w:rPr>
      </w:pPr>
    </w:p>
    <w:p w:rsidR="002F5AB6" w:rsidRPr="002F5AB6" w:rsidRDefault="002F5AB6" w:rsidP="002F5AB6">
      <w:pPr>
        <w:jc w:val="right"/>
        <w:rPr>
          <w:sz w:val="24"/>
          <w:szCs w:val="24"/>
        </w:rPr>
      </w:pPr>
      <w:r w:rsidRPr="002F5AB6">
        <w:rPr>
          <w:sz w:val="24"/>
          <w:szCs w:val="24"/>
        </w:rPr>
        <w:t>Ministarstvo znanosti, obrazovanja i sporta</w:t>
      </w:r>
    </w:p>
    <w:sectPr w:rsidR="002F5AB6" w:rsidRPr="002F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6"/>
    <w:rsid w:val="002F5AB6"/>
    <w:rsid w:val="003669A4"/>
    <w:rsid w:val="0053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DFD1-8B30-45B4-9BB6-8039DCF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cp:lastPrinted>2014-05-29T07:32:00Z</cp:lastPrinted>
  <dcterms:created xsi:type="dcterms:W3CDTF">2014-05-29T06:59:00Z</dcterms:created>
  <dcterms:modified xsi:type="dcterms:W3CDTF">2014-05-29T07:33:00Z</dcterms:modified>
</cp:coreProperties>
</file>